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color w:val="0d0d0d"/>
          <w:sz w:val="104"/>
          <w:szCs w:val="104"/>
        </w:rPr>
      </w:pPr>
      <w:bookmarkStart w:colFirst="0" w:colLast="0" w:name="_wf5swy4whn43" w:id="0"/>
      <w:bookmarkEnd w:id="0"/>
      <w:r w:rsidDel="00000000" w:rsidR="00000000" w:rsidRPr="00000000">
        <w:rPr>
          <w:rFonts w:ascii="Roboto" w:cs="Roboto" w:eastAsia="Roboto" w:hAnsi="Roboto"/>
          <w:b w:val="1"/>
          <w:color w:val="0d0d0d"/>
          <w:sz w:val="104"/>
          <w:szCs w:val="104"/>
          <w:rtl w:val="0"/>
        </w:rPr>
        <w:t xml:space="preserve">PRFAQ: AI-Driven Dynamic Service Level Adjustments for 5G Networks</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9taahqhvg9hj" w:id="1"/>
      <w:bookmarkEnd w:id="1"/>
      <w:r w:rsidDel="00000000" w:rsidR="00000000" w:rsidRPr="00000000">
        <w:rPr>
          <w:rFonts w:ascii="Roboto" w:cs="Roboto" w:eastAsia="Roboto" w:hAnsi="Roboto"/>
          <w:b w:val="1"/>
          <w:color w:val="0d0d0d"/>
          <w:sz w:val="34"/>
          <w:szCs w:val="34"/>
          <w:rtl w:val="0"/>
        </w:rPr>
        <w:t xml:space="preserve">Press Release: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Broadcom Introduces AI-Driven Dynamic SLA Adjustments, Transforming 5G Network Performance in Real-Time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Smithtown, NY, USA – Broadcom, a global leader in semiconductor and infrastructure software solutions, proudly announces a revolutionary advancement in 5G network management. Broadcom’s new AI engine dynamically manipulates policies in real-time, allowing devices to change Service Level Agreements (SLAs) on the fly. This cutting-edge solution brings unprecedented intelligence to the edge, enabling IoT devices to influence network policies based on user, transaction, or device triggers through advanced network slicing.</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"With our AI-driven SLA adjustment capabilities, we are setting a new standard in network performance optimization," said John Doe, CEO of Broadcom. "This innovation empowers our customers to dynamically adjust their network experience, ensuring they receive the exact performance needed at any given moment."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Broadcom's solution leverages its AI engine to process requests from IoT devices, dynamically modifying SLAs to meet specific performance needs such as bandwidth, latency, security, and reliability. This real-time adjustment capability is made possible through sophisticated network slicing techniques, ensuring granular control over 5G packet core policies.</w:t>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ev1dxbcxwggt" w:id="2"/>
      <w:bookmarkEnd w:id="2"/>
      <w:r w:rsidDel="00000000" w:rsidR="00000000" w:rsidRPr="00000000">
        <w:rPr>
          <w:rFonts w:ascii="Roboto" w:cs="Roboto" w:eastAsia="Roboto" w:hAnsi="Roboto"/>
          <w:b w:val="1"/>
          <w:color w:val="0d0d0d"/>
          <w:sz w:val="34"/>
          <w:szCs w:val="34"/>
          <w:rtl w:val="0"/>
        </w:rPr>
        <w:t xml:space="preserve">FAQs:</w:t>
      </w:r>
    </w:p>
    <w:p w:rsidR="00000000" w:rsidDel="00000000" w:rsidP="00000000" w:rsidRDefault="00000000" w:rsidRPr="00000000" w14:paraId="000000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huzmnwm2vw" w:id="3"/>
      <w:bookmarkEnd w:id="3"/>
      <w:r w:rsidDel="00000000" w:rsidR="00000000" w:rsidRPr="00000000">
        <w:rPr>
          <w:rFonts w:ascii="Roboto" w:cs="Roboto" w:eastAsia="Roboto" w:hAnsi="Roboto"/>
          <w:b w:val="1"/>
          <w:color w:val="0d0d0d"/>
          <w:sz w:val="33"/>
          <w:szCs w:val="33"/>
          <w:rtl w:val="0"/>
        </w:rPr>
        <w:t xml:space="preserve">What is the idea?</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idea behind Broadcom's AI-driven dynamic SLA adjustment is to enable real-time optimization of network performance by allowing IoT devices to request changes in SLAs based on specific triggers. This is achieved through an advanced AI engine that influences 5G packet core policies, ensuring tailored network performance for each device. The AI engine analyzes user, transaction, or device-specific requirements and dynamically adjusts network slices to meet these needs, providing precise control over network performance.</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ttw64oe7xvv" w:id="4"/>
      <w:bookmarkEnd w:id="4"/>
      <w:r w:rsidDel="00000000" w:rsidR="00000000" w:rsidRPr="00000000">
        <w:rPr>
          <w:rFonts w:ascii="Roboto" w:cs="Roboto" w:eastAsia="Roboto" w:hAnsi="Roboto"/>
          <w:b w:val="1"/>
          <w:color w:val="0d0d0d"/>
          <w:sz w:val="33"/>
          <w:szCs w:val="33"/>
          <w:rtl w:val="0"/>
        </w:rPr>
        <w:t xml:space="preserve">How can customers benefit from this service?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Customers can leverage Broadcom's dynamic SLA adjustment feature to optimize network performance in real-time, enhancing their operations and user experiences. This service is particularly beneficial for industries requiring high reliability and low latency, such as healthcare, emergency services, industrial automation and financial services. By dynamically adjusting network parameters, customers can ensure compliance with specific regulatory frameworks and improve resource utilization, ultimately reducing costs and improving efficiency.</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8wbempp883" w:id="5"/>
      <w:bookmarkEnd w:id="5"/>
      <w:r w:rsidDel="00000000" w:rsidR="00000000" w:rsidRPr="00000000">
        <w:rPr>
          <w:rFonts w:ascii="Roboto" w:cs="Roboto" w:eastAsia="Roboto" w:hAnsi="Roboto"/>
          <w:b w:val="1"/>
          <w:color w:val="0d0d0d"/>
          <w:sz w:val="33"/>
          <w:szCs w:val="33"/>
          <w:rtl w:val="0"/>
        </w:rPr>
        <w:t xml:space="preserve">What are the potential use cases?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 Case: Emergency Medical Services (EMS) An EMT's mobile device can request a dedicated network slice with prioritized bandwidth and low latency during critical emergencies, ensuring reliable communication and real-time patient data transmission.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 Case: Industrial Automation In a manufacturing setting, machinery can request enhanced connectivity for data-intensive processes, optimizing performance and reducing downtime through real-time adjustments.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 Case: Healthcare Providers Doctors can request HIPAA-compliant network slices for secure patient data transmission, ensuring privacy and integrity while performing critical operations remotely.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 Case: Financial Services Financial institutions can leverage low-latency network slices for high-frequency trading and secure, real-time transaction processing, ensuring compliance with financial regulations and improving operational efficiency.</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9in4s45ugfq1" w:id="6"/>
      <w:bookmarkEnd w:id="6"/>
      <w:r w:rsidDel="00000000" w:rsidR="00000000" w:rsidRPr="00000000">
        <w:rPr>
          <w:rFonts w:ascii="Roboto" w:cs="Roboto" w:eastAsia="Roboto" w:hAnsi="Roboto"/>
          <w:b w:val="1"/>
          <w:color w:val="0d0d0d"/>
          <w:sz w:val="33"/>
          <w:szCs w:val="33"/>
          <w:rtl w:val="0"/>
        </w:rPr>
        <w:t xml:space="preserve">How well is this initiative aligned with Broadcom's goals?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initiative aligns with Broadcom's commitment to innovation, customer-centric solutions, and leadership in 5G technology. By offering dynamic SLA adjustments, Broadcom enhances customer satisfaction through personalized network experiences and opens new revenue streams through API access and customized solutions. This initiative also demonstrates Broadcom's dedication to leveraging AI and machine learning to drive technological advancements and industry-specific solutions.</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w79vqy5442a" w:id="7"/>
      <w:bookmarkEnd w:id="7"/>
      <w:r w:rsidDel="00000000" w:rsidR="00000000" w:rsidRPr="00000000">
        <w:rPr>
          <w:rFonts w:ascii="Roboto" w:cs="Roboto" w:eastAsia="Roboto" w:hAnsi="Roboto"/>
          <w:b w:val="1"/>
          <w:color w:val="0d0d0d"/>
          <w:sz w:val="33"/>
          <w:szCs w:val="33"/>
          <w:rtl w:val="0"/>
        </w:rPr>
        <w:t xml:space="preserve">Is this initiative disruptive?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Broadcom's AI-driven dynamic SLA adjustment is disruptive as it transforms traditional fixed service levels into flexible, real-time adjustable parameters. This shift empowers customers with greater control over their network performance, enables efficient resource utilization, and fosters innovation through new monetization opportunities.</w:t>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7aqpyslfiol" w:id="8"/>
      <w:bookmarkEnd w:id="8"/>
      <w:r w:rsidDel="00000000" w:rsidR="00000000" w:rsidRPr="00000000">
        <w:rPr>
          <w:rFonts w:ascii="Roboto" w:cs="Roboto" w:eastAsia="Roboto" w:hAnsi="Roboto"/>
          <w:b w:val="1"/>
          <w:color w:val="0d0d0d"/>
          <w:sz w:val="33"/>
          <w:szCs w:val="33"/>
          <w:rtl w:val="0"/>
        </w:rPr>
        <w:t xml:space="preserve">What is Broadcom's intellectual property to this solution?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Broadcom holds proprietary algorithms and methodologies for optimizing 5G packet core policies using AI and machine learning. These intellectual properties include advanced network slicing techniques and real-time data analysis capabilities that enable precise and dynamic SLA adjustments. Broadcom's AI engine leverages these innovations to process large volumes of real-time data, ensuring optimal network performance for each device.</w:t>
      </w:r>
    </w:p>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44efnay8dnl" w:id="9"/>
      <w:bookmarkEnd w:id="9"/>
      <w:r w:rsidDel="00000000" w:rsidR="00000000" w:rsidRPr="00000000">
        <w:rPr>
          <w:rFonts w:ascii="Roboto" w:cs="Roboto" w:eastAsia="Roboto" w:hAnsi="Roboto"/>
          <w:b w:val="1"/>
          <w:color w:val="0d0d0d"/>
          <w:sz w:val="33"/>
          <w:szCs w:val="33"/>
          <w:rtl w:val="0"/>
        </w:rPr>
        <w:t xml:space="preserve">What is the value (for Broadcom) and how will it be quantified and measured?</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value for Broadcom can be quantified through increased revenue from API subscriptions, enhanced customer satisfaction and retention, and greater market share in targeted industries. Key metrics include revenue from dynamic SLA services, customer adoption rates, network utilization efficiency, and market share growth. Customer feedback and industry-specific adoption rates will also provide insights into the success and impact of this initiative.</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xor6vo86hmj" w:id="10"/>
      <w:bookmarkEnd w:id="10"/>
      <w:r w:rsidDel="00000000" w:rsidR="00000000" w:rsidRPr="00000000">
        <w:rPr>
          <w:rFonts w:ascii="Roboto" w:cs="Roboto" w:eastAsia="Roboto" w:hAnsi="Roboto"/>
          <w:b w:val="1"/>
          <w:color w:val="0d0d0d"/>
          <w:sz w:val="33"/>
          <w:szCs w:val="33"/>
          <w:rtl w:val="0"/>
        </w:rPr>
        <w:t xml:space="preserve">What are the customer pain points?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Customers often face challenges with inflexible service offerings, limited control over network performance, inefficient resource utilization, and compliance with industry-specific regulations. Broadcom's solution addresses these pain points by offering real-time, dynamic SLA adjustments, enabling customers to tailor their network experience, optimize resource use, and ensure regulatory compliance.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Broadcom remains at the forefront of technological innovation, delivering industry-leading solutions that enhance network performance and customer satisfaction.</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