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vuckapp6u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39 — SPRINT 6 TFLE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kizl6n5d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CRM Commercial Avancé, Automatisation Relances &amp; Pipeline 30 jours gratuits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Plan d'exécution développement Sprint 6</w:t>
        <w:br w:type="textWrapping"/>
        <w:t xml:space="preserve">Module : Sales CRM &amp; Conversion Engine</w:t>
        <w:br w:type="textWrapping"/>
        <w:t xml:space="preserve">Produit : TableFlash Leads Engine (TFLE)</w:t>
        <w:br w:type="textWrapping"/>
        <w:t xml:space="preserve">Durée estimée : 15 jours ouvrés</w:t>
        <w:br w:type="textWrapping"/>
        <w:t xml:space="preserve">Objectif : Transformer les prospects qualifiés en processus commercial structuré jusqu'à la conversion client TableFlash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3b3buiqhy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39.1 — Vision du Sprint 6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précédents sprints ont construit 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2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Database + Lead Management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3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Discovery Engine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4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Enrichissement + Qualification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5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commerciale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sait maintenant 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trouver des restaurants ;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enrichir leurs données ;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calculer leur potentiel ;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préparer une approche commerciale.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il manque l'étape essentielle 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transformer une opportunité en client.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00c1c1s05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39.2 — Nouveau workflow commercial TFLE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intéressant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contacte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Suivi manuel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Sprint 6 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Prospect identifié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opportunité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Premier contact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Suivi automatique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Relances intelligentes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Proposition essai gratuit 30 jours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Activation TableFlash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 client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s8lg85p8x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39.3 — Objectif business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fin du Sprint 6, TableFlash doit disposer d'un véritable système commercial interne permettant 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ne plus perdre de prospects ;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savoir qui contacter chaque jour ;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suivre chaque échange ;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mesurer le taux de conversion ;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gérer les essais gratuits.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ejb6y52yy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39.4 — Résultat attendu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v0.6.0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Fonctionnalités 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CRM commercial complet</w:t>
        <w:br w:type="textWrapping"/>
        <w:t xml:space="preserve">✅ Pipeline Kanban</w:t>
        <w:br w:type="textWrapping"/>
        <w:t xml:space="preserve">✅ Gestion contacts</w:t>
        <w:br w:type="textWrapping"/>
        <w:t xml:space="preserve">✅ Historique interactions</w:t>
        <w:br w:type="textWrapping"/>
        <w:t xml:space="preserve">✅ Tâches commerciales</w:t>
        <w:br w:type="textWrapping"/>
        <w:t xml:space="preserve">✅ Relances automatiques</w:t>
        <w:br w:type="textWrapping"/>
        <w:t xml:space="preserve">✅ Gestion essais gratuits 30 jours</w:t>
        <w:br w:type="textWrapping"/>
        <w:t xml:space="preserve">✅ Suivi conversion client</w:t>
        <w:br w:type="textWrapping"/>
        <w:t xml:space="preserve">✅ Statistiques commerciales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ud0qlidy8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39.5 — Architecture Sprint 6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architecture 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backend/app/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crm/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contacts/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deals/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activities/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tasks/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automation/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reminders.py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workflows.py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trials/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trial_manager.py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analytics/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└── sales_metrics.py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69rmaybhj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39.6 — Nouveau modèle commercial TFLE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Trial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cz3ejgqwe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39.7 — Nouveau modèle Database CRM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r9q7e6uvf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contacts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Gérer les personnes liées au restaurant.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first_name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last_name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Jean Dupont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Gérant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contact@restaurant.fr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fwk825vde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opportunities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opportunité commerciale.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contact_id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estimated_value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owner_id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8i9gce22f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CONTACTED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TRIAL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9mtgqqqeu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activities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Historique complet.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opportunity_id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 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MEETING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TRIAL_STARTED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c2px6wkbn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tasks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à effectuer.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opportunity_id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due_date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Appeler Restaurant Chez Paul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Demain 10h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haute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chlnh7w69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39.8 — EPIC 01</w:t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wikt5knd3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CRM Pipeline Commercial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c57z9rsm4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vue commerciale globale.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page 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/crm/pipeline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 Kanban :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Nouveaux prospects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Contactés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Essai 30 jours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carte :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IA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Dernière action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Prochaine tâche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Composants :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PipelineBoard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DealCard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StageColumn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OpportunityDetail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vfm48izcn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 TFLE-500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pipeline CRM.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Critères validation :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Déplacement prospect entre étapes</w:t>
        <w:br w:type="textWrapping"/>
        <w:t xml:space="preserve">✅ Historique conservé</w:t>
        <w:br w:type="textWrapping"/>
        <w:t xml:space="preserve">✅ Filtres commerciaux fonctionnels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qzyyddjan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Claude Code TFLE-500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travailles sur TFLE Sprint 6.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 le module CRM Pipeline.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Contraintes 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architecture modulaire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aucune logique métier dans React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API séparée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historique obligatoire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modification :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les fichiers existants.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xd80pm4sl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39.9 — EPIC 02</w:t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wcbh8xpm4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Gestion des contacts restaurants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irkiqh2em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plus gérer uniquement des entreprises mais des interlocuteurs.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Informations 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Téléphone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associé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Règle métier 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restaurant peut avoir :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plusieurs contacts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Gérant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Associé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salle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nm43liyk5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39.10 — EPIC 03</w:t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3376ww53y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Historique commercial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nl1zsaclb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action doit être enregistrée.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 :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25/07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ajouté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26/07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envoyé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28/07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Appel effectué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30/07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Démo proposée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 :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ActivityTimeline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rw0kaqsqr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39.11 — EPIC 04</w:t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ixa3ml5o2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Gestion des tâches commerciales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ajsr4tfsm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routine commerciale quotidienne.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: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/tasks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Affichage :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Aujourd'hui :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Appeler 5 restaurants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Relancer 3 prospects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Préparer une démo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Priorités :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URGENT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dc0epr85i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39.12 — EPIC 05</w:t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pa596laui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Automation Engine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e7ah1iev4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Automatiser les rappels.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: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envoyé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3 jours :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tâche :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Relancer restaurant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Engine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EVENT: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EMAIL_SENT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jours sans réponse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rappel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themdg59ab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39.13 — Table workflows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automation_rules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"name":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"Relance email",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"trigger":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"EMAIL_SENT",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"condition":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"3_DAYS",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"action":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"CREATE_TASK"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evbm87mwa9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39.14 — EPIC 06</w:t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o6l21ynb3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Séquence commerciale TableFlash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8li1jv9vi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 workflow officiel.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xrnybfks5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Séquence standard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asnrm5jqd8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 0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Premier contact.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f2f6x61hn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 3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Première relance.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822xtdnqwn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 7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Deuxième relance.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njy1t60t5p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 14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Proposition démonstration.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f2xj2ynqs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 21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Proposition essai gratuit.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q380z6vea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 30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Bilan.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ut33wkceb6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39.15 — EPIC 07</w:t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2jmkpcstql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Gestion Essai Gratuit 30 jours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o1e3dctgo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Suivre les restaurants en test.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table :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trials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start_date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end_date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converted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Statuts :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ENDING_SOON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CONVERTED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1j007cv0wd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: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Prospect intéressé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Essai créé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jours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Suivi utilisation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7wiqhobk49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39.16 — Dashboard Trial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: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/trials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Affichage :</w:t>
      </w:r>
    </w:p>
    <w:tbl>
      <w:tblPr>
        <w:tblStyle w:val="Table1"/>
        <w:tblW w:w="3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860"/>
        <w:gridCol w:w="770"/>
        <w:gridCol w:w="860"/>
        <w:tblGridChange w:id="0">
          <w:tblGrid>
            <w:gridCol w:w="1370"/>
            <w:gridCol w:w="860"/>
            <w:gridCol w:w="770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Chez Paul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01/08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31/08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Actif</w:t>
            </w:r>
          </w:p>
        </w:tc>
      </w:tr>
    </w:tbl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Alertes :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Essai expire dans 7 jours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yy2zvrz0ld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39.17 — EPIC 08</w:t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u7ymkglni6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Conversion client TableFlash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aou2y8uj5e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 essai terminé :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: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 client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client TableFlash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Archiver opportunité gagnée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 :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ahgwvr4r9r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39.18 — Sales Analytics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ypg6si5yd0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Nouveaux KPI :</w:t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rbxgka1og3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Acquisition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Restaurants trouvés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Prospects créés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Contacts réalisés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7o7pv5k5tv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Prospects → Clients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xndg1uiyts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Temps moyen conversion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relances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Taux réponse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9z2ehfaw5c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: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/sales/dashboard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0c3ci9qp86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39.19 — API Sprint 6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gtzuyl9i7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/crm/opportunities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9sttq0oz40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Déplacement étape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 /crm/opportunities/{id}/stage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2e5f6fom5j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Ajouter activité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/crm/activity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jwudppix9t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Créer tâche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/crm/tasks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tkgqe0r8lk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Démarrer essai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/trials/start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6ybf835gpr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Conversion client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/trials/{id}/convert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z35zhtbr9v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39.20 — Tests Sprint 6</w:t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jjxfxcxndt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2E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création opportunité ;</w:t>
      </w:r>
    </w:p>
    <w:p w:rsidR="00000000" w:rsidDel="00000000" w:rsidP="00000000" w:rsidRDefault="00000000" w:rsidRPr="00000000" w14:paraId="000002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changement étape ;</w:t>
      </w:r>
    </w:p>
    <w:p w:rsidR="00000000" w:rsidDel="00000000" w:rsidP="00000000" w:rsidRDefault="00000000" w:rsidRPr="00000000" w14:paraId="000002E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0w7rwsz5a5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2E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création automatique tâches ;</w:t>
      </w:r>
    </w:p>
    <w:p w:rsidR="00000000" w:rsidDel="00000000" w:rsidP="00000000" w:rsidRDefault="00000000" w:rsidRPr="00000000" w14:paraId="000002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délais ;</w:t>
      </w:r>
    </w:p>
    <w:p w:rsidR="00000000" w:rsidDel="00000000" w:rsidP="00000000" w:rsidRDefault="00000000" w:rsidRPr="00000000" w14:paraId="000002E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désactivation règles.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y5fw3o9a4z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Trial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démarrage essai ;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;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ks3xalf802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39.21 — Planning Sprint 6</w:t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1l0sofqoc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1-3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CRM + modèles DB.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a6cdvhitop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4-6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Kanban.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0m7lasw9bn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7-8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Contacts + historique.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wgkj76dqm9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9-10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+ workflows.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9dnr8gseub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11-12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Essais gratuits 30 jours.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h67ttctbfl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13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commercial.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mqwodsxlf4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14-15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+ optimisation.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ifbcpahgzl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39.22 — Definition of Done Sprint 6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est terminé lorsque :</w:t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jgn1lwyhs4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Pipeline complet</w:t>
        <w:br w:type="textWrapping"/>
        <w:t xml:space="preserve">✅ Historique commercial</w:t>
        <w:br w:type="textWrapping"/>
        <w:t xml:space="preserve">✅ Contacts gérés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s9lb72n2yn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Automatisation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Relances générées automatiquement</w:t>
        <w:br w:type="textWrapping"/>
        <w:t xml:space="preserve">✅ Tâches créées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xfc54brdn2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TableFlash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Essai gratuit 30 jours suivi</w:t>
        <w:br w:type="textWrapping"/>
        <w:t xml:space="preserve">✅ Conversion client mesurable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8yf1cawlh2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39.23 — Résultat opérationnel après Sprint 6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: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trouve les bons restaurants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: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trouve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priorise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organise le commercial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 les relances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 les essais en clients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bnc58jei4c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39.24 — Évolution stratégique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ce stade TFLE devient :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hmm48v525d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Une machine d'acquisition interne TableFlash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Capable de gérer :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Qualification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Approche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Suivi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