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le8tx4xupp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41 — SPRINT 8 TFLE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9exattsoz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 Intelligence Platform, Analytics Avancés &amp; Pilotage Stratégique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: 1.0</w:t>
        <w:br w:type="textWrapping"/>
        <w:t xml:space="preserve">Statut : Plan d'exécution développement Sprint 8</w:t>
        <w:br w:type="textWrapping"/>
        <w:t xml:space="preserve">Module : Business Intelligence &amp; Strategic Intelligence Platform</w:t>
        <w:br w:type="textWrapping"/>
        <w:t xml:space="preserve">Produit : TableFlash Leads Engine (TFLE)</w:t>
        <w:br w:type="textWrapping"/>
        <w:t xml:space="preserve">Durée estimée : 20 jours ouvrés</w:t>
        <w:br w:type="textWrapping"/>
        <w:t xml:space="preserve">Objectif : Transformer TFLE d'une machine commerciale opérationnelle en système décisionnel capable de piloter la croissance TableFlash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es7w30c58n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41.1 — Vision du Sprint 8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précédents sprints ont construit 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Sprint 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Sprint 2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Restaurant Database + CRM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Sprint 3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Discovery Engine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Sprint 4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Enrichissement + Qualification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Sprint 5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IA Commerciale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Sprint 6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CRM + Conversion + Essais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Sprint 7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Campaign Engine + Automatisation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sait maintenant 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trouver des restaurants</w:t>
        <w:br w:type="textWrapping"/>
        <w:t xml:space="preserve">✅ identifier les meilleurs prospects</w:t>
        <w:br w:type="textWrapping"/>
        <w:t xml:space="preserve">✅ préparer des approches commerciales</w:t>
        <w:br w:type="textWrapping"/>
        <w:t xml:space="preserve">✅ gérer les campagnes</w:t>
        <w:br w:type="textWrapping"/>
        <w:t xml:space="preserve">✅ suivre les conversions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il manque une capacité stratégique :</w:t>
      </w:r>
    </w:p>
    <w:p w:rsidR="00000000" w:rsidDel="00000000" w:rsidP="00000000" w:rsidRDefault="00000000" w:rsidRPr="00000000" w14:paraId="0000003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Comprendre le marché, prévoir les résultats et optimiser les décisions.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gk19f3xlaqf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41.2 — Nouveau positionnement TFLE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Sprint 8 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TFLE = outil commercial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Sprint 8 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TFLE = centre d'intelligence commerciale TableFlash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pm1u8nc1do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41.3 — Nouveau workflow stratégique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Données restaurants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Analyse marché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Détection opportunités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Prévisions acquisition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Décisions commerciales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Optimisation campagnes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Croissance TableFlash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x85ng9v96ft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41.4 — Objectif business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la fin du Sprint 8, TableFlash doit pouvoir répondre :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tob66vnj9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Marché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Combien de restaurants potentiels existe-t-il dans une zone 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tk9nyendf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Acquisition</w:t>
      </w:r>
    </w:p>
    <w:p w:rsidR="00000000" w:rsidDel="00000000" w:rsidP="00000000" w:rsidRDefault="00000000" w:rsidRPr="00000000" w14:paraId="0000005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Quelle campagne apporte les meilleurs clients ?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z20bhfbjv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Commercial</w:t>
      </w:r>
    </w:p>
    <w:p w:rsidR="00000000" w:rsidDel="00000000" w:rsidP="00000000" w:rsidRDefault="00000000" w:rsidRPr="00000000" w14:paraId="0000006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Où devons-nous concentrer nos efforts 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iiaqjuox5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Rentabilité</w:t>
      </w:r>
    </w:p>
    <w:p w:rsidR="00000000" w:rsidDel="00000000" w:rsidP="00000000" w:rsidRDefault="00000000" w:rsidRPr="00000000" w14:paraId="0000006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Quel canal produit le meilleur retour ?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duuwabe6my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41.5 — Résultat attendu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TFLE v0.8.0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Fonctionnalités 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Dashboard stratégique complet</w:t>
        <w:br w:type="textWrapping"/>
        <w:t xml:space="preserve">✅ Analyse marché restaurants</w:t>
        <w:br w:type="textWrapping"/>
        <w:t xml:space="preserve">✅ Cartographie prospects</w:t>
        <w:br w:type="textWrapping"/>
        <w:t xml:space="preserve">✅ KPI commerciaux avancés</w:t>
        <w:br w:type="textWrapping"/>
        <w:t xml:space="preserve">✅ Prévisions acquisition</w:t>
        <w:br w:type="textWrapping"/>
        <w:t xml:space="preserve">✅ Analyse ROI campagnes</w:t>
        <w:br w:type="textWrapping"/>
        <w:t xml:space="preserve">✅ Rapports automatiques IA</w:t>
        <w:br w:type="textWrapping"/>
        <w:t xml:space="preserve">✅ Alertes stratégiques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2gi7q2obvs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41.6 — Architecture Sprint 8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Nouvelle architecture 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backend/app/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├── analytics/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   ├── metrics.py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   ├── aggregation.py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   ├── reports.py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├── intelligence/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│   ├── market_analysis.py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   ├── forecasting.py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   ├── recommendations.py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├── dashboards/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│   ├── commercial.py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│   ├── strategic.py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└── exports/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├── pdf.py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└── csv.py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n42fmgl7phw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41.7 — Nouvelle couche Data Intelligence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Sources TFLE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Data Warehouse Layer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Analytics Engine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AI Interpretation Layer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Dashboard Décisionnel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06uciz3lid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41.8 — Nouveau modèle Database Analytics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uuvz6tb3h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analytics_events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Centraliser les événements.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analytics_events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event_type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entity_type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entity_id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RESTAURANT_DISCOVERED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LEAD_CREATED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EMAIL_SENT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TRIAL_STARTED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CUSTOMER_CONVERTED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nmja5g341qp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41.9 — Table market_snapshots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Suivre l'évolution du marché.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market_snapshots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region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restaurant_count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qualified_count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lead_count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conversion_rate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Bayonne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Restaurants analysés 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1250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Prospects qualifiés 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320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Clients 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9ajljene1d5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41.10 — Table forecast_models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Stockage des prévisions.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forecast_models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model_type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input_data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prediction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"next_month_leads":250,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"expected_trials":35,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"expected_customers":8,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"confidence":82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ils7xk7mcze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41.11 — EPIC 01</w:t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qpyfh2aqp2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Strategic Dashboard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uw6okkqozq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Nouvelle page 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/dashboard/strategy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Avoir une vision dirigeant.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xzi9sd639x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Vue globale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Afficher :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s4nlywfpfr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Acquisition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Restaurants découverts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Prospects créés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Contacts réalisés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p07a4vcmum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Conversion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Essais gratuits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Clients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Taux conversion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k7lf2ihmbn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Campagnes actives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Meilleur canal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ROI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1uubcxk5dd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Composants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StrategicDashboard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KpiCard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ConversionChart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MarketOverview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GrowthIndicator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i46ocv5qbo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41.12 — EPIC 02</w:t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6rrbc2za7uf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Analyse marché restaurants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1l4pd8xnaj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Comprendre le marché accessible.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Analyses :</w:t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ic7rq03j5r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Répartition géographique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Bayonne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350 restaurants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120 indépendants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80 prospects compatibles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ckzs4ccma1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Typologie restaurants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Répartition 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Pizza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Burger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Brasserie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Gastronomie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Kebab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j65oa26opu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Niveau digital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 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Sans site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Site ancien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Commande en ligne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Solution concurrente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8tx12dna6x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Nouvelle page 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/market-analysis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ji63p8qy80x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41.13 — Cartographie intelligente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h987z1h3fc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Visualiser les opportunités.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Carte 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Région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Ville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Restaurant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Informations 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Restaurant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Potentiel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Statut commercial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Bayonne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500 restaurants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80 prospects haute priorité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cb59t9a6zk7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41.14 — EPIC 03</w:t>
      </w:r>
    </w:p>
    <w:p w:rsidR="00000000" w:rsidDel="00000000" w:rsidP="00000000" w:rsidRDefault="00000000" w:rsidRPr="00000000" w14:paraId="000001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p9ljzuiclk5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KPI commerciaux avancés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6nv0lcexm5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Création d'un moteur de métriques.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kosboi2tnx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Funnel acquisition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Restaurants trouvés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Prospects qualifiés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Contacts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Réponses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Démos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Essais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Clients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Mesures 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Conversion étape précédente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Temps moyen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Volume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s42zqcumdq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Exemple 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10 000 restaurants analysés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1 000 prospects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200 contacts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40 essais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10 clients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tcndq168mue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41.15 — EPIC 04</w:t>
      </w:r>
    </w:p>
    <w:p w:rsidR="00000000" w:rsidDel="00000000" w:rsidP="00000000" w:rsidRDefault="00000000" w:rsidRPr="00000000" w14:paraId="000001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wp69agc6qxf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Analyse ROI campagnes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hnrkrc6w0j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Savoir quelles actions fonctionnent.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 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ROI campagne =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Valeur clients générés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Coût campagne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Mesures :</w:t>
      </w:r>
    </w:p>
    <w:p w:rsidR="00000000" w:rsidDel="00000000" w:rsidP="00000000" w:rsidRDefault="00000000" w:rsidRPr="00000000" w14:paraId="000001D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temps commercial ;</w:t>
      </w:r>
    </w:p>
    <w:p w:rsidR="00000000" w:rsidDel="00000000" w:rsidP="00000000" w:rsidRDefault="00000000" w:rsidRPr="00000000" w14:paraId="000001E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coût IA ;</w:t>
      </w:r>
    </w:p>
    <w:p w:rsidR="00000000" w:rsidDel="00000000" w:rsidP="00000000" w:rsidRDefault="00000000" w:rsidRPr="00000000" w14:paraId="000001E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prospects ;</w:t>
      </w:r>
    </w:p>
    <w:p w:rsidR="00000000" w:rsidDel="00000000" w:rsidP="00000000" w:rsidRDefault="00000000" w:rsidRPr="00000000" w14:paraId="000001E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conversions.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ehvuog4yber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Exemple :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Campagne A 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500 restaurants ciblés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20 essais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5 clients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Campagne B 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300 restaurants ciblés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25 essais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8 clients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recommande 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Augmenter campagne B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x8rs91trkvs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41.16 — EPIC 05</w:t>
      </w:r>
    </w:p>
    <w:p w:rsidR="00000000" w:rsidDel="00000000" w:rsidP="00000000" w:rsidRDefault="00000000" w:rsidRPr="00000000" w14:paraId="000001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bhmzvonxoa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Forecasting Acquisition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k05fcut55v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Prévoir la croissance.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Entrées 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Historique campagnes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Taux conversion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Volume prospects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Performance commerciale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Sortie 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"expected_trials":40,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"expected_customers":12,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"confidence":85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rdtmzjfu06s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41.17 — Modèle prédictif MVP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 de machine learning complexe au départ.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Approche 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Historique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Statistiques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Règles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IA interprétation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500 prospects/mois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10% réponse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20% conversion essai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Alors 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Prévision 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10 nouveaux essais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nuk0h2z80n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41.18 — EPIC 06</w:t>
      </w:r>
    </w:p>
    <w:p w:rsidR="00000000" w:rsidDel="00000000" w:rsidP="00000000" w:rsidRDefault="00000000" w:rsidRPr="00000000" w14:paraId="000002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0x9o1uoti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Strategic Advisor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2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y5ilz63yhv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Nouvel agent IA 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strategic_advisor_agent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 :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Analyser les données TFLE et conseiller TableFlash.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possibles :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Quelle région attaquer ensuite ?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Quelle campagne arrêter ?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Quels restaurants cibler ?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Pourquoi les conversions baissent ?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d3c6pkbscqg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Exemple réponse 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Analyse :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La zone Bayonne possède encore un potentiel élevé.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Les restaurants indépendants sans commande digitale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présentent un taux de conversion supérieur.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Recommandation 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Augmenter les campagnes locales.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1b6cd8gu7m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41.19 — Base connaissance stratégique IA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ai/knowledge/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market_rules.md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sales_metrics.md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conversion_patterns.md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tableflash_strategy.md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qv6nehegwy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41.20 — EPIC 07</w:t>
      </w:r>
    </w:p>
    <w:p w:rsidR="00000000" w:rsidDel="00000000" w:rsidP="00000000" w:rsidRDefault="00000000" w:rsidRPr="00000000" w14:paraId="000002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2m75lckzdx7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Rapports automatiques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2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qmx3naegnw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P2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Générer un rapport périodique.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Formats :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Rapport hebdomadaire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Rapport mensuel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Bilan campagne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Contenu 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Résumé IA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Chiffres clés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Opportunités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Risques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Actions recommandées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0uy1cijurn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41.21 — API Sprint 8</w:t>
      </w:r>
    </w:p>
    <w:p w:rsidR="00000000" w:rsidDel="00000000" w:rsidP="00000000" w:rsidRDefault="00000000" w:rsidRPr="00000000" w14:paraId="000002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zffe2ajxwz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 global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GET /analytics/dashboard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qaq4jsglvj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Analyse marché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GET /analytics/market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pr6sbztn96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KPI commerciaux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GET /analytics/sales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tgdkzdxysm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ROI campagne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GET /campaigns/{id}/roi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kha3mftttp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Prévision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GET /analytics/forecast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l8z2a10hu8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Conseil IA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POST /ai/strategic-analysis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8a4y8djmz3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41.22 — Interface complète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Nouvelle navigation :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TFLE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├── Discovery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├── Restaurants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├── CRM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├── Campaigns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├── AI Assistant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└── Intelligence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Intelligence :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Marché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Prévisions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Rapports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hahrihndeh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41.23 — Tests Sprint 8</w:t>
      </w:r>
    </w:p>
    <w:p w:rsidR="00000000" w:rsidDel="00000000" w:rsidP="00000000" w:rsidRDefault="00000000" w:rsidRPr="00000000" w14:paraId="000002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uga2o839wr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Tests Data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Vérifier :</w:t>
      </w:r>
    </w:p>
    <w:p w:rsidR="00000000" w:rsidDel="00000000" w:rsidP="00000000" w:rsidRDefault="00000000" w:rsidRPr="00000000" w14:paraId="000002C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agrégation correcte ;</w:t>
      </w:r>
    </w:p>
    <w:p w:rsidR="00000000" w:rsidDel="00000000" w:rsidP="00000000" w:rsidRDefault="00000000" w:rsidRPr="00000000" w14:paraId="000002C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doublons ;</w:t>
      </w:r>
    </w:p>
    <w:p w:rsidR="00000000" w:rsidDel="00000000" w:rsidP="00000000" w:rsidRDefault="00000000" w:rsidRPr="00000000" w14:paraId="000002C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cohérence KPI.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us89wx3n75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Tests Analytics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Comparer :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Données CRM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azrr7p6hxx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Tests IA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Vérifier :</w:t>
      </w:r>
    </w:p>
    <w:p w:rsidR="00000000" w:rsidDel="00000000" w:rsidP="00000000" w:rsidRDefault="00000000" w:rsidRPr="00000000" w14:paraId="000002C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recommandations basées données ;</w:t>
      </w:r>
    </w:p>
    <w:p w:rsidR="00000000" w:rsidDel="00000000" w:rsidP="00000000" w:rsidRDefault="00000000" w:rsidRPr="00000000" w14:paraId="000002C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 d'invention ;</w:t>
      </w:r>
    </w:p>
    <w:p w:rsidR="00000000" w:rsidDel="00000000" w:rsidP="00000000" w:rsidRDefault="00000000" w:rsidRPr="00000000" w14:paraId="000002C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explications.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08ixcsi6lnk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41.24 — Planning Sprint 8</w:t>
      </w:r>
    </w:p>
    <w:p w:rsidR="00000000" w:rsidDel="00000000" w:rsidP="00000000" w:rsidRDefault="00000000" w:rsidRPr="00000000" w14:paraId="000002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8vdsahx6wd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1-4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Infrastructure analytics.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ki3l5bqg8j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5-8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stratégique.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kyqjvl3ff8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9-11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 marché.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13karhds40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12-14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ROI campagnes.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k7kms1x0py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15-17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Forecasting.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6htvpyxh2k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18-20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IA stratégique + tests.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c3r2j8ld4w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41.25 — Definition of Done Sprint 8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sprint est terminé lorsque :</w:t>
      </w:r>
    </w:p>
    <w:p w:rsidR="00000000" w:rsidDel="00000000" w:rsidP="00000000" w:rsidRDefault="00000000" w:rsidRPr="00000000" w14:paraId="000002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xnjow42lq0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TFLE mesure toute l'activité commerciale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pehfh96jvu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Intelligence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TableFlash comprend son marché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h8el9hmw6x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Décision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Dashboard stratégique disponible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8wh9v3bqfd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IA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Conseiller stratégique opérationnel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obr2lrmp4f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41.26 — Résultat opérationnel après Sprint 8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: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TFLE aide à trouver des clients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: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TFLE explique comment développer TableFlash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: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Données restaurants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Analyse marché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Identification opportunités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Prévision croissance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Décisions stratégiques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Actions commerciales optimisées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8v2z2cki6gb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41.27 — Positionnement après Sprint 8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devient :</w:t>
      </w:r>
    </w:p>
    <w:p w:rsidR="00000000" w:rsidDel="00000000" w:rsidP="00000000" w:rsidRDefault="00000000" w:rsidRPr="00000000" w14:paraId="000003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e8jwdkf11j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 système nerveux commercial de TableFlash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regroupe :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Discovery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IA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Campagnes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Stratégie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8bbdv16o8lb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41.28 — Préparation Sprint 9</w:t>
      </w:r>
    </w:p>
    <w:p w:rsidR="00000000" w:rsidDel="00000000" w:rsidP="00000000" w:rsidRDefault="00000000" w:rsidRPr="00000000" w14:paraId="000003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bmcp5z5cqh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42 — Sprint 9 TFLE : Architecture IA Avancée, Agents Autonomes &amp; Mémoire Long Terme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Passer de :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IA assistant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: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Équipe commerciale IA interne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Agents spécialisés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Mémoire long terme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Orchestration autonome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Optimisation continue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sprint introduira l'évolution majeure de TFLE vers une véritable </w:t>
      </w:r>
      <w:r w:rsidDel="00000000" w:rsidR="00000000" w:rsidRPr="00000000">
        <w:rPr>
          <w:b w:val="1"/>
          <w:bCs w:val="1"/>
          <w:rtl w:val="0"/>
        </w:rPr>
        <w:t xml:space="preserve">organisation commerciale augmentée par 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