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05ij838xd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43 — SPRINT 10 TFLE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wvq0wtlw3r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Plateforme Autonome d'Acquisition, Optimisation Continue &amp; Scaling Multi-Marchés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: 1.0</w:t>
        <w:br w:type="textWrapping"/>
        <w:t xml:space="preserve">Statut : Plan d'exécution développement Sprint 10</w:t>
        <w:br w:type="textWrapping"/>
        <w:t xml:space="preserve">Module : Autonomous Growth Intelligence Platform</w:t>
        <w:br w:type="textWrapping"/>
        <w:t xml:space="preserve">Produit : TableFlash Leads Engine (TFLE)</w:t>
        <w:br w:type="textWrapping"/>
        <w:t xml:space="preserve">Durée estimée : 30 jours ouvrés</w:t>
        <w:br w:type="textWrapping"/>
        <w:t xml:space="preserve">Objectif : Faire évoluer TFLE d'une équipe commerciale IA interne vers une infrastructure autonome capable d'accompagner la croissance TableFlash à grande échelle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g7tkw54map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43.1 — Vision du Sprint 10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précédents sprints ont construit 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Sprint 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Sprint 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Restaurant Database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Sprint 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Discovery Engine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Sprint 4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Data Enrichment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Sprint 5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AI Sales Intelligence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Sprint 6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CRM + Conversion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Sprint 7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Campaign Automation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Sprint 8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Business Intelligence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Sprint 9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AI Agents + Memory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possède maintenant 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une base de restaurants</w:t>
        <w:br w:type="textWrapping"/>
        <w:t xml:space="preserve">✅ un moteur de découverte</w:t>
        <w:br w:type="textWrapping"/>
        <w:t xml:space="preserve">✅ un CRM complet</w:t>
        <w:br w:type="textWrapping"/>
        <w:t xml:space="preserve">✅ une intelligence commerciale IA</w:t>
        <w:br w:type="textWrapping"/>
        <w:t xml:space="preserve">✅ des agents autonomes</w:t>
        <w:br w:type="textWrapping"/>
        <w:t xml:space="preserve">✅ une mémoire long terme</w:t>
        <w:br w:type="textWrapping"/>
        <w:t xml:space="preserve">✅ une analyse stratégique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l'objectif final est supérieur 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une </w:t>
      </w:r>
      <w:r w:rsidDel="00000000" w:rsidR="00000000" w:rsidRPr="00000000">
        <w:rPr>
          <w:b w:val="1"/>
          <w:bCs w:val="1"/>
          <w:rtl w:val="0"/>
        </w:rPr>
        <w:t xml:space="preserve">infrastructure de croissance permanente</w:t>
      </w:r>
      <w:r w:rsidDel="00000000" w:rsidR="00000000" w:rsidRPr="00000000">
        <w:rPr>
          <w:rtl w:val="0"/>
        </w:rPr>
        <w:t xml:space="preserve"> pour TableFlash.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otdrzabb3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43.2 — Nouveau positionnement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Sprint 10 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TFLE = équipe commerciale IA interne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Sprint 10 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TFLE = moteur autonome de croissance TableFlash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kbestnsbux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43.3 — Vision globale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finale 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TFLE GROWTH ENGINE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Intelligence Marché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Discovery Automatique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Qualification IA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Acquisition Automatisée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Conversion CRM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Apprentissage Continu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Expansion Marché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pxizx41ldb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43.4 — Objectif stratégique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la fin du Sprint 10, TFLE doit être capable de :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détecter de nouveaux marchés ;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identifier les opportunités ;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proposer les meilleures stratégies ;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optimiser les campagnes ;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apprendre des résultats ;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aider TableFlash à se développer sans augmenter proportionnellement l'effort humain.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rdt6jez1ni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43.5 — Résultat attendu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TFLE v1.0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Fonctionnalités :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Expansion multi-zones</w:t>
        <w:br w:type="textWrapping"/>
        <w:t xml:space="preserve">✅ Intelligence marché avancée</w:t>
        <w:br w:type="textWrapping"/>
        <w:t xml:space="preserve">✅ Optimisation automatique campagnes</w:t>
        <w:br w:type="textWrapping"/>
        <w:t xml:space="preserve">✅ Allocation intelligente des efforts commerciaux</w:t>
        <w:br w:type="textWrapping"/>
        <w:t xml:space="preserve">✅ Système de recommandations permanent</w:t>
        <w:br w:type="textWrapping"/>
        <w:t xml:space="preserve">✅ Scoring dynamique</w:t>
        <w:br w:type="textWrapping"/>
        <w:t xml:space="preserve">✅ Prévisions croissance</w:t>
        <w:br w:type="textWrapping"/>
        <w:t xml:space="preserve">✅ Centre de pilotage direction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w2zn1a9vmc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43.6 — Architecture finale TFLE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Nouvelle architecture 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backend/app/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├── growth_engine/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   ├── market_expansion.py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│   ├── opportunity_engine.py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│   ├── optimization.py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├── autonomous/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   ├── planners.py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  ├── decision_engine.py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├── action_manager.py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├── intelligence/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   ├── forecasting.py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│   ├── recommendations.py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├── experimentation/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│   ├── ab_testing.py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│   ├── learning.py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amt3ershoyd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43.7 — Nouveau concept : Growth Loop TFLE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fonctionne avec une boucle permanente.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Données marché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Analyse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Décision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Action commerciale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Résultat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Apprentissage IA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Nouvelle optimisation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Retour boucle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e5o21gjeyo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43.8 — EPIC 01</w:t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ier4yabp95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Market Expansion Engine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1dxli62g3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Permettre à TableFlash d'identifier automatiquement les zones à conquérir.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analyse 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Ville A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500 restaurants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Faible concurrence digitale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Score opportunité : 92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Recommandation 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Priorité commerciale 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Ville A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Équipe commerciale recommandée 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Semaine prochaine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rr8b1a3c0m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Nouveau modèle Database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gyysht8rw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markets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markets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restaurant_count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digital_opportunity_score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Statuts 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DISCOVERED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ANALYZED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TARGETED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SATURATED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f7dluqmhp8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43.9 — Analyse potentiel marché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marché 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Market Opportunity Score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 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Potentiel =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Volume restaurants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Manque digital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Concurrence faible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Capacité conversion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Bayonne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Restaurants : 650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Potentiel digital : élevé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Score : 88/100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yckasikcq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43.10 — EPIC 02</w:t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c1kfxfpde3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Autonomous Campaign Planner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6qw25od3n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propose automatiquement des campagnes.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: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Humain :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"Je crée une campagne."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: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Analyse 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Les restaurants traditionnels de Bordeaux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convertissent mieux.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Suggestion 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Créer campagne Bordeaux Traditionnels.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Market Data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AI Planner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Campaign Proposal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Validation humaine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Activation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: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recommande.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L'humain garde la validation finale.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u45q88k0z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43.11 — Table AI Recommendations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ai_recommendations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entity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 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CAMPAIGN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MARKET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w1z6z0mr6k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43.12 — EPIC 03</w:t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6ivpv0mdvz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Dynamic Lead Scoring Engine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v6cf503spy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Faire évoluer le scoring statique vers un scoring vivant.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Restaurant trouvé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Score calculé une fois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Restaurant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Nouvelles données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Historique commercial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Réévaluation IA permanente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Nouveau score 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Dynamic Lead Score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Facteurs 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activité restaurant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évolution digitale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interactions commerciales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comportement campagne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similarité clients existants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Score : 65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analyse 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Score : 87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Pourquoi 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nouveau site absent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restaurant indépendant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zone stratégique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wjs3bwc02j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43.13 — EPIC 04</w:t>
      </w:r>
    </w:p>
    <w:p w:rsidR="00000000" w:rsidDel="00000000" w:rsidP="00000000" w:rsidRDefault="00000000" w:rsidRPr="00000000" w14:paraId="000001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uefseu20w2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Autonomous Optimization Engine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ixczths6bw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Optimiser automatiquement les actions.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Campagne A 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500 prospects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2% conversion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Campagne B 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300 prospects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8% conversion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 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Réduire campagne A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Augmenter campagne B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Optimisations :</w:t>
      </w:r>
    </w:p>
    <w:p w:rsidR="00000000" w:rsidDel="00000000" w:rsidP="00000000" w:rsidRDefault="00000000" w:rsidRPr="00000000" w14:paraId="000001C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budget temps commercial ;</w:t>
      </w:r>
    </w:p>
    <w:p w:rsidR="00000000" w:rsidDel="00000000" w:rsidP="00000000" w:rsidRDefault="00000000" w:rsidRPr="00000000" w14:paraId="000001C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segments ;</w:t>
      </w:r>
    </w:p>
    <w:p w:rsidR="00000000" w:rsidDel="00000000" w:rsidP="00000000" w:rsidRDefault="00000000" w:rsidRPr="00000000" w14:paraId="000001C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 ;</w:t>
      </w:r>
    </w:p>
    <w:p w:rsidR="00000000" w:rsidDel="00000000" w:rsidP="00000000" w:rsidRDefault="00000000" w:rsidRPr="00000000" w14:paraId="000001C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canaux.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8fv51sak26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43.14 — EPIC 05</w:t>
      </w:r>
    </w:p>
    <w:p w:rsidR="00000000" w:rsidDel="00000000" w:rsidP="00000000" w:rsidRDefault="00000000" w:rsidRPr="00000000" w14:paraId="000001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n2zr7vx4cg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Experimentation Platform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tpm4p24i7y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une culture d'amélioration continue.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:</w:t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88iirpsfr9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Messages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Version A 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Gain de temps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Version B 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Augmentation commandes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tdjkyocon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Segments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Brasseries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vs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Pizzerias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ca9g590wdu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Zones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Bayonne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vs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Bordeaux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experiments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variant_a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variant_b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winner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hvnclv9jmd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43.15 — EPIC 06</w:t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qglunhj01n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Growth Director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armb9ul4a7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Nouvel agent 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growth_director_agent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 :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Agir comme un directeur croissance IA.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Quel marché attaquer ?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Pourquoi les conversions baissent ?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Quelle stratégie appliquer ?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Combien de restaurants contacter ?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réponse 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Analyse TFLE 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La région Nouvelle-Aquitaine reste prioritaire.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Les restaurants indépendants convertissent 2,4 fois mieux.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Recommandation 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Augmenter les campagnes locales.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ij37xwwfks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43.16 — Daily Growth Report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Nouvelle fonctionnalité.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matin 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TFLE Growth Briefing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Contenu 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Résumé marché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Nouveaux prospects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Opportunités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Alertes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Actions recommandées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x91nhwld6x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43.17 — EPIC 07</w:t>
      </w:r>
    </w:p>
    <w:p w:rsidR="00000000" w:rsidDel="00000000" w:rsidP="00000000" w:rsidRDefault="00000000" w:rsidRPr="00000000" w14:paraId="000002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9gfxgjaqef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Scaling Multi-Marchés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7rddk9bbpn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Préparer TFLE pour plusieurs pays.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Europe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International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 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regulations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market_rules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bkf2p5yqli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43.18 — Multi-tenant futur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Même si TFLE reste interne :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préparer 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Organisation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Équipe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Région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Marché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TableFlash France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TableFlash Espagne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TableFlash Italie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y3nhgm302b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43.19 — EPIC 08</w:t>
      </w:r>
    </w:p>
    <w:p w:rsidR="00000000" w:rsidDel="00000000" w:rsidP="00000000" w:rsidRDefault="00000000" w:rsidRPr="00000000" w14:paraId="000002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2fa2r7ty1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Centre de pilotage direction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2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czy0mpqgne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Nouvelle interface 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/executive-dashboard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Vue dirigeant :</w:t>
      </w:r>
    </w:p>
    <w:p w:rsidR="00000000" w:rsidDel="00000000" w:rsidP="00000000" w:rsidRDefault="00000000" w:rsidRPr="00000000" w14:paraId="000002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fehawq2ese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Croissance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Restaurants analysés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Prospects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Clients gagnés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ob504e0cw5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Marchés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Zones prioritaires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Potentiel restant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37gygmnh0g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Performance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ROI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Conversion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Coût acquisition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kmhhtaxpmq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Prévisions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Croissance estimée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2tsq4vk53l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43.20 — API Sprint 10</w:t>
      </w:r>
    </w:p>
    <w:p w:rsidR="00000000" w:rsidDel="00000000" w:rsidP="00000000" w:rsidRDefault="00000000" w:rsidRPr="00000000" w14:paraId="000002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h47shp33do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Analyse marché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GET /growth/markets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qxkmxalcu2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Recommandations IA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GET /growth/recommendations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59i18e43gl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Optimisation campagne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POST /growth/optimize-campaign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t70lrthf46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Scoring dynamique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POST /growth/recalculate-score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cvc2phezqs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Rapport quotidien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GET /growth/daily-report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67zpw809ky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43.21 — Tests Sprint 10</w:t>
      </w:r>
    </w:p>
    <w:p w:rsidR="00000000" w:rsidDel="00000000" w:rsidP="00000000" w:rsidRDefault="00000000" w:rsidRPr="00000000" w14:paraId="000002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s3z9e60hsp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 Growth Engine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Vérifier :</w:t>
      </w:r>
    </w:p>
    <w:p w:rsidR="00000000" w:rsidDel="00000000" w:rsidP="00000000" w:rsidRDefault="00000000" w:rsidRPr="00000000" w14:paraId="000002A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recommandations cohérentes ;</w:t>
      </w:r>
    </w:p>
    <w:p w:rsidR="00000000" w:rsidDel="00000000" w:rsidP="00000000" w:rsidRDefault="00000000" w:rsidRPr="00000000" w14:paraId="000002A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calculs corrects ;</w:t>
      </w:r>
    </w:p>
    <w:p w:rsidR="00000000" w:rsidDel="00000000" w:rsidP="00000000" w:rsidRDefault="00000000" w:rsidRPr="00000000" w14:paraId="000002A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historique conservé.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wuzkjlh4l1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 IA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Vérifier :</w:t>
      </w:r>
    </w:p>
    <w:p w:rsidR="00000000" w:rsidDel="00000000" w:rsidP="00000000" w:rsidRDefault="00000000" w:rsidRPr="00000000" w14:paraId="000002A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décisions explicables ;</w:t>
      </w:r>
    </w:p>
    <w:p w:rsidR="00000000" w:rsidDel="00000000" w:rsidP="00000000" w:rsidRDefault="00000000" w:rsidRPr="00000000" w14:paraId="000002A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aucune action dangereuse automatique.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zs3uel6rt6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 Scaling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Vérifier :</w:t>
      </w:r>
    </w:p>
    <w:p w:rsidR="00000000" w:rsidDel="00000000" w:rsidP="00000000" w:rsidRDefault="00000000" w:rsidRPr="00000000" w14:paraId="000002B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plusieurs régions ;</w:t>
      </w:r>
    </w:p>
    <w:p w:rsidR="00000000" w:rsidDel="00000000" w:rsidP="00000000" w:rsidRDefault="00000000" w:rsidRPr="00000000" w14:paraId="000002B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grandes quantités de données.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5hjavjrlvd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43.22 — Planning Sprint 10</w:t>
      </w:r>
    </w:p>
    <w:p w:rsidR="00000000" w:rsidDel="00000000" w:rsidP="00000000" w:rsidRDefault="00000000" w:rsidRPr="00000000" w14:paraId="000002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isrewfipm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1-5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 Expansion Engine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72meoovizl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6-10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Campaign Planner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1zvd8zzecj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11-15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Dynamic Scoring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kvnmtjp1xj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16-20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Optimization Engine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9dlukcbp51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21-25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Director IA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lq5uues2cd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26-30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direction + tests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2i9hkbi46n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43.23 — Definition of Done Sprint 10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sprint est terminé lorsque :</w:t>
      </w:r>
    </w:p>
    <w:p w:rsidR="00000000" w:rsidDel="00000000" w:rsidP="00000000" w:rsidRDefault="00000000" w:rsidRPr="00000000" w14:paraId="000002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3tsz6noy6d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Intelligence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TFLE comprend les marchés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xagt8ulc1y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Acquisition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TFLE propose les meilleures actions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l525hdkp0w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Optimisation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TFLE apprend des résultats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efqddwrpbh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Direction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TableFlash possède une vision stratégique complète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ch0m1z0m73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43.24 — Résultat final TFLE V1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: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Restaurant trouvé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: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Marché analysé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Opportunité détectée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Restaurant qualifié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Campagne proposée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Message optimisé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Commercial assisté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Conversion suivie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Résultat analysé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IA améliore la stratégie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xylv5md8cx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43.25 — Positionnement final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devient :</w:t>
      </w:r>
    </w:p>
    <w:p w:rsidR="00000000" w:rsidDel="00000000" w:rsidP="00000000" w:rsidRDefault="00000000" w:rsidRPr="00000000" w14:paraId="000003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abn29wirps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TableFlash Growth Intelligence Platform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infrastructure interne combinant :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Scraping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Data Intelligence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IA Agentique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Automatisation commerciale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Business Intelligence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Optimisation continue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