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8D34D" w14:textId="77777777" w:rsidR="00712512" w:rsidRPr="00712512" w:rsidRDefault="00712512" w:rsidP="00712512">
      <w:pPr>
        <w:rPr>
          <w:lang w:val="nl-NL"/>
        </w:rPr>
      </w:pPr>
      <w:r w:rsidRPr="00712512">
        <w:rPr>
          <w:lang w:val="nl-NL"/>
        </w:rPr>
        <w:t xml:space="preserve">Ja — en mijn voorlopige oordeel is dat </w:t>
      </w:r>
      <w:r w:rsidRPr="00712512">
        <w:rPr>
          <w:b/>
          <w:bCs/>
          <w:lang w:val="nl-NL"/>
        </w:rPr>
        <w:t>Ierland weer een ander type stelsel</w:t>
      </w:r>
      <w:r w:rsidRPr="00712512">
        <w:rPr>
          <w:lang w:val="nl-NL"/>
        </w:rPr>
        <w:t xml:space="preserve"> laat zien dan Nederland en Denemarken. In deze eerste sweep lijkt Ierland vooral een </w:t>
      </w:r>
      <w:r w:rsidRPr="00712512">
        <w:rPr>
          <w:b/>
          <w:bCs/>
          <w:lang w:val="nl-NL"/>
        </w:rPr>
        <w:t>nationaal gecoördineerd maar institutioneel uitgevoerd research-integrity systeem</w:t>
      </w:r>
      <w:r w:rsidRPr="00712512">
        <w:rPr>
          <w:lang w:val="nl-NL"/>
        </w:rPr>
        <w:t xml:space="preserve"> te hebben: de nationale laag bestaat vooral uit een </w:t>
      </w:r>
      <w:r w:rsidRPr="00712512">
        <w:rPr>
          <w:b/>
          <w:bCs/>
          <w:lang w:val="nl-NL"/>
        </w:rPr>
        <w:t>policy statement</w:t>
      </w:r>
      <w:r w:rsidRPr="00712512">
        <w:rPr>
          <w:lang w:val="nl-NL"/>
        </w:rPr>
        <w:t xml:space="preserve">, een </w:t>
      </w:r>
      <w:r w:rsidRPr="00712512">
        <w:rPr>
          <w:b/>
          <w:bCs/>
          <w:lang w:val="nl-NL"/>
        </w:rPr>
        <w:t>forum</w:t>
      </w:r>
      <w:r w:rsidRPr="00712512">
        <w:rPr>
          <w:lang w:val="nl-NL"/>
        </w:rPr>
        <w:t xml:space="preserve"> en een reeks gezamenlijke outputs, terwijl de feitelijke behandeling van allegations en procedures nadrukkelijk bij de </w:t>
      </w:r>
      <w:r w:rsidRPr="00712512">
        <w:rPr>
          <w:b/>
          <w:bCs/>
          <w:lang w:val="nl-NL"/>
        </w:rPr>
        <w:t>onderzoeksinstellingen zelf</w:t>
      </w:r>
      <w:r w:rsidRPr="00712512">
        <w:rPr>
          <w:lang w:val="nl-NL"/>
        </w:rPr>
        <w:t xml:space="preserve"> ligt. Dat is ook precies hoe de huidige nationale policy het formuleert: organisaties moeten zelf hun beleid en procedures opzetten, op hun website publiceren, en zorgen voor eerlijke, robuuste en tijdige behandeling van allegations. (</w:t>
      </w:r>
      <w:hyperlink r:id="rId4" w:tooltip="https://www.iua.ie/wp-content/uploads/2024/12/National-Policy-Statement-on-Ensuring-Research-Integrity-in-Ireland-Dec-2024.pdf" w:history="1">
        <w:r w:rsidRPr="00712512">
          <w:rPr>
            <w:rStyle w:val="Hyperlink"/>
            <w:lang w:val="nl-NL"/>
          </w:rPr>
          <w:t>Irish Universities Association</w:t>
        </w:r>
      </w:hyperlink>
      <w:r w:rsidRPr="00712512">
        <w:rPr>
          <w:lang w:val="nl-NL"/>
        </w:rPr>
        <w:t>)</w:t>
      </w:r>
    </w:p>
    <w:p w14:paraId="7C5F2854" w14:textId="77777777" w:rsidR="00712512" w:rsidRPr="00712512" w:rsidRDefault="00712512" w:rsidP="00712512">
      <w:pPr>
        <w:rPr>
          <w:b/>
          <w:bCs/>
          <w:lang w:val="nl-NL"/>
        </w:rPr>
      </w:pPr>
      <w:r w:rsidRPr="00712512">
        <w:rPr>
          <w:b/>
          <w:bCs/>
          <w:lang w:val="nl-NL"/>
        </w:rPr>
        <w:t>1. Wat Ierland in wezen lijkt te zijn</w:t>
      </w:r>
    </w:p>
    <w:p w14:paraId="699B2C47" w14:textId="77777777" w:rsidR="00712512" w:rsidRPr="00712512" w:rsidRDefault="00712512" w:rsidP="00712512">
      <w:pPr>
        <w:rPr>
          <w:lang w:val="nl-NL"/>
        </w:rPr>
      </w:pPr>
      <w:r w:rsidRPr="00712512">
        <w:rPr>
          <w:lang w:val="nl-NL"/>
        </w:rPr>
        <w:t xml:space="preserve">Mijn werkhypothese zou zijn: </w:t>
      </w:r>
      <w:r w:rsidRPr="00712512">
        <w:rPr>
          <w:b/>
          <w:bCs/>
          <w:lang w:val="nl-NL"/>
        </w:rPr>
        <w:t>Ierland is een netwerkachtig soft-law stelsel met sterke nationale harmonisatie en lokale uitvoering</w:t>
      </w:r>
      <w:r w:rsidRPr="00712512">
        <w:rPr>
          <w:lang w:val="nl-NL"/>
        </w:rPr>
        <w:t xml:space="preserve">. De nationale kern wordt gevormd door de </w:t>
      </w:r>
      <w:r w:rsidRPr="00712512">
        <w:rPr>
          <w:b/>
          <w:bCs/>
          <w:lang w:val="nl-NL"/>
        </w:rPr>
        <w:t>National Policy Statement on Ensuring Research Integrity in Ireland</w:t>
      </w:r>
      <w:r w:rsidRPr="00712512">
        <w:rPr>
          <w:lang w:val="nl-NL"/>
        </w:rPr>
        <w:t xml:space="preserve">, oorspronkelijk gepubliceerd in </w:t>
      </w:r>
      <w:r w:rsidRPr="00712512">
        <w:rPr>
          <w:b/>
          <w:bCs/>
          <w:lang w:val="nl-NL"/>
        </w:rPr>
        <w:t>2014</w:t>
      </w:r>
      <w:r w:rsidRPr="00712512">
        <w:rPr>
          <w:lang w:val="nl-NL"/>
        </w:rPr>
        <w:t xml:space="preserve"> en herzien in </w:t>
      </w:r>
      <w:r w:rsidRPr="00712512">
        <w:rPr>
          <w:b/>
          <w:bCs/>
          <w:lang w:val="nl-NL"/>
        </w:rPr>
        <w:t>2024</w:t>
      </w:r>
      <w:r w:rsidRPr="00712512">
        <w:rPr>
          <w:lang w:val="nl-NL"/>
        </w:rPr>
        <w:t xml:space="preserve">. Die policy verbindt de Ierse onderzoekswereld aan hoge integriteitsnormen, wil vertrouwen in het ecosysteem versterken, en onderschrijft expliciet de </w:t>
      </w:r>
      <w:r w:rsidRPr="00712512">
        <w:rPr>
          <w:b/>
          <w:bCs/>
          <w:lang w:val="nl-NL"/>
        </w:rPr>
        <w:t>European Code of Conduct for Research Integrity 2023</w:t>
      </w:r>
      <w:r w:rsidRPr="00712512">
        <w:rPr>
          <w:lang w:val="nl-NL"/>
        </w:rPr>
        <w:t xml:space="preserve"> van ALLEA. (</w:t>
      </w:r>
      <w:hyperlink r:id="rId5" w:tooltip="https://www.iua.ie/for-researchers/research-integrity/" w:history="1">
        <w:r w:rsidRPr="00712512">
          <w:rPr>
            <w:rStyle w:val="Hyperlink"/>
            <w:lang w:val="nl-NL"/>
          </w:rPr>
          <w:t>Irish Universities Association</w:t>
        </w:r>
      </w:hyperlink>
      <w:r w:rsidRPr="00712512">
        <w:rPr>
          <w:lang w:val="nl-NL"/>
        </w:rPr>
        <w:t>)</w:t>
      </w:r>
    </w:p>
    <w:p w14:paraId="00FE931D" w14:textId="77777777" w:rsidR="00712512" w:rsidRPr="00712512" w:rsidRDefault="00712512" w:rsidP="00712512">
      <w:pPr>
        <w:rPr>
          <w:lang w:val="nl-NL"/>
        </w:rPr>
      </w:pPr>
      <w:r w:rsidRPr="00712512">
        <w:rPr>
          <w:lang w:val="nl-NL"/>
        </w:rPr>
        <w:t xml:space="preserve">Tegelijk is het Ierse systeem opvallend breed gedefinieerd. De policy beschrijft het publieke onderzoeksecosysteem niet alleen als universiteiten, maar ook als </w:t>
      </w:r>
      <w:r w:rsidRPr="00712512">
        <w:rPr>
          <w:b/>
          <w:bCs/>
          <w:lang w:val="nl-NL"/>
        </w:rPr>
        <w:t>technological universities</w:t>
      </w:r>
      <w:r w:rsidRPr="00712512">
        <w:rPr>
          <w:lang w:val="nl-NL"/>
        </w:rPr>
        <w:t>, andere hogeronderwijsinstellingen, funders, publieke onderzoeksactiviteiten in de private sector, overheids- en sectoronderzoeksorganisaties, charitatieve actoren en zelfs public/patient involvement actors. Dat brede bereik maakt Ierland methodologisch interessant: je moet hier vanaf het begin rekening houden met een veel grotere kring van relevante instellingen dan alleen de klassieke universiteiten. (</w:t>
      </w:r>
      <w:hyperlink r:id="rId6" w:tooltip="https://www.iua.ie/wp-content/uploads/2024/12/National-Policy-Statement-on-Ensuring-Research-Integrity-in-Ireland-Dec-2024.pdf" w:history="1">
        <w:r w:rsidRPr="00712512">
          <w:rPr>
            <w:rStyle w:val="Hyperlink"/>
            <w:lang w:val="nl-NL"/>
          </w:rPr>
          <w:t>Irish Universities Association</w:t>
        </w:r>
      </w:hyperlink>
      <w:r w:rsidRPr="00712512">
        <w:rPr>
          <w:lang w:val="nl-NL"/>
        </w:rPr>
        <w:t>)</w:t>
      </w:r>
    </w:p>
    <w:p w14:paraId="415E618E" w14:textId="77777777" w:rsidR="00712512" w:rsidRPr="00712512" w:rsidRDefault="00712512" w:rsidP="00712512">
      <w:pPr>
        <w:rPr>
          <w:b/>
          <w:bCs/>
          <w:lang w:val="nl-NL"/>
        </w:rPr>
      </w:pPr>
      <w:r w:rsidRPr="00712512">
        <w:rPr>
          <w:b/>
          <w:bCs/>
          <w:lang w:val="nl-NL"/>
        </w:rPr>
        <w:t>2. De nationale kern: policy + forum, niet één centrale klachteninstantie</w:t>
      </w:r>
    </w:p>
    <w:p w14:paraId="5CD149E5" w14:textId="77777777" w:rsidR="00712512" w:rsidRPr="00712512" w:rsidRDefault="00712512" w:rsidP="00712512">
      <w:pPr>
        <w:rPr>
          <w:lang w:val="nl-NL"/>
        </w:rPr>
      </w:pPr>
      <w:r w:rsidRPr="00712512">
        <w:rPr>
          <w:lang w:val="nl-NL"/>
        </w:rPr>
        <w:t xml:space="preserve">De centrale nationale actor is in Ierland niet één beslissende misconduct-board, maar het </w:t>
      </w:r>
      <w:r w:rsidRPr="00712512">
        <w:rPr>
          <w:b/>
          <w:bCs/>
          <w:lang w:val="nl-NL"/>
        </w:rPr>
        <w:t>National Research Integrity Forum (NRIF)</w:t>
      </w:r>
      <w:r w:rsidRPr="00712512">
        <w:rPr>
          <w:lang w:val="nl-NL"/>
        </w:rPr>
        <w:t xml:space="preserve">. De 2024-policy zegt dat het forum in </w:t>
      </w:r>
      <w:r w:rsidRPr="00712512">
        <w:rPr>
          <w:b/>
          <w:bCs/>
          <w:lang w:val="nl-NL"/>
        </w:rPr>
        <w:t>juni 2015</w:t>
      </w:r>
      <w:r w:rsidRPr="00712512">
        <w:rPr>
          <w:lang w:val="nl-NL"/>
        </w:rPr>
        <w:t xml:space="preserve"> is opgericht om de implementatie van de nationale policy te coördineren en te faciliteren. De policy en begeleidende HEA- en SFI-pagina’s laten ook zien dat het forum wordt </w:t>
      </w:r>
      <w:r w:rsidRPr="00712512">
        <w:rPr>
          <w:b/>
          <w:bCs/>
          <w:lang w:val="nl-NL"/>
        </w:rPr>
        <w:t>geco-chaired door de Irish Universities Association (IUA) en The Higher Education Colleges Association (THEA)</w:t>
      </w:r>
      <w:r w:rsidRPr="00712512">
        <w:rPr>
          <w:lang w:val="nl-NL"/>
        </w:rPr>
        <w:t xml:space="preserve"> en sinds </w:t>
      </w:r>
      <w:r w:rsidRPr="00712512">
        <w:rPr>
          <w:b/>
          <w:bCs/>
          <w:lang w:val="nl-NL"/>
        </w:rPr>
        <w:t>2022</w:t>
      </w:r>
      <w:r w:rsidRPr="00712512">
        <w:rPr>
          <w:lang w:val="nl-NL"/>
        </w:rPr>
        <w:t xml:space="preserve"> werkt via twee delen: een </w:t>
      </w:r>
      <w:r w:rsidRPr="00712512">
        <w:rPr>
          <w:b/>
          <w:bCs/>
          <w:lang w:val="nl-NL"/>
        </w:rPr>
        <w:t>Steering Group</w:t>
      </w:r>
      <w:r w:rsidRPr="00712512">
        <w:rPr>
          <w:lang w:val="nl-NL"/>
        </w:rPr>
        <w:t xml:space="preserve"> en een </w:t>
      </w:r>
      <w:r w:rsidRPr="00712512">
        <w:rPr>
          <w:b/>
          <w:bCs/>
          <w:lang w:val="nl-NL"/>
        </w:rPr>
        <w:t>Community of Practice</w:t>
      </w:r>
      <w:r w:rsidRPr="00712512">
        <w:rPr>
          <w:lang w:val="nl-NL"/>
        </w:rPr>
        <w:t>. (</w:t>
      </w:r>
      <w:hyperlink r:id="rId7" w:tooltip="https://www.iua.ie/wp-content/uploads/2024/12/National-Policy-Statement-on-Ensuring-Research-Integrity-in-Ireland-Dec-2024.pdf" w:history="1">
        <w:r w:rsidRPr="00712512">
          <w:rPr>
            <w:rStyle w:val="Hyperlink"/>
            <w:lang w:val="nl-NL"/>
          </w:rPr>
          <w:t>Irish Universities Association</w:t>
        </w:r>
      </w:hyperlink>
      <w:r w:rsidRPr="00712512">
        <w:rPr>
          <w:lang w:val="nl-NL"/>
        </w:rPr>
        <w:t>)</w:t>
      </w:r>
    </w:p>
    <w:p w14:paraId="640CBC2B" w14:textId="77777777" w:rsidR="00712512" w:rsidRPr="00712512" w:rsidRDefault="00712512" w:rsidP="00712512">
      <w:pPr>
        <w:rPr>
          <w:lang w:val="nl-NL"/>
        </w:rPr>
      </w:pPr>
      <w:r w:rsidRPr="00712512">
        <w:rPr>
          <w:lang w:val="nl-NL"/>
        </w:rPr>
        <w:t xml:space="preserve">Dat forum is bovendien opmerkelijk breed samengesteld. Appendix 1 van de 2024-policy bevat een lange ledenlijst die, in eigen telling, op </w:t>
      </w:r>
      <w:r w:rsidRPr="00712512">
        <w:rPr>
          <w:b/>
          <w:bCs/>
          <w:lang w:val="nl-NL"/>
        </w:rPr>
        <w:t>38 organisaties</w:t>
      </w:r>
      <w:r w:rsidRPr="00712512">
        <w:rPr>
          <w:lang w:val="nl-NL"/>
        </w:rPr>
        <w:t xml:space="preserve"> uitkomt, waaronder universiteiten, technological universities, funders, ministeries, publieke onderzoeksorganisaties en sectorpartijen zoals </w:t>
      </w:r>
      <w:r w:rsidRPr="00712512">
        <w:rPr>
          <w:b/>
          <w:bCs/>
          <w:lang w:val="nl-NL"/>
        </w:rPr>
        <w:t>HRB, HEA, EPA, DIAS, Teagasc, Marine Institute, Research Ireland, QQI</w:t>
      </w:r>
      <w:r w:rsidRPr="00712512">
        <w:rPr>
          <w:lang w:val="nl-NL"/>
        </w:rPr>
        <w:t xml:space="preserve"> en de </w:t>
      </w:r>
      <w:r w:rsidRPr="00712512">
        <w:rPr>
          <w:b/>
          <w:bCs/>
          <w:lang w:val="nl-NL"/>
        </w:rPr>
        <w:t>National Research Ethics Committees</w:t>
      </w:r>
      <w:r w:rsidRPr="00712512">
        <w:rPr>
          <w:lang w:val="nl-NL"/>
        </w:rPr>
        <w:t xml:space="preserve">. Voor </w:t>
      </w:r>
      <w:r w:rsidRPr="00712512">
        <w:rPr>
          <w:lang w:val="nl-NL"/>
        </w:rPr>
        <w:lastRenderedPageBreak/>
        <w:t xml:space="preserve">jouw bronkaart is dat heel waardevol, omdat het laat zien dat Ierland de nationale laag niet als één autoriteit organiseert, maar als een </w:t>
      </w:r>
      <w:r w:rsidRPr="00712512">
        <w:rPr>
          <w:b/>
          <w:bCs/>
          <w:lang w:val="nl-NL"/>
        </w:rPr>
        <w:t>brede coördinatiegemeenschap</w:t>
      </w:r>
      <w:r w:rsidRPr="00712512">
        <w:rPr>
          <w:lang w:val="nl-NL"/>
        </w:rPr>
        <w:t>. (</w:t>
      </w:r>
      <w:hyperlink r:id="rId8" w:tooltip="https://www.iua.ie/wp-content/uploads/2024/12/National-Policy-Statement-on-Ensuring-Research-Integrity-in-Ireland-Dec-2024.pdf" w:history="1">
        <w:r w:rsidRPr="00712512">
          <w:rPr>
            <w:rStyle w:val="Hyperlink"/>
            <w:lang w:val="nl-NL"/>
          </w:rPr>
          <w:t>Irish Universities Association</w:t>
        </w:r>
      </w:hyperlink>
      <w:r w:rsidRPr="00712512">
        <w:rPr>
          <w:lang w:val="nl-NL"/>
        </w:rPr>
        <w:t>)</w:t>
      </w:r>
    </w:p>
    <w:p w14:paraId="579B9FA0" w14:textId="77777777" w:rsidR="00712512" w:rsidRPr="00712512" w:rsidRDefault="00712512" w:rsidP="00712512">
      <w:pPr>
        <w:rPr>
          <w:b/>
          <w:bCs/>
          <w:lang w:val="nl-NL"/>
        </w:rPr>
      </w:pPr>
      <w:r w:rsidRPr="00712512">
        <w:rPr>
          <w:b/>
          <w:bCs/>
          <w:lang w:val="nl-NL"/>
        </w:rPr>
        <w:t>3. Wat de nationale laag concreet produceert</w:t>
      </w:r>
    </w:p>
    <w:p w14:paraId="0847AD72" w14:textId="77777777" w:rsidR="00712512" w:rsidRPr="00712512" w:rsidRDefault="00712512" w:rsidP="00712512">
      <w:pPr>
        <w:rPr>
          <w:lang w:val="nl-NL"/>
        </w:rPr>
      </w:pPr>
      <w:r w:rsidRPr="00712512">
        <w:rPr>
          <w:lang w:val="nl-NL"/>
        </w:rPr>
        <w:t xml:space="preserve">Voor Ierland zijn de nationale bronnen dus niet alleen de policy zelf, maar ook de documenten die het forum eromheen produceert. Een eerste sleutelbron zijn de </w:t>
      </w:r>
      <w:r w:rsidRPr="00712512">
        <w:rPr>
          <w:b/>
          <w:bCs/>
          <w:lang w:val="nl-NL"/>
        </w:rPr>
        <w:t>Guidelines for the Investigation of Misconduct in Research</w:t>
      </w:r>
      <w:r w:rsidRPr="00712512">
        <w:rPr>
          <w:lang w:val="nl-NL"/>
        </w:rPr>
        <w:t xml:space="preserve"> uit 2016. Die bouwen voort op de nationale policy en de Europese code, definiëren onder meer de </w:t>
      </w:r>
      <w:r w:rsidRPr="00712512">
        <w:rPr>
          <w:b/>
          <w:bCs/>
          <w:lang w:val="nl-NL"/>
        </w:rPr>
        <w:t>Research Integrity Officer (RIO)</w:t>
      </w:r>
      <w:r w:rsidRPr="00712512">
        <w:rPr>
          <w:lang w:val="nl-NL"/>
        </w:rPr>
        <w:t xml:space="preserve"> als de persoon die binnen een organisatie allegations ontvangt, en zeggen uitdrukkelijk dat de RIO niet zelf op panels hoort te zitten of de uitkomst van een onderzoek mag beïnvloeden. Daarmee is dit document methodologisch goud: het is precies het soort bron waarmee je kunt bewijzen hoe Ierland een rol institutioneel vormgeeft. (</w:t>
      </w:r>
      <w:hyperlink r:id="rId9" w:tooltip="https://www.iua.ie/wp-content/uploads/2019/08/Guidelines-for-RI-investigations-FINAL-17-08-16-1.pdf" w:history="1">
        <w:r w:rsidRPr="00712512">
          <w:rPr>
            <w:rStyle w:val="Hyperlink"/>
            <w:lang w:val="nl-NL"/>
          </w:rPr>
          <w:t>Irish Universities Association</w:t>
        </w:r>
      </w:hyperlink>
      <w:r w:rsidRPr="00712512">
        <w:rPr>
          <w:lang w:val="nl-NL"/>
        </w:rPr>
        <w:t>)</w:t>
      </w:r>
    </w:p>
    <w:p w14:paraId="40D5AC9B" w14:textId="77777777" w:rsidR="00712512" w:rsidRPr="00712512" w:rsidRDefault="00712512" w:rsidP="00712512">
      <w:pPr>
        <w:rPr>
          <w:lang w:val="nl-NL"/>
        </w:rPr>
      </w:pPr>
      <w:r w:rsidRPr="00712512">
        <w:rPr>
          <w:lang w:val="nl-NL"/>
        </w:rPr>
        <w:t xml:space="preserve">Een tweede belangrijke nationale bron is het </w:t>
      </w:r>
      <w:r w:rsidRPr="00712512">
        <w:rPr>
          <w:b/>
          <w:bCs/>
          <w:lang w:val="nl-NL"/>
        </w:rPr>
        <w:t>Framework to Enhance Research Integrity in Research Collaborations</w:t>
      </w:r>
      <w:r w:rsidRPr="00712512">
        <w:rPr>
          <w:lang w:val="nl-NL"/>
        </w:rPr>
        <w:t>. Dat document is bedoeld als praktische guidance voor onderzoeks</w:t>
      </w:r>
      <w:r w:rsidRPr="00712512">
        <w:rPr>
          <w:lang w:val="nl-NL"/>
        </w:rPr>
        <w:softHyphen/>
        <w:t xml:space="preserve">samenwerkingen en maakt expliciet dat alle partners in een samenwerking verantwoordelijkheid dragen voor een cultuur van responsible conduct en voor het voorkomen van serious misconduct en unacceptable practices. Dat suggereert dat Ierland niet alleen integriteit binnen één instelling denkt, maar ook expliciet op het niveau van </w:t>
      </w:r>
      <w:r w:rsidRPr="00712512">
        <w:rPr>
          <w:b/>
          <w:bCs/>
          <w:lang w:val="nl-NL"/>
        </w:rPr>
        <w:t>collaborations</w:t>
      </w:r>
      <w:r w:rsidRPr="00712512">
        <w:rPr>
          <w:lang w:val="nl-NL"/>
        </w:rPr>
        <w:t xml:space="preserve"> en consortia. (</w:t>
      </w:r>
      <w:hyperlink r:id="rId10" w:tooltip="https://www.iua.ie/wp-content/uploads/2022/02/Framework-to-Enhance-Research-Integrity-in-Collaborations.pdf" w:history="1">
        <w:r w:rsidRPr="00712512">
          <w:rPr>
            <w:rStyle w:val="Hyperlink"/>
            <w:lang w:val="nl-NL"/>
          </w:rPr>
          <w:t>Irish Universities Association</w:t>
        </w:r>
      </w:hyperlink>
      <w:r w:rsidRPr="00712512">
        <w:rPr>
          <w:lang w:val="nl-NL"/>
        </w:rPr>
        <w:t>)</w:t>
      </w:r>
    </w:p>
    <w:p w14:paraId="604B8701" w14:textId="77777777" w:rsidR="00712512" w:rsidRPr="00712512" w:rsidRDefault="00712512" w:rsidP="00712512">
      <w:pPr>
        <w:rPr>
          <w:lang w:val="nl-NL"/>
        </w:rPr>
      </w:pPr>
      <w:r w:rsidRPr="00712512">
        <w:rPr>
          <w:lang w:val="nl-NL"/>
        </w:rPr>
        <w:t xml:space="preserve">Een derde, zeer belangrijke bronsoort is de jaarlijkse nationale statistiek over formele misconduct-onderzoeken. Het rapport voor </w:t>
      </w:r>
      <w:r w:rsidRPr="00712512">
        <w:rPr>
          <w:b/>
          <w:bCs/>
          <w:lang w:val="nl-NL"/>
        </w:rPr>
        <w:t>2023</w:t>
      </w:r>
      <w:r w:rsidRPr="00712512">
        <w:rPr>
          <w:lang w:val="nl-NL"/>
        </w:rPr>
        <w:t xml:space="preserve"> zegt dat het forum sinds </w:t>
      </w:r>
      <w:r w:rsidRPr="00712512">
        <w:rPr>
          <w:b/>
          <w:bCs/>
          <w:lang w:val="nl-NL"/>
        </w:rPr>
        <w:t>2018</w:t>
      </w:r>
      <w:r w:rsidRPr="00712512">
        <w:rPr>
          <w:lang w:val="nl-NL"/>
        </w:rPr>
        <w:t xml:space="preserve"> heeft afgesproken om jaarlijks geconsolideerde cijfers te publiceren; het eerste verslag, over </w:t>
      </w:r>
      <w:r w:rsidRPr="00712512">
        <w:rPr>
          <w:b/>
          <w:bCs/>
          <w:lang w:val="nl-NL"/>
        </w:rPr>
        <w:t>2016</w:t>
      </w:r>
      <w:r w:rsidRPr="00712512">
        <w:rPr>
          <w:lang w:val="nl-NL"/>
        </w:rPr>
        <w:t xml:space="preserve">, verscheen in </w:t>
      </w:r>
      <w:r w:rsidRPr="00712512">
        <w:rPr>
          <w:b/>
          <w:bCs/>
          <w:lang w:val="nl-NL"/>
        </w:rPr>
        <w:t>2019</w:t>
      </w:r>
      <w:r w:rsidRPr="00712512">
        <w:rPr>
          <w:lang w:val="nl-NL"/>
        </w:rPr>
        <w:t xml:space="preserve">. Het rapport maakt ook duidelijk dat de data vertrouwelijk worden verzameld bij </w:t>
      </w:r>
      <w:r w:rsidRPr="00712512">
        <w:rPr>
          <w:b/>
          <w:bCs/>
          <w:lang w:val="nl-NL"/>
        </w:rPr>
        <w:t>research-performing organisations</w:t>
      </w:r>
      <w:r w:rsidRPr="00712512">
        <w:rPr>
          <w:lang w:val="nl-NL"/>
        </w:rPr>
        <w:t xml:space="preserve"> zoals universiteiten, technological universities, RCSI, Teagasc, Marine Institute, DIAS en Mary Immaculate College. Voor 2023 werden </w:t>
      </w:r>
      <w:r w:rsidRPr="00712512">
        <w:rPr>
          <w:b/>
          <w:bCs/>
          <w:lang w:val="nl-NL"/>
        </w:rPr>
        <w:t>5 formele onderzoeken</w:t>
      </w:r>
      <w:r w:rsidRPr="00712512">
        <w:rPr>
          <w:lang w:val="nl-NL"/>
        </w:rPr>
        <w:t xml:space="preserve"> afgesloten en </w:t>
      </w:r>
      <w:r w:rsidRPr="00712512">
        <w:rPr>
          <w:b/>
          <w:bCs/>
          <w:lang w:val="nl-NL"/>
        </w:rPr>
        <w:t>3</w:t>
      </w:r>
      <w:r w:rsidRPr="00712512">
        <w:rPr>
          <w:lang w:val="nl-NL"/>
        </w:rPr>
        <w:t xml:space="preserve"> daarvan werden upheld; sinds 2016 is het aantal afgesloten formele onderzoeken in geen enkel jaar boven </w:t>
      </w:r>
      <w:r w:rsidRPr="00712512">
        <w:rPr>
          <w:b/>
          <w:bCs/>
          <w:lang w:val="nl-NL"/>
        </w:rPr>
        <w:t>6</w:t>
      </w:r>
      <w:r w:rsidRPr="00712512">
        <w:rPr>
          <w:lang w:val="nl-NL"/>
        </w:rPr>
        <w:t xml:space="preserve"> uitgekomen. Dit is een heel belangrijke Ierse eigenaardigheid: de nationale laag </w:t>
      </w:r>
      <w:r w:rsidRPr="00712512">
        <w:rPr>
          <w:b/>
          <w:bCs/>
          <w:lang w:val="nl-NL"/>
        </w:rPr>
        <w:t>rapporteert en harmoniseert</w:t>
      </w:r>
      <w:r w:rsidRPr="00712512">
        <w:rPr>
          <w:lang w:val="nl-NL"/>
        </w:rPr>
        <w:t>, ook al onderzoekt zij niet alles zelf. (</w:t>
      </w:r>
      <w:hyperlink r:id="rId11" w:tooltip="https://www.iua.ie/wp-content/uploads/2025/07/National-Stats-on-Formal-Investigations-of-Research-Misconduct-2023.pdf" w:history="1">
        <w:r w:rsidRPr="00712512">
          <w:rPr>
            <w:rStyle w:val="Hyperlink"/>
            <w:lang w:val="nl-NL"/>
          </w:rPr>
          <w:t>Irish Universities Association</w:t>
        </w:r>
      </w:hyperlink>
      <w:r w:rsidRPr="00712512">
        <w:rPr>
          <w:lang w:val="nl-NL"/>
        </w:rPr>
        <w:t>)</w:t>
      </w:r>
    </w:p>
    <w:p w14:paraId="4C872341" w14:textId="77777777" w:rsidR="00712512" w:rsidRPr="00712512" w:rsidRDefault="00712512" w:rsidP="00712512">
      <w:pPr>
        <w:rPr>
          <w:lang w:val="nl-NL"/>
        </w:rPr>
      </w:pPr>
      <w:r w:rsidRPr="00712512">
        <w:rPr>
          <w:lang w:val="nl-NL"/>
        </w:rPr>
        <w:t xml:space="preserve">Een vierde nieuwe bronsoort is de </w:t>
      </w:r>
      <w:r w:rsidRPr="00712512">
        <w:rPr>
          <w:b/>
          <w:bCs/>
          <w:lang w:val="nl-NL"/>
        </w:rPr>
        <w:t>Nationwide Survey on Research Integrity in Ireland 2025 (SRII2025)</w:t>
      </w:r>
      <w:r w:rsidRPr="00712512">
        <w:rPr>
          <w:lang w:val="nl-NL"/>
        </w:rPr>
        <w:t xml:space="preserve">. TU Dublin beschrijft die als de </w:t>
      </w:r>
      <w:r w:rsidRPr="00712512">
        <w:rPr>
          <w:b/>
          <w:bCs/>
          <w:lang w:val="nl-NL"/>
        </w:rPr>
        <w:t>eerste comprehensive nationwide survey</w:t>
      </w:r>
      <w:r w:rsidRPr="00712512">
        <w:rPr>
          <w:lang w:val="nl-NL"/>
        </w:rPr>
        <w:t xml:space="preserve">, in opdracht van het forum, gefinancierd door de HEA en geanalyseerd door UCD. Dat betekent dat Ierland naast policy, procedures en statistieken nu ook een nationale </w:t>
      </w:r>
      <w:r w:rsidRPr="00712512">
        <w:rPr>
          <w:b/>
          <w:bCs/>
          <w:lang w:val="nl-NL"/>
        </w:rPr>
        <w:t>survey-bron</w:t>
      </w:r>
      <w:r w:rsidRPr="00712512">
        <w:rPr>
          <w:lang w:val="nl-NL"/>
        </w:rPr>
        <w:t xml:space="preserve"> ontwikkelt over onderzoekspraktijk en cultuur. Dat is voor jouw bredere Europese project een interessante documentcategorie die je misschien ook in andere landen wilt zoeken. (</w:t>
      </w:r>
      <w:hyperlink r:id="rId12" w:tooltip="https://www.tudublin.ie/research-innovation/news/archive-2025/nationwide-survey-on-research-integrity-in-ireland---now-open.php" w:history="1">
        <w:r w:rsidRPr="00712512">
          <w:rPr>
            <w:rStyle w:val="Hyperlink"/>
            <w:lang w:val="nl-NL"/>
          </w:rPr>
          <w:t>TU Dublin</w:t>
        </w:r>
      </w:hyperlink>
      <w:r w:rsidRPr="00712512">
        <w:rPr>
          <w:lang w:val="nl-NL"/>
        </w:rPr>
        <w:t>)</w:t>
      </w:r>
    </w:p>
    <w:p w14:paraId="7760520C" w14:textId="77777777" w:rsidR="00712512" w:rsidRPr="00712512" w:rsidRDefault="00712512" w:rsidP="00712512">
      <w:pPr>
        <w:rPr>
          <w:b/>
          <w:bCs/>
          <w:lang w:val="nl-NL"/>
        </w:rPr>
      </w:pPr>
      <w:r w:rsidRPr="00712512">
        <w:rPr>
          <w:b/>
          <w:bCs/>
          <w:lang w:val="nl-NL"/>
        </w:rPr>
        <w:lastRenderedPageBreak/>
        <w:t>4. De feitelijke verdeling van verantwoordelijkheden</w:t>
      </w:r>
    </w:p>
    <w:p w14:paraId="4538839B" w14:textId="77777777" w:rsidR="00712512" w:rsidRPr="00712512" w:rsidRDefault="00712512" w:rsidP="00712512">
      <w:pPr>
        <w:rPr>
          <w:lang w:val="nl-NL"/>
        </w:rPr>
      </w:pPr>
      <w:r w:rsidRPr="00712512">
        <w:rPr>
          <w:lang w:val="nl-NL"/>
        </w:rPr>
        <w:t xml:space="preserve">De 2024-policy is heel duidelijk over de kernverdeling. Organisaties moeten vooral </w:t>
      </w:r>
      <w:r w:rsidRPr="00712512">
        <w:rPr>
          <w:b/>
          <w:bCs/>
          <w:lang w:val="nl-NL"/>
        </w:rPr>
        <w:t>een positieve integriteitscultuur</w:t>
      </w:r>
      <w:r w:rsidRPr="00712512">
        <w:rPr>
          <w:lang w:val="nl-NL"/>
        </w:rPr>
        <w:t xml:space="preserve"> bevorderen en preventie vooropstellen; sommige onaanvaardbare praktijken kunnen via interne mechanismen worden afgehandeld zonder formeel onderzoek; maar wanneer een allegation formeel wordt onderzocht, moet de procedure </w:t>
      </w:r>
      <w:r w:rsidRPr="00712512">
        <w:rPr>
          <w:b/>
          <w:bCs/>
          <w:lang w:val="nl-NL"/>
        </w:rPr>
        <w:t>fair, comprehensive, expedient</w:t>
      </w:r>
      <w:r w:rsidRPr="00712512">
        <w:rPr>
          <w:lang w:val="nl-NL"/>
        </w:rPr>
        <w:t xml:space="preserve"> zijn, belangenconflicten goed beheren, en uitmonden in een actie waarop een </w:t>
      </w:r>
      <w:r w:rsidRPr="00712512">
        <w:rPr>
          <w:b/>
          <w:bCs/>
          <w:lang w:val="nl-NL"/>
        </w:rPr>
        <w:t>recht van beroep</w:t>
      </w:r>
      <w:r w:rsidRPr="00712512">
        <w:rPr>
          <w:lang w:val="nl-NL"/>
        </w:rPr>
        <w:t xml:space="preserve"> bestaat. Cruciaal is ook dat de policy expliciet zegt dat </w:t>
      </w:r>
      <w:r w:rsidRPr="00712512">
        <w:rPr>
          <w:b/>
          <w:bCs/>
          <w:lang w:val="nl-NL"/>
        </w:rPr>
        <w:t>iedere organisatie zelf verantwoordelijk is voor het maken van haar eigen policies en procedures</w:t>
      </w:r>
      <w:r w:rsidRPr="00712512">
        <w:rPr>
          <w:lang w:val="nl-NL"/>
        </w:rPr>
        <w:t xml:space="preserve"> voor het omgaan met allegations. Dat is het sterkste bewijs dat de Ierse kern architectonisch </w:t>
      </w:r>
      <w:r w:rsidRPr="00712512">
        <w:rPr>
          <w:b/>
          <w:bCs/>
          <w:lang w:val="nl-NL"/>
        </w:rPr>
        <w:t>institution-driven</w:t>
      </w:r>
      <w:r w:rsidRPr="00712512">
        <w:rPr>
          <w:lang w:val="nl-NL"/>
        </w:rPr>
        <w:t xml:space="preserve"> is. (</w:t>
      </w:r>
      <w:hyperlink r:id="rId13" w:tooltip="https://www.iua.ie/wp-content/uploads/2024/12/National-Policy-Statement-on-Ensuring-Research-Integrity-in-Ireland-Dec-2024.pdf" w:history="1">
        <w:r w:rsidRPr="00712512">
          <w:rPr>
            <w:rStyle w:val="Hyperlink"/>
            <w:lang w:val="nl-NL"/>
          </w:rPr>
          <w:t>Irish Universities Association</w:t>
        </w:r>
      </w:hyperlink>
      <w:r w:rsidRPr="00712512">
        <w:rPr>
          <w:lang w:val="nl-NL"/>
        </w:rPr>
        <w:t>)</w:t>
      </w:r>
    </w:p>
    <w:p w14:paraId="241DA4DB" w14:textId="77777777" w:rsidR="00712512" w:rsidRPr="00712512" w:rsidRDefault="00712512" w:rsidP="00712512">
      <w:pPr>
        <w:rPr>
          <w:lang w:val="nl-NL"/>
        </w:rPr>
      </w:pPr>
      <w:r w:rsidRPr="00712512">
        <w:rPr>
          <w:lang w:val="nl-NL"/>
        </w:rPr>
        <w:t xml:space="preserve">Op basis van deze architectuur lijkt Ierland dus minder “board-based” dan Denemarken. De nationale bronnen centreren de governance rond </w:t>
      </w:r>
      <w:r w:rsidRPr="00712512">
        <w:rPr>
          <w:b/>
          <w:bCs/>
          <w:lang w:val="nl-NL"/>
        </w:rPr>
        <w:t>coördinatie, guidance, training en nationale rapportage</w:t>
      </w:r>
      <w:r w:rsidRPr="00712512">
        <w:rPr>
          <w:lang w:val="nl-NL"/>
        </w:rPr>
        <w:t xml:space="preserve">, terwijl de instellingen zelf hun procedures, onderzoekers, panels en appeals structureren. Anders gezegd: de nationale laag bouwt </w:t>
      </w:r>
      <w:r w:rsidRPr="00712512">
        <w:rPr>
          <w:b/>
          <w:bCs/>
          <w:lang w:val="nl-NL"/>
        </w:rPr>
        <w:t>uniformiteit van verwachtingen</w:t>
      </w:r>
      <w:r w:rsidRPr="00712512">
        <w:rPr>
          <w:lang w:val="nl-NL"/>
        </w:rPr>
        <w:t>, maar niet per se één nationale adjudicatie-instantie voor het hele veld. Dat is een analytische inferentie uit de policy, de investigation guidelines en de geconsolideerde jaarstatistieken. (</w:t>
      </w:r>
      <w:hyperlink r:id="rId14" w:tooltip="https://www.iua.ie/wp-content/uploads/2024/12/National-Policy-Statement-on-Ensuring-Research-Integrity-in-Ireland-Dec-2024.pdf" w:history="1">
        <w:r w:rsidRPr="00712512">
          <w:rPr>
            <w:rStyle w:val="Hyperlink"/>
            <w:lang w:val="nl-NL"/>
          </w:rPr>
          <w:t>Irish Universities Association</w:t>
        </w:r>
      </w:hyperlink>
      <w:r w:rsidRPr="00712512">
        <w:rPr>
          <w:lang w:val="nl-NL"/>
        </w:rPr>
        <w:t>)</w:t>
      </w:r>
    </w:p>
    <w:p w14:paraId="204A2D58" w14:textId="77777777" w:rsidR="00712512" w:rsidRPr="00712512" w:rsidRDefault="00712512" w:rsidP="00712512">
      <w:pPr>
        <w:rPr>
          <w:b/>
          <w:bCs/>
          <w:lang w:val="nl-NL"/>
        </w:rPr>
      </w:pPr>
      <w:r w:rsidRPr="00712512">
        <w:rPr>
          <w:b/>
          <w:bCs/>
          <w:lang w:val="nl-NL"/>
        </w:rPr>
        <w:t>5. De funderlaag: inmiddels rond Research Ireland, maar met sterke historische lagen</w:t>
      </w:r>
    </w:p>
    <w:p w14:paraId="58BA3CE5" w14:textId="77777777" w:rsidR="00712512" w:rsidRPr="00712512" w:rsidRDefault="00712512" w:rsidP="00712512">
      <w:pPr>
        <w:rPr>
          <w:lang w:val="nl-NL"/>
        </w:rPr>
      </w:pPr>
      <w:r w:rsidRPr="00712512">
        <w:rPr>
          <w:lang w:val="nl-NL"/>
        </w:rPr>
        <w:t xml:space="preserve">De funderlaag is in Ierland nu in transitie naar </w:t>
      </w:r>
      <w:r w:rsidRPr="00712512">
        <w:rPr>
          <w:b/>
          <w:bCs/>
          <w:lang w:val="nl-NL"/>
        </w:rPr>
        <w:t>Taighde Éireann – Research Ireland</w:t>
      </w:r>
      <w:r w:rsidRPr="00712512">
        <w:rPr>
          <w:lang w:val="nl-NL"/>
        </w:rPr>
        <w:t xml:space="preserve">. Officiële overheids- en Research Ireland-bronnen zeggen dat </w:t>
      </w:r>
      <w:r w:rsidRPr="00712512">
        <w:rPr>
          <w:b/>
          <w:bCs/>
          <w:lang w:val="nl-NL"/>
        </w:rPr>
        <w:t>Research Ireland op 1 augustus 2024 is opgericht</w:t>
      </w:r>
      <w:r w:rsidRPr="00712512">
        <w:rPr>
          <w:lang w:val="nl-NL"/>
        </w:rPr>
        <w:t xml:space="preserve">, na de </w:t>
      </w:r>
      <w:r w:rsidRPr="00712512">
        <w:rPr>
          <w:b/>
          <w:bCs/>
          <w:lang w:val="nl-NL"/>
        </w:rPr>
        <w:t>Research and Innovation Act 2024</w:t>
      </w:r>
      <w:r w:rsidRPr="00712512">
        <w:rPr>
          <w:lang w:val="nl-NL"/>
        </w:rPr>
        <w:t xml:space="preserve">, via een amalgamatie van </w:t>
      </w:r>
      <w:r w:rsidRPr="00712512">
        <w:rPr>
          <w:b/>
          <w:bCs/>
          <w:lang w:val="nl-NL"/>
        </w:rPr>
        <w:t>Science Foundation Ireland (SFI)</w:t>
      </w:r>
      <w:r w:rsidRPr="00712512">
        <w:rPr>
          <w:lang w:val="nl-NL"/>
        </w:rPr>
        <w:t xml:space="preserve"> en de </w:t>
      </w:r>
      <w:r w:rsidRPr="00712512">
        <w:rPr>
          <w:b/>
          <w:bCs/>
          <w:lang w:val="nl-NL"/>
        </w:rPr>
        <w:t>Irish Research Council (IRC)</w:t>
      </w:r>
      <w:r w:rsidRPr="00712512">
        <w:rPr>
          <w:lang w:val="nl-NL"/>
        </w:rPr>
        <w:t xml:space="preserve">. De nieuwe agency werkt onder de aegis van het Department of Further and Higher Education, Research, Innovation and Science en in nauwe samenwerking met onder meer de </w:t>
      </w:r>
      <w:r w:rsidRPr="00712512">
        <w:rPr>
          <w:b/>
          <w:bCs/>
          <w:lang w:val="nl-NL"/>
        </w:rPr>
        <w:t>HEA</w:t>
      </w:r>
      <w:r w:rsidRPr="00712512">
        <w:rPr>
          <w:lang w:val="nl-NL"/>
        </w:rPr>
        <w:t xml:space="preserve">, </w:t>
      </w:r>
      <w:r w:rsidRPr="00712512">
        <w:rPr>
          <w:b/>
          <w:bCs/>
          <w:lang w:val="nl-NL"/>
        </w:rPr>
        <w:t>Enterprise Ireland</w:t>
      </w:r>
      <w:r w:rsidRPr="00712512">
        <w:rPr>
          <w:lang w:val="nl-NL"/>
        </w:rPr>
        <w:t xml:space="preserve"> en de </w:t>
      </w:r>
      <w:r w:rsidRPr="00712512">
        <w:rPr>
          <w:b/>
          <w:bCs/>
          <w:lang w:val="nl-NL"/>
        </w:rPr>
        <w:t>IDA</w:t>
      </w:r>
      <w:r w:rsidRPr="00712512">
        <w:rPr>
          <w:lang w:val="nl-NL"/>
        </w:rPr>
        <w:t>. (</w:t>
      </w:r>
      <w:hyperlink r:id="rId15" w:tooltip="Irish Research Council" w:history="1">
        <w:r w:rsidRPr="00712512">
          <w:rPr>
            <w:rStyle w:val="Hyperlink"/>
            <w:lang w:val="nl-NL"/>
          </w:rPr>
          <w:t>Irish Research Council</w:t>
        </w:r>
      </w:hyperlink>
      <w:r w:rsidRPr="00712512">
        <w:rPr>
          <w:lang w:val="nl-NL"/>
        </w:rPr>
        <w:t>)</w:t>
      </w:r>
    </w:p>
    <w:p w14:paraId="7BBEF24E" w14:textId="77777777" w:rsidR="00712512" w:rsidRPr="00712512" w:rsidRDefault="00712512" w:rsidP="00712512">
      <w:pPr>
        <w:rPr>
          <w:lang w:val="nl-NL"/>
        </w:rPr>
      </w:pPr>
      <w:r w:rsidRPr="00712512">
        <w:rPr>
          <w:lang w:val="nl-NL"/>
        </w:rPr>
        <w:t xml:space="preserve">Voor jouw bronkaart is het belangrijk om de funderlaag dus dubbel te lezen: </w:t>
      </w:r>
      <w:r w:rsidRPr="00712512">
        <w:rPr>
          <w:b/>
          <w:bCs/>
          <w:lang w:val="nl-NL"/>
        </w:rPr>
        <w:t>huidig</w:t>
      </w:r>
      <w:r w:rsidRPr="00712512">
        <w:rPr>
          <w:lang w:val="nl-NL"/>
        </w:rPr>
        <w:t xml:space="preserve"> via Research Ireland, maar ook </w:t>
      </w:r>
      <w:r w:rsidRPr="00712512">
        <w:rPr>
          <w:b/>
          <w:bCs/>
          <w:lang w:val="nl-NL"/>
        </w:rPr>
        <w:t>historisch en operationeel</w:t>
      </w:r>
      <w:r w:rsidRPr="00712512">
        <w:rPr>
          <w:lang w:val="nl-NL"/>
        </w:rPr>
        <w:t xml:space="preserve"> via de nog steeds zichtbare IRC- en SFI-documenten. De huidige Research Ireland/IRC terms and conditions voor principal-investigator awards eisen dat host institutions effectieve mechanisms hebben om misconduct te identificeren, duidelijke procedures hebben, de </w:t>
      </w:r>
      <w:r w:rsidRPr="00712512">
        <w:rPr>
          <w:b/>
          <w:bCs/>
          <w:lang w:val="nl-NL"/>
        </w:rPr>
        <w:t>European Code</w:t>
      </w:r>
      <w:r w:rsidRPr="00712512">
        <w:rPr>
          <w:lang w:val="nl-NL"/>
        </w:rPr>
        <w:t xml:space="preserve">, de </w:t>
      </w:r>
      <w:r w:rsidRPr="00712512">
        <w:rPr>
          <w:b/>
          <w:bCs/>
          <w:lang w:val="nl-NL"/>
        </w:rPr>
        <w:t>National Policy Statement</w:t>
      </w:r>
      <w:r w:rsidRPr="00712512">
        <w:rPr>
          <w:lang w:val="nl-NL"/>
        </w:rPr>
        <w:t xml:space="preserve"> en aanvullende guidance volgen, onderzoekers binnen </w:t>
      </w:r>
      <w:r w:rsidRPr="00712512">
        <w:rPr>
          <w:b/>
          <w:bCs/>
          <w:lang w:val="nl-NL"/>
        </w:rPr>
        <w:t>zes maanden</w:t>
      </w:r>
      <w:r w:rsidRPr="00712512">
        <w:rPr>
          <w:lang w:val="nl-NL"/>
        </w:rPr>
        <w:t xml:space="preserve"> research-integrity training geven, en </w:t>
      </w:r>
      <w:r w:rsidRPr="00712512">
        <w:rPr>
          <w:b/>
          <w:bCs/>
          <w:lang w:val="nl-NL"/>
        </w:rPr>
        <w:t>proven allegations</w:t>
      </w:r>
      <w:r w:rsidRPr="00712512">
        <w:rPr>
          <w:lang w:val="nl-NL"/>
        </w:rPr>
        <w:t xml:space="preserve"> van misconduct aan de funder melden. De oudere early-career en employment-based voorwaarden trekken dezelfde lijn door. Dat zijn perfecte bronnen om te bewijzen dat financiers in Ierland niet alleen betalen, maar ook integriteit </w:t>
      </w:r>
      <w:r w:rsidRPr="00712512">
        <w:rPr>
          <w:b/>
          <w:bCs/>
          <w:lang w:val="nl-NL"/>
        </w:rPr>
        <w:t>contractueel afdwingen</w:t>
      </w:r>
      <w:r w:rsidRPr="00712512">
        <w:rPr>
          <w:lang w:val="nl-NL"/>
        </w:rPr>
        <w:t>. (</w:t>
      </w:r>
      <w:hyperlink r:id="rId16" w:tooltip="https://research.ie/assets/uploads/2024/09/IRC-PI-TCs-September-2024.pdf" w:history="1">
        <w:r w:rsidRPr="00712512">
          <w:rPr>
            <w:rStyle w:val="Hyperlink"/>
            <w:lang w:val="nl-NL"/>
          </w:rPr>
          <w:t>Irish Research Council</w:t>
        </w:r>
      </w:hyperlink>
      <w:r w:rsidRPr="00712512">
        <w:rPr>
          <w:lang w:val="nl-NL"/>
        </w:rPr>
        <w:t>)</w:t>
      </w:r>
    </w:p>
    <w:p w14:paraId="6762A7B9" w14:textId="77777777" w:rsidR="00712512" w:rsidRPr="00712512" w:rsidRDefault="00712512" w:rsidP="00712512">
      <w:pPr>
        <w:rPr>
          <w:lang w:val="nl-NL"/>
        </w:rPr>
      </w:pPr>
      <w:r w:rsidRPr="00712512">
        <w:rPr>
          <w:lang w:val="nl-NL"/>
        </w:rPr>
        <w:lastRenderedPageBreak/>
        <w:t xml:space="preserve">De vroegere </w:t>
      </w:r>
      <w:r w:rsidRPr="00712512">
        <w:rPr>
          <w:b/>
          <w:bCs/>
          <w:lang w:val="nl-NL"/>
        </w:rPr>
        <w:t>SFI</w:t>
      </w:r>
      <w:r w:rsidRPr="00712512">
        <w:rPr>
          <w:lang w:val="nl-NL"/>
        </w:rPr>
        <w:t xml:space="preserve">-laag sloot daar sterk op aan. Officiële SFI-bronnen zeggen dat grant conditions compliance vereisen met de </w:t>
      </w:r>
      <w:r w:rsidRPr="00712512">
        <w:rPr>
          <w:b/>
          <w:bCs/>
          <w:lang w:val="nl-NL"/>
        </w:rPr>
        <w:t>European Code</w:t>
      </w:r>
      <w:r w:rsidRPr="00712512">
        <w:rPr>
          <w:lang w:val="nl-NL"/>
        </w:rPr>
        <w:t xml:space="preserve">, de </w:t>
      </w:r>
      <w:r w:rsidRPr="00712512">
        <w:rPr>
          <w:b/>
          <w:bCs/>
          <w:lang w:val="nl-NL"/>
        </w:rPr>
        <w:t>National Policy Statement</w:t>
      </w:r>
      <w:r w:rsidRPr="00712512">
        <w:rPr>
          <w:lang w:val="nl-NL"/>
        </w:rPr>
        <w:t xml:space="preserve"> en andere SFI-guidance, en dat research teams research-integrity training binnen zes maanden moeten volgen. Voor jouw kaart is dit belangrijk, omdat het laat zien dat de toekomstige Research Ireland-laag niet uit het niets komt, maar voortbouwt op een al sterk genormeerde funderpraktijk. (</w:t>
      </w:r>
      <w:hyperlink r:id="rId17" w:tooltip="https://www.sfi.ie/funding/sfi-policies-and-guidance/integrity/" w:history="1">
        <w:r w:rsidRPr="00712512">
          <w:rPr>
            <w:rStyle w:val="Hyperlink"/>
            <w:lang w:val="nl-NL"/>
          </w:rPr>
          <w:t>Science Foundation Ireland</w:t>
        </w:r>
      </w:hyperlink>
      <w:r w:rsidRPr="00712512">
        <w:rPr>
          <w:lang w:val="nl-NL"/>
        </w:rPr>
        <w:t>)</w:t>
      </w:r>
    </w:p>
    <w:p w14:paraId="4EC95B1E" w14:textId="77777777" w:rsidR="00712512" w:rsidRPr="00712512" w:rsidRDefault="00712512" w:rsidP="00712512">
      <w:pPr>
        <w:rPr>
          <w:lang w:val="nl-NL"/>
        </w:rPr>
      </w:pPr>
      <w:r w:rsidRPr="00712512">
        <w:rPr>
          <w:lang w:val="nl-NL"/>
        </w:rPr>
        <w:t xml:space="preserve">Daarnaast zijn er andere belangrijke financiers en publieke onderzoeksorganisaties. De </w:t>
      </w:r>
      <w:r w:rsidRPr="00712512">
        <w:rPr>
          <w:b/>
          <w:bCs/>
          <w:lang w:val="nl-NL"/>
        </w:rPr>
        <w:t>Health Research Board (HRB)</w:t>
      </w:r>
      <w:r w:rsidRPr="00712512">
        <w:rPr>
          <w:lang w:val="nl-NL"/>
        </w:rPr>
        <w:t xml:space="preserve"> zegt expliciet de nationale policy volledig te onderschrijven, baseert haar misconduct policy op de Europese code en OECD-definities, en verwacht van host institutions dat zij onaanvaardbare praktijken serieus nemen en een positieve onderzoeksomgeving creëren. HRB-voorwaarden verplichten instellingen bovendien om bewezen misconduct in door HRB gefinancierde activiteiten te melden. De </w:t>
      </w:r>
      <w:r w:rsidRPr="00712512">
        <w:rPr>
          <w:b/>
          <w:bCs/>
          <w:lang w:val="nl-NL"/>
        </w:rPr>
        <w:t>EPA</w:t>
      </w:r>
      <w:r w:rsidRPr="00712512">
        <w:rPr>
          <w:lang w:val="nl-NL"/>
        </w:rPr>
        <w:t xml:space="preserve"> onderschrijft de nationale policy en de Europese code eveneens en moedigt award holders aan om regelmatig relevante training te volgen. De </w:t>
      </w:r>
      <w:r w:rsidRPr="00712512">
        <w:rPr>
          <w:b/>
          <w:bCs/>
          <w:lang w:val="nl-NL"/>
        </w:rPr>
        <w:t>HEA</w:t>
      </w:r>
      <w:r w:rsidRPr="00712512">
        <w:rPr>
          <w:lang w:val="nl-NL"/>
        </w:rPr>
        <w:t xml:space="preserve"> zit iets hoger in het systeem en publiceert meta-governance-documenten zoals de </w:t>
      </w:r>
      <w:r w:rsidRPr="00712512">
        <w:rPr>
          <w:b/>
          <w:bCs/>
          <w:lang w:val="nl-NL"/>
        </w:rPr>
        <w:t>Principles of Good Practice in Research within Irish Higher Education Institutions</w:t>
      </w:r>
      <w:r w:rsidRPr="00712512">
        <w:rPr>
          <w:lang w:val="nl-NL"/>
        </w:rPr>
        <w:t>, met expliciete rubrieken over research integrity and ethics, open research, academic freedom, dignity and respect, and researcher development. (</w:t>
      </w:r>
      <w:hyperlink r:id="rId18" w:tooltip="https://www.hrb.ie/wp-content/uploads/2024/05/HRB-Policy-on-Research-Misconduct-1.pdf" w:history="1">
        <w:r w:rsidRPr="00712512">
          <w:rPr>
            <w:rStyle w:val="Hyperlink"/>
            <w:lang w:val="nl-NL"/>
          </w:rPr>
          <w:t>HRB | Health Research Board</w:t>
        </w:r>
      </w:hyperlink>
      <w:r w:rsidRPr="00712512">
        <w:rPr>
          <w:lang w:val="nl-NL"/>
        </w:rPr>
        <w:t>)</w:t>
      </w:r>
    </w:p>
    <w:p w14:paraId="1DB971DB" w14:textId="77777777" w:rsidR="00712512" w:rsidRPr="00712512" w:rsidRDefault="00712512" w:rsidP="00712512">
      <w:pPr>
        <w:rPr>
          <w:b/>
          <w:bCs/>
          <w:lang w:val="nl-NL"/>
        </w:rPr>
      </w:pPr>
      <w:r w:rsidRPr="00712512">
        <w:rPr>
          <w:b/>
          <w:bCs/>
          <w:lang w:val="nl-NL"/>
        </w:rPr>
        <w:t>6. De institutionele laag: hier gebeurt het echte werk</w:t>
      </w:r>
    </w:p>
    <w:p w14:paraId="6E519DDF" w14:textId="77777777" w:rsidR="00712512" w:rsidRPr="00712512" w:rsidRDefault="00712512" w:rsidP="00712512">
      <w:pPr>
        <w:rPr>
          <w:lang w:val="nl-NL"/>
        </w:rPr>
      </w:pPr>
      <w:r w:rsidRPr="00712512">
        <w:rPr>
          <w:lang w:val="nl-NL"/>
        </w:rPr>
        <w:t xml:space="preserve">De meest terugkerende rol in de Ierse bronbasis is duidelijk de </w:t>
      </w:r>
      <w:r w:rsidRPr="00712512">
        <w:rPr>
          <w:b/>
          <w:bCs/>
          <w:lang w:val="nl-NL"/>
        </w:rPr>
        <w:t>Research Integrity Officer (RIO)</w:t>
      </w:r>
      <w:r w:rsidRPr="00712512">
        <w:rPr>
          <w:lang w:val="nl-NL"/>
        </w:rPr>
        <w:t xml:space="preserve">. Die rol verschijnt al in de nationale investigation guidelines en keert dan institutioneel terug in meerdere varianten. </w:t>
      </w:r>
      <w:r w:rsidRPr="00712512">
        <w:rPr>
          <w:b/>
          <w:bCs/>
          <w:lang w:val="nl-NL"/>
        </w:rPr>
        <w:t>UCD</w:t>
      </w:r>
      <w:r w:rsidRPr="00712512">
        <w:rPr>
          <w:lang w:val="nl-NL"/>
        </w:rPr>
        <w:t xml:space="preserve"> heeft een expliciete </w:t>
      </w:r>
      <w:r w:rsidRPr="00712512">
        <w:rPr>
          <w:b/>
          <w:bCs/>
          <w:lang w:val="nl-NL"/>
        </w:rPr>
        <w:t>Research Integrity Team</w:t>
      </w:r>
      <w:r w:rsidRPr="00712512">
        <w:rPr>
          <w:lang w:val="nl-NL"/>
        </w:rPr>
        <w:t xml:space="preserve"> met een named </w:t>
      </w:r>
      <w:r w:rsidRPr="00712512">
        <w:rPr>
          <w:b/>
          <w:bCs/>
          <w:lang w:val="nl-NL"/>
        </w:rPr>
        <w:t>Research Integrity Officer</w:t>
      </w:r>
      <w:r w:rsidRPr="00712512">
        <w:rPr>
          <w:lang w:val="nl-NL"/>
        </w:rPr>
        <w:t xml:space="preserve">, deputy RIO, review officer en administrator. </w:t>
      </w:r>
      <w:r w:rsidRPr="00712512">
        <w:rPr>
          <w:b/>
          <w:bCs/>
          <w:lang w:val="nl-NL"/>
        </w:rPr>
        <w:t>Trinity</w:t>
      </w:r>
      <w:r w:rsidRPr="00712512">
        <w:rPr>
          <w:lang w:val="nl-NL"/>
        </w:rPr>
        <w:t xml:space="preserve"> documenteert dat de </w:t>
      </w:r>
      <w:r w:rsidRPr="00712512">
        <w:rPr>
          <w:b/>
          <w:bCs/>
          <w:lang w:val="nl-NL"/>
        </w:rPr>
        <w:t>Senior Dean</w:t>
      </w:r>
      <w:r w:rsidRPr="00712512">
        <w:rPr>
          <w:lang w:val="nl-NL"/>
        </w:rPr>
        <w:t xml:space="preserve"> de college-wide RIO is, met delegatie aan de Dean of Research en ondersteuning door een Research Ethics and Integrity Administrator. </w:t>
      </w:r>
      <w:r w:rsidRPr="00712512">
        <w:rPr>
          <w:b/>
          <w:bCs/>
          <w:lang w:val="nl-NL"/>
        </w:rPr>
        <w:t>University of Galway</w:t>
      </w:r>
      <w:r w:rsidRPr="00712512">
        <w:rPr>
          <w:lang w:val="nl-NL"/>
        </w:rPr>
        <w:t xml:space="preserve"> beschrijft de RIO als degene die allegations ontvangt en behandelt volgens de procedure. </w:t>
      </w:r>
      <w:r w:rsidRPr="00712512">
        <w:rPr>
          <w:b/>
          <w:bCs/>
          <w:lang w:val="nl-NL"/>
        </w:rPr>
        <w:t>TU Dublin</w:t>
      </w:r>
      <w:r w:rsidRPr="00712512">
        <w:rPr>
          <w:lang w:val="nl-NL"/>
        </w:rPr>
        <w:t xml:space="preserve"> definieert de RIO als de persoon die good research ondersteunt en helpt bij investigations; bij conflicts kan de President een ad hoc RIO aanwijzen. Dit is voor jouw project een heel sterke bevinding: waar Nederland vaak vertrouwenspersoon + CWI laat zien, lijkt Ierland juist sterk rond de </w:t>
      </w:r>
      <w:r w:rsidRPr="00712512">
        <w:rPr>
          <w:b/>
          <w:bCs/>
          <w:lang w:val="nl-NL"/>
        </w:rPr>
        <w:t>RIO-figuur</w:t>
      </w:r>
      <w:r w:rsidRPr="00712512">
        <w:rPr>
          <w:lang w:val="nl-NL"/>
        </w:rPr>
        <w:t xml:space="preserve"> te zijn georganiseerd. (</w:t>
      </w:r>
      <w:hyperlink r:id="rId19" w:tooltip="https://www.iua.ie/wp-content/uploads/2019/08/Guidelines-for-RI-investigations-FINAL-17-08-16-1.pdf" w:history="1">
        <w:r w:rsidRPr="00712512">
          <w:rPr>
            <w:rStyle w:val="Hyperlink"/>
            <w:lang w:val="nl-NL"/>
          </w:rPr>
          <w:t>Irish Universities Association</w:t>
        </w:r>
      </w:hyperlink>
      <w:r w:rsidRPr="00712512">
        <w:rPr>
          <w:lang w:val="nl-NL"/>
        </w:rPr>
        <w:t>)</w:t>
      </w:r>
    </w:p>
    <w:p w14:paraId="4C226082" w14:textId="77777777" w:rsidR="00712512" w:rsidRPr="00712512" w:rsidRDefault="00712512" w:rsidP="00712512">
      <w:pPr>
        <w:rPr>
          <w:lang w:val="nl-NL"/>
        </w:rPr>
      </w:pPr>
      <w:r w:rsidRPr="00712512">
        <w:rPr>
          <w:lang w:val="nl-NL"/>
        </w:rPr>
        <w:t xml:space="preserve">Ook de manier waarop instellingen hun documenten opbouwen is methodologisch interessant. </w:t>
      </w:r>
      <w:r w:rsidRPr="00712512">
        <w:rPr>
          <w:b/>
          <w:bCs/>
          <w:lang w:val="nl-NL"/>
        </w:rPr>
        <w:t>RCSI</w:t>
      </w:r>
      <w:r w:rsidRPr="00712512">
        <w:rPr>
          <w:lang w:val="nl-NL"/>
        </w:rPr>
        <w:t xml:space="preserve"> werkt met een eigen </w:t>
      </w:r>
      <w:r w:rsidRPr="00712512">
        <w:rPr>
          <w:b/>
          <w:bCs/>
          <w:lang w:val="nl-NL"/>
        </w:rPr>
        <w:t>Code of Research Conduct</w:t>
      </w:r>
      <w:r w:rsidRPr="00712512">
        <w:rPr>
          <w:lang w:val="nl-NL"/>
        </w:rPr>
        <w:t xml:space="preserve"> die de nationale policy incorporeert. </w:t>
      </w:r>
      <w:r w:rsidRPr="00712512">
        <w:rPr>
          <w:b/>
          <w:bCs/>
          <w:lang w:val="nl-NL"/>
        </w:rPr>
        <w:t>TU Dublin</w:t>
      </w:r>
      <w:r w:rsidRPr="00712512">
        <w:rPr>
          <w:lang w:val="nl-NL"/>
        </w:rPr>
        <w:t xml:space="preserve"> combineert een research-integrity policy met een aparte code of conduct en graduate research regulations, inclusief trainingseisen. </w:t>
      </w:r>
      <w:r w:rsidRPr="00712512">
        <w:rPr>
          <w:b/>
          <w:bCs/>
          <w:lang w:val="nl-NL"/>
        </w:rPr>
        <w:t>University of Galway</w:t>
      </w:r>
      <w:r w:rsidRPr="00712512">
        <w:rPr>
          <w:lang w:val="nl-NL"/>
        </w:rPr>
        <w:t xml:space="preserve"> koppelt procedure, training en cultuur op één pagina. Bij meerdere instellingen zie je dus een terugkerend cluster van bronsoorten: een </w:t>
      </w:r>
      <w:r w:rsidRPr="00712512">
        <w:rPr>
          <w:b/>
          <w:bCs/>
          <w:lang w:val="nl-NL"/>
        </w:rPr>
        <w:t>policy</w:t>
      </w:r>
      <w:r w:rsidRPr="00712512">
        <w:rPr>
          <w:lang w:val="nl-NL"/>
        </w:rPr>
        <w:t xml:space="preserve">, een </w:t>
      </w:r>
      <w:r w:rsidRPr="00712512">
        <w:rPr>
          <w:b/>
          <w:bCs/>
          <w:lang w:val="nl-NL"/>
        </w:rPr>
        <w:t>procedure</w:t>
      </w:r>
      <w:r w:rsidRPr="00712512">
        <w:rPr>
          <w:lang w:val="nl-NL"/>
        </w:rPr>
        <w:t xml:space="preserve">, één of meer </w:t>
      </w:r>
      <w:r w:rsidRPr="00712512">
        <w:rPr>
          <w:b/>
          <w:bCs/>
          <w:lang w:val="nl-NL"/>
        </w:rPr>
        <w:t>rolbeschrijvingen</w:t>
      </w:r>
      <w:r w:rsidRPr="00712512">
        <w:rPr>
          <w:lang w:val="nl-NL"/>
        </w:rPr>
        <w:t xml:space="preserve">, een </w:t>
      </w:r>
      <w:r w:rsidRPr="00712512">
        <w:rPr>
          <w:b/>
          <w:bCs/>
          <w:lang w:val="nl-NL"/>
        </w:rPr>
        <w:t>trainingseis</w:t>
      </w:r>
      <w:r w:rsidRPr="00712512">
        <w:rPr>
          <w:lang w:val="nl-NL"/>
        </w:rPr>
        <w:t xml:space="preserve">, en soms een aparte </w:t>
      </w:r>
      <w:r w:rsidRPr="00712512">
        <w:rPr>
          <w:b/>
          <w:bCs/>
          <w:lang w:val="nl-NL"/>
        </w:rPr>
        <w:lastRenderedPageBreak/>
        <w:t>code</w:t>
      </w:r>
      <w:r w:rsidRPr="00712512">
        <w:rPr>
          <w:lang w:val="nl-NL"/>
        </w:rPr>
        <w:t>. Dat patroon kun je bijna zeker ook in andere Ierse instellingen terugvinden. (</w:t>
      </w:r>
      <w:hyperlink r:id="rId20" w:tooltip="https://www.universityofgalway.ie/researchcommunityportal/researchintegrity/" w:history="1">
        <w:r w:rsidRPr="00712512">
          <w:rPr>
            <w:rStyle w:val="Hyperlink"/>
            <w:lang w:val="nl-NL"/>
          </w:rPr>
          <w:t>University of Galway</w:t>
        </w:r>
      </w:hyperlink>
      <w:r w:rsidRPr="00712512">
        <w:rPr>
          <w:lang w:val="nl-NL"/>
        </w:rPr>
        <w:t>)</w:t>
      </w:r>
    </w:p>
    <w:p w14:paraId="5DDD35AA" w14:textId="77777777" w:rsidR="00712512" w:rsidRPr="00712512" w:rsidRDefault="00712512" w:rsidP="00712512">
      <w:pPr>
        <w:rPr>
          <w:lang w:val="nl-NL"/>
        </w:rPr>
      </w:pPr>
      <w:r w:rsidRPr="00712512">
        <w:rPr>
          <w:lang w:val="nl-NL"/>
        </w:rPr>
        <w:t xml:space="preserve">Belangrijk is ook dat de institutionele laag in Ierland breder is dan alleen universiteiten. De nationale jaarstatistiek noemt expliciet ook </w:t>
      </w:r>
      <w:r w:rsidRPr="00712512">
        <w:rPr>
          <w:b/>
          <w:bCs/>
          <w:lang w:val="nl-NL"/>
        </w:rPr>
        <w:t>technological universities</w:t>
      </w:r>
      <w:r w:rsidRPr="00712512">
        <w:rPr>
          <w:lang w:val="nl-NL"/>
        </w:rPr>
        <w:t xml:space="preserve">, </w:t>
      </w:r>
      <w:r w:rsidRPr="00712512">
        <w:rPr>
          <w:b/>
          <w:bCs/>
          <w:lang w:val="nl-NL"/>
        </w:rPr>
        <w:t>RCSI</w:t>
      </w:r>
      <w:r w:rsidRPr="00712512">
        <w:rPr>
          <w:lang w:val="nl-NL"/>
        </w:rPr>
        <w:t xml:space="preserve">, </w:t>
      </w:r>
      <w:r w:rsidRPr="00712512">
        <w:rPr>
          <w:b/>
          <w:bCs/>
          <w:lang w:val="nl-NL"/>
        </w:rPr>
        <w:t>Teagasc</w:t>
      </w:r>
      <w:r w:rsidRPr="00712512">
        <w:rPr>
          <w:lang w:val="nl-NL"/>
        </w:rPr>
        <w:t xml:space="preserve">, </w:t>
      </w:r>
      <w:r w:rsidRPr="00712512">
        <w:rPr>
          <w:b/>
          <w:bCs/>
          <w:lang w:val="nl-NL"/>
        </w:rPr>
        <w:t>Marine Institute</w:t>
      </w:r>
      <w:r w:rsidRPr="00712512">
        <w:rPr>
          <w:lang w:val="nl-NL"/>
        </w:rPr>
        <w:t xml:space="preserve">, </w:t>
      </w:r>
      <w:r w:rsidRPr="00712512">
        <w:rPr>
          <w:b/>
          <w:bCs/>
          <w:lang w:val="nl-NL"/>
        </w:rPr>
        <w:t>DIAS</w:t>
      </w:r>
      <w:r w:rsidRPr="00712512">
        <w:rPr>
          <w:lang w:val="nl-NL"/>
        </w:rPr>
        <w:t xml:space="preserve"> en andere RPO’s als dataleveranciers. Daardoor is het Ierse stelsel, net als het Nederlandse, in de praktijk breder dan alleen het klassieke universiteitslandschap. (</w:t>
      </w:r>
      <w:hyperlink r:id="rId21" w:tooltip="https://www.iua.ie/wp-content/uploads/2025/07/National-Stats-on-Formal-Investigations-of-Research-Misconduct-2023.pdf" w:history="1">
        <w:r w:rsidRPr="00712512">
          <w:rPr>
            <w:rStyle w:val="Hyperlink"/>
            <w:lang w:val="nl-NL"/>
          </w:rPr>
          <w:t>Irish Universities Association</w:t>
        </w:r>
      </w:hyperlink>
      <w:r w:rsidRPr="00712512">
        <w:rPr>
          <w:lang w:val="nl-NL"/>
        </w:rPr>
        <w:t>)</w:t>
      </w:r>
    </w:p>
    <w:p w14:paraId="0A609DD1" w14:textId="77777777" w:rsidR="00712512" w:rsidRPr="00712512" w:rsidRDefault="00712512" w:rsidP="00712512">
      <w:pPr>
        <w:rPr>
          <w:b/>
          <w:bCs/>
          <w:lang w:val="nl-NL"/>
        </w:rPr>
      </w:pPr>
      <w:r w:rsidRPr="00712512">
        <w:rPr>
          <w:b/>
          <w:bCs/>
          <w:lang w:val="nl-NL"/>
        </w:rPr>
        <w:t>7. De juridische en governance-rand van het systeem</w:t>
      </w:r>
    </w:p>
    <w:p w14:paraId="37931359" w14:textId="77777777" w:rsidR="00712512" w:rsidRPr="00712512" w:rsidRDefault="00712512" w:rsidP="00712512">
      <w:pPr>
        <w:rPr>
          <w:lang w:val="nl-NL"/>
        </w:rPr>
      </w:pPr>
      <w:r w:rsidRPr="00712512">
        <w:rPr>
          <w:lang w:val="nl-NL"/>
        </w:rPr>
        <w:t xml:space="preserve">Aan de juridische rand van het systeem zijn vooral de hogeronderwijswetten belangrijk. De </w:t>
      </w:r>
      <w:r w:rsidRPr="00712512">
        <w:rPr>
          <w:b/>
          <w:bCs/>
          <w:lang w:val="nl-NL"/>
        </w:rPr>
        <w:t>Universities Act 1997</w:t>
      </w:r>
      <w:r w:rsidRPr="00712512">
        <w:rPr>
          <w:lang w:val="nl-NL"/>
        </w:rPr>
        <w:t xml:space="preserve"> geeft academische staf vrijheid, binnen de wet, in teaching, research en andere activiteiten om bestaande wijsheid te bevragen en nieuwe ideeën naar voren te brengen. De </w:t>
      </w:r>
      <w:r w:rsidRPr="00712512">
        <w:rPr>
          <w:b/>
          <w:bCs/>
          <w:lang w:val="nl-NL"/>
        </w:rPr>
        <w:t>Technological Universities Act 2018</w:t>
      </w:r>
      <w:r w:rsidRPr="00712512">
        <w:rPr>
          <w:lang w:val="nl-NL"/>
        </w:rPr>
        <w:t xml:space="preserve"> verankert op vergelijkbare wijze </w:t>
      </w:r>
      <w:r w:rsidRPr="00712512">
        <w:rPr>
          <w:b/>
          <w:bCs/>
          <w:lang w:val="nl-NL"/>
        </w:rPr>
        <w:t>academic freedom</w:t>
      </w:r>
      <w:r w:rsidRPr="00712512">
        <w:rPr>
          <w:lang w:val="nl-NL"/>
        </w:rPr>
        <w:t xml:space="preserve"> voor technological universities. Die wetten zijn geen misconduct-procedures, maar ze definiëren wel een belangrijk grensgebied: integriteit in Ierland wordt mede omkaderd door wettelijke bescherming van academische vrijheid. (</w:t>
      </w:r>
      <w:hyperlink r:id="rId22" w:tooltip="https://www.irishstatutebook.ie/eli/1997/act/24/section/14/enacted/en/html" w:history="1">
        <w:r w:rsidRPr="00712512">
          <w:rPr>
            <w:rStyle w:val="Hyperlink"/>
            <w:lang w:val="nl-NL"/>
          </w:rPr>
          <w:t>Irish Statute Book</w:t>
        </w:r>
      </w:hyperlink>
      <w:r w:rsidRPr="00712512">
        <w:rPr>
          <w:lang w:val="nl-NL"/>
        </w:rPr>
        <w:t>)</w:t>
      </w:r>
    </w:p>
    <w:p w14:paraId="205A0E8E" w14:textId="77777777" w:rsidR="00712512" w:rsidRPr="00712512" w:rsidRDefault="00712512" w:rsidP="00712512">
      <w:pPr>
        <w:rPr>
          <w:lang w:val="nl-NL"/>
        </w:rPr>
      </w:pPr>
      <w:r w:rsidRPr="00712512">
        <w:rPr>
          <w:lang w:val="nl-NL"/>
        </w:rPr>
        <w:t xml:space="preserve">Daarnaast zie je randregimes die integriteitswerk mede structureren, ook als ze niet over misconduct zelf gaan. In de nationale guidance en institutionele voorwaarden keren onder meer </w:t>
      </w:r>
      <w:r w:rsidRPr="00712512">
        <w:rPr>
          <w:b/>
          <w:bCs/>
          <w:lang w:val="nl-NL"/>
        </w:rPr>
        <w:t>whistleblowing/protected disclosures</w:t>
      </w:r>
      <w:r w:rsidRPr="00712512">
        <w:rPr>
          <w:lang w:val="nl-NL"/>
        </w:rPr>
        <w:t xml:space="preserve">, </w:t>
      </w:r>
      <w:r w:rsidRPr="00712512">
        <w:rPr>
          <w:b/>
          <w:bCs/>
          <w:lang w:val="nl-NL"/>
        </w:rPr>
        <w:t>data protection</w:t>
      </w:r>
      <w:r w:rsidRPr="00712512">
        <w:rPr>
          <w:lang w:val="nl-NL"/>
        </w:rPr>
        <w:t xml:space="preserve">, </w:t>
      </w:r>
      <w:r w:rsidRPr="00712512">
        <w:rPr>
          <w:b/>
          <w:bCs/>
          <w:lang w:val="nl-NL"/>
        </w:rPr>
        <w:t>ethics approval</w:t>
      </w:r>
      <w:r w:rsidRPr="00712512">
        <w:rPr>
          <w:lang w:val="nl-NL"/>
        </w:rPr>
        <w:t xml:space="preserve">, en sectorspecifieke regelgeving terug. In de praktijk betekent dit dat je voor Ierland waarschijnlijk een aparte map moet hebben voor </w:t>
      </w:r>
      <w:r w:rsidRPr="00712512">
        <w:rPr>
          <w:b/>
          <w:bCs/>
          <w:lang w:val="nl-NL"/>
        </w:rPr>
        <w:t>adjacent legal frameworks</w:t>
      </w:r>
      <w:r w:rsidRPr="00712512">
        <w:rPr>
          <w:lang w:val="nl-NL"/>
        </w:rPr>
        <w:t>, net zoals je dat voor Nederland deed. (</w:t>
      </w:r>
      <w:hyperlink r:id="rId23" w:tooltip="https://research.ie/assets/uploads/2024/09/IRC-PI-TCs-September-2024.pdf" w:history="1">
        <w:r w:rsidRPr="00712512">
          <w:rPr>
            <w:rStyle w:val="Hyperlink"/>
            <w:lang w:val="nl-NL"/>
          </w:rPr>
          <w:t>Irish Research Council</w:t>
        </w:r>
      </w:hyperlink>
      <w:r w:rsidRPr="00712512">
        <w:rPr>
          <w:lang w:val="nl-NL"/>
        </w:rPr>
        <w:t>)</w:t>
      </w:r>
    </w:p>
    <w:p w14:paraId="39ED3388" w14:textId="77777777" w:rsidR="00712512" w:rsidRPr="00712512" w:rsidRDefault="00712512" w:rsidP="00712512">
      <w:pPr>
        <w:rPr>
          <w:b/>
          <w:bCs/>
          <w:lang w:val="nl-NL"/>
        </w:rPr>
      </w:pPr>
      <w:r w:rsidRPr="00712512">
        <w:rPr>
          <w:b/>
          <w:bCs/>
          <w:lang w:val="nl-NL"/>
        </w:rPr>
        <w:t>8. De randlaag van research ethics: in Ierland veel sterker geformaliseerd</w:t>
      </w:r>
    </w:p>
    <w:p w14:paraId="5BDEA8FE" w14:textId="77777777" w:rsidR="00712512" w:rsidRPr="00712512" w:rsidRDefault="00712512" w:rsidP="00712512">
      <w:pPr>
        <w:rPr>
          <w:lang w:val="nl-NL"/>
        </w:rPr>
      </w:pPr>
      <w:r w:rsidRPr="00712512">
        <w:rPr>
          <w:lang w:val="nl-NL"/>
        </w:rPr>
        <w:t xml:space="preserve">Voor </w:t>
      </w:r>
      <w:r w:rsidRPr="00712512">
        <w:rPr>
          <w:b/>
          <w:bCs/>
          <w:lang w:val="nl-NL"/>
        </w:rPr>
        <w:t>health research ethics</w:t>
      </w:r>
      <w:r w:rsidRPr="00712512">
        <w:rPr>
          <w:lang w:val="nl-NL"/>
        </w:rPr>
        <w:t xml:space="preserve"> heeft Ierland een aparte, zwaar geformaliseerde infrastructuur. De </w:t>
      </w:r>
      <w:r w:rsidRPr="00712512">
        <w:rPr>
          <w:b/>
          <w:bCs/>
          <w:lang w:val="nl-NL"/>
        </w:rPr>
        <w:t>Health Research Regulations 2018</w:t>
      </w:r>
      <w:r w:rsidRPr="00712512">
        <w:rPr>
          <w:lang w:val="nl-NL"/>
        </w:rPr>
        <w:t xml:space="preserve">, gewijzigd in </w:t>
      </w:r>
      <w:r w:rsidRPr="00712512">
        <w:rPr>
          <w:b/>
          <w:bCs/>
          <w:lang w:val="nl-NL"/>
        </w:rPr>
        <w:t>2021</w:t>
      </w:r>
      <w:r w:rsidRPr="00712512">
        <w:rPr>
          <w:lang w:val="nl-NL"/>
        </w:rPr>
        <w:t xml:space="preserve">, regelen de verwerking van persoonsgegevens voor health research en werken samen met een specifiek toestemmingsregime. Daarbinnen bestaat de </w:t>
      </w:r>
      <w:r w:rsidRPr="00712512">
        <w:rPr>
          <w:b/>
          <w:bCs/>
          <w:lang w:val="nl-NL"/>
        </w:rPr>
        <w:t>Health Research Consent Declaration Committee (HRCDC)</w:t>
      </w:r>
      <w:r w:rsidRPr="00712512">
        <w:rPr>
          <w:lang w:val="nl-NL"/>
        </w:rPr>
        <w:t>, een statutair comité dat in uitzonderlijke gevallen een consent declaration kan afgeven wanneer expliciete toestemming niet haalbaar is maar het publieke belang dat rechtvaardigt. Dit is duidelijk geen gewone misconduct-procedure, maar wel een zeer relevant grensregime voor jouw kaart. (</w:t>
      </w:r>
      <w:hyperlink r:id="rId24" w:tooltip="https://www.gov.ie/en/department-of-health/publications/amendments-to-health-research-regulations/" w:history="1">
        <w:r w:rsidRPr="00712512">
          <w:rPr>
            <w:rStyle w:val="Hyperlink"/>
            <w:lang w:val="nl-NL"/>
          </w:rPr>
          <w:t>gov.ie</w:t>
        </w:r>
      </w:hyperlink>
      <w:r w:rsidRPr="00712512">
        <w:rPr>
          <w:lang w:val="nl-NL"/>
        </w:rPr>
        <w:t>)</w:t>
      </w:r>
    </w:p>
    <w:p w14:paraId="08060825" w14:textId="77777777" w:rsidR="00712512" w:rsidRPr="00712512" w:rsidRDefault="00712512" w:rsidP="00712512">
      <w:pPr>
        <w:rPr>
          <w:lang w:val="nl-NL"/>
        </w:rPr>
      </w:pPr>
      <w:r w:rsidRPr="00712512">
        <w:rPr>
          <w:lang w:val="nl-NL"/>
        </w:rPr>
        <w:t xml:space="preserve">Daarnaast heeft Ierland tegenwoordig een nationale </w:t>
      </w:r>
      <w:r w:rsidRPr="00712512">
        <w:rPr>
          <w:b/>
          <w:bCs/>
          <w:lang w:val="nl-NL"/>
        </w:rPr>
        <w:t>NREC</w:t>
      </w:r>
      <w:r w:rsidRPr="00712512">
        <w:rPr>
          <w:lang w:val="nl-NL"/>
        </w:rPr>
        <w:t xml:space="preserve">-infrastructuur. Officiële NREC-bronnen beschrijven een gecoördineerd systeem voor een </w:t>
      </w:r>
      <w:r w:rsidRPr="00712512">
        <w:rPr>
          <w:b/>
          <w:bCs/>
          <w:lang w:val="nl-NL"/>
        </w:rPr>
        <w:t>single national ethics opinion</w:t>
      </w:r>
      <w:r w:rsidRPr="00712512">
        <w:rPr>
          <w:lang w:val="nl-NL"/>
        </w:rPr>
        <w:t xml:space="preserve"> voor gereguleerde gezondheidsstudies, met door de Minister for Health benoemde nationale committees waarvan de beslissingen onafhankelijk zijn. Tegelijk blijft er voor studies buiten die gereguleerde remits een </w:t>
      </w:r>
      <w:r w:rsidRPr="00712512">
        <w:rPr>
          <w:b/>
          <w:bCs/>
          <w:lang w:val="nl-NL"/>
        </w:rPr>
        <w:t>mixed model</w:t>
      </w:r>
      <w:r w:rsidRPr="00712512">
        <w:rPr>
          <w:lang w:val="nl-NL"/>
        </w:rPr>
        <w:t xml:space="preserve"> bestaan waarin approval via </w:t>
      </w:r>
      <w:r w:rsidRPr="00712512">
        <w:rPr>
          <w:b/>
          <w:bCs/>
          <w:lang w:val="nl-NL"/>
        </w:rPr>
        <w:t>local or institutional RECs</w:t>
      </w:r>
      <w:r w:rsidRPr="00712512">
        <w:rPr>
          <w:lang w:val="nl-NL"/>
        </w:rPr>
        <w:t xml:space="preserve"> loopt; die lokale RECs kunnen institutioneel of </w:t>
      </w:r>
      <w:r w:rsidRPr="00712512">
        <w:rPr>
          <w:lang w:val="nl-NL"/>
        </w:rPr>
        <w:lastRenderedPageBreak/>
        <w:t xml:space="preserve">regionaal zijn. Voor jouw vergelijking is dat belangrijk: in de kern van misconduct zie ik weinig territoriale regionale laag, maar in </w:t>
      </w:r>
      <w:r w:rsidRPr="00712512">
        <w:rPr>
          <w:b/>
          <w:bCs/>
          <w:lang w:val="nl-NL"/>
        </w:rPr>
        <w:t>health ethics</w:t>
      </w:r>
      <w:r w:rsidRPr="00712512">
        <w:rPr>
          <w:lang w:val="nl-NL"/>
        </w:rPr>
        <w:t xml:space="preserve"> zie je die regionale/institutionele differentiatie wel degelijk. (</w:t>
      </w:r>
      <w:hyperlink r:id="rId25" w:tooltip="https://www.nrecoffice.ie/" w:history="1">
        <w:r w:rsidRPr="00712512">
          <w:rPr>
            <w:rStyle w:val="Hyperlink"/>
            <w:lang w:val="nl-NL"/>
          </w:rPr>
          <w:t>NREC</w:t>
        </w:r>
      </w:hyperlink>
      <w:r w:rsidRPr="00712512">
        <w:rPr>
          <w:lang w:val="nl-NL"/>
        </w:rPr>
        <w:t>)</w:t>
      </w:r>
    </w:p>
    <w:p w14:paraId="6A732E2F" w14:textId="77777777" w:rsidR="00712512" w:rsidRPr="00712512" w:rsidRDefault="00712512" w:rsidP="00712512">
      <w:pPr>
        <w:rPr>
          <w:lang w:val="nl-NL"/>
        </w:rPr>
      </w:pPr>
      <w:r w:rsidRPr="00712512">
        <w:rPr>
          <w:lang w:val="nl-NL"/>
        </w:rPr>
        <w:t xml:space="preserve">Voor </w:t>
      </w:r>
      <w:r w:rsidRPr="00712512">
        <w:rPr>
          <w:b/>
          <w:bCs/>
          <w:lang w:val="nl-NL"/>
        </w:rPr>
        <w:t>animal research</w:t>
      </w:r>
      <w:r w:rsidRPr="00712512">
        <w:rPr>
          <w:lang w:val="nl-NL"/>
        </w:rPr>
        <w:t xml:space="preserve"> is de relevante randlaag de </w:t>
      </w:r>
      <w:r w:rsidRPr="00712512">
        <w:rPr>
          <w:b/>
          <w:bCs/>
          <w:lang w:val="nl-NL"/>
        </w:rPr>
        <w:t>HPRA</w:t>
      </w:r>
      <w:r w:rsidRPr="00712512">
        <w:rPr>
          <w:lang w:val="nl-NL"/>
        </w:rPr>
        <w:t xml:space="preserve">-infrastructuur voor scientific animal protection. De HPRA publiceert de wetgeving, guidance, non-technical project summaries, inspection/compliance-informatie en de documenten van het </w:t>
      </w:r>
      <w:r w:rsidRPr="00712512">
        <w:rPr>
          <w:b/>
          <w:bCs/>
          <w:lang w:val="nl-NL"/>
        </w:rPr>
        <w:t>National Committee for the Protection of Animals used for Scientific Purposes</w:t>
      </w:r>
      <w:r w:rsidRPr="00712512">
        <w:rPr>
          <w:lang w:val="nl-NL"/>
        </w:rPr>
        <w:t>. Ook dit is voor jouw corpus dus geen “bijzaak”, maar een aparte documentfamilie van wetenschappelijke ethiek en compliance. (</w:t>
      </w:r>
      <w:hyperlink r:id="rId26" w:tooltip="https://www.hpra.ie/regulation/scientific-animal-protection" w:history="1">
        <w:r w:rsidRPr="00712512">
          <w:rPr>
            <w:rStyle w:val="Hyperlink"/>
            <w:lang w:val="nl-NL"/>
          </w:rPr>
          <w:t>HPRA</w:t>
        </w:r>
      </w:hyperlink>
      <w:r w:rsidRPr="00712512">
        <w:rPr>
          <w:lang w:val="nl-NL"/>
        </w:rPr>
        <w:t>)</w:t>
      </w:r>
    </w:p>
    <w:p w14:paraId="5FBFAA7F" w14:textId="77777777" w:rsidR="00712512" w:rsidRPr="00712512" w:rsidRDefault="00712512" w:rsidP="00712512">
      <w:pPr>
        <w:rPr>
          <w:b/>
          <w:bCs/>
          <w:lang w:val="nl-NL"/>
        </w:rPr>
      </w:pPr>
      <w:r w:rsidRPr="00712512">
        <w:rPr>
          <w:b/>
          <w:bCs/>
          <w:lang w:val="nl-NL"/>
        </w:rPr>
        <w:t>9. Academic integrity, open research en andere nabije velden</w:t>
      </w:r>
    </w:p>
    <w:p w14:paraId="56FCB9C7" w14:textId="77777777" w:rsidR="00712512" w:rsidRPr="00712512" w:rsidRDefault="00712512" w:rsidP="00712512">
      <w:pPr>
        <w:rPr>
          <w:lang w:val="nl-NL"/>
        </w:rPr>
      </w:pPr>
      <w:r w:rsidRPr="00712512">
        <w:rPr>
          <w:lang w:val="nl-NL"/>
        </w:rPr>
        <w:t xml:space="preserve">Een extra Ierse bijzonderheid is de sterke zichtbaarheid van </w:t>
      </w:r>
      <w:r w:rsidRPr="00712512">
        <w:rPr>
          <w:b/>
          <w:bCs/>
          <w:lang w:val="nl-NL"/>
        </w:rPr>
        <w:t>academic integrity</w:t>
      </w:r>
      <w:r w:rsidRPr="00712512">
        <w:rPr>
          <w:lang w:val="nl-NL"/>
        </w:rPr>
        <w:t xml:space="preserve"> als aangrenzend maar apart veld. De </w:t>
      </w:r>
      <w:r w:rsidRPr="00712512">
        <w:rPr>
          <w:b/>
          <w:bCs/>
          <w:lang w:val="nl-NL"/>
        </w:rPr>
        <w:t>National Academic Integrity Network (NAIN)</w:t>
      </w:r>
      <w:r w:rsidRPr="00712512">
        <w:rPr>
          <w:lang w:val="nl-NL"/>
        </w:rPr>
        <w:t xml:space="preserve">, gefaciliteerd door </w:t>
      </w:r>
      <w:r w:rsidRPr="00712512">
        <w:rPr>
          <w:b/>
          <w:bCs/>
          <w:lang w:val="nl-NL"/>
        </w:rPr>
        <w:t>QQI</w:t>
      </w:r>
      <w:r w:rsidRPr="00712512">
        <w:rPr>
          <w:lang w:val="nl-NL"/>
        </w:rPr>
        <w:t xml:space="preserve">, is sinds </w:t>
      </w:r>
      <w:r w:rsidRPr="00712512">
        <w:rPr>
          <w:b/>
          <w:bCs/>
          <w:lang w:val="nl-NL"/>
        </w:rPr>
        <w:t>2019</w:t>
      </w:r>
      <w:r w:rsidRPr="00712512">
        <w:rPr>
          <w:lang w:val="nl-NL"/>
        </w:rPr>
        <w:t xml:space="preserve"> een landelijke peer network dat shared understanding, resources en cultuurontwikkeling rond academic integrity wil bevorderen. De actuele QQI-materialen noemen die guidance een </w:t>
      </w:r>
      <w:r w:rsidRPr="00712512">
        <w:rPr>
          <w:b/>
          <w:bCs/>
          <w:lang w:val="nl-NL"/>
        </w:rPr>
        <w:t>living guide</w:t>
      </w:r>
      <w:r w:rsidRPr="00712512">
        <w:rPr>
          <w:lang w:val="nl-NL"/>
        </w:rPr>
        <w:t xml:space="preserve"> en zeggen expliciet dat providers hun eigen policies en procedures moeten ontwikkelen met inachtneming van de </w:t>
      </w:r>
      <w:r w:rsidRPr="00712512">
        <w:rPr>
          <w:b/>
          <w:bCs/>
          <w:lang w:val="nl-NL"/>
        </w:rPr>
        <w:t>Policy Statement on Ensuring Research Integrity in Ireland</w:t>
      </w:r>
      <w:r w:rsidRPr="00712512">
        <w:rPr>
          <w:lang w:val="nl-NL"/>
        </w:rPr>
        <w:t xml:space="preserve">. Dat maakt academic integrity in Ierland een duidelijk </w:t>
      </w:r>
      <w:r w:rsidRPr="00712512">
        <w:rPr>
          <w:b/>
          <w:bCs/>
          <w:lang w:val="nl-NL"/>
        </w:rPr>
        <w:t>aanpalend, maar gekoppeld</w:t>
      </w:r>
      <w:r w:rsidRPr="00712512">
        <w:rPr>
          <w:lang w:val="nl-NL"/>
        </w:rPr>
        <w:t xml:space="preserve"> domein. (</w:t>
      </w:r>
      <w:hyperlink r:id="rId27" w:tooltip="https://www.qqi.ie/national-academic-integrity-network" w:history="1">
        <w:r w:rsidRPr="00712512">
          <w:rPr>
            <w:rStyle w:val="Hyperlink"/>
            <w:lang w:val="nl-NL"/>
          </w:rPr>
          <w:t>Quality and Qualifications Ireland</w:t>
        </w:r>
      </w:hyperlink>
      <w:r w:rsidRPr="00712512">
        <w:rPr>
          <w:lang w:val="nl-NL"/>
        </w:rPr>
        <w:t>)</w:t>
      </w:r>
    </w:p>
    <w:p w14:paraId="386FF9DC" w14:textId="77777777" w:rsidR="00712512" w:rsidRPr="00712512" w:rsidRDefault="00712512" w:rsidP="00712512">
      <w:pPr>
        <w:rPr>
          <w:lang w:val="nl-NL"/>
        </w:rPr>
      </w:pPr>
      <w:r w:rsidRPr="00712512">
        <w:rPr>
          <w:lang w:val="nl-NL"/>
        </w:rPr>
        <w:t xml:space="preserve">Ook </w:t>
      </w:r>
      <w:r w:rsidRPr="00712512">
        <w:rPr>
          <w:b/>
          <w:bCs/>
          <w:lang w:val="nl-NL"/>
        </w:rPr>
        <w:t>open research</w:t>
      </w:r>
      <w:r w:rsidRPr="00712512">
        <w:rPr>
          <w:lang w:val="nl-NL"/>
        </w:rPr>
        <w:t xml:space="preserve"> verschijnt als een herkenbare nationale laag. Ierland heeft een </w:t>
      </w:r>
      <w:r w:rsidRPr="00712512">
        <w:rPr>
          <w:b/>
          <w:bCs/>
          <w:lang w:val="nl-NL"/>
        </w:rPr>
        <w:t>National Action Plan for Open Research 2022–2030</w:t>
      </w:r>
      <w:r w:rsidRPr="00712512">
        <w:rPr>
          <w:lang w:val="nl-NL"/>
        </w:rPr>
        <w:t xml:space="preserve">, ingebed in </w:t>
      </w:r>
      <w:r w:rsidRPr="00712512">
        <w:rPr>
          <w:b/>
          <w:bCs/>
          <w:lang w:val="nl-NL"/>
        </w:rPr>
        <w:t>Impact 2030</w:t>
      </w:r>
      <w:r w:rsidRPr="00712512">
        <w:rPr>
          <w:lang w:val="nl-NL"/>
        </w:rPr>
        <w:t>, en de nationale research-integrity policy verbindt integriteit ook met open science, FAIR data en bredere onderzoekspraktijken. Voor jouw kaart betekent dit dat Ierland, net als Denemarken, integriteit niet alleen als misconduct leest, maar als onderdeel van een bredere set onderzoeksnormen rond openheid, kwaliteit en verantwoording. (</w:t>
      </w:r>
      <w:hyperlink r:id="rId28" w:tooltip="https://norf.ie/wp-content/uploads/2022/11/National-Action-Plan-for-Open-Research-webversion.pdf" w:history="1">
        <w:r w:rsidRPr="00712512">
          <w:rPr>
            <w:rStyle w:val="Hyperlink"/>
            <w:lang w:val="nl-NL"/>
          </w:rPr>
          <w:t>Norf</w:t>
        </w:r>
      </w:hyperlink>
      <w:r w:rsidRPr="00712512">
        <w:rPr>
          <w:lang w:val="nl-NL"/>
        </w:rPr>
        <w:t>)</w:t>
      </w:r>
    </w:p>
    <w:p w14:paraId="3AD13C59" w14:textId="77777777" w:rsidR="00712512" w:rsidRPr="00712512" w:rsidRDefault="00712512" w:rsidP="00712512">
      <w:pPr>
        <w:rPr>
          <w:b/>
          <w:bCs/>
          <w:lang w:val="nl-NL"/>
        </w:rPr>
      </w:pPr>
      <w:r w:rsidRPr="00712512">
        <w:rPr>
          <w:b/>
          <w:bCs/>
          <w:lang w:val="nl-NL"/>
        </w:rPr>
        <w:t>10. Welke documentlabels Ierland nu oplevert</w:t>
      </w:r>
    </w:p>
    <w:p w14:paraId="0804EA7E" w14:textId="77777777" w:rsidR="00712512" w:rsidRPr="00712512" w:rsidRDefault="00712512" w:rsidP="00712512">
      <w:pPr>
        <w:rPr>
          <w:lang w:val="nl-NL"/>
        </w:rPr>
      </w:pPr>
      <w:r w:rsidRPr="00712512">
        <w:rPr>
          <w:lang w:val="nl-NL"/>
        </w:rPr>
        <w:t xml:space="preserve">Voor Ierland zou ik voorlopig de volgende documentsoorten onderscheiden. De eerste categorie is </w:t>
      </w:r>
      <w:r w:rsidRPr="00712512">
        <w:rPr>
          <w:b/>
          <w:bCs/>
          <w:lang w:val="nl-NL"/>
        </w:rPr>
        <w:t>national policy/core norm</w:t>
      </w:r>
      <w:r w:rsidRPr="00712512">
        <w:rPr>
          <w:lang w:val="nl-NL"/>
        </w:rPr>
        <w:t xml:space="preserve">: de 2014/2024 </w:t>
      </w:r>
      <w:r w:rsidRPr="00712512">
        <w:rPr>
          <w:b/>
          <w:bCs/>
          <w:lang w:val="nl-NL"/>
        </w:rPr>
        <w:t>National Policy Statement</w:t>
      </w:r>
      <w:r w:rsidRPr="00712512">
        <w:rPr>
          <w:lang w:val="nl-NL"/>
        </w:rPr>
        <w:t xml:space="preserve"> en haar appendix met ecosystem mapping en ledenlijst. De tweede categorie is </w:t>
      </w:r>
      <w:r w:rsidRPr="00712512">
        <w:rPr>
          <w:b/>
          <w:bCs/>
          <w:lang w:val="nl-NL"/>
        </w:rPr>
        <w:t>national coordination output</w:t>
      </w:r>
      <w:r w:rsidRPr="00712512">
        <w:rPr>
          <w:lang w:val="nl-NL"/>
        </w:rPr>
        <w:t xml:space="preserve">: NRIF-guidelines, collaboration frameworks, annual statistics reports en nationale surveys. De derde categorie is </w:t>
      </w:r>
      <w:r w:rsidRPr="00712512">
        <w:rPr>
          <w:b/>
          <w:bCs/>
          <w:lang w:val="nl-NL"/>
        </w:rPr>
        <w:t>funder compliance documentation</w:t>
      </w:r>
      <w:r w:rsidRPr="00712512">
        <w:rPr>
          <w:lang w:val="nl-NL"/>
        </w:rPr>
        <w:t xml:space="preserve">: Research Ireland/IRC/SFI terms and conditions, plus HRB- en EPA-policies. De vierde categorie is </w:t>
      </w:r>
      <w:r w:rsidRPr="00712512">
        <w:rPr>
          <w:b/>
          <w:bCs/>
          <w:lang w:val="nl-NL"/>
        </w:rPr>
        <w:t>institutional procedure bundles</w:t>
      </w:r>
      <w:r w:rsidRPr="00712512">
        <w:rPr>
          <w:lang w:val="nl-NL"/>
        </w:rPr>
        <w:t xml:space="preserve">: lokale policy + procedure + RIO-rol + training + code. De vijfde categorie is </w:t>
      </w:r>
      <w:r w:rsidRPr="00712512">
        <w:rPr>
          <w:b/>
          <w:bCs/>
          <w:lang w:val="nl-NL"/>
        </w:rPr>
        <w:t>boundary governance</w:t>
      </w:r>
      <w:r w:rsidRPr="00712512">
        <w:rPr>
          <w:lang w:val="nl-NL"/>
        </w:rPr>
        <w:t xml:space="preserve">: Universities Act, Technological Universities Act, data-protection/health-research regulations, NREC/REC documents en HPRA animal-research materials. De zesde categorie is </w:t>
      </w:r>
      <w:r w:rsidRPr="00712512">
        <w:rPr>
          <w:b/>
          <w:bCs/>
          <w:lang w:val="nl-NL"/>
        </w:rPr>
        <w:t>adjacent culture documents</w:t>
      </w:r>
      <w:r w:rsidRPr="00712512">
        <w:rPr>
          <w:lang w:val="nl-NL"/>
        </w:rPr>
        <w:t>: QQI/NAIN academic-integrity guidance en open-research strategieën. (</w:t>
      </w:r>
      <w:hyperlink r:id="rId29" w:tooltip="https://www.iua.ie/wp-content/uploads/2024/12/National-Policy-Statement-on-Ensuring-Research-Integrity-in-Ireland-Dec-2024.pdf" w:history="1">
        <w:r w:rsidRPr="00712512">
          <w:rPr>
            <w:rStyle w:val="Hyperlink"/>
            <w:lang w:val="nl-NL"/>
          </w:rPr>
          <w:t>Irish Universities Association</w:t>
        </w:r>
      </w:hyperlink>
      <w:r w:rsidRPr="00712512">
        <w:rPr>
          <w:lang w:val="nl-NL"/>
        </w:rPr>
        <w:t>)</w:t>
      </w:r>
    </w:p>
    <w:p w14:paraId="3FA4942D" w14:textId="77777777" w:rsidR="00712512" w:rsidRPr="00712512" w:rsidRDefault="00712512" w:rsidP="00712512">
      <w:pPr>
        <w:rPr>
          <w:b/>
          <w:bCs/>
          <w:lang w:val="nl-NL"/>
        </w:rPr>
      </w:pPr>
      <w:r w:rsidRPr="00712512">
        <w:rPr>
          <w:b/>
          <w:bCs/>
          <w:lang w:val="nl-NL"/>
        </w:rPr>
        <w:lastRenderedPageBreak/>
        <w:t>11. Mijn voorlopige totaalbeeld van Ierland</w:t>
      </w:r>
    </w:p>
    <w:p w14:paraId="27D5693A" w14:textId="77777777" w:rsidR="00712512" w:rsidRPr="00712512" w:rsidRDefault="00712512" w:rsidP="00712512">
      <w:pPr>
        <w:rPr>
          <w:lang w:val="nl-NL"/>
        </w:rPr>
      </w:pPr>
      <w:r w:rsidRPr="00712512">
        <w:rPr>
          <w:lang w:val="nl-NL"/>
        </w:rPr>
        <w:t xml:space="preserve">Als ik alles samenneem, zou ik Ierland voorlopig omschrijven als een </w:t>
      </w:r>
      <w:r w:rsidRPr="00712512">
        <w:rPr>
          <w:b/>
          <w:bCs/>
          <w:lang w:val="nl-NL"/>
        </w:rPr>
        <w:t>geharmoniseerd maar niet gecentraliseerd research-integrity stelsel</w:t>
      </w:r>
      <w:r w:rsidRPr="00712512">
        <w:rPr>
          <w:lang w:val="nl-NL"/>
        </w:rPr>
        <w:t xml:space="preserve">. De nationale laag stelt de norm, organiseert een breed forum, produceert guidance, verzamelt jaarlijkse cijfers en stimuleert training; de financiers vertalen die normen naar contractuele eisen; en de instellingen bouwen hun eigen procedures, RIO-rollen, panels, training en appeals. Dat maakt Ierland in jouw vergelijking waarschijnlijk een goed contrastland tussen Nederland en Denemarken in: </w:t>
      </w:r>
      <w:r w:rsidRPr="00712512">
        <w:rPr>
          <w:b/>
          <w:bCs/>
          <w:lang w:val="nl-NL"/>
        </w:rPr>
        <w:t>nationaler gecoördineerd dan Nederland, maar minder centraal-adjudicatief dan Denemarken</w:t>
      </w:r>
      <w:r w:rsidRPr="00712512">
        <w:rPr>
          <w:lang w:val="nl-NL"/>
        </w:rPr>
        <w:t>. Dat laatste is een interpretatie op basis van de huidige bronarchitectuur, niet een definitief eindoordeel. (</w:t>
      </w:r>
      <w:hyperlink r:id="rId30" w:tooltip="https://www.iua.ie/wp-content/uploads/2024/12/National-Policy-Statement-on-Ensuring-Research-Integrity-in-Ireland-Dec-2024.pdf" w:history="1">
        <w:r w:rsidRPr="00712512">
          <w:rPr>
            <w:rStyle w:val="Hyperlink"/>
            <w:lang w:val="nl-NL"/>
          </w:rPr>
          <w:t>Irish Universities Association</w:t>
        </w:r>
      </w:hyperlink>
      <w:r w:rsidRPr="00712512">
        <w:rPr>
          <w:lang w:val="nl-NL"/>
        </w:rPr>
        <w:t>)</w:t>
      </w:r>
    </w:p>
    <w:p w14:paraId="4132989B" w14:textId="77777777" w:rsidR="00712512" w:rsidRPr="00712512" w:rsidRDefault="00712512" w:rsidP="00712512">
      <w:pPr>
        <w:rPr>
          <w:lang w:val="nl-NL"/>
        </w:rPr>
      </w:pPr>
      <w:r w:rsidRPr="00712512">
        <w:rPr>
          <w:lang w:val="nl-NL"/>
        </w:rPr>
        <w:t xml:space="preserve">Methodologisch is Ierland daardoor heel aantrekkelijk. Je hebt hier niet alleen formele policy- en funderdocumenten, maar ook een nationale rapportagetraditie, een terugkerende </w:t>
      </w:r>
      <w:r w:rsidRPr="00712512">
        <w:rPr>
          <w:b/>
          <w:bCs/>
          <w:lang w:val="nl-NL"/>
        </w:rPr>
        <w:t>RIO-rol</w:t>
      </w:r>
      <w:r w:rsidRPr="00712512">
        <w:rPr>
          <w:lang w:val="nl-NL"/>
        </w:rPr>
        <w:t xml:space="preserve">, een duidelijke health-ethics randlaag, en nieuwe bronsoorten zoals de landelijke survey. Voor een Europees project zou ik Ierland dus zeker opnemen als een land met een </w:t>
      </w:r>
      <w:r w:rsidRPr="00712512">
        <w:rPr>
          <w:b/>
          <w:bCs/>
          <w:lang w:val="nl-NL"/>
        </w:rPr>
        <w:t>sterke nationale harmonisatielaag en sterke institutionele uitvoeringslaag</w:t>
      </w:r>
      <w:r w:rsidRPr="00712512">
        <w:rPr>
          <w:lang w:val="nl-NL"/>
        </w:rPr>
        <w:t>. (</w:t>
      </w:r>
      <w:hyperlink r:id="rId31" w:tooltip="https://www.tudublin.ie/research-innovation/news/archive-2025/nationwide-survey-on-research-integrity-in-ireland---now-open.php" w:history="1">
        <w:r w:rsidRPr="00712512">
          <w:rPr>
            <w:rStyle w:val="Hyperlink"/>
            <w:lang w:val="nl-NL"/>
          </w:rPr>
          <w:t>TU Dublin</w:t>
        </w:r>
      </w:hyperlink>
      <w:r w:rsidRPr="00712512">
        <w:rPr>
          <w:lang w:val="nl-NL"/>
        </w:rPr>
        <w:t>)</w:t>
      </w:r>
    </w:p>
    <w:p w14:paraId="4D155789" w14:textId="77777777" w:rsidR="00712512" w:rsidRPr="00712512" w:rsidRDefault="00712512" w:rsidP="00712512">
      <w:pPr>
        <w:rPr>
          <w:lang w:val="nl-NL"/>
        </w:rPr>
      </w:pPr>
      <w:r w:rsidRPr="00712512">
        <w:rPr>
          <w:lang w:val="nl-NL"/>
        </w:rPr>
        <w:t xml:space="preserve">De logische volgende stap is nu óf het Verenigd Koninkrijk doen als tegenpool, óf voor Ierland meteen een compacte </w:t>
      </w:r>
      <w:r w:rsidRPr="00712512">
        <w:rPr>
          <w:b/>
          <w:bCs/>
          <w:lang w:val="nl-NL"/>
        </w:rPr>
        <w:t>downloadmatrix per actor en documenttype</w:t>
      </w:r>
      <w:r w:rsidRPr="00712512">
        <w:rPr>
          <w:lang w:val="nl-NL"/>
        </w:rPr>
        <w:t xml:space="preserve"> uitschrijven.</w:t>
      </w:r>
    </w:p>
    <w:p w14:paraId="3973C098"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D9F"/>
    <w:rsid w:val="000752DC"/>
    <w:rsid w:val="001E528E"/>
    <w:rsid w:val="0023427A"/>
    <w:rsid w:val="002551AA"/>
    <w:rsid w:val="00273D29"/>
    <w:rsid w:val="002E5AD9"/>
    <w:rsid w:val="0036154D"/>
    <w:rsid w:val="00392002"/>
    <w:rsid w:val="00394BCE"/>
    <w:rsid w:val="00407C7C"/>
    <w:rsid w:val="004E2765"/>
    <w:rsid w:val="006846CA"/>
    <w:rsid w:val="00703CEF"/>
    <w:rsid w:val="00712512"/>
    <w:rsid w:val="007A24AA"/>
    <w:rsid w:val="008B444C"/>
    <w:rsid w:val="008B67AA"/>
    <w:rsid w:val="009A628C"/>
    <w:rsid w:val="009F306F"/>
    <w:rsid w:val="00A96AF6"/>
    <w:rsid w:val="00AF0D9F"/>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BD088"/>
  <w15:chartTrackingRefBased/>
  <w15:docId w15:val="{E0232A06-CED2-4D7F-931C-9CBDBCD1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D9F"/>
    <w:rPr>
      <w:rFonts w:eastAsiaTheme="majorEastAsia" w:cstheme="majorBidi"/>
      <w:color w:val="272727" w:themeColor="text1" w:themeTint="D8"/>
    </w:rPr>
  </w:style>
  <w:style w:type="paragraph" w:styleId="Title">
    <w:name w:val="Title"/>
    <w:basedOn w:val="Normal"/>
    <w:next w:val="Normal"/>
    <w:link w:val="TitleChar"/>
    <w:uiPriority w:val="10"/>
    <w:qFormat/>
    <w:rsid w:val="00AF0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D9F"/>
    <w:pPr>
      <w:spacing w:before="160"/>
      <w:jc w:val="center"/>
    </w:pPr>
    <w:rPr>
      <w:i/>
      <w:iCs/>
      <w:color w:val="404040" w:themeColor="text1" w:themeTint="BF"/>
    </w:rPr>
  </w:style>
  <w:style w:type="character" w:customStyle="1" w:styleId="QuoteChar">
    <w:name w:val="Quote Char"/>
    <w:basedOn w:val="DefaultParagraphFont"/>
    <w:link w:val="Quote"/>
    <w:uiPriority w:val="29"/>
    <w:rsid w:val="00AF0D9F"/>
    <w:rPr>
      <w:i/>
      <w:iCs/>
      <w:color w:val="404040" w:themeColor="text1" w:themeTint="BF"/>
    </w:rPr>
  </w:style>
  <w:style w:type="paragraph" w:styleId="ListParagraph">
    <w:name w:val="List Paragraph"/>
    <w:basedOn w:val="Normal"/>
    <w:uiPriority w:val="34"/>
    <w:qFormat/>
    <w:rsid w:val="00AF0D9F"/>
    <w:pPr>
      <w:ind w:left="720"/>
      <w:contextualSpacing/>
    </w:pPr>
  </w:style>
  <w:style w:type="character" w:styleId="IntenseEmphasis">
    <w:name w:val="Intense Emphasis"/>
    <w:basedOn w:val="DefaultParagraphFont"/>
    <w:uiPriority w:val="21"/>
    <w:qFormat/>
    <w:rsid w:val="00AF0D9F"/>
    <w:rPr>
      <w:i/>
      <w:iCs/>
      <w:color w:val="0F4761" w:themeColor="accent1" w:themeShade="BF"/>
    </w:rPr>
  </w:style>
  <w:style w:type="paragraph" w:styleId="IntenseQuote">
    <w:name w:val="Intense Quote"/>
    <w:basedOn w:val="Normal"/>
    <w:next w:val="Normal"/>
    <w:link w:val="IntenseQuoteChar"/>
    <w:uiPriority w:val="30"/>
    <w:qFormat/>
    <w:rsid w:val="00AF0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D9F"/>
    <w:rPr>
      <w:i/>
      <w:iCs/>
      <w:color w:val="0F4761" w:themeColor="accent1" w:themeShade="BF"/>
    </w:rPr>
  </w:style>
  <w:style w:type="character" w:styleId="IntenseReference">
    <w:name w:val="Intense Reference"/>
    <w:basedOn w:val="DefaultParagraphFont"/>
    <w:uiPriority w:val="32"/>
    <w:qFormat/>
    <w:rsid w:val="00AF0D9F"/>
    <w:rPr>
      <w:b/>
      <w:bCs/>
      <w:smallCaps/>
      <w:color w:val="0F4761" w:themeColor="accent1" w:themeShade="BF"/>
      <w:spacing w:val="5"/>
    </w:rPr>
  </w:style>
  <w:style w:type="character" w:styleId="Hyperlink">
    <w:name w:val="Hyperlink"/>
    <w:basedOn w:val="DefaultParagraphFont"/>
    <w:uiPriority w:val="99"/>
    <w:unhideWhenUsed/>
    <w:rsid w:val="00712512"/>
    <w:rPr>
      <w:color w:val="467886" w:themeColor="hyperlink"/>
      <w:u w:val="single"/>
    </w:rPr>
  </w:style>
  <w:style w:type="character" w:styleId="UnresolvedMention">
    <w:name w:val="Unresolved Mention"/>
    <w:basedOn w:val="DefaultParagraphFont"/>
    <w:uiPriority w:val="99"/>
    <w:semiHidden/>
    <w:unhideWhenUsed/>
    <w:rsid w:val="007125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986585">
      <w:bodyDiv w:val="1"/>
      <w:marLeft w:val="0"/>
      <w:marRight w:val="0"/>
      <w:marTop w:val="0"/>
      <w:marBottom w:val="0"/>
      <w:divBdr>
        <w:top w:val="none" w:sz="0" w:space="0" w:color="auto"/>
        <w:left w:val="none" w:sz="0" w:space="0" w:color="auto"/>
        <w:bottom w:val="none" w:sz="0" w:space="0" w:color="auto"/>
        <w:right w:val="none" w:sz="0" w:space="0" w:color="auto"/>
      </w:divBdr>
    </w:div>
    <w:div w:id="98134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ua.ie/wp-content/uploads/2024/12/National-Policy-Statement-on-Ensuring-Research-Integrity-in-Ireland-Dec-2024.pdf" TargetMode="External"/><Relationship Id="rId13" Type="http://schemas.openxmlformats.org/officeDocument/2006/relationships/hyperlink" Target="https://www.iua.ie/wp-content/uploads/2024/12/National-Policy-Statement-on-Ensuring-Research-Integrity-in-Ireland-Dec-2024.pdf" TargetMode="External"/><Relationship Id="rId18" Type="http://schemas.openxmlformats.org/officeDocument/2006/relationships/hyperlink" Target="https://www.hrb.ie/wp-content/uploads/2024/05/HRB-Policy-on-Research-Misconduct-1.pdf" TargetMode="External"/><Relationship Id="rId26" Type="http://schemas.openxmlformats.org/officeDocument/2006/relationships/hyperlink" Target="https://www.hpra.ie/regulation/scientific-animal-protection" TargetMode="External"/><Relationship Id="rId3" Type="http://schemas.openxmlformats.org/officeDocument/2006/relationships/webSettings" Target="webSettings.xml"/><Relationship Id="rId21" Type="http://schemas.openxmlformats.org/officeDocument/2006/relationships/hyperlink" Target="https://www.iua.ie/wp-content/uploads/2025/07/National-Stats-on-Formal-Investigations-of-Research-Misconduct-2023.pdf" TargetMode="External"/><Relationship Id="rId7" Type="http://schemas.openxmlformats.org/officeDocument/2006/relationships/hyperlink" Target="https://www.iua.ie/wp-content/uploads/2024/12/National-Policy-Statement-on-Ensuring-Research-Integrity-in-Ireland-Dec-2024.pdf" TargetMode="External"/><Relationship Id="rId12" Type="http://schemas.openxmlformats.org/officeDocument/2006/relationships/hyperlink" Target="https://www.tudublin.ie/research-innovation/news/archive-2025/nationwide-survey-on-research-integrity-in-ireland---now-open.php" TargetMode="External"/><Relationship Id="rId17" Type="http://schemas.openxmlformats.org/officeDocument/2006/relationships/hyperlink" Target="https://www.sfi.ie/funding/sfi-policies-and-guidance/integrity/" TargetMode="External"/><Relationship Id="rId25" Type="http://schemas.openxmlformats.org/officeDocument/2006/relationships/hyperlink" Target="https://www.nrecoffice.ie/"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research.ie/assets/uploads/2024/09/IRC-PI-TCs-September-2024.pdf" TargetMode="External"/><Relationship Id="rId20" Type="http://schemas.openxmlformats.org/officeDocument/2006/relationships/hyperlink" Target="https://www.universityofgalway.ie/researchcommunityportal/researchintegrity/" TargetMode="External"/><Relationship Id="rId29" Type="http://schemas.openxmlformats.org/officeDocument/2006/relationships/hyperlink" Target="https://www.iua.ie/wp-content/uploads/2024/12/National-Policy-Statement-on-Ensuring-Research-Integrity-in-Ireland-Dec-2024.pdf" TargetMode="External"/><Relationship Id="rId1" Type="http://schemas.openxmlformats.org/officeDocument/2006/relationships/styles" Target="styles.xml"/><Relationship Id="rId6" Type="http://schemas.openxmlformats.org/officeDocument/2006/relationships/hyperlink" Target="https://www.iua.ie/wp-content/uploads/2024/12/National-Policy-Statement-on-Ensuring-Research-Integrity-in-Ireland-Dec-2024.pdf" TargetMode="External"/><Relationship Id="rId11" Type="http://schemas.openxmlformats.org/officeDocument/2006/relationships/hyperlink" Target="https://www.iua.ie/wp-content/uploads/2025/07/National-Stats-on-Formal-Investigations-of-Research-Misconduct-2023.pdf" TargetMode="External"/><Relationship Id="rId24" Type="http://schemas.openxmlformats.org/officeDocument/2006/relationships/hyperlink" Target="https://www.gov.ie/en/department-of-health/publications/amendments-to-health-research-regulations/" TargetMode="External"/><Relationship Id="rId32" Type="http://schemas.openxmlformats.org/officeDocument/2006/relationships/fontTable" Target="fontTable.xml"/><Relationship Id="rId5" Type="http://schemas.openxmlformats.org/officeDocument/2006/relationships/hyperlink" Target="https://www.iua.ie/for-researchers/research-integrity/" TargetMode="External"/><Relationship Id="rId15" Type="http://schemas.openxmlformats.org/officeDocument/2006/relationships/hyperlink" Target="https://research.ie/?utm_source=chatgpt.com" TargetMode="External"/><Relationship Id="rId23" Type="http://schemas.openxmlformats.org/officeDocument/2006/relationships/hyperlink" Target="https://research.ie/assets/uploads/2024/09/IRC-PI-TCs-September-2024.pdf" TargetMode="External"/><Relationship Id="rId28" Type="http://schemas.openxmlformats.org/officeDocument/2006/relationships/hyperlink" Target="https://norf.ie/wp-content/uploads/2022/11/National-Action-Plan-for-Open-Research-webversion.pdf" TargetMode="External"/><Relationship Id="rId10" Type="http://schemas.openxmlformats.org/officeDocument/2006/relationships/hyperlink" Target="https://www.iua.ie/wp-content/uploads/2022/02/Framework-to-Enhance-Research-Integrity-in-Collaborations.pdf" TargetMode="External"/><Relationship Id="rId19" Type="http://schemas.openxmlformats.org/officeDocument/2006/relationships/hyperlink" Target="https://www.iua.ie/wp-content/uploads/2019/08/Guidelines-for-RI-investigations-FINAL-17-08-16-1.pdf" TargetMode="External"/><Relationship Id="rId31" Type="http://schemas.openxmlformats.org/officeDocument/2006/relationships/hyperlink" Target="https://www.tudublin.ie/research-innovation/news/archive-2025/nationwide-survey-on-research-integrity-in-ireland---now-open.php" TargetMode="External"/><Relationship Id="rId4" Type="http://schemas.openxmlformats.org/officeDocument/2006/relationships/hyperlink" Target="https://www.iua.ie/wp-content/uploads/2024/12/National-Policy-Statement-on-Ensuring-Research-Integrity-in-Ireland-Dec-2024.pdf" TargetMode="External"/><Relationship Id="rId9" Type="http://schemas.openxmlformats.org/officeDocument/2006/relationships/hyperlink" Target="https://www.iua.ie/wp-content/uploads/2019/08/Guidelines-for-RI-investigations-FINAL-17-08-16-1.pdf" TargetMode="External"/><Relationship Id="rId14" Type="http://schemas.openxmlformats.org/officeDocument/2006/relationships/hyperlink" Target="https://www.iua.ie/wp-content/uploads/2024/12/National-Policy-Statement-on-Ensuring-Research-Integrity-in-Ireland-Dec-2024.pdf" TargetMode="External"/><Relationship Id="rId22" Type="http://schemas.openxmlformats.org/officeDocument/2006/relationships/hyperlink" Target="https://www.irishstatutebook.ie/eli/1997/act/24/section/14/enacted/en/html" TargetMode="External"/><Relationship Id="rId27" Type="http://schemas.openxmlformats.org/officeDocument/2006/relationships/hyperlink" Target="https://www.qqi.ie/national-academic-integrity-network" TargetMode="External"/><Relationship Id="rId30" Type="http://schemas.openxmlformats.org/officeDocument/2006/relationships/hyperlink" Target="https://www.iua.ie/wp-content/uploads/2024/12/National-Policy-Statement-on-Ensuring-Research-Integrity-in-Ireland-Dec-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3853</Words>
  <Characters>21194</Characters>
  <Application>Microsoft Office Word</Application>
  <DocSecurity>0</DocSecurity>
  <Lines>176</Lines>
  <Paragraphs>49</Paragraphs>
  <ScaleCrop>false</ScaleCrop>
  <Company/>
  <LinksUpToDate>false</LinksUpToDate>
  <CharactersWithSpaces>24998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2026-04-15T13:43:00Z</dcterms:created>
  <dcterms:modified xsi:type="dcterms:W3CDTF">2026-04-15T13:43:00Z</dcterms:modified>
</cp:coreProperties>
</file>