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before="3000" w:after="0"/>
        <w:jc w:val="center"/>
      </w:pPr>
    </w:p>
    <w:p>
      <w:pPr>
        <w:spacing w:before="0" w:after="0"/>
        <w:jc w:val="center"/>
      </w:pPr>
      <w:r>
        <w:rPr>
          <w:b/>
          <w:i w:val="0"/>
          <w:color w:val="2563EB"/>
          <w:sz w:val="72"/>
        </w:rPr>
        <w:t>BizBrain</w:t>
      </w:r>
    </w:p>
    <w:p>
      <w:pPr>
        <w:spacing w:before="160" w:after="0"/>
        <w:jc w:val="center"/>
      </w:pPr>
      <w:r>
        <w:rPr>
          <w:b/>
          <w:i w:val="0"/>
          <w:color w:val="1E293B"/>
          <w:sz w:val="40"/>
        </w:rPr>
        <w:t>PDF Input Module</w:t>
      </w:r>
    </w:p>
    <w:p>
      <w:pPr>
        <w:spacing w:before="40" w:after="0"/>
        <w:jc w:val="center"/>
      </w:pPr>
      <w:r>
        <w:rPr>
          <w:b w:val="0"/>
          <w:i w:val="0"/>
          <w:color w:val="1E293B"/>
          <w:sz w:val="32"/>
        </w:rPr>
        <w:t>Document Parsing Engine</w:t>
      </w:r>
    </w:p>
    <w:p>
      <w:pPr>
        <w:spacing w:before="200" w:after="0"/>
        <w:jc w:val="center"/>
      </w:pPr>
      <w:r>
        <w:rPr>
          <w:b w:val="0"/>
          <w:i w:val="0"/>
          <w:color w:val="64748B"/>
          <w:sz w:val="22"/>
        </w:rPr>
        <w:t>Architecture · Implemented System · Status and Next Steps</w:t>
      </w:r>
    </w:p>
    <w:p>
      <w:pPr>
        <w:spacing w:before="600" w:after="200"/>
        <w:jc w:val="center"/>
        <w:pBdr>
          <w:bottom w:val="single" w:sz="8" w:color="1E293B"/>
        </w:pBdr>
      </w:pPr>
    </w:p>
    <w:p>
      <w:pPr>
        <w:spacing w:before="0" w:after="0"/>
        <w:jc w:val="center"/>
      </w:pPr>
      <w:r>
        <w:rPr>
          <w:b w:val="0"/>
          <w:i w:val="0"/>
          <w:color w:val="64748B"/>
          <w:sz w:val="18"/>
        </w:rPr>
        <w:t>Version 1.0 · October 2026 · Prepared by Aakash</w:t>
      </w:r>
    </w:p>
    <w:p>
      <w:pPr>
        <w:spacing w:before="80" w:after="0"/>
        <w:jc w:val="center"/>
      </w:pPr>
      <w:r>
        <w:rPr>
          <w:b w:val="0"/>
          <w:i/>
          <w:color w:val="64748B"/>
          <w:sz w:val="18"/>
        </w:rPr>
        <w:t>Confidential — Internal Use Only</w:t>
      </w:r>
      <w:r>
        <w:br w:type="page"/>
      </w:r>
    </w:p>
    <w:p>
      <w:pPr>
        <w:pStyle w:val="Heading2"/>
      </w:pPr>
      <w:r>
        <w:rPr/>
        <w:t xml:space="preserve">1. Executive Summary</w:t>
      </w:r>
    </w:p>
    <w:p>
      <w:pPr>
        <w:jc w:val="both"/>
      </w:pPr>
      <w:r>
        <w:t xml:space="preserve">This document describes the PDF input module built for BizBrain: a local engine that turns business PDFs into structured JSON, checks every value it extracts, and teaches itself new document layouts with the help of an AI model, without a developer writing code for each new supplier.</w:t>
      </w:r>
    </w:p>
    <w:p>
      <w:pPr>
        <w:pStyle w:val="Heading3"/>
      </w:pPr>
      <w:r>
        <w:rPr/>
        <w:t xml:space="preserve">1.1 The Problem in One Sentence</w:t>
      </w:r>
    </w:p>
    <w:p>
      <w:pPr>
        <w:jc w:val="both"/>
      </w:pPr>
      <w:r>
        <w:t xml:space="preserve">BizBrain can ingest CSV, Excel and SQL data, but most of a business's real records arrive as PDFs (invoices, credit notes, receipts, tax filings), and every issuer prints them in its own layout, so a fixed extractor either misses values or silently reads the wrong ones.</w:t>
      </w:r>
    </w:p>
    <w:p>
      <w:pPr>
        <w:pStyle w:val="Heading3"/>
      </w:pPr>
      <w:r>
        <w:rPr/>
        <w:t xml:space="preserve">1.2 The Solution in One Sentence</w:t>
      </w:r>
    </w:p>
    <w:p>
      <w:pPr>
        <w:jc w:val="both"/>
      </w:pPr>
      <w:r>
        <w:t xml:space="preserve">The engine reads each PDF with a template for its layout, proves the result with arithmetic and text checks, trusts a template only after automatic tests on real documents, and lets an AI write or extend templates in the background for layouts it has not seen, so the module gets broader with every new document.</w:t>
      </w:r>
    </w:p>
    <w:p>
      <w:pPr>
        <w:pStyle w:val="Heading3"/>
      </w:pPr>
      <w:r>
        <w:rPr/>
        <w:t xml:space="preserve">1.3 Status at a Glance</w:t>
      </w:r>
    </w:p>
    <w:tbl>
      <w:tblPr>
        <w:tblStyle w:val="TableGrid"/>
        <w:tblW w:w="0" w:type="auto"/>
        <w:tblLayout w:type="fixed"/>
        <w:tblLook w:val="04A0" w:firstRow="1" w:lastRow="0" w:firstColumn="0" w:lastColumn="0" w:noHBand="0" w:noVBand="1"/>
        <w:tblBorders>
          <w:top w:val="single" w:sz="4" w:color="CBD5E1"/>
          <w:left w:val="single" w:sz="4" w:color="CBD5E1"/>
          <w:bottom w:val="single" w:sz="4" w:color="CBD5E1"/>
          <w:right w:val="single" w:sz="4" w:color="CBD5E1"/>
          <w:insideH w:val="single" w:sz="4" w:color="CBD5E1"/>
          <w:insideV w:val="single" w:sz="4" w:color="CBD5E1"/>
        </w:tblBorders>
      </w:tblPr>
      <w:tblGrid>
        <w:gridCol w:w="4920"/>
        <w:gridCol w:w="4440"/>
      </w:tblGrid>
      <w:tr>
        <w:trPr>
          <w:tblHeader/>
          <w:tblHeader w:val="true"/>
        </w:trPr>
        <w:tc>
          <w:tcPr>
            <w:tcW w:w="4920" w:type="dxa"/>
            <w:shd w:val="clear" w:color="auto" w:fill="2563EB"/>
          </w:tcPr>
          <w:p>
            <w:pPr>
              <w:spacing w:after="40"/>
              <w:jc w:val="left"/>
            </w:pPr>
            <w:r>
              <w:rPr>
                <w:b/>
                <w:color w:val="FFFFFF"/>
                <w:sz w:val="18"/>
              </w:rPr>
              <w:t xml:space="preserve">Area</w:t>
            </w:r>
          </w:p>
        </w:tc>
        <w:tc>
          <w:tcPr>
            <w:tcW w:w="4440" w:type="dxa"/>
            <w:shd w:val="clear" w:color="auto" w:fill="2563EB"/>
          </w:tcPr>
          <w:p>
            <w:pPr>
              <w:spacing w:after="40"/>
              <w:jc w:val="left"/>
            </w:pPr>
            <w:r>
              <w:rPr>
                <w:b/>
                <w:color w:val="FFFFFF"/>
                <w:sz w:val="18"/>
              </w:rPr>
              <w:t xml:space="preserve">Status</w:t>
            </w:r>
          </w:p>
        </w:tc>
      </w:tr>
      <w:tr>
        <w:tc>
          <w:tcPr>
            <w:tcW w:w="4920" w:type="dxa"/>
            <w:shd w:val="clear" w:color="auto" w:fill="F8FAFC"/>
          </w:tcPr>
          <w:p>
            <w:pPr>
              <w:spacing w:after="40"/>
              <w:jc w:val="left"/>
            </w:pPr>
            <w:r>
              <w:rPr>
                <w:sz w:val="18"/>
              </w:rPr>
              <w:t xml:space="preserve">Text-layer PDFs (digital invoices, receipts, tax acknowledgements)</w:t>
            </w:r>
          </w:p>
        </w:tc>
        <w:tc>
          <w:tcPr>
            <w:tcW w:w="4440" w:type="dxa"/>
            <w:shd w:val="clear" w:color="auto" w:fill="F8FAFC"/>
          </w:tcPr>
          <w:p>
            <w:pPr>
              <w:spacing w:after="40"/>
              <w:jc w:val="left"/>
            </w:pPr>
            <w:r>
              <w:rPr>
                <w:sz w:val="18"/>
              </w:rPr>
              <w:t xml:space="preserve">Working: 34 layout templates across 2 document types</w:t>
            </w:r>
          </w:p>
        </w:tc>
      </w:tr>
      <w:tr>
        <w:tc>
          <w:tcPr>
            <w:tcW w:w="4920" w:type="dxa"/>
            <w:shd w:val="clear" w:color="auto" w:fill="FFFFFF"/>
          </w:tcPr>
          <w:p>
            <w:pPr>
              <w:spacing w:after="40"/>
              <w:jc w:val="left"/>
            </w:pPr>
            <w:r>
              <w:rPr>
                <w:sz w:val="18"/>
              </w:rPr>
              <w:t xml:space="preserve">Value checks (sums, taxes, GSTIN/PAN shapes, amount in words)</w:t>
            </w:r>
          </w:p>
        </w:tc>
        <w:tc>
          <w:tcPr>
            <w:tcW w:w="4440" w:type="dxa"/>
            <w:shd w:val="clear" w:color="auto" w:fill="FFFFFF"/>
          </w:tcPr>
          <w:p>
            <w:pPr>
              <w:spacing w:after="40"/>
              <w:jc w:val="left"/>
            </w:pPr>
            <w:r>
              <w:rPr>
                <w:sz w:val="18"/>
              </w:rPr>
              <w:t xml:space="preserve">Working on every document</w:t>
            </w:r>
          </w:p>
        </w:tc>
      </w:tr>
      <w:tr>
        <w:tc>
          <w:tcPr>
            <w:tcW w:w="4920" w:type="dxa"/>
            <w:shd w:val="clear" w:color="auto" w:fill="F8FAFC"/>
          </w:tcPr>
          <w:p>
            <w:pPr>
              <w:spacing w:after="40"/>
              <w:jc w:val="left"/>
            </w:pPr>
            <w:r>
              <w:rPr>
                <w:sz w:val="18"/>
              </w:rPr>
              <w:t xml:space="preserve">Automatic template trust (regression, stress, overlap tests)</w:t>
            </w:r>
          </w:p>
        </w:tc>
        <w:tc>
          <w:tcPr>
            <w:tcW w:w="4440" w:type="dxa"/>
            <w:shd w:val="clear" w:color="auto" w:fill="F8FAFC"/>
          </w:tcPr>
          <w:p>
            <w:pPr>
              <w:spacing w:after="40"/>
              <w:jc w:val="left"/>
            </w:pPr>
            <w:r>
              <w:rPr>
                <w:sz w:val="18"/>
              </w:rPr>
              <w:t xml:space="preserve">Working; no manual approval needed</w:t>
            </w:r>
          </w:p>
        </w:tc>
      </w:tr>
      <w:tr>
        <w:tc>
          <w:tcPr>
            <w:tcW w:w="4920" w:type="dxa"/>
            <w:shd w:val="clear" w:color="auto" w:fill="FFFFFF"/>
          </w:tcPr>
          <w:p>
            <w:pPr>
              <w:spacing w:after="40"/>
              <w:jc w:val="left"/>
            </w:pPr>
            <w:r>
              <w:rPr>
                <w:sz w:val="18"/>
              </w:rPr>
              <w:t xml:space="preserve">AI template writing for new layouts</w:t>
            </w:r>
          </w:p>
        </w:tc>
        <w:tc>
          <w:tcPr>
            <w:tcW w:w="4440" w:type="dxa"/>
            <w:shd w:val="clear" w:color="auto" w:fill="FFFFFF"/>
          </w:tcPr>
          <w:p>
            <w:pPr>
              <w:spacing w:after="40"/>
              <w:jc w:val="left"/>
            </w:pPr>
            <w:r>
              <w:rPr>
                <w:sz w:val="18"/>
              </w:rPr>
              <w:t xml:space="preserve">Working with DeepSeek V4.1 Flash (free, via Token Harbor); first real runs done</w:t>
            </w:r>
          </w:p>
        </w:tc>
      </w:tr>
      <w:tr>
        <w:tc>
          <w:tcPr>
            <w:tcW w:w="4920" w:type="dxa"/>
            <w:shd w:val="clear" w:color="auto" w:fill="F8FAFC"/>
          </w:tcPr>
          <w:p>
            <w:pPr>
              <w:spacing w:after="40"/>
              <w:jc w:val="left"/>
            </w:pPr>
            <w:r>
              <w:rPr>
                <w:sz w:val="18"/>
              </w:rPr>
              <w:t xml:space="preserve">Background template management (waiting room, extend or split)</w:t>
            </w:r>
          </w:p>
        </w:tc>
        <w:tc>
          <w:tcPr>
            <w:tcW w:w="4440" w:type="dxa"/>
            <w:shd w:val="clear" w:color="auto" w:fill="F8FAFC"/>
          </w:tcPr>
          <w:p>
            <w:pPr>
              <w:spacing w:after="40"/>
              <w:jc w:val="left"/>
            </w:pPr>
            <w:r>
              <w:rPr>
                <w:sz w:val="18"/>
              </w:rPr>
              <w:t xml:space="preserve">Built and tested with scripted AI answers; first real-model runs pending</w:t>
            </w:r>
          </w:p>
        </w:tc>
      </w:tr>
      <w:tr>
        <w:tc>
          <w:tcPr>
            <w:tcW w:w="4920" w:type="dxa"/>
            <w:shd w:val="clear" w:color="auto" w:fill="FFFFFF"/>
          </w:tcPr>
          <w:p>
            <w:pPr>
              <w:spacing w:after="40"/>
              <w:jc w:val="left"/>
            </w:pPr>
            <w:r>
              <w:rPr>
                <w:sz w:val="18"/>
              </w:rPr>
              <w:t xml:space="preserve">Test page (local browser interface) and command line</w:t>
            </w:r>
          </w:p>
        </w:tc>
        <w:tc>
          <w:tcPr>
            <w:tcW w:w="4440" w:type="dxa"/>
            <w:shd w:val="clear" w:color="auto" w:fill="FFFFFF"/>
          </w:tcPr>
          <w:p>
            <w:pPr>
              <w:spacing w:after="40"/>
              <w:jc w:val="left"/>
            </w:pPr>
            <w:r>
              <w:rPr>
                <w:sz w:val="18"/>
              </w:rPr>
              <w:t xml:space="preserve">Working</w:t>
            </w:r>
          </w:p>
        </w:tc>
      </w:tr>
      <w:tr>
        <w:tc>
          <w:tcPr>
            <w:tcW w:w="4920" w:type="dxa"/>
            <w:shd w:val="clear" w:color="auto" w:fill="F8FAFC"/>
          </w:tcPr>
          <w:p>
            <w:pPr>
              <w:spacing w:after="40"/>
              <w:jc w:val="left"/>
            </w:pPr>
            <w:r>
              <w:rPr>
                <w:sz w:val="18"/>
              </w:rPr>
              <w:t xml:space="preserve">Automated tests</w:t>
            </w:r>
          </w:p>
        </w:tc>
        <w:tc>
          <w:tcPr>
            <w:tcW w:w="4440" w:type="dxa"/>
            <w:shd w:val="clear" w:color="auto" w:fill="F8FAFC"/>
          </w:tcPr>
          <w:p>
            <w:pPr>
              <w:spacing w:after="40"/>
              <w:jc w:val="left"/>
            </w:pPr>
            <w:r>
              <w:rPr>
                <w:sz w:val="18"/>
              </w:rPr>
              <w:t xml:space="preserve">248 passing</w:t>
            </w:r>
          </w:p>
        </w:tc>
      </w:tr>
      <w:tr>
        <w:tc>
          <w:tcPr>
            <w:tcW w:w="4920" w:type="dxa"/>
            <w:shd w:val="clear" w:color="auto" w:fill="FFFFFF"/>
          </w:tcPr>
          <w:p>
            <w:pPr>
              <w:spacing w:after="40"/>
              <w:jc w:val="left"/>
            </w:pPr>
            <w:r>
              <w:rPr>
                <w:sz w:val="18"/>
              </w:rPr>
              <w:t xml:space="preserve">Scanned PDFs (OCR)</w:t>
            </w:r>
          </w:p>
        </w:tc>
        <w:tc>
          <w:tcPr>
            <w:tcW w:w="4440" w:type="dxa"/>
            <w:shd w:val="clear" w:color="auto" w:fill="FFFFFF"/>
          </w:tcPr>
          <w:p>
            <w:pPr>
              <w:spacing w:after="40"/>
              <w:jc w:val="left"/>
            </w:pPr>
            <w:r>
              <w:rPr>
                <w:sz w:val="18"/>
              </w:rPr>
              <w:t xml:space="preserve">Deferred</w:t>
            </w:r>
          </w:p>
        </w:tc>
      </w:tr>
      <w:tr>
        <w:tc>
          <w:tcPr>
            <w:tcW w:w="4920" w:type="dxa"/>
            <w:shd w:val="clear" w:color="auto" w:fill="F8FAFC"/>
          </w:tcPr>
          <w:p>
            <w:pPr>
              <w:spacing w:after="40"/>
              <w:jc w:val="left"/>
            </w:pPr>
            <w:r>
              <w:rPr>
                <w:sz w:val="18"/>
              </w:rPr>
              <w:t xml:space="preserve">Anonymisation before AI calls (Presidio)</w:t>
            </w:r>
          </w:p>
        </w:tc>
        <w:tc>
          <w:tcPr>
            <w:tcW w:w="4440" w:type="dxa"/>
            <w:shd w:val="clear" w:color="auto" w:fill="F8FAFC"/>
          </w:tcPr>
          <w:p>
            <w:pPr>
              <w:spacing w:after="40"/>
              <w:jc w:val="left"/>
            </w:pPr>
            <w:r>
              <w:rPr>
                <w:sz w:val="18"/>
              </w:rPr>
              <w:t xml:space="preserve">Deferred; test documents only until then</w:t>
            </w:r>
          </w:p>
        </w:tc>
      </w:tr>
      <w:tr>
        <w:tc>
          <w:tcPr>
            <w:tcW w:w="4920" w:type="dxa"/>
            <w:shd w:val="clear" w:color="auto" w:fill="FFFFFF"/>
          </w:tcPr>
          <w:p>
            <w:pPr>
              <w:spacing w:after="40"/>
              <w:jc w:val="left"/>
            </w:pPr>
            <w:r>
              <w:rPr>
                <w:sz w:val="18"/>
              </w:rPr>
              <w:t xml:space="preserve">Merge into the BizBrain Runtime</w:t>
            </w:r>
          </w:p>
        </w:tc>
        <w:tc>
          <w:tcPr>
            <w:tcW w:w="4440" w:type="dxa"/>
            <w:shd w:val="clear" w:color="auto" w:fill="FFFFFF"/>
          </w:tcPr>
          <w:p>
            <w:pPr>
              <w:spacing w:after="40"/>
              <w:jc w:val="left"/>
            </w:pPr>
            <w:r>
              <w:rPr>
                <w:sz w:val="18"/>
              </w:rPr>
              <w:t xml:space="preserve">Not started; merged once parsing accuracy is accepted</w:t>
            </w:r>
          </w:p>
        </w:tc>
      </w:tr>
    </w:tbl>
    <w:p>
      <w:pPr>
        <w:pStyle w:val="Heading2"/>
        <w:pageBreakBefore/>
      </w:pPr>
      <w:r>
        <w:rPr/>
        <w:t xml:space="preserve">2. Where the Engine Fits in BizBrain — A Quick Overview</w:t>
      </w:r>
    </w:p>
    <w:p>
      <w:pPr>
        <w:jc w:val="both"/>
      </w:pPr>
      <w:r>
        <w:t xml:space="preserve">The PDF module is a new entry point into the BizBrain Runtime, next to the existing CSV, Excel and SQL ingestion. It runs on the customer's machine and produces the same kind of output the other ingestion paths produce: named fields and tables of rows.</w:t>
      </w:r>
    </w:p>
    <w:p>
      <w:pPr>
        <w:pStyle w:val="Heading3"/>
      </w:pPr>
      <w:r>
        <w:rPr/>
        <w:t xml:space="preserve">2.1 What It Does</w:t>
      </w:r>
    </w:p>
    <w:p>
      <w:pPr>
        <w:jc w:val="both"/>
      </w:pPr>
      <w:r>
        <w:t xml:space="preserve">A user drops a PDF. The module returns, for every document inside it:</w:t>
      </w:r>
    </w:p>
    <w:p>
      <w:pPr>
        <w:pStyle w:val="ListParagraph"/>
        <w:numPr>
          <w:ilvl w:val="0"/>
          <w:numId w:val="2"/>
        </w:numPr>
      </w:pPr>
      <w:r>
        <w:rPr>
          <w:b/>
          <w:bCs/>
        </w:rPr>
        <w:t xml:space="preserve">document fields</w:t>
      </w:r>
      <w:r>
        <w:t xml:space="preserve"> — invoice number, date, seller, buyer, GSTINs, taxable value, IGST, CGST, SGST, total, amount in words;</w:t>
      </w:r>
    </w:p>
    <w:p>
      <w:pPr>
        <w:pStyle w:val="ListParagraph"/>
        <w:numPr>
          <w:ilvl w:val="0"/>
          <w:numId w:val="2"/>
        </w:numPr>
      </w:pPr>
      <w:r>
        <w:rPr>
          <w:b/>
          <w:bCs/>
        </w:rPr>
        <w:t xml:space="preserve">line items</w:t>
      </w:r>
      <w:r>
        <w:t xml:space="preserve"> — one row per item, with quantity, rate, taxes and amount;</w:t>
      </w:r>
    </w:p>
    <w:p>
      <w:pPr>
        <w:pStyle w:val="ListParagraph"/>
        <w:numPr>
          <w:ilvl w:val="0"/>
          <w:numId w:val="2"/>
        </w:numPr>
      </w:pPr>
      <w:r>
        <w:rPr>
          <w:b/>
          <w:bCs/>
        </w:rPr>
        <w:t xml:space="preserve">a status</w:t>
      </w:r>
      <w:r>
        <w:t xml:space="preserve"> — OK, CHECK, FAIL or PENDING, with the reasons;</w:t>
      </w:r>
    </w:p>
    <w:p>
      <w:pPr>
        <w:pStyle w:val="ListParagraph"/>
        <w:numPr>
          <w:ilvl w:val="0"/>
          <w:numId w:val="2"/>
        </w:numPr>
      </w:pPr>
      <w:r>
        <w:rPr>
          <w:b/>
          <w:bCs/>
        </w:rPr>
        <w:t xml:space="preserve">evidence</w:t>
      </w:r>
      <w:r>
        <w:t xml:space="preserve"> — which template read it, which checks passed, which other templates were tried.</w:t>
      </w:r>
    </w:p>
    <w:p>
      <w:pPr>
        <w:jc w:val="both"/>
      </w:pPr>
      <w:r>
        <w:t xml:space="preserve">The output is a JSON file per PDF plus one Excel workbook for the whole run, ready for the Runtime's existing Excel ingestion.</w:t>
      </w:r>
    </w:p>
    <w:p>
      <w:pPr>
        <w:pStyle w:val="Heading3"/>
      </w:pPr>
      <w:r>
        <w:rPr/>
        <w:t xml:space="preserve">2.2 How It Was Built</w:t>
      </w:r>
    </w:p>
    <w:p>
      <w:pPr>
        <w:jc w:val="both"/>
      </w:pPr>
      <w:r>
        <w:t xml:space="preserve">The module was developed as a separate codebase, so parsing accuracy could be proven before touching the BizBrain codebase. It is built on invoice2data, an open-source template-based extractor, extended with:</w:t>
      </w:r>
    </w:p>
    <w:p>
      <w:pPr>
        <w:pStyle w:val="ListParagraph"/>
        <w:numPr>
          <w:ilvl w:val="0"/>
          <w:numId w:val="3"/>
        </w:numPr>
      </w:pPr>
      <w:r>
        <w:t xml:space="preserve">an evidence-based choice between look-alike templates;</w:t>
      </w:r>
    </w:p>
    <w:p>
      <w:pPr>
        <w:pStyle w:val="ListParagraph"/>
        <w:numPr>
          <w:ilvl w:val="0"/>
          <w:numId w:val="3"/>
        </w:numPr>
      </w:pPr>
      <w:r>
        <w:t xml:space="preserve">arithmetic and text checks on every document;</w:t>
      </w:r>
    </w:p>
    <w:p>
      <w:pPr>
        <w:pStyle w:val="ListParagraph"/>
        <w:numPr>
          <w:ilvl w:val="0"/>
          <w:numId w:val="3"/>
        </w:numPr>
      </w:pPr>
      <w:r>
        <w:t xml:space="preserve">automatic trust for templates (no manual approval);</w:t>
      </w:r>
    </w:p>
    <w:p>
      <w:pPr>
        <w:pStyle w:val="ListParagraph"/>
        <w:numPr>
          <w:ilvl w:val="0"/>
          <w:numId w:val="3"/>
        </w:numPr>
      </w:pPr>
      <w:r>
        <w:t xml:space="preserve">an AI step that writes templates for new layouts;</w:t>
      </w:r>
    </w:p>
    <w:p>
      <w:pPr>
        <w:pStyle w:val="ListParagraph"/>
        <w:numPr>
          <w:ilvl w:val="0"/>
          <w:numId w:val="3"/>
        </w:numPr>
      </w:pPr>
      <w:r>
        <w:t xml:space="preserve">background template management for layouts that change over time.</w:t>
      </w:r>
    </w:p>
    <w:p>
      <w:pPr>
        <w:pStyle w:val="Heading3"/>
      </w:pPr>
      <w:r>
        <w:rPr/>
        <w:t xml:space="preserve">2.3 The Privacy Position</w:t>
      </w:r>
    </w:p>
    <w:tbl>
      <w:tblPr>
        <w:tblStyle w:val="TableGrid"/>
        <w:tblW w:w="0" w:type="auto"/>
        <w:tblLayout w:type="fixed"/>
        <w:tblLook w:val="04A0" w:firstRow="1" w:lastRow="0" w:firstColumn="0" w:lastColumn="0" w:noHBand="0" w:noVBand="1"/>
        <w:tblBorders>
          <w:top w:val="single" w:sz="4" w:color="93C5FD"/>
          <w:left w:val="single" w:sz="4" w:color="93C5FD"/>
          <w:bottom w:val="single" w:sz="4" w:color="93C5FD"/>
          <w:right w:val="single" w:sz="4" w:color="93C5FD"/>
          <w:insideH w:val="single" w:sz="4" w:color="93C5FD"/>
          <w:insideV w:val="single" w:sz="4" w:color="93C5FD"/>
        </w:tblBorders>
      </w:tblPr>
      <w:tblGrid>
        <w:gridCol w:w="9360"/>
      </w:tblGrid>
      <w:tr>
        <w:trPr>
          <w:tblHeader/>
          <w:cantSplit/>
        </w:trPr>
        <w:tc>
          <w:tcPr>
            <w:tcW w:w="9360" w:type="dxa"/>
            <w:shd w:val="clear" w:color="auto" w:fill="DBEAFE"/>
          </w:tcPr>
          <w:p>
            <w:pPr>
              <w:keepNext/>
              <w:spacing w:after="40"/>
              <w:jc w:val="left"/>
            </w:pPr>
            <w:r>
              <w:rPr>
                <w:b/>
                <w:color w:val="2563EB"/>
                <w:sz w:val="20"/>
              </w:rPr>
              <w:t xml:space="preserve">🔒 Privacy Architecture</w:t>
            </w:r>
          </w:p>
        </w:tc>
      </w:tr>
      <w:tr>
        <w:trPr>
          <w:cantSplit/>
        </w:trPr>
        <w:tc>
          <w:tcPr>
            <w:tcW w:w="9360" w:type="dxa"/>
            <w:shd w:val="clear" w:color="auto" w:fill="EFF6FF"/>
          </w:tcPr>
          <w:p>
            <w:pPr>
              <w:keepNext/>
              <w:spacing w:after="40"/>
              <w:jc w:val="left"/>
            </w:pPr>
            <w:r>
              <w:rPr>
                <w:sz w:val="18"/>
              </w:rPr>
              <w:t xml:space="preserve">Reading, checking, storing samples and choosing templates all run locally; the PDFs and extracted values stay on the machine.</w:t>
            </w:r>
          </w:p>
        </w:tc>
      </w:tr>
      <w:tr>
        <w:trPr>
          <w:cantSplit/>
        </w:trPr>
        <w:tc>
          <w:tcPr>
            <w:tcW w:w="9360" w:type="dxa"/>
            <w:shd w:val="clear" w:color="auto" w:fill="EFF6FF"/>
          </w:tcPr>
          <w:p>
            <w:pPr>
              <w:keepNext/>
              <w:spacing w:after="40"/>
              <w:jc w:val="left"/>
            </w:pPr>
            <w:r>
              <w:rPr>
                <w:sz w:val="18"/>
              </w:rPr>
              <w:t xml:space="preserve">Only the AI step sends text out: the page text of a document no template can read, to write a template for that layout.</w:t>
            </w:r>
          </w:p>
        </w:tc>
      </w:tr>
      <w:tr>
        <w:trPr>
          <w:cantSplit/>
        </w:trPr>
        <w:tc>
          <w:tcPr>
            <w:tcW w:w="9360" w:type="dxa"/>
            <w:shd w:val="clear" w:color="auto" w:fill="EFF6FF"/>
          </w:tcPr>
          <w:p>
            <w:pPr>
              <w:keepNext/>
              <w:spacing w:after="40"/>
              <w:jc w:val="left"/>
            </w:pPr>
            <w:r>
              <w:rPr>
                <w:sz w:val="18"/>
              </w:rPr>
              <w:t xml:space="preserve">Once a layout has a template, its documents never go to the AI again.</w:t>
            </w:r>
          </w:p>
        </w:tc>
      </w:tr>
      <w:tr>
        <w:trPr>
          <w:cantSplit/>
        </w:trPr>
        <w:tc>
          <w:tcPr>
            <w:tcW w:w="9360" w:type="dxa"/>
            <w:shd w:val="clear" w:color="auto" w:fill="EFF6FF"/>
          </w:tcPr>
          <w:p>
            <w:pPr>
              <w:spacing w:after="40"/>
              <w:jc w:val="left"/>
            </w:pPr>
            <w:r>
              <w:rPr>
                <w:sz w:val="18"/>
              </w:rPr>
              <w:t xml:space="preserve">Until anonymisation (Microsoft Presidio) is added, the AI step is used with test documents only. The free Token Harbor models may keep prompts for diagnostics.</w:t>
            </w:r>
          </w:p>
        </w:tc>
      </w:tr>
    </w:tbl>
    <w:p>
      <w:pPr>
        <w:jc w:val="both"/>
      </w:pPr>
      <w:r>
        <w:t xml:space="preserve">The setting ai.send_unanonymised_text must be switched on explicitly, or the AI step does not run.</w:t>
      </w:r>
    </w:p>
    <w:p>
      <w:pPr>
        <w:pStyle w:val="Heading2"/>
        <w:pageBreakBefore/>
      </w:pPr>
      <w:r>
        <w:rPr/>
        <w:t xml:space="preserve">3. How a PDF Becomes JSON — The Processing Pipeline</w:t>
      </w:r>
    </w:p>
    <w:p>
      <w:pPr>
        <w:jc w:val="both"/>
      </w:pPr>
      <w:r>
        <w:t xml:space="preserve">Every PDF passes the same stages. The first five run in seconds for every file and never call the AI; the last two run in the background, only for what the first five could not read.</w:t>
      </w:r>
    </w:p>
    <w:tbl>
      <w:tblPr>
        <w:tblStyle w:val="TableGrid"/>
        <w:tblW w:w="0" w:type="auto"/>
        <w:tblLayout w:type="fixed"/>
        <w:tblLook w:val="04A0" w:firstRow="1" w:lastRow="0" w:firstColumn="0" w:lastColumn="0" w:noHBand="0" w:noVBand="1"/>
        <w:tblBorders>
          <w:top w:val="single" w:sz="4" w:color="CBD5E1"/>
          <w:left w:val="single" w:sz="4" w:color="CBD5E1"/>
          <w:bottom w:val="single" w:sz="4" w:color="CBD5E1"/>
          <w:right w:val="single" w:sz="4" w:color="CBD5E1"/>
          <w:insideH w:val="single" w:sz="4" w:color="CBD5E1"/>
          <w:insideV w:val="single" w:sz="4" w:color="CBD5E1"/>
        </w:tblBorders>
      </w:tblPr>
      <w:tblGrid>
        <w:gridCol w:w="2136"/>
        <w:gridCol w:w="4217"/>
        <w:gridCol w:w="3007"/>
      </w:tblGrid>
      <w:tr>
        <w:trPr>
          <w:tblHeader/>
          <w:tblHeader w:val="true"/>
        </w:trPr>
        <w:tc>
          <w:tcPr>
            <w:tcW w:w="2136" w:type="dxa"/>
            <w:shd w:val="clear" w:color="auto" w:fill="2563EB"/>
          </w:tcPr>
          <w:p>
            <w:pPr>
              <w:spacing w:after="40"/>
              <w:jc w:val="left"/>
            </w:pPr>
            <w:r>
              <w:rPr>
                <w:b/>
                <w:color w:val="FFFFFF"/>
                <w:sz w:val="18"/>
              </w:rPr>
              <w:t xml:space="preserve">Stage</w:t>
            </w:r>
          </w:p>
        </w:tc>
        <w:tc>
          <w:tcPr>
            <w:tcW w:w="4217" w:type="dxa"/>
            <w:shd w:val="clear" w:color="auto" w:fill="2563EB"/>
          </w:tcPr>
          <w:p>
            <w:pPr>
              <w:spacing w:after="40"/>
              <w:jc w:val="left"/>
            </w:pPr>
            <w:r>
              <w:rPr>
                <w:b/>
                <w:color w:val="FFFFFF"/>
                <w:sz w:val="18"/>
              </w:rPr>
              <w:t xml:space="preserve">What Happens</w:t>
            </w:r>
          </w:p>
        </w:tc>
        <w:tc>
          <w:tcPr>
            <w:tcW w:w="3007" w:type="dxa"/>
            <w:shd w:val="clear" w:color="auto" w:fill="2563EB"/>
          </w:tcPr>
          <w:p>
            <w:pPr>
              <w:spacing w:after="40"/>
              <w:jc w:val="left"/>
            </w:pPr>
            <w:r>
              <w:rPr>
                <w:b/>
                <w:color w:val="FFFFFF"/>
                <w:sz w:val="18"/>
              </w:rPr>
              <w:t xml:space="preserve">When It Runs</w:t>
            </w:r>
          </w:p>
        </w:tc>
      </w:tr>
      <w:tr>
        <w:tc>
          <w:tcPr>
            <w:tcW w:w="2136" w:type="dxa"/>
            <w:shd w:val="clear" w:color="auto" w:fill="F8FAFC"/>
          </w:tcPr>
          <w:p>
            <w:pPr>
              <w:spacing w:after="40"/>
              <w:jc w:val="left"/>
            </w:pPr>
            <w:r>
              <w:rPr>
                <w:sz w:val="18"/>
              </w:rPr>
              <w:t xml:space="preserve">1. Extract</w:t>
            </w:r>
          </w:p>
        </w:tc>
        <w:tc>
          <w:tcPr>
            <w:tcW w:w="4217" w:type="dxa"/>
            <w:shd w:val="clear" w:color="auto" w:fill="F8FAFC"/>
          </w:tcPr>
          <w:p>
            <w:pPr>
              <w:spacing w:after="40"/>
              <w:jc w:val="left"/>
            </w:pPr>
            <w:r>
              <w:rPr>
                <w:sz w:val="18"/>
              </w:rPr>
              <w:t xml:space="preserve">Poppler's pdftotext takes the text of each page, keeping columns as spaces, and the position of every word. Each page is put into one standard form ("Name :" and "Name:" become the same, indentation and blank lines evened out). Scanned and garbled pages are detected and reported.</w:t>
            </w:r>
          </w:p>
        </w:tc>
        <w:tc>
          <w:tcPr>
            <w:tcW w:w="3007" w:type="dxa"/>
            <w:shd w:val="clear" w:color="auto" w:fill="F8FAFC"/>
          </w:tcPr>
          <w:p>
            <w:pPr>
              <w:spacing w:after="40"/>
              <w:jc w:val="left"/>
            </w:pPr>
            <w:r>
              <w:rPr>
                <w:sz w:val="18"/>
              </w:rPr>
              <w:t xml:space="preserve">Every PDF, at once</w:t>
            </w:r>
          </w:p>
        </w:tc>
      </w:tr>
      <w:tr>
        <w:tc>
          <w:tcPr>
            <w:tcW w:w="2136" w:type="dxa"/>
            <w:shd w:val="clear" w:color="auto" w:fill="FFFFFF"/>
          </w:tcPr>
          <w:p>
            <w:pPr>
              <w:spacing w:after="40"/>
              <w:jc w:val="left"/>
            </w:pPr>
            <w:r>
              <w:rPr>
                <w:sz w:val="18"/>
              </w:rPr>
              <w:t xml:space="preserve">2. Match</w:t>
            </w:r>
          </w:p>
        </w:tc>
        <w:tc>
          <w:tcPr>
            <w:tcW w:w="4217" w:type="dxa"/>
            <w:shd w:val="clear" w:color="auto" w:fill="FFFFFF"/>
          </w:tcPr>
          <w:p>
            <w:pPr>
              <w:spacing w:after="40"/>
              <w:jc w:val="left"/>
            </w:pPr>
            <w:r>
              <w:rPr>
                <w:sz w:val="18"/>
              </w:rPr>
              <w:t xml:space="preserve">Signal words route each page to a document type (invoice, tax document). Within the type, every template whose keywords are all on the page is a candidate.</w:t>
            </w:r>
          </w:p>
        </w:tc>
        <w:tc>
          <w:tcPr>
            <w:tcW w:w="3007" w:type="dxa"/>
            <w:shd w:val="clear" w:color="auto" w:fill="FFFFFF"/>
          </w:tcPr>
          <w:p>
            <w:pPr>
              <w:spacing w:after="40"/>
              <w:jc w:val="left"/>
            </w:pPr>
            <w:r>
              <w:rPr>
                <w:sz w:val="18"/>
              </w:rPr>
              <w:t xml:space="preserve">Every PDF, at once</w:t>
            </w:r>
          </w:p>
        </w:tc>
      </w:tr>
      <w:tr>
        <w:tc>
          <w:tcPr>
            <w:tcW w:w="2136" w:type="dxa"/>
            <w:shd w:val="clear" w:color="auto" w:fill="F8FAFC"/>
          </w:tcPr>
          <w:p>
            <w:pPr>
              <w:spacing w:after="40"/>
              <w:jc w:val="left"/>
            </w:pPr>
            <w:r>
              <w:rPr>
                <w:sz w:val="18"/>
              </w:rPr>
              <w:t xml:space="preserve">3. Group pages</w:t>
            </w:r>
          </w:p>
        </w:tc>
        <w:tc>
          <w:tcPr>
            <w:tcW w:w="4217" w:type="dxa"/>
            <w:shd w:val="clear" w:color="auto" w:fill="F8FAFC"/>
          </w:tcPr>
          <w:p>
            <w:pPr>
              <w:spacing w:after="40"/>
              <w:jc w:val="left"/>
            </w:pPr>
            <w:r>
              <w:rPr>
                <w:sz w:val="18"/>
              </w:rPr>
              <w:t xml:space="preserve">Consecutive pages that share a layout and the same document number become one document. A PDF with an invoice and a credit note gives two documents.</w:t>
            </w:r>
          </w:p>
        </w:tc>
        <w:tc>
          <w:tcPr>
            <w:tcW w:w="3007" w:type="dxa"/>
            <w:shd w:val="clear" w:color="auto" w:fill="F8FAFC"/>
          </w:tcPr>
          <w:p>
            <w:pPr>
              <w:spacing w:after="40"/>
              <w:jc w:val="left"/>
            </w:pPr>
            <w:r>
              <w:rPr>
                <w:sz w:val="18"/>
              </w:rPr>
              <w:t xml:space="preserve">Every PDF, at once</w:t>
            </w:r>
          </w:p>
        </w:tc>
      </w:tr>
      <w:tr>
        <w:tc>
          <w:tcPr>
            <w:tcW w:w="2136" w:type="dxa"/>
            <w:shd w:val="clear" w:color="auto" w:fill="FFFFFF"/>
          </w:tcPr>
          <w:p>
            <w:pPr>
              <w:spacing w:after="40"/>
              <w:jc w:val="left"/>
            </w:pPr>
            <w:r>
              <w:rPr>
                <w:sz w:val="18"/>
              </w:rPr>
              <w:t xml:space="preserve">4. Read and check</w:t>
            </w:r>
          </w:p>
        </w:tc>
        <w:tc>
          <w:tcPr>
            <w:tcW w:w="4217" w:type="dxa"/>
            <w:shd w:val="clear" w:color="auto" w:fill="FFFFFF"/>
          </w:tcPr>
          <w:p>
            <w:pPr>
              <w:spacing w:after="40"/>
              <w:jc w:val="left"/>
            </w:pPr>
            <w:r>
              <w:rPr>
                <w:sz w:val="18"/>
              </w:rPr>
              <w:t xml:space="preserve">Every candidate template reads the document; each result is checked (required fields, sums, taxes, text shapes). The result with the most evidence wins. The status is OK, CHECK or FAIL.</w:t>
            </w:r>
          </w:p>
        </w:tc>
        <w:tc>
          <w:tcPr>
            <w:tcW w:w="3007" w:type="dxa"/>
            <w:shd w:val="clear" w:color="auto" w:fill="FFFFFF"/>
          </w:tcPr>
          <w:p>
            <w:pPr>
              <w:spacing w:after="40"/>
              <w:jc w:val="left"/>
            </w:pPr>
            <w:r>
              <w:rPr>
                <w:sz w:val="18"/>
              </w:rPr>
              <w:t xml:space="preserve">Every PDF, at once</w:t>
            </w:r>
          </w:p>
        </w:tc>
      </w:tr>
      <w:tr>
        <w:tc>
          <w:tcPr>
            <w:tcW w:w="2136" w:type="dxa"/>
            <w:shd w:val="clear" w:color="auto" w:fill="F8FAFC"/>
          </w:tcPr>
          <w:p>
            <w:pPr>
              <w:spacing w:after="40"/>
              <w:jc w:val="left"/>
            </w:pPr>
            <w:r>
              <w:rPr>
                <w:sz w:val="18"/>
              </w:rPr>
              <w:t xml:space="preserve">5. Trust and store</w:t>
            </w:r>
          </w:p>
        </w:tc>
        <w:tc>
          <w:tcPr>
            <w:tcW w:w="4217" w:type="dxa"/>
            <w:shd w:val="clear" w:color="auto" w:fill="F8FAFC"/>
          </w:tcPr>
          <w:p>
            <w:pPr>
              <w:spacing w:after="40"/>
              <w:jc w:val="left"/>
            </w:pPr>
            <w:r>
              <w:rPr>
                <w:sz w:val="18"/>
              </w:rPr>
              <w:t xml:space="preserve">Only admitted templates count. An OK document is stored as a sample. A document that needs the AI goes to the waiting room; pages no template reads are reported as PENDING.</w:t>
            </w:r>
          </w:p>
        </w:tc>
        <w:tc>
          <w:tcPr>
            <w:tcW w:w="3007" w:type="dxa"/>
            <w:shd w:val="clear" w:color="auto" w:fill="F8FAFC"/>
          </w:tcPr>
          <w:p>
            <w:pPr>
              <w:spacing w:after="40"/>
              <w:jc w:val="left"/>
            </w:pPr>
            <w:r>
              <w:rPr>
                <w:sz w:val="18"/>
              </w:rPr>
              <w:t xml:space="preserve">Every PDF, at once</w:t>
            </w:r>
          </w:p>
        </w:tc>
      </w:tr>
      <w:tr>
        <w:tc>
          <w:tcPr>
            <w:tcW w:w="2136" w:type="dxa"/>
            <w:shd w:val="clear" w:color="auto" w:fill="FFFFFF"/>
          </w:tcPr>
          <w:p>
            <w:pPr>
              <w:spacing w:after="40"/>
              <w:jc w:val="left"/>
            </w:pPr>
            <w:r>
              <w:rPr>
                <w:sz w:val="18"/>
              </w:rPr>
              <w:t xml:space="preserve">6. AI job</w:t>
            </w:r>
          </w:p>
        </w:tc>
        <w:tc>
          <w:tcPr>
            <w:tcW w:w="4217" w:type="dxa"/>
            <w:shd w:val="clear" w:color="auto" w:fill="FFFFFF"/>
          </w:tcPr>
          <w:p>
            <w:pPr>
              <w:spacing w:after="40"/>
              <w:jc w:val="left"/>
            </w:pPr>
            <w:r>
              <w:rPr>
                <w:sz w:val="18"/>
              </w:rPr>
              <w:t xml:space="preserve">When a waiting group is due (3 documents of a layout, 7 days, or on request), the AI writes or extends a template in a staging copy. The template is admitted only after the same automatic tests every template passes.</w:t>
            </w:r>
          </w:p>
        </w:tc>
        <w:tc>
          <w:tcPr>
            <w:tcW w:w="3007" w:type="dxa"/>
            <w:shd w:val="clear" w:color="auto" w:fill="FFFFFF"/>
          </w:tcPr>
          <w:p>
            <w:pPr>
              <w:spacing w:after="40"/>
              <w:jc w:val="left"/>
            </w:pPr>
            <w:r>
              <w:rPr>
                <w:sz w:val="18"/>
              </w:rPr>
              <w:t xml:space="preserve">Background</w:t>
            </w:r>
          </w:p>
        </w:tc>
      </w:tr>
      <w:tr>
        <w:tc>
          <w:tcPr>
            <w:tcW w:w="2136" w:type="dxa"/>
            <w:shd w:val="clear" w:color="auto" w:fill="F8FAFC"/>
          </w:tcPr>
          <w:p>
            <w:pPr>
              <w:spacing w:after="40"/>
              <w:jc w:val="left"/>
            </w:pPr>
            <w:r>
              <w:rPr>
                <w:sz w:val="18"/>
              </w:rPr>
              <w:t xml:space="preserve">7. Read again</w:t>
            </w:r>
          </w:p>
        </w:tc>
        <w:tc>
          <w:tcPr>
            <w:tcW w:w="4217" w:type="dxa"/>
            <w:shd w:val="clear" w:color="auto" w:fill="F8FAFC"/>
          </w:tcPr>
          <w:p>
            <w:pPr>
              <w:spacing w:after="40"/>
              <w:jc w:val="left"/>
            </w:pPr>
            <w:r>
              <w:rPr>
                <w:sz w:val="18"/>
              </w:rPr>
              <w:t xml:space="preserve">The waiting documents are read again with the new template, and their results are updated.</w:t>
            </w:r>
          </w:p>
        </w:tc>
        <w:tc>
          <w:tcPr>
            <w:tcW w:w="3007" w:type="dxa"/>
            <w:shd w:val="clear" w:color="auto" w:fill="F8FAFC"/>
          </w:tcPr>
          <w:p>
            <w:pPr>
              <w:spacing w:after="40"/>
              <w:jc w:val="left"/>
            </w:pPr>
            <w:r>
              <w:rPr>
                <w:sz w:val="18"/>
              </w:rPr>
              <w:t xml:space="preserve">Background, after each job</w:t>
            </w:r>
          </w:p>
        </w:tc>
      </w:tr>
    </w:tbl>
    <w:p>
      <w:pPr>
        <w:jc w:val="both"/>
      </w:pPr>
      <w:r>
        <w:drawing>
          <wp:inline distT="0" distB="0" distL="0" distR="0">
            <wp:extent cx="5486400" cy="3747407"/>
            <wp:docPr id="1" name="image1" descr="the processing pipeline · stages 1–5 at once, 6–7 in the background"/>
            <a:graphic xmlns:a="http://schemas.openxmlformats.org/drawingml/2006/main">
              <a:graphicData uri="http://schemas.openxmlformats.org/drawingml/2006/picture">
                <pic:pic xmlns:pic="http://schemas.openxmlformats.org/drawingml/2006/picture">
                  <pic:nvPicPr>
                    <pic:cNvPr id="1" name="image1" descr="the processing pipeline · stages 1–5 at once, 6–7 in the background"/>
                    <pic:cNvPicPr/>
                  </pic:nvPicPr>
                  <pic:blipFill>
                    <a:blip r:embed="rId3"/>
                    <a:stretch>
                      <a:fillRect/>
                    </a:stretch>
                  </pic:blipFill>
                  <pic:spPr>
                    <a:xfrm>
                      <a:off x="0" y="0"/>
                      <a:ext cx="5486400" cy="3747407"/>
                    </a:xfrm>
                    <a:prstGeom prst="rect">
                      <a:avLst/>
                    </a:prstGeom>
                  </pic:spPr>
                </pic:pic>
              </a:graphicData>
            </a:graphic>
          </wp:inline>
        </w:drawing>
      </w:r>
    </w:p>
    <w:p>
      <w:pPr>
        <w:jc w:val="both"/>
      </w:pPr>
      <w:r>
        <w:t xml:space="preserve">the processing pipeline · stages 1–5 at once, 6–7 in the background</w:t>
      </w:r>
    </w:p>
    <w:p>
      <w:pPr>
        <w:jc w:val="both"/>
      </w:pPr>
      <w:r>
        <w:t xml:space="preserve">The output of stages 1–5 is written immediately: one JSON file per PDF and one Excel workbook (documents.xlsx) per run.</w:t>
      </w:r>
    </w:p>
    <w:p>
      <w:pPr>
        <w:pStyle w:val="Heading2"/>
        <w:pageBreakBefore/>
      </w:pPr>
      <w:r>
        <w:rPr/>
        <w:t xml:space="preserve">4. Templates — How the Engine Knows Where to Look</w:t>
      </w:r>
    </w:p>
    <w:p>
      <w:pPr>
        <w:jc w:val="both"/>
      </w:pPr>
      <w:r>
        <w:t xml:space="preserve">A template is a small YAML file that describes one layout: how to recognise it and where each value sits. The engine itself contains no issuer-specific code; adding a layout means adding a file, never changing the program.</w:t>
      </w:r>
    </w:p>
    <w:p>
      <w:pPr>
        <w:pStyle w:val="Heading3"/>
      </w:pPr>
      <w:r>
        <w:rPr/>
        <w:t xml:space="preserve">4.1 What a Template Holds</w:t>
      </w:r>
    </w:p>
    <w:tbl>
      <w:tblPr>
        <w:tblStyle w:val="TableGrid"/>
        <w:tblW w:w="0" w:type="auto"/>
        <w:tblLayout w:type="fixed"/>
        <w:tblLook w:val="04A0" w:firstRow="1" w:lastRow="0" w:firstColumn="0" w:lastColumn="0" w:noHBand="0" w:noVBand="1"/>
        <w:tblBorders>
          <w:top w:val="single" w:sz="4" w:color="CBD5E1"/>
          <w:left w:val="single" w:sz="4" w:color="CBD5E1"/>
          <w:bottom w:val="single" w:sz="4" w:color="CBD5E1"/>
          <w:right w:val="single" w:sz="4" w:color="CBD5E1"/>
          <w:insideH w:val="single" w:sz="4" w:color="CBD5E1"/>
          <w:insideV w:val="single" w:sz="4" w:color="CBD5E1"/>
        </w:tblBorders>
      </w:tblPr>
      <w:tblGrid>
        <w:gridCol w:w="1819"/>
        <w:gridCol w:w="3511"/>
        <w:gridCol w:w="4029"/>
      </w:tblGrid>
      <w:tr>
        <w:trPr>
          <w:tblHeader/>
          <w:tblHeader w:val="true"/>
        </w:trPr>
        <w:tc>
          <w:tcPr>
            <w:tcW w:w="1819" w:type="dxa"/>
            <w:shd w:val="clear" w:color="auto" w:fill="2563EB"/>
          </w:tcPr>
          <w:p>
            <w:pPr>
              <w:spacing w:after="40"/>
              <w:jc w:val="left"/>
            </w:pPr>
            <w:r>
              <w:rPr>
                <w:b/>
                <w:color w:val="FFFFFF"/>
                <w:sz w:val="18"/>
              </w:rPr>
              <w:t xml:space="preserve">Part</w:t>
            </w:r>
          </w:p>
        </w:tc>
        <w:tc>
          <w:tcPr>
            <w:tcW w:w="3511" w:type="dxa"/>
            <w:shd w:val="clear" w:color="auto" w:fill="2563EB"/>
          </w:tcPr>
          <w:p>
            <w:pPr>
              <w:spacing w:after="40"/>
              <w:jc w:val="left"/>
            </w:pPr>
            <w:r>
              <w:rPr>
                <w:b/>
                <w:color w:val="FFFFFF"/>
                <w:sz w:val="18"/>
              </w:rPr>
              <w:t xml:space="preserve">Purpose</w:t>
            </w:r>
          </w:p>
        </w:tc>
        <w:tc>
          <w:tcPr>
            <w:tcW w:w="4029" w:type="dxa"/>
            <w:shd w:val="clear" w:color="auto" w:fill="2563EB"/>
          </w:tcPr>
          <w:p>
            <w:pPr>
              <w:spacing w:after="40"/>
              <w:jc w:val="left"/>
            </w:pPr>
            <w:r>
              <w:rPr>
                <w:b/>
                <w:color w:val="FFFFFF"/>
                <w:sz w:val="18"/>
              </w:rPr>
              <w:t xml:space="preserve">Example (MakeMyTrip tax invoice)</w:t>
            </w:r>
          </w:p>
        </w:tc>
      </w:tr>
      <w:tr>
        <w:tc>
          <w:tcPr>
            <w:tcW w:w="1819" w:type="dxa"/>
            <w:shd w:val="clear" w:color="auto" w:fill="F8FAFC"/>
          </w:tcPr>
          <w:p>
            <w:pPr>
              <w:spacing w:after="40"/>
              <w:jc w:val="left"/>
            </w:pPr>
            <w:r>
              <w:rPr>
                <w:sz w:val="18"/>
              </w:rPr>
              <w:t xml:space="preserve">Keywords</w:t>
            </w:r>
          </w:p>
        </w:tc>
        <w:tc>
          <w:tcPr>
            <w:tcW w:w="3511" w:type="dxa"/>
            <w:shd w:val="clear" w:color="auto" w:fill="F8FAFC"/>
          </w:tcPr>
          <w:p>
            <w:pPr>
              <w:spacing w:after="40"/>
              <w:jc w:val="left"/>
            </w:pPr>
            <w:r>
              <w:rPr>
                <w:sz w:val="18"/>
              </w:rPr>
              <w:t xml:space="preserve">Fixed texts printed on every document of the layout; all must be on the page</w:t>
            </w:r>
          </w:p>
        </w:tc>
        <w:tc>
          <w:tcPr>
            <w:tcW w:w="4029" w:type="dxa"/>
            <w:shd w:val="clear" w:color="auto" w:fill="F8FAFC"/>
          </w:tcPr>
          <w:p>
            <w:pPr>
              <w:spacing w:after="40"/>
              <w:jc w:val="left"/>
            </w:pPr>
            <w:r>
              <w:rPr>
                <w:sz w:val="18"/>
              </w:rPr>
              <w:t xml:space="preserve">MAKEMYTRIP (INDIA) PRIVATE LIMITED, TAX INVOICE, Booking ID, PAYMENT BREAKUP</w:t>
            </w:r>
          </w:p>
        </w:tc>
      </w:tr>
      <w:tr>
        <w:tc>
          <w:tcPr>
            <w:tcW w:w="1819" w:type="dxa"/>
            <w:shd w:val="clear" w:color="auto" w:fill="FFFFFF"/>
          </w:tcPr>
          <w:p>
            <w:pPr>
              <w:spacing w:after="40"/>
              <w:jc w:val="left"/>
            </w:pPr>
            <w:r>
              <w:rPr>
                <w:sz w:val="18"/>
              </w:rPr>
              <w:t xml:space="preserve">Required fields</w:t>
            </w:r>
          </w:p>
        </w:tc>
        <w:tc>
          <w:tcPr>
            <w:tcW w:w="3511" w:type="dxa"/>
            <w:shd w:val="clear" w:color="auto" w:fill="FFFFFF"/>
          </w:tcPr>
          <w:p>
            <w:pPr>
              <w:spacing w:after="40"/>
              <w:jc w:val="left"/>
            </w:pPr>
            <w:r>
              <w:rPr>
                <w:sz w:val="18"/>
              </w:rPr>
              <w:t xml:space="preserve">Values without which the document is not read</w:t>
            </w:r>
          </w:p>
        </w:tc>
        <w:tc>
          <w:tcPr>
            <w:tcW w:w="4029" w:type="dxa"/>
            <w:shd w:val="clear" w:color="auto" w:fill="FFFFFF"/>
          </w:tcPr>
          <w:p>
            <w:pPr>
              <w:spacing w:after="40"/>
              <w:jc w:val="left"/>
            </w:pPr>
            <w:r>
              <w:rPr>
                <w:sz w:val="18"/>
              </w:rPr>
              <w:t xml:space="preserve">invoice_number, date, amount, seller_name, buyer_name</w:t>
            </w:r>
          </w:p>
        </w:tc>
      </w:tr>
      <w:tr>
        <w:tc>
          <w:tcPr>
            <w:tcW w:w="1819" w:type="dxa"/>
            <w:shd w:val="clear" w:color="auto" w:fill="F8FAFC"/>
          </w:tcPr>
          <w:p>
            <w:pPr>
              <w:spacing w:after="40"/>
              <w:jc w:val="left"/>
            </w:pPr>
            <w:r>
              <w:rPr>
                <w:sz w:val="18"/>
              </w:rPr>
              <w:t xml:space="preserve">Optional fields</w:t>
            </w:r>
          </w:p>
        </w:tc>
        <w:tc>
          <w:tcPr>
            <w:tcW w:w="3511" w:type="dxa"/>
            <w:shd w:val="clear" w:color="auto" w:fill="F8FAFC"/>
          </w:tcPr>
          <w:p>
            <w:pPr>
              <w:spacing w:after="40"/>
              <w:jc w:val="left"/>
            </w:pPr>
            <w:r>
              <w:rPr>
                <w:sz w:val="18"/>
              </w:rPr>
              <w:t xml:space="preserve">Values printed on some documents of the layout only</w:t>
            </w:r>
          </w:p>
        </w:tc>
        <w:tc>
          <w:tcPr>
            <w:tcW w:w="4029" w:type="dxa"/>
            <w:shd w:val="clear" w:color="auto" w:fill="F8FAFC"/>
          </w:tcPr>
          <w:p>
            <w:pPr>
              <w:spacing w:after="40"/>
              <w:jc w:val="left"/>
            </w:pPr>
            <w:r>
              <w:rPr>
                <w:sz w:val="18"/>
              </w:rPr>
              <w:t xml:space="preserve">buyer_tax_id (business customers only), place_of_supply</w:t>
            </w:r>
          </w:p>
        </w:tc>
      </w:tr>
      <w:tr>
        <w:tc>
          <w:tcPr>
            <w:tcW w:w="1819" w:type="dxa"/>
            <w:shd w:val="clear" w:color="auto" w:fill="FFFFFF"/>
          </w:tcPr>
          <w:p>
            <w:pPr>
              <w:spacing w:after="40"/>
              <w:jc w:val="left"/>
            </w:pPr>
            <w:r>
              <w:rPr>
                <w:sz w:val="18"/>
              </w:rPr>
              <w:t xml:space="preserve">Field rules</w:t>
            </w:r>
          </w:p>
        </w:tc>
        <w:tc>
          <w:tcPr>
            <w:tcW w:w="3511" w:type="dxa"/>
            <w:shd w:val="clear" w:color="auto" w:fill="FFFFFF"/>
          </w:tcPr>
          <w:p>
            <w:pPr>
              <w:spacing w:after="40"/>
              <w:jc w:val="left"/>
            </w:pPr>
            <w:r>
              <w:rPr>
                <w:sz w:val="18"/>
              </w:rPr>
              <w:t xml:space="preserve">Where each value is: a pattern, a block under a heading, a fixed value</w:t>
            </w:r>
          </w:p>
        </w:tc>
        <w:tc>
          <w:tcPr>
            <w:tcW w:w="4029" w:type="dxa"/>
            <w:shd w:val="clear" w:color="auto" w:fill="FFFFFF"/>
          </w:tcPr>
          <w:p>
            <w:pPr>
              <w:spacing w:after="40"/>
              <w:jc w:val="left"/>
            </w:pPr>
            <w:r>
              <w:rPr>
                <w:sz w:val="18"/>
              </w:rPr>
              <w:t xml:space="preserve">amount: the number after "Grand Total" and INR or ₹</w:t>
            </w:r>
          </w:p>
        </w:tc>
      </w:tr>
      <w:tr>
        <w:tc>
          <w:tcPr>
            <w:tcW w:w="1819" w:type="dxa"/>
            <w:shd w:val="clear" w:color="auto" w:fill="F8FAFC"/>
          </w:tcPr>
          <w:p>
            <w:pPr>
              <w:spacing w:after="40"/>
              <w:jc w:val="left"/>
            </w:pPr>
            <w:r>
              <w:rPr>
                <w:sz w:val="18"/>
              </w:rPr>
              <w:t xml:space="preserve">Item table</w:t>
            </w:r>
          </w:p>
        </w:tc>
        <w:tc>
          <w:tcPr>
            <w:tcW w:w="3511" w:type="dxa"/>
            <w:shd w:val="clear" w:color="auto" w:fill="F8FAFC"/>
          </w:tcPr>
          <w:p>
            <w:pPr>
              <w:spacing w:after="40"/>
              <w:jc w:val="left"/>
            </w:pPr>
            <w:r>
              <w:rPr>
                <w:sz w:val="18"/>
              </w:rPr>
              <w:t xml:space="preserve">How to read the rows of items</w:t>
            </w:r>
          </w:p>
        </w:tc>
        <w:tc>
          <w:tcPr>
            <w:tcW w:w="4029" w:type="dxa"/>
            <w:shd w:val="clear" w:color="auto" w:fill="F8FAFC"/>
          </w:tcPr>
          <w:p>
            <w:pPr>
              <w:spacing w:after="40"/>
              <w:jc w:val="left"/>
            </w:pPr>
            <w:r>
              <w:rPr>
                <w:sz w:val="18"/>
              </w:rPr>
              <w:t xml:space="preserve">Rows between "PAYMENT BREAKUP" and "Grand Total"</w:t>
            </w:r>
          </w:p>
        </w:tc>
      </w:tr>
      <w:tr>
        <w:tc>
          <w:tcPr>
            <w:tcW w:w="1819" w:type="dxa"/>
            <w:shd w:val="clear" w:color="auto" w:fill="FFFFFF"/>
          </w:tcPr>
          <w:p>
            <w:pPr>
              <w:spacing w:after="40"/>
              <w:jc w:val="left"/>
            </w:pPr>
            <w:r>
              <w:rPr>
                <w:sz w:val="18"/>
              </w:rPr>
              <w:t xml:space="preserve">Options</w:t>
            </w:r>
          </w:p>
        </w:tc>
        <w:tc>
          <w:tcPr>
            <w:tcW w:w="3511" w:type="dxa"/>
            <w:shd w:val="clear" w:color="auto" w:fill="FFFFFF"/>
          </w:tcPr>
          <w:p>
            <w:pPr>
              <w:spacing w:after="40"/>
              <w:jc w:val="left"/>
            </w:pPr>
            <w:r>
              <w:rPr>
                <w:sz w:val="18"/>
              </w:rPr>
              <w:t xml:space="preserve">Currency, date format, decimal separator</w:t>
            </w:r>
          </w:p>
        </w:tc>
        <w:tc>
          <w:tcPr>
            <w:tcW w:w="4029" w:type="dxa"/>
            <w:shd w:val="clear" w:color="auto" w:fill="FFFFFF"/>
          </w:tcPr>
          <w:p>
            <w:pPr>
              <w:spacing w:after="40"/>
              <w:jc w:val="left"/>
            </w:pPr>
            <w:r>
              <w:rPr>
                <w:sz w:val="18"/>
              </w:rPr>
              <w:t xml:space="preserve">INR, "01 Sep 2025"</w:t>
            </w:r>
          </w:p>
        </w:tc>
      </w:tr>
    </w:tbl>
    <w:p>
      <w:pPr>
        <w:pStyle w:val="Heading3"/>
      </w:pPr>
      <w:r>
        <w:rPr/>
        <w:t xml:space="preserve">4.2 Five Ways to Read a Value</w:t>
      </w:r>
    </w:p>
    <w:tbl>
      <w:tblPr>
        <w:tblStyle w:val="TableGrid"/>
        <w:tblW w:w="0" w:type="auto"/>
        <w:tblLayout w:type="fixed"/>
        <w:tblLook w:val="04A0" w:firstRow="1" w:lastRow="0" w:firstColumn="0" w:lastColumn="0" w:noHBand="0" w:noVBand="1"/>
        <w:tblBorders>
          <w:top w:val="single" w:sz="4" w:color="CBD5E1"/>
          <w:left w:val="single" w:sz="4" w:color="CBD5E1"/>
          <w:bottom w:val="single" w:sz="4" w:color="CBD5E1"/>
          <w:right w:val="single" w:sz="4" w:color="CBD5E1"/>
          <w:insideH w:val="single" w:sz="4" w:color="CBD5E1"/>
          <w:insideV w:val="single" w:sz="4" w:color="CBD5E1"/>
        </w:tblBorders>
      </w:tblPr>
      <w:tblGrid>
        <w:gridCol w:w="948"/>
        <w:gridCol w:w="4879"/>
        <w:gridCol w:w="3532"/>
      </w:tblGrid>
      <w:tr>
        <w:trPr>
          <w:tblHeader/>
          <w:tblHeader w:val="true"/>
        </w:trPr>
        <w:tc>
          <w:tcPr>
            <w:tcW w:w="948" w:type="dxa"/>
            <w:shd w:val="clear" w:color="auto" w:fill="2563EB"/>
          </w:tcPr>
          <w:p>
            <w:pPr>
              <w:spacing w:after="40"/>
              <w:jc w:val="left"/>
            </w:pPr>
            <w:r>
              <w:rPr>
                <w:b/>
                <w:color w:val="FFFFFF"/>
                <w:sz w:val="18"/>
              </w:rPr>
              <w:t xml:space="preserve">Reader</w:t>
            </w:r>
          </w:p>
        </w:tc>
        <w:tc>
          <w:tcPr>
            <w:tcW w:w="4879" w:type="dxa"/>
            <w:shd w:val="clear" w:color="auto" w:fill="2563EB"/>
          </w:tcPr>
          <w:p>
            <w:pPr>
              <w:spacing w:after="40"/>
              <w:jc w:val="left"/>
            </w:pPr>
            <w:r>
              <w:rPr>
                <w:b/>
                <w:color w:val="FFFFFF"/>
                <w:sz w:val="18"/>
              </w:rPr>
              <w:t xml:space="preserve">Used for</w:t>
            </w:r>
          </w:p>
        </w:tc>
        <w:tc>
          <w:tcPr>
            <w:tcW w:w="3532" w:type="dxa"/>
            <w:shd w:val="clear" w:color="auto" w:fill="2563EB"/>
          </w:tcPr>
          <w:p>
            <w:pPr>
              <w:spacing w:after="40"/>
              <w:jc w:val="left"/>
            </w:pPr>
            <w:r>
              <w:rPr>
                <w:b/>
                <w:color w:val="FFFFFF"/>
                <w:sz w:val="18"/>
              </w:rPr>
              <w:t xml:space="preserve">Example</w:t>
            </w:r>
          </w:p>
        </w:tc>
      </w:tr>
      <w:tr>
        <w:tc>
          <w:tcPr>
            <w:tcW w:w="948" w:type="dxa"/>
            <w:shd w:val="clear" w:color="auto" w:fill="F8FAFC"/>
          </w:tcPr>
          <w:p>
            <w:pPr>
              <w:spacing w:after="40"/>
              <w:jc w:val="left"/>
            </w:pPr>
            <w:r>
              <w:rPr>
                <w:sz w:val="18"/>
              </w:rPr>
              <w:t xml:space="preserve">regex</w:t>
            </w:r>
          </w:p>
        </w:tc>
        <w:tc>
          <w:tcPr>
            <w:tcW w:w="4879" w:type="dxa"/>
            <w:shd w:val="clear" w:color="auto" w:fill="F8FAFC"/>
          </w:tcPr>
          <w:p>
            <w:pPr>
              <w:spacing w:after="40"/>
              <w:jc w:val="left"/>
            </w:pPr>
            <w:r>
              <w:rPr>
                <w:sz w:val="18"/>
              </w:rPr>
              <w:t xml:space="preserve">A value next to its label on one line</w:t>
            </w:r>
          </w:p>
        </w:tc>
        <w:tc>
          <w:tcPr>
            <w:tcW w:w="3532" w:type="dxa"/>
            <w:shd w:val="clear" w:color="auto" w:fill="F8FAFC"/>
          </w:tcPr>
          <w:p>
            <w:pPr>
              <w:spacing w:after="40"/>
              <w:jc w:val="left"/>
            </w:pPr>
            <w:r>
              <w:rPr>
                <w:sz w:val="18"/>
              </w:rPr>
              <w:t xml:space="preserve">Invoice Number: Z27GJOT026836842</w:t>
            </w:r>
          </w:p>
        </w:tc>
      </w:tr>
      <w:tr>
        <w:tc>
          <w:tcPr>
            <w:tcW w:w="948" w:type="dxa"/>
            <w:shd w:val="clear" w:color="auto" w:fill="FFFFFF"/>
          </w:tcPr>
          <w:p>
            <w:pPr>
              <w:spacing w:after="40"/>
              <w:jc w:val="left"/>
            </w:pPr>
            <w:r>
              <w:rPr>
                <w:sz w:val="18"/>
              </w:rPr>
              <w:t xml:space="preserve">static</w:t>
            </w:r>
          </w:p>
        </w:tc>
        <w:tc>
          <w:tcPr>
            <w:tcW w:w="4879" w:type="dxa"/>
            <w:shd w:val="clear" w:color="auto" w:fill="FFFFFF"/>
          </w:tcPr>
          <w:p>
            <w:pPr>
              <w:spacing w:after="40"/>
              <w:jc w:val="left"/>
            </w:pPr>
            <w:r>
              <w:rPr>
                <w:sz w:val="18"/>
              </w:rPr>
              <w:t xml:space="preserve">A fixed value for the whole layout</w:t>
            </w:r>
          </w:p>
        </w:tc>
        <w:tc>
          <w:tcPr>
            <w:tcW w:w="3532" w:type="dxa"/>
            <w:shd w:val="clear" w:color="auto" w:fill="FFFFFF"/>
          </w:tcPr>
          <w:p>
            <w:pPr>
              <w:spacing w:after="40"/>
              <w:jc w:val="left"/>
            </w:pPr>
            <w:r>
              <w:rPr>
                <w:sz w:val="18"/>
              </w:rPr>
              <w:t xml:space="preserve">document_type: tax_invoice</w:t>
            </w:r>
          </w:p>
        </w:tc>
      </w:tr>
      <w:tr>
        <w:tc>
          <w:tcPr>
            <w:tcW w:w="948" w:type="dxa"/>
            <w:shd w:val="clear" w:color="auto" w:fill="F8FAFC"/>
          </w:tcPr>
          <w:p>
            <w:pPr>
              <w:spacing w:after="40"/>
              <w:jc w:val="left"/>
            </w:pPr>
            <w:r>
              <w:rPr>
                <w:sz w:val="18"/>
              </w:rPr>
              <w:t xml:space="preserve">lines</w:t>
            </w:r>
          </w:p>
        </w:tc>
        <w:tc>
          <w:tcPr>
            <w:tcW w:w="4879" w:type="dxa"/>
            <w:shd w:val="clear" w:color="auto" w:fill="F8FAFC"/>
          </w:tcPr>
          <w:p>
            <w:pPr>
              <w:spacing w:after="40"/>
              <w:jc w:val="left"/>
            </w:pPr>
            <w:r>
              <w:rPr>
                <w:sz w:val="18"/>
              </w:rPr>
              <w:t xml:space="preserve">Item rows with one shape</w:t>
            </w:r>
          </w:p>
        </w:tc>
        <w:tc>
          <w:tcPr>
            <w:tcW w:w="3532" w:type="dxa"/>
            <w:shd w:val="clear" w:color="auto" w:fill="F8FAFC"/>
          </w:tcPr>
          <w:p>
            <w:pPr>
              <w:spacing w:after="40"/>
              <w:jc w:val="left"/>
            </w:pPr>
            <w:r>
              <w:rPr>
                <w:sz w:val="18"/>
              </w:rPr>
              <w:t xml:space="preserve">Rail Fare ... ₹1280.0</w:t>
            </w:r>
          </w:p>
        </w:tc>
      </w:tr>
      <w:tr>
        <w:tc>
          <w:tcPr>
            <w:tcW w:w="948" w:type="dxa"/>
            <w:shd w:val="clear" w:color="auto" w:fill="FFFFFF"/>
          </w:tcPr>
          <w:p>
            <w:pPr>
              <w:spacing w:after="40"/>
              <w:jc w:val="left"/>
            </w:pPr>
            <w:r>
              <w:rPr>
                <w:sz w:val="18"/>
              </w:rPr>
              <w:t xml:space="preserve">table</w:t>
            </w:r>
          </w:p>
        </w:tc>
        <w:tc>
          <w:tcPr>
            <w:tcW w:w="4879" w:type="dxa"/>
            <w:shd w:val="clear" w:color="auto" w:fill="FFFFFF"/>
          </w:tcPr>
          <w:p>
            <w:pPr>
              <w:spacing w:after="40"/>
              <w:jc w:val="left"/>
            </w:pPr>
            <w:r>
              <w:rPr>
                <w:sz w:val="18"/>
              </w:rPr>
              <w:t xml:space="preserve">Item tables read by their column headings, including headings wrapped over several lines</w:t>
            </w:r>
          </w:p>
        </w:tc>
        <w:tc>
          <w:tcPr>
            <w:tcW w:w="3532" w:type="dxa"/>
            <w:shd w:val="clear" w:color="auto" w:fill="FFFFFF"/>
          </w:tcPr>
          <w:p>
            <w:pPr>
              <w:spacing w:after="40"/>
              <w:jc w:val="left"/>
            </w:pPr>
            <w:r>
              <w:rPr>
                <w:sz w:val="18"/>
              </w:rPr>
              <w:t xml:space="preserve">Qty, Gross Amount, Discount, Taxable Value, IGST, Total</w:t>
            </w:r>
          </w:p>
        </w:tc>
      </w:tr>
      <w:tr>
        <w:tc>
          <w:tcPr>
            <w:tcW w:w="948" w:type="dxa"/>
            <w:shd w:val="clear" w:color="auto" w:fill="F8FAFC"/>
          </w:tcPr>
          <w:p>
            <w:pPr>
              <w:spacing w:after="40"/>
              <w:jc w:val="left"/>
            </w:pPr>
            <w:r>
              <w:rPr>
                <w:sz w:val="18"/>
              </w:rPr>
              <w:t xml:space="preserve">region</w:t>
            </w:r>
          </w:p>
        </w:tc>
        <w:tc>
          <w:tcPr>
            <w:tcW w:w="4879" w:type="dxa"/>
            <w:shd w:val="clear" w:color="auto" w:fill="F8FAFC"/>
          </w:tcPr>
          <w:p>
            <w:pPr>
              <w:spacing w:after="40"/>
              <w:jc w:val="left"/>
            </w:pPr>
            <w:r>
              <w:rPr>
                <w:sz w:val="18"/>
              </w:rPr>
              <w:t xml:space="preserve">Blocks read from word positions on the page: a label printed above its value, a multi-line address in one column of two</w:t>
            </w:r>
          </w:p>
        </w:tc>
        <w:tc>
          <w:tcPr>
            <w:tcW w:w="3532" w:type="dxa"/>
            <w:shd w:val="clear" w:color="auto" w:fill="F8FAFC"/>
          </w:tcPr>
          <w:p>
            <w:pPr>
              <w:spacing w:after="40"/>
              <w:jc w:val="left"/>
            </w:pPr>
            <w:r>
              <w:rPr>
                <w:sz w:val="18"/>
              </w:rPr>
              <w:t xml:space="preserve">"Bill to / Ship to:" address block beside the "Service Provider" block</w:t>
            </w:r>
          </w:p>
        </w:tc>
      </w:tr>
    </w:tbl>
    <w:p>
      <w:pPr>
        <w:jc w:val="both"/>
      </w:pPr>
      <w:r>
        <w:t xml:space="preserve">The region reader was added because text-only patterns took values from the neighbouring column when labels sit above their values in a grid (the MakeMyTrip HSN/SAC code was read from the invoice number's digits). 14 templates were converted where every document of the corpus read the same value.</w:t>
      </w:r>
    </w:p>
    <w:p>
      <w:pPr>
        <w:pStyle w:val="Heading3"/>
      </w:pPr>
      <w:r>
        <w:rPr/>
        <w:t xml:space="preserve">4.3 Layout Families and Versions</w:t>
      </w:r>
    </w:p>
    <w:p>
      <w:pPr>
        <w:jc w:val="both"/>
      </w:pPr>
      <w:r>
        <w:t xml:space="preserve">When an issuer changes its layout, the old template is not replaced. Templates of one layout form a family (makemytrip_tax_invoice, makemytrip_tax_invoice_v2, ...). Every version reads the document; the one with the most evidence represents the family. Old documents keep reading with the old version, new ones with the new.</w:t>
      </w:r>
    </w:p>
    <w:p>
      <w:pPr>
        <w:pStyle w:val="Heading3"/>
      </w:pPr>
      <w:r>
        <w:rPr/>
        <w:t xml:space="preserve">4.4 The Field Registry</w:t>
      </w:r>
    </w:p>
    <w:p>
      <w:pPr>
        <w:jc w:val="both"/>
      </w:pPr>
      <w:r>
        <w:t xml:space="preserve">Fields are not invented per template. config/fields.yml and each document type's fields.yml list every field with its type (text, date, money, rate, count) and its role in the arithmetic (total, tax, untaxed, discount). A note after each field describes it in plain words; the same note is used when the AI is asked to read that field.</w:t>
      </w:r>
    </w:p>
    <w:p>
      <w:pPr>
        <w:pStyle w:val="Heading3"/>
      </w:pPr>
      <w:r>
        <w:rPr/>
        <w:t xml:space="preserve">4.5 Both GST Kinds</w:t>
      </w:r>
    </w:p>
    <w:p>
      <w:pPr>
        <w:jc w:val="both"/>
      </w:pPr>
      <w:r>
        <w:t xml:space="preserve">An Indian seller in the buyer's state charges CGST + SGST; a seller in another state charges IGST. Every Indian template reads both, except where variants.yml records that the issuer never prints one (Shopify always IGST; Flipkart bill of supply has no GST). How each template reads the kind not yet seen on a real document is proven on converted copies of real samples, checked by the same arithmetic.</w:t>
      </w:r>
    </w:p>
    <w:tbl>
      <w:tblPr>
        <w:tblStyle w:val="TableGrid"/>
        <w:tblW w:w="0" w:type="auto"/>
        <w:tblLayout w:type="fixed"/>
        <w:tblLook w:val="04A0" w:firstRow="1" w:lastRow="0" w:firstColumn="0" w:lastColumn="0" w:noHBand="0" w:noVBand="1"/>
        <w:tblBorders>
          <w:top w:val="single" w:sz="4" w:color="93C5FD"/>
          <w:left w:val="single" w:sz="4" w:color="93C5FD"/>
          <w:bottom w:val="single" w:sz="4" w:color="93C5FD"/>
          <w:right w:val="single" w:sz="4" w:color="93C5FD"/>
          <w:insideH w:val="single" w:sz="4" w:color="93C5FD"/>
          <w:insideV w:val="single" w:sz="4" w:color="93C5FD"/>
        </w:tblBorders>
      </w:tblPr>
      <w:tblGrid>
        <w:gridCol w:w="9360"/>
      </w:tblGrid>
      <w:tr>
        <w:trPr>
          <w:tblHeader/>
          <w:cantSplit/>
        </w:trPr>
        <w:tc>
          <w:tcPr>
            <w:tcW w:w="9360" w:type="dxa"/>
            <w:shd w:val="clear" w:color="auto" w:fill="DBEAFE"/>
          </w:tcPr>
          <w:p>
            <w:pPr>
              <w:keepNext/>
              <w:spacing w:after="40"/>
              <w:jc w:val="left"/>
            </w:pPr>
            <w:r>
              <w:rPr>
                <w:b/>
                <w:color w:val="2563EB"/>
                <w:sz w:val="20"/>
              </w:rPr>
              <w:t xml:space="preserve">🔧 Technical Detail</w:t>
            </w:r>
          </w:p>
        </w:tc>
      </w:tr>
      <w:tr>
        <w:trPr>
          <w:cantSplit/>
        </w:trPr>
        <w:tc>
          <w:tcPr>
            <w:tcW w:w="9360" w:type="dxa"/>
            <w:shd w:val="clear" w:color="auto" w:fill="EFF6FF"/>
          </w:tcPr>
          <w:p>
            <w:pPr>
              <w:keepNext/>
              <w:spacing w:after="40"/>
              <w:jc w:val="left"/>
            </w:pPr>
            <w:r>
              <w:rPr>
                <w:sz w:val="18"/>
              </w:rPr>
              <w:t xml:space="preserve">Templates: document_types/&lt;type&gt;/templates/*.yml</w:t>
            </w:r>
          </w:p>
        </w:tc>
      </w:tr>
      <w:tr>
        <w:trPr>
          <w:cantSplit/>
        </w:trPr>
        <w:tc>
          <w:tcPr>
            <w:tcW w:w="9360" w:type="dxa"/>
            <w:shd w:val="clear" w:color="auto" w:fill="EFF6FF"/>
          </w:tcPr>
          <w:p>
            <w:pPr>
              <w:keepNext/>
              <w:spacing w:after="40"/>
              <w:jc w:val="left"/>
            </w:pPr>
            <w:r>
              <w:rPr>
                <w:sz w:val="18"/>
              </w:rPr>
              <w:t xml:space="preserve">Fields and checks: config/fields.yml, document_types/&lt;type&gt;/fields.yml, checks.yml</w:t>
            </w:r>
          </w:p>
        </w:tc>
      </w:tr>
      <w:tr>
        <w:trPr>
          <w:cantSplit/>
        </w:trPr>
        <w:tc>
          <w:tcPr>
            <w:tcW w:w="9360" w:type="dxa"/>
            <w:shd w:val="clear" w:color="auto" w:fill="EFF6FF"/>
          </w:tcPr>
          <w:p>
            <w:pPr>
              <w:keepNext/>
              <w:spacing w:after="40"/>
              <w:jc w:val="left"/>
            </w:pPr>
            <w:r>
              <w:rPr>
                <w:sz w:val="18"/>
              </w:rPr>
              <w:t xml:space="preserve">Readers: invoice_engine/table.py (table), invoice_engine/words.py (region)</w:t>
            </w:r>
          </w:p>
        </w:tc>
      </w:tr>
      <w:tr>
        <w:trPr>
          <w:cantSplit/>
        </w:trPr>
        <w:tc>
          <w:tcPr>
            <w:tcW w:w="9360" w:type="dxa"/>
            <w:shd w:val="clear" w:color="auto" w:fill="EFF6FF"/>
          </w:tcPr>
          <w:p>
            <w:pPr>
              <w:spacing w:after="40"/>
              <w:jc w:val="left"/>
            </w:pPr>
            <w:r>
              <w:rPr>
                <w:sz w:val="18"/>
              </w:rPr>
              <w:t xml:space="preserve">Variant expectations: document_types/invoice/variants.yml</w:t>
            </w:r>
          </w:p>
        </w:tc>
      </w:tr>
    </w:tbl>
    <w:p>
      <w:pPr>
        <w:pStyle w:val="Heading2"/>
        <w:pageBreakBefore/>
      </w:pPr>
      <w:r>
        <w:rPr/>
        <w:t xml:space="preserve">5. Checks — How the Engine Knows a Result Is Right</w:t>
      </w:r>
    </w:p>
    <w:p>
      <w:pPr>
        <w:jc w:val="both"/>
      </w:pPr>
      <w:r>
        <w:t xml:space="preserve">A value that was read is not yet a value that is right. Every document is checked, and its status says how far the values can be trusted.</w:t>
      </w:r>
    </w:p>
    <w:p>
      <w:pPr>
        <w:pStyle w:val="Heading3"/>
      </w:pPr>
      <w:r>
        <w:rPr/>
        <w:t xml:space="preserve">5.1 The Status</w:t>
      </w:r>
    </w:p>
    <w:tbl>
      <w:tblPr>
        <w:tblStyle w:val="TableGrid"/>
        <w:tblW w:w="0" w:type="auto"/>
        <w:tblLayout w:type="fixed"/>
        <w:tblLook w:val="04A0" w:firstRow="1" w:lastRow="0" w:firstColumn="0" w:lastColumn="0" w:noHBand="0" w:noVBand="1"/>
        <w:tblBorders>
          <w:top w:val="single" w:sz="4" w:color="CBD5E1"/>
          <w:left w:val="single" w:sz="4" w:color="CBD5E1"/>
          <w:bottom w:val="single" w:sz="4" w:color="CBD5E1"/>
          <w:right w:val="single" w:sz="4" w:color="CBD5E1"/>
          <w:insideH w:val="single" w:sz="4" w:color="CBD5E1"/>
          <w:insideV w:val="single" w:sz="4" w:color="CBD5E1"/>
        </w:tblBorders>
      </w:tblPr>
      <w:tblGrid>
        <w:gridCol w:w="1259"/>
        <w:gridCol w:w="3495"/>
        <w:gridCol w:w="4606"/>
      </w:tblGrid>
      <w:tr>
        <w:trPr>
          <w:tblHeader/>
          <w:tblHeader w:val="true"/>
        </w:trPr>
        <w:tc>
          <w:tcPr>
            <w:tcW w:w="1259" w:type="dxa"/>
            <w:shd w:val="clear" w:color="auto" w:fill="2563EB"/>
          </w:tcPr>
          <w:p>
            <w:pPr>
              <w:spacing w:after="40"/>
              <w:jc w:val="left"/>
            </w:pPr>
            <w:r>
              <w:rPr>
                <w:b/>
                <w:color w:val="FFFFFF"/>
                <w:sz w:val="18"/>
              </w:rPr>
              <w:t xml:space="preserve">Status</w:t>
            </w:r>
          </w:p>
        </w:tc>
        <w:tc>
          <w:tcPr>
            <w:tcW w:w="3495" w:type="dxa"/>
            <w:shd w:val="clear" w:color="auto" w:fill="2563EB"/>
          </w:tcPr>
          <w:p>
            <w:pPr>
              <w:spacing w:after="40"/>
              <w:jc w:val="left"/>
            </w:pPr>
            <w:r>
              <w:rPr>
                <w:b/>
                <w:color w:val="FFFFFF"/>
                <w:sz w:val="18"/>
              </w:rPr>
              <w:t xml:space="preserve">Meaning</w:t>
            </w:r>
          </w:p>
        </w:tc>
        <w:tc>
          <w:tcPr>
            <w:tcW w:w="4606" w:type="dxa"/>
            <w:shd w:val="clear" w:color="auto" w:fill="2563EB"/>
          </w:tcPr>
          <w:p>
            <w:pPr>
              <w:spacing w:after="40"/>
              <w:jc w:val="left"/>
            </w:pPr>
            <w:r>
              <w:rPr>
                <w:b/>
                <w:color w:val="FFFFFF"/>
                <w:sz w:val="18"/>
              </w:rPr>
              <w:t xml:space="preserve">What the user does</w:t>
            </w:r>
          </w:p>
        </w:tc>
      </w:tr>
      <w:tr>
        <w:tc>
          <w:tcPr>
            <w:tcW w:w="1259" w:type="dxa"/>
            <w:shd w:val="clear" w:color="auto" w:fill="F8FAFC"/>
          </w:tcPr>
          <w:p>
            <w:pPr>
              <w:spacing w:after="40"/>
              <w:jc w:val="left"/>
            </w:pPr>
            <w:r>
              <w:rPr>
                <w:sz w:val="18"/>
              </w:rPr>
              <w:t xml:space="preserve">OK</w:t>
            </w:r>
          </w:p>
        </w:tc>
        <w:tc>
          <w:tcPr>
            <w:tcW w:w="3495" w:type="dxa"/>
            <w:shd w:val="clear" w:color="auto" w:fill="F8FAFC"/>
          </w:tcPr>
          <w:p>
            <w:pPr>
              <w:spacing w:after="40"/>
              <w:jc w:val="left"/>
            </w:pPr>
            <w:r>
              <w:rPr>
                <w:sz w:val="18"/>
              </w:rPr>
              <w:t xml:space="preserve">Every check passed</w:t>
            </w:r>
          </w:p>
        </w:tc>
        <w:tc>
          <w:tcPr>
            <w:tcW w:w="4606" w:type="dxa"/>
            <w:shd w:val="clear" w:color="auto" w:fill="F8FAFC"/>
          </w:tcPr>
          <w:p>
            <w:pPr>
              <w:spacing w:after="40"/>
              <w:jc w:val="left"/>
            </w:pPr>
            <w:r>
              <w:rPr>
                <w:sz w:val="18"/>
              </w:rPr>
              <w:t xml:space="preserve">Nothing; the values are used</w:t>
            </w:r>
          </w:p>
        </w:tc>
      </w:tr>
      <w:tr>
        <w:tc>
          <w:tcPr>
            <w:tcW w:w="1259" w:type="dxa"/>
            <w:shd w:val="clear" w:color="auto" w:fill="FFFFFF"/>
          </w:tcPr>
          <w:p>
            <w:pPr>
              <w:spacing w:after="40"/>
              <w:jc w:val="left"/>
            </w:pPr>
            <w:r>
              <w:rPr>
                <w:sz w:val="18"/>
              </w:rPr>
              <w:t xml:space="preserve">CHECK</w:t>
            </w:r>
          </w:p>
        </w:tc>
        <w:tc>
          <w:tcPr>
            <w:tcW w:w="3495" w:type="dxa"/>
            <w:shd w:val="clear" w:color="auto" w:fill="FFFFFF"/>
          </w:tcPr>
          <w:p>
            <w:pPr>
              <w:spacing w:after="40"/>
              <w:jc w:val="left"/>
            </w:pPr>
            <w:r>
              <w:rPr>
                <w:sz w:val="18"/>
              </w:rPr>
              <w:t xml:space="preserve">Readable, but one point deserves a look (a warning)</w:t>
            </w:r>
          </w:p>
        </w:tc>
        <w:tc>
          <w:tcPr>
            <w:tcW w:w="4606" w:type="dxa"/>
            <w:shd w:val="clear" w:color="auto" w:fill="FFFFFF"/>
          </w:tcPr>
          <w:p>
            <w:pPr>
              <w:spacing w:after="40"/>
              <w:jc w:val="left"/>
            </w:pPr>
            <w:r>
              <w:rPr>
                <w:sz w:val="18"/>
              </w:rPr>
              <w:t xml:space="preserve">Compare the warned field with the PDF</w:t>
            </w:r>
          </w:p>
        </w:tc>
      </w:tr>
      <w:tr>
        <w:tc>
          <w:tcPr>
            <w:tcW w:w="1259" w:type="dxa"/>
            <w:shd w:val="clear" w:color="auto" w:fill="F8FAFC"/>
          </w:tcPr>
          <w:p>
            <w:pPr>
              <w:spacing w:after="40"/>
              <w:jc w:val="left"/>
            </w:pPr>
            <w:r>
              <w:rPr>
                <w:sz w:val="18"/>
              </w:rPr>
              <w:t xml:space="preserve">FAIL</w:t>
            </w:r>
          </w:p>
        </w:tc>
        <w:tc>
          <w:tcPr>
            <w:tcW w:w="3495" w:type="dxa"/>
            <w:shd w:val="clear" w:color="auto" w:fill="F8FAFC"/>
          </w:tcPr>
          <w:p>
            <w:pPr>
              <w:spacing w:after="40"/>
              <w:jc w:val="left"/>
            </w:pPr>
            <w:r>
              <w:rPr>
                <w:sz w:val="18"/>
              </w:rPr>
              <w:t xml:space="preserve">A required value is missing or the arithmetic is wrong</w:t>
            </w:r>
          </w:p>
        </w:tc>
        <w:tc>
          <w:tcPr>
            <w:tcW w:w="4606" w:type="dxa"/>
            <w:shd w:val="clear" w:color="auto" w:fill="F8FAFC"/>
          </w:tcPr>
          <w:p>
            <w:pPr>
              <w:spacing w:after="40"/>
              <w:jc w:val="left"/>
            </w:pPr>
            <w:r>
              <w:rPr>
                <w:sz w:val="18"/>
              </w:rPr>
              <w:t xml:space="preserve">Nothing to use; the document is queued for the AI automatically</w:t>
            </w:r>
          </w:p>
        </w:tc>
      </w:tr>
      <w:tr>
        <w:tc>
          <w:tcPr>
            <w:tcW w:w="1259" w:type="dxa"/>
            <w:shd w:val="clear" w:color="auto" w:fill="FFFFFF"/>
          </w:tcPr>
          <w:p>
            <w:pPr>
              <w:spacing w:after="40"/>
              <w:jc w:val="left"/>
            </w:pPr>
            <w:r>
              <w:rPr>
                <w:sz w:val="18"/>
              </w:rPr>
              <w:t xml:space="preserve">PENDING</w:t>
            </w:r>
          </w:p>
        </w:tc>
        <w:tc>
          <w:tcPr>
            <w:tcW w:w="3495" w:type="dxa"/>
            <w:shd w:val="clear" w:color="auto" w:fill="FFFFFF"/>
          </w:tcPr>
          <w:p>
            <w:pPr>
              <w:spacing w:after="40"/>
              <w:jc w:val="left"/>
            </w:pPr>
            <w:r>
              <w:rPr>
                <w:sz w:val="18"/>
              </w:rPr>
              <w:t xml:space="preserve">No template matches yet</w:t>
            </w:r>
          </w:p>
        </w:tc>
        <w:tc>
          <w:tcPr>
            <w:tcW w:w="4606" w:type="dxa"/>
            <w:shd w:val="clear" w:color="auto" w:fill="FFFFFF"/>
          </w:tcPr>
          <w:p>
            <w:pPr>
              <w:spacing w:after="40"/>
              <w:jc w:val="left"/>
            </w:pPr>
            <w:r>
              <w:rPr>
                <w:sz w:val="18"/>
              </w:rPr>
              <w:t xml:space="preserve">Nothing to use yet; the AI writes a template in the background</w:t>
            </w:r>
          </w:p>
        </w:tc>
      </w:tr>
    </w:tbl>
    <w:p>
      <w:pPr>
        <w:jc w:val="both"/>
      </w:pPr>
      <w:r>
        <w:t xml:space="preserve">Any error gives FAIL; otherwise any warning gives CHECK; otherwise OK.</w:t>
      </w:r>
    </w:p>
    <w:p>
      <w:pPr>
        <w:pStyle w:val="Heading3"/>
      </w:pPr>
      <w:r>
        <w:rPr/>
        <w:t xml:space="preserve">5.2 Arithmetic Checks (errors)</w:t>
      </w:r>
    </w:p>
    <w:p>
      <w:pPr>
        <w:pStyle w:val="ListParagraph"/>
        <w:numPr>
          <w:ilvl w:val="0"/>
          <w:numId w:val="4"/>
        </w:numPr>
      </w:pPr>
      <w:r>
        <w:t xml:space="preserve">Required fields present (invoice number, date, total, issuer, plus the template's own).</w:t>
      </w:r>
    </w:p>
    <w:p>
      <w:pPr>
        <w:pStyle w:val="ListParagraph"/>
        <w:numPr>
          <w:ilvl w:val="0"/>
          <w:numId w:val="4"/>
        </w:numPr>
      </w:pPr>
      <w:r>
        <w:t xml:space="preserve">The item rows add up to the printed total, with the layout's rounding rule when the total is rounded to whole rupees.</w:t>
      </w:r>
    </w:p>
    <w:p>
      <w:pPr>
        <w:pStyle w:val="ListParagraph"/>
        <w:numPr>
          <w:ilvl w:val="0"/>
          <w:numId w:val="4"/>
        </w:numPr>
      </w:pPr>
      <w:r>
        <w:t xml:space="preserve">Taxable value plus tax equals the total; each tax equals its rate times the taxable value.</w:t>
      </w:r>
    </w:p>
    <w:p>
      <w:pPr>
        <w:pStyle w:val="ListParagraph"/>
        <w:numPr>
          <w:ilvl w:val="0"/>
          <w:numId w:val="4"/>
        </w:numPr>
      </w:pPr>
      <w:r>
        <w:t xml:space="preserve">Item rows exist when the template defines an item table.</w:t>
      </w:r>
    </w:p>
    <w:p>
      <w:pPr>
        <w:jc w:val="both"/>
      </w:pPr>
      <w:r>
        <w:t xml:space="preserve">The sum checks can never be switched off: a sum that does not add up means a row was missed or misread.</w:t>
      </w:r>
    </w:p>
    <w:tbl>
      <w:tblPr>
        <w:tblStyle w:val="TableGrid"/>
        <w:tblW w:w="0" w:type="auto"/>
        <w:tblLayout w:type="fixed"/>
        <w:tblLook w:val="04A0" w:firstRow="1" w:lastRow="0" w:firstColumn="0" w:lastColumn="0" w:noHBand="0" w:noVBand="1"/>
        <w:tblBorders>
          <w:top w:val="single" w:sz="4" w:color="93C5FD"/>
          <w:left w:val="single" w:sz="4" w:color="93C5FD"/>
          <w:bottom w:val="single" w:sz="4" w:color="93C5FD"/>
          <w:right w:val="single" w:sz="4" w:color="93C5FD"/>
          <w:insideH w:val="single" w:sz="4" w:color="93C5FD"/>
          <w:insideV w:val="single" w:sz="4" w:color="93C5FD"/>
        </w:tblBorders>
      </w:tblPr>
      <w:tblGrid>
        <w:gridCol w:w="9360"/>
      </w:tblGrid>
      <w:tr>
        <w:trPr>
          <w:tblHeader/>
          <w:cantSplit/>
        </w:trPr>
        <w:tc>
          <w:tcPr>
            <w:tcW w:w="9360" w:type="dxa"/>
            <w:shd w:val="clear" w:color="auto" w:fill="DBEAFE"/>
          </w:tcPr>
          <w:p>
            <w:pPr>
              <w:keepNext/>
              <w:spacing w:after="40"/>
              <w:jc w:val="left"/>
            </w:pPr>
            <w:r>
              <w:rPr>
                <w:b/>
                <w:color w:val="2563EB"/>
                <w:sz w:val="20"/>
              </w:rPr>
              <w:t xml:space="preserve">✅ Real Example — MakeMyTrip Train Booking</w:t>
            </w:r>
          </w:p>
        </w:tc>
      </w:tr>
      <w:tr>
        <w:trPr>
          <w:cantSplit/>
        </w:trPr>
        <w:tc>
          <w:tcPr>
            <w:tcW w:w="9360" w:type="dxa"/>
            <w:shd w:val="clear" w:color="auto" w:fill="EFF6FF"/>
          </w:tcPr>
          <w:p>
            <w:pPr>
              <w:keepNext/>
              <w:spacing w:after="40"/>
              <w:jc w:val="left"/>
            </w:pPr>
            <w:r>
              <w:rPr>
                <w:sz w:val="18"/>
              </w:rPr>
              <w:t xml:space="preserve">Rows read: Rail Fare ₹1280.00 · IRCTC Convenience fees ₹17.70 · Effective Service Fees ₹16.95 · Reversal of Service Fee ₹0.00 · Trip Guarantee Premium ₹477.97 · CGST @9% ₹44.54 · SGST @9% ₹44.54</w:t>
            </w:r>
          </w:p>
        </w:tc>
      </w:tr>
      <w:tr>
        <w:trPr>
          <w:cantSplit/>
        </w:trPr>
        <w:tc>
          <w:tcPr>
            <w:tcW w:w="9360" w:type="dxa"/>
            <w:shd w:val="clear" w:color="auto" w:fill="EFF6FF"/>
          </w:tcPr>
          <w:p>
            <w:pPr>
              <w:keepNext/>
              <w:spacing w:after="40"/>
              <w:jc w:val="left"/>
            </w:pPr>
            <w:r>
              <w:rPr>
                <w:sz w:val="18"/>
              </w:rPr>
              <w:t xml:space="preserve">Sum of the 7 rows: ₹1881.70</w:t>
            </w:r>
          </w:p>
        </w:tc>
      </w:tr>
      <w:tr>
        <w:trPr>
          <w:cantSplit/>
        </w:trPr>
        <w:tc>
          <w:tcPr>
            <w:tcW w:w="9360" w:type="dxa"/>
            <w:shd w:val="clear" w:color="auto" w:fill="EFF6FF"/>
          </w:tcPr>
          <w:p>
            <w:pPr>
              <w:keepNext/>
              <w:spacing w:after="40"/>
              <w:jc w:val="left"/>
            </w:pPr>
            <w:r>
              <w:rPr>
                <w:sz w:val="18"/>
              </w:rPr>
              <w:t xml:space="preserve">Printed Grand Total: ₹1881.70</w:t>
            </w:r>
          </w:p>
        </w:tc>
      </w:tr>
      <w:tr>
        <w:trPr>
          <w:cantSplit/>
        </w:trPr>
        <w:tc>
          <w:tcPr>
            <w:tcW w:w="9360" w:type="dxa"/>
            <w:shd w:val="clear" w:color="auto" w:fill="EFF6FF"/>
          </w:tcPr>
          <w:p>
            <w:pPr>
              <w:spacing w:after="40"/>
              <w:jc w:val="left"/>
            </w:pPr>
            <w:r>
              <w:rPr>
                <w:sz w:val="18"/>
              </w:rPr>
              <w:t xml:space="preserve">Result: the sum check passes; one missed or misread row would have made the document FAIL.</w:t>
            </w:r>
          </w:p>
        </w:tc>
      </w:tr>
    </w:tbl>
    <w:p>
      <w:pPr>
        <w:pStyle w:val="Heading3"/>
      </w:pPr>
      <w:r>
        <w:rPr/>
        <w:t xml:space="preserve">5.3 Text Checks (warnings)</w:t>
      </w:r>
    </w:p>
    <w:p>
      <w:pPr>
        <w:jc w:val="both"/>
      </w:pPr>
      <w:r>
        <w:t xml:space="preserve">Amounts are proven by arithmetic; text is not. These checks catch text misreads that have a recognisable shape:</w:t>
      </w:r>
    </w:p>
    <w:tbl>
      <w:tblPr>
        <w:tblStyle w:val="TableGrid"/>
        <w:tblW w:w="0" w:type="auto"/>
        <w:tblLayout w:type="fixed"/>
        <w:tblLook w:val="04A0" w:firstRow="1" w:lastRow="0" w:firstColumn="0" w:lastColumn="0" w:noHBand="0" w:noVBand="1"/>
        <w:tblBorders>
          <w:top w:val="single" w:sz="4" w:color="CBD5E1"/>
          <w:left w:val="single" w:sz="4" w:color="CBD5E1"/>
          <w:bottom w:val="single" w:sz="4" w:color="CBD5E1"/>
          <w:right w:val="single" w:sz="4" w:color="CBD5E1"/>
          <w:insideH w:val="single" w:sz="4" w:color="CBD5E1"/>
          <w:insideV w:val="single" w:sz="4" w:color="CBD5E1"/>
        </w:tblBorders>
      </w:tblPr>
      <w:tblGrid>
        <w:gridCol w:w="3997"/>
        <w:gridCol w:w="5362"/>
      </w:tblGrid>
      <w:tr>
        <w:trPr>
          <w:tblHeader/>
          <w:tblHeader w:val="true"/>
        </w:trPr>
        <w:tc>
          <w:tcPr>
            <w:tcW w:w="3997" w:type="dxa"/>
            <w:shd w:val="clear" w:color="auto" w:fill="2563EB"/>
          </w:tcPr>
          <w:p>
            <w:pPr>
              <w:spacing w:after="40"/>
              <w:jc w:val="left"/>
            </w:pPr>
            <w:r>
              <w:rPr>
                <w:b/>
                <w:color w:val="FFFFFF"/>
                <w:sz w:val="18"/>
              </w:rPr>
              <w:t xml:space="preserve">Check</w:t>
            </w:r>
          </w:p>
        </w:tc>
        <w:tc>
          <w:tcPr>
            <w:tcW w:w="5362" w:type="dxa"/>
            <w:shd w:val="clear" w:color="auto" w:fill="2563EB"/>
          </w:tcPr>
          <w:p>
            <w:pPr>
              <w:spacing w:after="40"/>
              <w:jc w:val="left"/>
            </w:pPr>
            <w:r>
              <w:rPr>
                <w:b/>
                <w:color w:val="FFFFFF"/>
                <w:sz w:val="18"/>
              </w:rPr>
              <w:t xml:space="preserve">Catches</w:t>
            </w:r>
          </w:p>
        </w:tc>
      </w:tr>
      <w:tr>
        <w:tc>
          <w:tcPr>
            <w:tcW w:w="3997" w:type="dxa"/>
            <w:shd w:val="clear" w:color="auto" w:fill="F8FAFC"/>
          </w:tcPr>
          <w:p>
            <w:pPr>
              <w:spacing w:after="40"/>
              <w:jc w:val="left"/>
            </w:pPr>
            <w:r>
              <w:rPr>
                <w:sz w:val="18"/>
              </w:rPr>
              <w:t xml:space="preserve">GSTIN, PAN, CIN, FSSAI shape</w:t>
            </w:r>
          </w:p>
        </w:tc>
        <w:tc>
          <w:tcPr>
            <w:tcW w:w="5362" w:type="dxa"/>
            <w:shd w:val="clear" w:color="auto" w:fill="F8FAFC"/>
          </w:tcPr>
          <w:p>
            <w:pPr>
              <w:spacing w:after="40"/>
              <w:jc w:val="left"/>
            </w:pPr>
            <w:r>
              <w:rPr>
                <w:sz w:val="18"/>
              </w:rPr>
              <w:t xml:space="preserve">A registration number with a wrong length or pattern</w:t>
            </w:r>
          </w:p>
        </w:tc>
      </w:tr>
      <w:tr>
        <w:tc>
          <w:tcPr>
            <w:tcW w:w="3997" w:type="dxa"/>
            <w:shd w:val="clear" w:color="auto" w:fill="FFFFFF"/>
          </w:tcPr>
          <w:p>
            <w:pPr>
              <w:spacing w:after="40"/>
              <w:jc w:val="left"/>
            </w:pPr>
            <w:r>
              <w:rPr>
                <w:sz w:val="18"/>
              </w:rPr>
              <w:t xml:space="preserve">Label inside a value</w:t>
            </w:r>
          </w:p>
        </w:tc>
        <w:tc>
          <w:tcPr>
            <w:tcW w:w="5362" w:type="dxa"/>
            <w:shd w:val="clear" w:color="auto" w:fill="FFFFFF"/>
          </w:tcPr>
          <w:p>
            <w:pPr>
              <w:spacing w:after="40"/>
              <w:jc w:val="left"/>
            </w:pPr>
            <w:r>
              <w:rPr>
                <w:sz w:val="18"/>
              </w:rPr>
              <w:t xml:space="preserve">"Invoice Date: 12 Mar" read as a buyer name</w:t>
            </w:r>
          </w:p>
        </w:tc>
      </w:tr>
      <w:tr>
        <w:tc>
          <w:tcPr>
            <w:tcW w:w="3997" w:type="dxa"/>
            <w:shd w:val="clear" w:color="auto" w:fill="F8FAFC"/>
          </w:tcPr>
          <w:p>
            <w:pPr>
              <w:spacing w:after="40"/>
              <w:jc w:val="left"/>
            </w:pPr>
            <w:r>
              <w:rPr>
                <w:sz w:val="18"/>
              </w:rPr>
              <w:t xml:space="preserve">Amount in words</w:t>
            </w:r>
          </w:p>
        </w:tc>
        <w:tc>
          <w:tcPr>
            <w:tcW w:w="5362" w:type="dxa"/>
            <w:shd w:val="clear" w:color="auto" w:fill="F8FAFC"/>
          </w:tcPr>
          <w:p>
            <w:pPr>
              <w:spacing w:after="40"/>
              <w:jc w:val="left"/>
            </w:pPr>
            <w:r>
              <w:rPr>
                <w:sz w:val="18"/>
              </w:rPr>
              <w:t xml:space="preserve">"Rupees Nine Lakh ... Only" is turned into a number and must equal one of the document's amounts (lakh and crore, rupees and paise understood)</w:t>
            </w:r>
          </w:p>
        </w:tc>
      </w:tr>
      <w:tr>
        <w:tc>
          <w:tcPr>
            <w:tcW w:w="3997" w:type="dxa"/>
            <w:shd w:val="clear" w:color="auto" w:fill="FFFFFF"/>
          </w:tcPr>
          <w:p>
            <w:pPr>
              <w:spacing w:after="40"/>
              <w:jc w:val="left"/>
            </w:pPr>
            <w:r>
              <w:rPr>
                <w:sz w:val="18"/>
              </w:rPr>
              <w:t xml:space="preserve">Cut-off state name</w:t>
            </w:r>
          </w:p>
        </w:tc>
        <w:tc>
          <w:tcPr>
            <w:tcW w:w="5362" w:type="dxa"/>
            <w:shd w:val="clear" w:color="auto" w:fill="FFFFFF"/>
          </w:tcPr>
          <w:p>
            <w:pPr>
              <w:spacing w:after="40"/>
              <w:jc w:val="left"/>
            </w:pPr>
            <w:r>
              <w:rPr>
                <w:sz w:val="18"/>
              </w:rPr>
              <w:t xml:space="preserve">"MADHYA" read where "MADHYA PRADESH" is printed</w:t>
            </w:r>
          </w:p>
        </w:tc>
      </w:tr>
    </w:tbl>
    <w:p>
      <w:pPr>
        <w:jc w:val="both"/>
      </w:pPr>
    </w:p>
    <w:tbl>
      <w:tblPr>
        <w:tblStyle w:val="TableGrid"/>
        <w:tblW w:w="0" w:type="auto"/>
        <w:tblLayout w:type="fixed"/>
        <w:tblLook w:val="04A0" w:firstRow="1" w:lastRow="0" w:firstColumn="0" w:lastColumn="0" w:noHBand="0" w:noVBand="1"/>
        <w:tblBorders>
          <w:top w:val="single" w:sz="4" w:color="93C5FD"/>
          <w:left w:val="single" w:sz="4" w:color="93C5FD"/>
          <w:bottom w:val="single" w:sz="4" w:color="93C5FD"/>
          <w:right w:val="single" w:sz="4" w:color="93C5FD"/>
          <w:insideH w:val="single" w:sz="4" w:color="93C5FD"/>
          <w:insideV w:val="single" w:sz="4" w:color="93C5FD"/>
        </w:tblBorders>
      </w:tblPr>
      <w:tblGrid>
        <w:gridCol w:w="9360"/>
      </w:tblGrid>
      <w:tr>
        <w:trPr>
          <w:tblHeader/>
          <w:cantSplit/>
        </w:trPr>
        <w:tc>
          <w:tcPr>
            <w:tcW w:w="9360" w:type="dxa"/>
            <w:shd w:val="clear" w:color="auto" w:fill="DBEAFE"/>
          </w:tcPr>
          <w:p>
            <w:pPr>
              <w:keepNext/>
              <w:spacing w:after="40"/>
              <w:jc w:val="left"/>
            </w:pPr>
            <w:r>
              <w:rPr>
                <w:b/>
                <w:color w:val="2563EB"/>
                <w:sz w:val="20"/>
              </w:rPr>
              <w:t xml:space="preserve">❌ Real Example — Amount in Words Cut Off</w:t>
            </w:r>
          </w:p>
        </w:tc>
      </w:tr>
      <w:tr>
        <w:trPr>
          <w:cantSplit/>
        </w:trPr>
        <w:tc>
          <w:tcPr>
            <w:tcW w:w="9360" w:type="dxa"/>
            <w:shd w:val="clear" w:color="auto" w:fill="EFF6FF"/>
          </w:tcPr>
          <w:p>
            <w:pPr>
              <w:keepNext/>
              <w:spacing w:after="40"/>
              <w:jc w:val="left"/>
            </w:pPr>
            <w:r>
              <w:rPr>
                <w:sz w:val="18"/>
              </w:rPr>
              <w:t xml:space="preserve">The Ishwam sales invoice prints the amount in words over two lines.</w:t>
            </w:r>
          </w:p>
        </w:tc>
      </w:tr>
      <w:tr>
        <w:trPr>
          <w:cantSplit/>
        </w:trPr>
        <w:tc>
          <w:tcPr>
            <w:tcW w:w="9360" w:type="dxa"/>
            <w:shd w:val="clear" w:color="auto" w:fill="EFF6FF"/>
          </w:tcPr>
          <w:p>
            <w:pPr>
              <w:keepNext/>
              <w:spacing w:after="40"/>
              <w:jc w:val="left"/>
            </w:pPr>
            <w:r>
              <w:rPr>
                <w:sz w:val="18"/>
              </w:rPr>
              <w:t xml:space="preserve">The first template read only the first line, so the words stopped before "Ninety Nine Only".</w:t>
            </w:r>
          </w:p>
        </w:tc>
      </w:tr>
      <w:tr>
        <w:trPr>
          <w:cantSplit/>
        </w:trPr>
        <w:tc>
          <w:tcPr>
            <w:tcW w:w="9360" w:type="dxa"/>
            <w:shd w:val="clear" w:color="auto" w:fill="EFF6FF"/>
          </w:tcPr>
          <w:p>
            <w:pPr>
              <w:keepNext/>
              <w:spacing w:after="40"/>
              <w:jc w:val="left"/>
            </w:pPr>
            <w:r>
              <w:rPr>
                <w:sz w:val="18"/>
              </w:rPr>
              <w:t xml:space="preserve">The amount-in-words check turned the words into a number that matched none of the invoice's amounts and flagged it.</w:t>
            </w:r>
          </w:p>
        </w:tc>
      </w:tr>
      <w:tr>
        <w:trPr>
          <w:cantSplit/>
        </w:trPr>
        <w:tc>
          <w:tcPr>
            <w:tcW w:w="9360" w:type="dxa"/>
            <w:shd w:val="clear" w:color="auto" w:fill="EFF6FF"/>
          </w:tcPr>
          <w:p>
            <w:pPr>
              <w:spacing w:after="40"/>
              <w:jc w:val="left"/>
            </w:pPr>
            <w:r>
              <w:rPr>
                <w:sz w:val="18"/>
              </w:rPr>
              <w:t xml:space="preserve">The template was fixed; the check now protects every template that reads an amount in words.</w:t>
            </w:r>
          </w:p>
        </w:tc>
      </w:tr>
    </w:tbl>
    <w:p>
      <w:pPr>
        <w:pStyle w:val="Heading3"/>
      </w:pPr>
      <w:r>
        <w:rPr/>
        <w:t xml:space="preserve">5.4 Choosing Between Look-Alike Templates</w:t>
      </w:r>
    </w:p>
    <w:p>
      <w:pPr>
        <w:jc w:val="both"/>
      </w:pPr>
      <w:r>
        <w:t xml:space="preserve">When several layouts fit a page, each one reads it and the evidence decides, never the template's name: status first, then the number of checks passed, then the share of the template's fields found. A result is accepted only when it is at least as good as every other on all three. Otherwise the layout fingerprint (the positions of the labels on the page) decides, and if nothing does, the document is CHECK, "ambiguous", with the alternatives listed.</w:t>
      </w:r>
    </w:p>
    <w:p>
      <w:pPr>
        <w:jc w:val="both"/>
      </w:pPr>
      <w:r>
        <w:t xml:space="preserve">Measured on 61 test cases with 144 hand-labelled documents, this removed all 3 silent errors (a wrong template read with status OK) and raised correct automatic acceptance from 119 to 123.</w:t>
      </w:r>
    </w:p>
    <w:p>
      <w:pPr>
        <w:pStyle w:val="Heading2"/>
        <w:pageBreakBefore/>
      </w:pPr>
      <w:r>
        <w:rPr/>
        <w:t xml:space="preserve">6. Trust — Admission, Sample Store and Second Opinion</w:t>
      </w:r>
    </w:p>
    <w:p>
      <w:pPr>
        <w:jc w:val="both"/>
      </w:pPr>
      <w:r>
        <w:t xml:space="preserve">Nobody approves a template by hand. A template, written by a person or by the AI, is used only after it has proven itself on real documents, and it keeps being held to that proof.</w:t>
      </w:r>
    </w:p>
    <w:p>
      <w:pPr>
        <w:pStyle w:val="Heading3"/>
      </w:pPr>
      <w:r>
        <w:rPr/>
        <w:t xml:space="preserve">6.1 Admission — Three Automatic Tests</w:t>
      </w:r>
    </w:p>
    <w:p>
      <w:pPr>
        <w:jc w:val="both"/>
      </w:pPr>
      <w:r>
        <w:t xml:space="preserve">Whenever a template file is new or changed, it is tested before the next document is read:</w:t>
      </w:r>
    </w:p>
    <w:tbl>
      <w:tblPr>
        <w:tblStyle w:val="TableGrid"/>
        <w:tblW w:w="0" w:type="auto"/>
        <w:tblLayout w:type="fixed"/>
        <w:tblLook w:val="04A0" w:firstRow="1" w:lastRow="0" w:firstColumn="0" w:lastColumn="0" w:noHBand="0" w:noVBand="1"/>
        <w:tblBorders>
          <w:top w:val="single" w:sz="4" w:color="CBD5E1"/>
          <w:left w:val="single" w:sz="4" w:color="CBD5E1"/>
          <w:bottom w:val="single" w:sz="4" w:color="CBD5E1"/>
          <w:right w:val="single" w:sz="4" w:color="CBD5E1"/>
          <w:insideH w:val="single" w:sz="4" w:color="CBD5E1"/>
          <w:insideV w:val="single" w:sz="4" w:color="CBD5E1"/>
        </w:tblBorders>
      </w:tblPr>
      <w:tblGrid>
        <w:gridCol w:w="1384"/>
        <w:gridCol w:w="3056"/>
        <w:gridCol w:w="4920"/>
      </w:tblGrid>
      <w:tr>
        <w:trPr>
          <w:tblHeader/>
          <w:tblHeader w:val="true"/>
        </w:trPr>
        <w:tc>
          <w:tcPr>
            <w:tcW w:w="1384" w:type="dxa"/>
            <w:shd w:val="clear" w:color="auto" w:fill="2563EB"/>
          </w:tcPr>
          <w:p>
            <w:pPr>
              <w:spacing w:after="40"/>
              <w:jc w:val="left"/>
            </w:pPr>
            <w:r>
              <w:rPr>
                <w:b/>
                <w:color w:val="FFFFFF"/>
                <w:sz w:val="18"/>
              </w:rPr>
              <w:t xml:space="preserve">Test</w:t>
            </w:r>
          </w:p>
        </w:tc>
        <w:tc>
          <w:tcPr>
            <w:tcW w:w="3056" w:type="dxa"/>
            <w:shd w:val="clear" w:color="auto" w:fill="2563EB"/>
          </w:tcPr>
          <w:p>
            <w:pPr>
              <w:spacing w:after="40"/>
              <w:jc w:val="left"/>
            </w:pPr>
            <w:r>
              <w:rPr>
                <w:b/>
                <w:color w:val="FFFFFF"/>
                <w:sz w:val="18"/>
              </w:rPr>
              <w:t xml:space="preserve">Question</w:t>
            </w:r>
          </w:p>
        </w:tc>
        <w:tc>
          <w:tcPr>
            <w:tcW w:w="4920" w:type="dxa"/>
            <w:shd w:val="clear" w:color="auto" w:fill="2563EB"/>
          </w:tcPr>
          <w:p>
            <w:pPr>
              <w:spacing w:after="40"/>
              <w:jc w:val="left"/>
            </w:pPr>
            <w:r>
              <w:rPr>
                <w:b/>
                <w:color w:val="FFFFFF"/>
                <w:sz w:val="18"/>
              </w:rPr>
              <w:t xml:space="preserve">Fails when</w:t>
            </w:r>
          </w:p>
        </w:tc>
      </w:tr>
      <w:tr>
        <w:tc>
          <w:tcPr>
            <w:tcW w:w="1384" w:type="dxa"/>
            <w:shd w:val="clear" w:color="auto" w:fill="F8FAFC"/>
          </w:tcPr>
          <w:p>
            <w:pPr>
              <w:spacing w:after="40"/>
              <w:jc w:val="left"/>
            </w:pPr>
            <w:r>
              <w:rPr>
                <w:sz w:val="18"/>
              </w:rPr>
              <w:t xml:space="preserve">Regression</w:t>
            </w:r>
          </w:p>
        </w:tc>
        <w:tc>
          <w:tcPr>
            <w:tcW w:w="3056" w:type="dxa"/>
            <w:shd w:val="clear" w:color="auto" w:fill="F8FAFC"/>
          </w:tcPr>
          <w:p>
            <w:pPr>
              <w:spacing w:after="40"/>
              <w:jc w:val="left"/>
            </w:pPr>
            <w:r>
              <w:rPr>
                <w:sz w:val="18"/>
              </w:rPr>
              <w:t xml:space="preserve">Does it still read every stored document of its layout the same way?</w:t>
            </w:r>
          </w:p>
        </w:tc>
        <w:tc>
          <w:tcPr>
            <w:tcW w:w="4920" w:type="dxa"/>
            <w:shd w:val="clear" w:color="auto" w:fill="F8FAFC"/>
          </w:tcPr>
          <w:p>
            <w:pPr>
              <w:spacing w:after="40"/>
              <w:jc w:val="left"/>
            </w:pPr>
            <w:r>
              <w:rPr>
                <w:sz w:val="18"/>
              </w:rPr>
              <w:t xml:space="preserve">A stored value changes or a status gets worse</w:t>
            </w:r>
          </w:p>
        </w:tc>
      </w:tr>
      <w:tr>
        <w:tc>
          <w:tcPr>
            <w:tcW w:w="1384" w:type="dxa"/>
            <w:shd w:val="clear" w:color="auto" w:fill="FFFFFF"/>
          </w:tcPr>
          <w:p>
            <w:pPr>
              <w:spacing w:after="40"/>
              <w:jc w:val="left"/>
            </w:pPr>
            <w:r>
              <w:rPr>
                <w:sz w:val="18"/>
              </w:rPr>
              <w:t xml:space="preserve">Stress</w:t>
            </w:r>
          </w:p>
        </w:tc>
        <w:tc>
          <w:tcPr>
            <w:tcW w:w="3056" w:type="dxa"/>
            <w:shd w:val="clear" w:color="auto" w:fill="FFFFFF"/>
          </w:tcPr>
          <w:p>
            <w:pPr>
              <w:spacing w:after="40"/>
              <w:jc w:val="left"/>
            </w:pPr>
            <w:r>
              <w:rPr>
                <w:sz w:val="18"/>
              </w:rPr>
              <w:t xml:space="preserve">Does it survive the ways prints of one layout differ?</w:t>
            </w:r>
          </w:p>
        </w:tc>
        <w:tc>
          <w:tcPr>
            <w:tcW w:w="4920" w:type="dxa"/>
            <w:shd w:val="clear" w:color="auto" w:fill="FFFFFF"/>
          </w:tcPr>
          <w:p>
            <w:pPr>
              <w:spacing w:after="40"/>
              <w:jc w:val="left"/>
            </w:pPr>
            <w:r>
              <w:rPr>
                <w:sz w:val="18"/>
              </w:rPr>
              <w:t xml:space="preserve">A value changes when the text is rewritten with wider column gaps, short decimals (212.10 → 212.1), a page shifted right, "Name :" vs "Name:", or doubled blank lines</w:t>
            </w:r>
          </w:p>
        </w:tc>
      </w:tr>
      <w:tr>
        <w:tc>
          <w:tcPr>
            <w:tcW w:w="1384" w:type="dxa"/>
            <w:shd w:val="clear" w:color="auto" w:fill="F8FAFC"/>
          </w:tcPr>
          <w:p>
            <w:pPr>
              <w:spacing w:after="40"/>
              <w:jc w:val="left"/>
            </w:pPr>
            <w:r>
              <w:rPr>
                <w:sz w:val="18"/>
              </w:rPr>
              <w:t xml:space="preserve">Overlap</w:t>
            </w:r>
          </w:p>
        </w:tc>
        <w:tc>
          <w:tcPr>
            <w:tcW w:w="3056" w:type="dxa"/>
            <w:shd w:val="clear" w:color="auto" w:fill="F8FAFC"/>
          </w:tcPr>
          <w:p>
            <w:pPr>
              <w:spacing w:after="40"/>
              <w:jc w:val="left"/>
            </w:pPr>
            <w:r>
              <w:rPr>
                <w:sz w:val="18"/>
              </w:rPr>
              <w:t xml:space="preserve">Does it stay out of other layouts' documents?</w:t>
            </w:r>
          </w:p>
        </w:tc>
        <w:tc>
          <w:tcPr>
            <w:tcW w:w="4920" w:type="dxa"/>
            <w:shd w:val="clear" w:color="auto" w:fill="F8FAFC"/>
          </w:tcPr>
          <w:p>
            <w:pPr>
              <w:spacing w:after="40"/>
              <w:jc w:val="left"/>
            </w:pPr>
            <w:r>
              <w:rPr>
                <w:sz w:val="18"/>
              </w:rPr>
              <w:t xml:space="preserve">It reads another layout's stored document, or another template reads its documents</w:t>
            </w:r>
          </w:p>
        </w:tc>
      </w:tr>
    </w:tbl>
    <w:p>
      <w:pPr>
        <w:pStyle w:val="ListParagraph"/>
        <w:numPr>
          <w:ilvl w:val="0"/>
          <w:numId w:val="5"/>
        </w:numPr>
      </w:pPr>
      <w:r>
        <w:rPr>
          <w:b/>
          <w:bCs/>
        </w:rPr>
        <w:t xml:space="preserve">Passed (admitted):</w:t>
      </w:r>
      <w:r>
        <w:t xml:space="preserve"> the template is used.</w:t>
      </w:r>
    </w:p>
    <w:p>
      <w:pPr>
        <w:pStyle w:val="ListParagraph"/>
        <w:numPr>
          <w:ilvl w:val="0"/>
          <w:numId w:val="5"/>
        </w:numPr>
      </w:pPr>
      <w:r>
        <w:rPr>
          <w:b/>
          <w:bCs/>
        </w:rPr>
        <w:t xml:space="preserve">Failed (held):</w:t>
      </w:r>
      <w:r>
        <w:t xml:space="preserve"> the template is switched off until a corrected version passes. The templates that work keep working; a held new version leaves the old one in charge.</w:t>
      </w:r>
    </w:p>
    <w:p>
      <w:pPr>
        <w:pStyle w:val="ListParagraph"/>
        <w:numPr>
          <w:ilvl w:val="0"/>
          <w:numId w:val="5"/>
        </w:numPr>
      </w:pPr>
      <w:r>
        <w:rPr>
          <w:b/>
          <w:bCs/>
        </w:rPr>
        <w:t xml:space="preserve">No stored document yet:</w:t>
      </w:r>
      <w:r>
        <w:t xml:space="preserve"> the overlap test runs at once; the full test runs on the template's first document, which shows CHECK until then.</w:t>
      </w:r>
    </w:p>
    <w:p>
      <w:pPr>
        <w:pStyle w:val="ListParagraph"/>
        <w:numPr>
          <w:ilvl w:val="0"/>
          <w:numId w:val="5"/>
        </w:numPr>
      </w:pPr>
      <w:r>
        <w:rPr>
          <w:b/>
          <w:bCs/>
        </w:rPr>
        <w:t xml:space="preserve">A deliberate correction</w:t>
      </w:r>
      <w:r>
        <w:t xml:space="preserve"> of stored values is confirmed with one command (--accept), after which stress and overlap must still pass.</w:t>
      </w:r>
    </w:p>
    <w:p>
      <w:pPr>
        <w:pStyle w:val="Heading3"/>
      </w:pPr>
      <w:r>
        <w:rPr/>
        <w:t xml:space="preserve">6.2 The Sample Store</w:t>
      </w:r>
    </w:p>
    <w:p>
      <w:pPr>
        <w:jc w:val="both"/>
      </w:pPr>
      <w:r>
        <w:t xml:space="preserve">Every document read OK by an admitted template is kept locally as a sample: one copy of the PDF and the values read. Up to 20 per layout are kept, with the only document of a rare variant (the only CGST + SGST print, for example) kept longer. The store is the proof behind admission and is never sent anywhere.</w:t>
      </w:r>
    </w:p>
    <w:p>
      <w:pPr>
        <w:jc w:val="both"/>
      </w:pPr>
      <w:r>
        <w:t xml:space="preserve">A variant report (--variants, and a panel on the test page) shows per layout which variants have been seen on real documents and which the testing team should still collect.</w:t>
      </w:r>
    </w:p>
    <w:p>
      <w:pPr>
        <w:pStyle w:val="Heading3"/>
      </w:pPr>
      <w:r>
        <w:rPr/>
        <w:t xml:space="preserve">6.3 Second Opinion on Text Values</w:t>
      </w:r>
    </w:p>
    <w:p>
      <w:pPr>
        <w:jc w:val="both"/>
      </w:pPr>
      <w:r>
        <w:t xml:space="preserve">A text value taken from the wrong place, such as the shipping address read as the billing address, passes every shape check, and once stored as a sample it would be locked in. So the first 3 documents of every template are read a second time by the AI on its own:</w:t>
      </w:r>
    </w:p>
    <w:p>
      <w:pPr>
        <w:pStyle w:val="ListParagraph"/>
        <w:numPr>
          <w:ilvl w:val="0"/>
          <w:numId w:val="6"/>
        </w:numPr>
      </w:pPr>
      <w:r>
        <w:t xml:space="preserve">The AI receives the page text and the field descriptions, never the template's values (shown the values, a model tends to agree).</w:t>
      </w:r>
    </w:p>
    <w:p>
      <w:pPr>
        <w:pStyle w:val="ListParagraph"/>
        <w:numPr>
          <w:ilvl w:val="0"/>
          <w:numId w:val="6"/>
        </w:numPr>
      </w:pPr>
      <w:r>
        <w:t xml:space="preserve">The engine compares both readings field by field. Same value: agree. Different value: the document becomes CHECK, leaves the sample store and shows both values.</w:t>
      </w:r>
    </w:p>
    <w:p>
      <w:pPr>
        <w:pStyle w:val="ListParagraph"/>
        <w:numPr>
          <w:ilvl w:val="0"/>
          <w:numId w:val="6"/>
        </w:numPr>
      </w:pPr>
      <w:r>
        <w:t xml:space="preserve">A value the AI gives that is not on the page is ignored: the template's value stands.</w:t>
      </w:r>
    </w:p>
    <w:p>
      <w:pPr>
        <w:pStyle w:val="ListParagraph"/>
        <w:numPr>
          <w:ilvl w:val="0"/>
          <w:numId w:val="6"/>
        </w:numPr>
      </w:pPr>
      <w:r>
        <w:t xml:space="preserve">After 3 agreements, or once a person confirms the template (--trust), no more questions are asked for that template file.</w:t>
      </w:r>
    </w:p>
    <w:tbl>
      <w:tblPr>
        <w:tblStyle w:val="TableGrid"/>
        <w:tblW w:w="0" w:type="auto"/>
        <w:tblLayout w:type="fixed"/>
        <w:tblLook w:val="04A0" w:firstRow="1" w:lastRow="0" w:firstColumn="0" w:lastColumn="0" w:noHBand="0" w:noVBand="1"/>
        <w:tblBorders>
          <w:top w:val="single" w:sz="4" w:color="93C5FD"/>
          <w:left w:val="single" w:sz="4" w:color="93C5FD"/>
          <w:bottom w:val="single" w:sz="4" w:color="93C5FD"/>
          <w:right w:val="single" w:sz="4" w:color="93C5FD"/>
          <w:insideH w:val="single" w:sz="4" w:color="93C5FD"/>
          <w:insideV w:val="single" w:sz="4" w:color="93C5FD"/>
        </w:tblBorders>
      </w:tblPr>
      <w:tblGrid>
        <w:gridCol w:w="9360"/>
      </w:tblGrid>
      <w:tr>
        <w:trPr>
          <w:tblHeader/>
          <w:cantSplit/>
        </w:trPr>
        <w:tc>
          <w:tcPr>
            <w:tcW w:w="9360" w:type="dxa"/>
            <w:shd w:val="clear" w:color="auto" w:fill="DBEAFE"/>
          </w:tcPr>
          <w:p>
            <w:pPr>
              <w:keepNext/>
              <w:spacing w:after="40"/>
              <w:jc w:val="left"/>
            </w:pPr>
            <w:r>
              <w:rPr>
                <w:b/>
                <w:color w:val="2563EB"/>
                <w:sz w:val="20"/>
              </w:rPr>
              <w:t xml:space="preserve">❌ Real Example — Second Opinion Catches Column Mixing</w:t>
            </w:r>
          </w:p>
        </w:tc>
      </w:tr>
      <w:tr>
        <w:trPr>
          <w:cantSplit/>
        </w:trPr>
        <w:tc>
          <w:tcPr>
            <w:tcW w:w="9360" w:type="dxa"/>
            <w:shd w:val="clear" w:color="auto" w:fill="EFF6FF"/>
          </w:tcPr>
          <w:p>
            <w:pPr>
              <w:keepNext/>
              <w:spacing w:after="40"/>
              <w:jc w:val="left"/>
            </w:pPr>
            <w:r>
              <w:rPr>
                <w:sz w:val="18"/>
              </w:rPr>
              <w:t xml:space="preserve">On the MakeMyTrip invoice, three labels sit above their values in a grid of columns.</w:t>
            </w:r>
          </w:p>
        </w:tc>
      </w:tr>
      <w:tr>
        <w:trPr>
          <w:cantSplit/>
        </w:trPr>
        <w:tc>
          <w:tcPr>
            <w:tcW w:w="9360" w:type="dxa"/>
            <w:shd w:val="clear" w:color="auto" w:fill="EFF6FF"/>
          </w:tcPr>
          <w:p>
            <w:pPr>
              <w:keepNext/>
              <w:spacing w:after="40"/>
              <w:jc w:val="left"/>
            </w:pPr>
            <w:r>
              <w:rPr>
                <w:sz w:val="18"/>
              </w:rPr>
              <w:t xml:space="preserve">The first template read hsn_sac from the invoice number's digits, supply_description as "REG/B2C", and buyer_tax_id as the buyer's surname.</w:t>
            </w:r>
          </w:p>
        </w:tc>
      </w:tr>
      <w:tr>
        <w:trPr>
          <w:cantSplit/>
        </w:trPr>
        <w:tc>
          <w:tcPr>
            <w:tcW w:w="9360" w:type="dxa"/>
            <w:shd w:val="clear" w:color="auto" w:fill="EFF6FF"/>
          </w:tcPr>
          <w:p>
            <w:pPr>
              <w:keepNext/>
              <w:spacing w:after="40"/>
              <w:jc w:val="left"/>
            </w:pPr>
            <w:r>
              <w:rPr>
                <w:sz w:val="18"/>
              </w:rPr>
              <w:t xml:space="preserve">Every value had a plausible shape; only the second opinion showed the differences.</w:t>
            </w:r>
          </w:p>
        </w:tc>
      </w:tr>
      <w:tr>
        <w:trPr>
          <w:cantSplit/>
        </w:trPr>
        <w:tc>
          <w:tcPr>
            <w:tcW w:w="9360" w:type="dxa"/>
            <w:shd w:val="clear" w:color="auto" w:fill="EFF6FF"/>
          </w:tcPr>
          <w:p>
            <w:pPr>
              <w:spacing w:after="40"/>
              <w:jc w:val="left"/>
            </w:pPr>
            <w:r>
              <w:rPr>
                <w:sz w:val="18"/>
              </w:rPr>
              <w:t xml:space="preserve">The fields were moved to the region reader, which reads each value from under its own label.</w:t>
            </w:r>
          </w:p>
        </w:tc>
      </w:tr>
    </w:tbl>
    <w:p>
      <w:pPr>
        <w:pStyle w:val="Heading2"/>
        <w:pageBreakBefore/>
      </w:pPr>
      <w:r>
        <w:rPr/>
        <w:t xml:space="preserve">7. The AI Template Author — New Layouts Without a Developer</w:t>
      </w:r>
    </w:p>
    <w:p>
      <w:pPr>
        <w:jc w:val="both"/>
      </w:pPr>
      <w:r>
        <w:t xml:space="preserve">When no template reads a document, an AI model writes one. The model's draft is never trusted on its word: the engine tests every draft and sends the problems back until a draft passes or the attempts run out.</w:t>
      </w:r>
    </w:p>
    <w:p>
      <w:pPr>
        <w:pStyle w:val="Heading3"/>
      </w:pPr>
      <w:r>
        <w:rPr/>
        <w:t xml:space="preserve">7.1 The Steps</w:t>
      </w:r>
    </w:p>
    <w:tbl>
      <w:tblPr>
        <w:tblStyle w:val="TableGrid"/>
        <w:tblW w:w="0" w:type="auto"/>
        <w:tblLayout w:type="fixed"/>
        <w:tblLook w:val="04A0" w:firstRow="1" w:lastRow="0" w:firstColumn="0" w:lastColumn="0" w:noHBand="0" w:noVBand="1"/>
        <w:tblBorders>
          <w:top w:val="single" w:sz="4" w:color="CBD5E1"/>
          <w:left w:val="single" w:sz="4" w:color="CBD5E1"/>
          <w:bottom w:val="single" w:sz="4" w:color="CBD5E1"/>
          <w:right w:val="single" w:sz="4" w:color="CBD5E1"/>
          <w:insideH w:val="single" w:sz="4" w:color="CBD5E1"/>
          <w:insideV w:val="single" w:sz="4" w:color="CBD5E1"/>
        </w:tblBorders>
      </w:tblPr>
      <w:tblGrid>
        <w:gridCol w:w="2277"/>
        <w:gridCol w:w="7082"/>
      </w:tblGrid>
      <w:tr>
        <w:trPr>
          <w:tblHeader/>
          <w:tblHeader w:val="true"/>
        </w:trPr>
        <w:tc>
          <w:tcPr>
            <w:tcW w:w="2277" w:type="dxa"/>
            <w:shd w:val="clear" w:color="auto" w:fill="2563EB"/>
          </w:tcPr>
          <w:p>
            <w:pPr>
              <w:spacing w:after="40"/>
              <w:jc w:val="left"/>
            </w:pPr>
            <w:r>
              <w:rPr>
                <w:b/>
                <w:color w:val="FFFFFF"/>
                <w:sz w:val="18"/>
              </w:rPr>
              <w:t xml:space="preserve">Step</w:t>
            </w:r>
          </w:p>
        </w:tc>
        <w:tc>
          <w:tcPr>
            <w:tcW w:w="7082" w:type="dxa"/>
            <w:shd w:val="clear" w:color="auto" w:fill="2563EB"/>
          </w:tcPr>
          <w:p>
            <w:pPr>
              <w:spacing w:after="40"/>
              <w:jc w:val="left"/>
            </w:pPr>
            <w:r>
              <w:rPr>
                <w:b/>
                <w:color w:val="FFFFFF"/>
                <w:sz w:val="18"/>
              </w:rPr>
              <w:t xml:space="preserve">What Happens</w:t>
            </w:r>
          </w:p>
        </w:tc>
      </w:tr>
      <w:tr>
        <w:tc>
          <w:tcPr>
            <w:tcW w:w="2277" w:type="dxa"/>
            <w:shd w:val="clear" w:color="auto" w:fill="F8FAFC"/>
          </w:tcPr>
          <w:p>
            <w:pPr>
              <w:spacing w:after="40"/>
              <w:jc w:val="left"/>
            </w:pPr>
            <w:r>
              <w:rPr>
                <w:sz w:val="18"/>
              </w:rPr>
              <w:t xml:space="preserve">Classify</w:t>
            </w:r>
          </w:p>
        </w:tc>
        <w:tc>
          <w:tcPr>
            <w:tcW w:w="7082" w:type="dxa"/>
            <w:shd w:val="clear" w:color="auto" w:fill="F8FAFC"/>
          </w:tcPr>
          <w:p>
            <w:pPr>
              <w:spacing w:after="40"/>
              <w:jc w:val="left"/>
            </w:pPr>
            <w:r>
              <w:rPr>
                <w:sz w:val="18"/>
              </w:rPr>
              <w:t xml:space="preserve">The AI names the document type (an existing one, or a new type with its signal words and fields), the issuer, and whether the layout is a changed print of a known template. Without a readable answer, the engine's signal words choose the type.</w:t>
            </w:r>
          </w:p>
        </w:tc>
      </w:tr>
      <w:tr>
        <w:tc>
          <w:tcPr>
            <w:tcW w:w="2277" w:type="dxa"/>
            <w:shd w:val="clear" w:color="auto" w:fill="FFFFFF"/>
          </w:tcPr>
          <w:p>
            <w:pPr>
              <w:spacing w:after="40"/>
              <w:jc w:val="left"/>
            </w:pPr>
            <w:r>
              <w:rPr>
                <w:sz w:val="18"/>
              </w:rPr>
              <w:t xml:space="preserve">Write</w:t>
            </w:r>
          </w:p>
        </w:tc>
        <w:tc>
          <w:tcPr>
            <w:tcW w:w="7082" w:type="dxa"/>
            <w:shd w:val="clear" w:color="auto" w:fill="FFFFFF"/>
          </w:tcPr>
          <w:p>
            <w:pPr>
              <w:spacing w:after="40"/>
              <w:jc w:val="left"/>
            </w:pPr>
            <w:r>
              <w:rPr>
                <w:sz w:val="18"/>
              </w:rPr>
              <w:t xml:space="preserve">The AI receives the format rules, the type's field list with descriptions, the most similar existing template as an example, and the page text. It answers with a YAML template.</w:t>
            </w:r>
          </w:p>
        </w:tc>
      </w:tr>
      <w:tr>
        <w:tc>
          <w:tcPr>
            <w:tcW w:w="2277" w:type="dxa"/>
            <w:shd w:val="clear" w:color="auto" w:fill="F8FAFC"/>
          </w:tcPr>
          <w:p>
            <w:pPr>
              <w:spacing w:after="40"/>
              <w:jc w:val="left"/>
            </w:pPr>
            <w:r>
              <w:rPr>
                <w:sz w:val="18"/>
              </w:rPr>
              <w:t xml:space="preserve">Test</w:t>
            </w:r>
          </w:p>
        </w:tc>
        <w:tc>
          <w:tcPr>
            <w:tcW w:w="7082" w:type="dxa"/>
            <w:shd w:val="clear" w:color="auto" w:fill="F8FAFC"/>
          </w:tcPr>
          <w:p>
            <w:pPr>
              <w:spacing w:after="40"/>
              <w:jc w:val="left"/>
            </w:pPr>
            <w:r>
              <w:rPr>
                <w:sz w:val="18"/>
              </w:rPr>
              <w:t xml:space="preserve">The engine writes the draft, reads the document with it, and runs every check (section 7.2).</w:t>
            </w:r>
          </w:p>
        </w:tc>
      </w:tr>
      <w:tr>
        <w:tc>
          <w:tcPr>
            <w:tcW w:w="2277" w:type="dxa"/>
            <w:shd w:val="clear" w:color="auto" w:fill="FFFFFF"/>
          </w:tcPr>
          <w:p>
            <w:pPr>
              <w:spacing w:after="40"/>
              <w:jc w:val="left"/>
            </w:pPr>
            <w:r>
              <w:rPr>
                <w:sz w:val="18"/>
              </w:rPr>
              <w:t xml:space="preserve">Correct</w:t>
            </w:r>
          </w:p>
        </w:tc>
        <w:tc>
          <w:tcPr>
            <w:tcW w:w="7082" w:type="dxa"/>
            <w:shd w:val="clear" w:color="auto" w:fill="FFFFFF"/>
          </w:tcPr>
          <w:p>
            <w:pPr>
              <w:spacing w:after="40"/>
              <w:jc w:val="left"/>
            </w:pPr>
            <w:r>
              <w:rPr>
                <w:sz w:val="18"/>
              </w:rPr>
              <w:t xml:space="preserve">The problems go back to the AI with the page text, up to 3 drafts. Mechanical slips (a missing flag, a keyword with the wrong spacing, a broken optional field) are corrected by the engine itself and reported to the AI.</w:t>
            </w:r>
          </w:p>
        </w:tc>
      </w:tr>
      <w:tr>
        <w:tc>
          <w:tcPr>
            <w:tcW w:w="2277" w:type="dxa"/>
            <w:shd w:val="clear" w:color="auto" w:fill="F8FAFC"/>
          </w:tcPr>
          <w:p>
            <w:pPr>
              <w:spacing w:after="40"/>
              <w:jc w:val="left"/>
            </w:pPr>
            <w:r>
              <w:rPr>
                <w:sz w:val="18"/>
              </w:rPr>
              <w:t xml:space="preserve">Keep or undo</w:t>
            </w:r>
          </w:p>
        </w:tc>
        <w:tc>
          <w:tcPr>
            <w:tcW w:w="7082" w:type="dxa"/>
            <w:shd w:val="clear" w:color="auto" w:fill="F8FAFC"/>
          </w:tcPr>
          <w:p>
            <w:pPr>
              <w:spacing w:after="40"/>
              <w:jc w:val="left"/>
            </w:pPr>
            <w:r>
              <w:rPr>
                <w:sz w:val="18"/>
              </w:rPr>
              <w:t xml:space="preserve">A passing template is kept, with any new fields added to the type's fields.yml. A failing one is removed again, and its last draft is kept for inspection.</w:t>
            </w:r>
          </w:p>
        </w:tc>
      </w:tr>
    </w:tbl>
    <w:p>
      <w:pPr>
        <w:pStyle w:val="Heading3"/>
      </w:pPr>
      <w:r>
        <w:rPr/>
        <w:t xml:space="preserve">7.2 What a Draft Must Pass</w:t>
      </w:r>
    </w:p>
    <w:p>
      <w:pPr>
        <w:pStyle w:val="ListParagraph"/>
        <w:numPr>
          <w:ilvl w:val="0"/>
          <w:numId w:val="7"/>
        </w:numPr>
      </w:pPr>
      <w:r>
        <w:t xml:space="preserve">valid shape, keywords printed on the document, keywords that contain no value of this one document (no buyer name or invoice number);</w:t>
      </w:r>
    </w:p>
    <w:p>
      <w:pPr>
        <w:pStyle w:val="ListParagraph"/>
        <w:numPr>
          <w:ilvl w:val="0"/>
          <w:numId w:val="7"/>
        </w:numPr>
      </w:pPr>
      <w:r>
        <w:t xml:space="preserve">the document reads OK: required fields found, every sum and tax check passes;</w:t>
      </w:r>
    </w:p>
    <w:p>
      <w:pPr>
        <w:pStyle w:val="ListParagraph"/>
        <w:numPr>
          <w:ilvl w:val="0"/>
          <w:numId w:val="7"/>
        </w:numPr>
      </w:pPr>
      <w:r>
        <w:t xml:space="preserve">every field it defines finds a value (a field that finds nothing has a broken pattern);</w:t>
      </w:r>
    </w:p>
    <w:p>
      <w:pPr>
        <w:pStyle w:val="ListParagraph"/>
        <w:numPr>
          <w:ilvl w:val="0"/>
          <w:numId w:val="7"/>
        </w:numPr>
      </w:pPr>
      <w:r>
        <w:t xml:space="preserve">both GST kinds are read (IGST and CGST + SGST);</w:t>
      </w:r>
    </w:p>
    <w:p>
      <w:pPr>
        <w:pStyle w:val="ListParagraph"/>
        <w:numPr>
          <w:ilvl w:val="0"/>
          <w:numId w:val="7"/>
        </w:numPr>
      </w:pPr>
      <w:r>
        <w:t xml:space="preserve">the second opinion agrees on the text fields (on the last draft a difference is allowed and shown as CHECK);</w:t>
      </w:r>
    </w:p>
    <w:p>
      <w:pPr>
        <w:pStyle w:val="ListParagraph"/>
        <w:numPr>
          <w:ilvl w:val="0"/>
          <w:numId w:val="7"/>
        </w:numPr>
      </w:pPr>
      <w:r>
        <w:t xml:space="preserve">admission: regression, stress and overlap (section 6.1).</w:t>
      </w:r>
    </w:p>
    <w:p>
      <w:pPr>
        <w:pStyle w:val="Heading3"/>
      </w:pPr>
      <w:r>
        <w:rPr/>
        <w:t xml:space="preserve">7.3 The Model</w:t>
      </w:r>
    </w:p>
    <w:tbl>
      <w:tblPr>
        <w:tblStyle w:val="TableGrid"/>
        <w:tblW w:w="0" w:type="auto"/>
        <w:tblLayout w:type="fixed"/>
        <w:tblLook w:val="04A0" w:firstRow="1" w:lastRow="0" w:firstColumn="0" w:lastColumn="0" w:noHBand="0" w:noVBand="1"/>
        <w:tblBorders>
          <w:top w:val="single" w:sz="4" w:color="CBD5E1"/>
          <w:left w:val="single" w:sz="4" w:color="CBD5E1"/>
          <w:bottom w:val="single" w:sz="4" w:color="CBD5E1"/>
          <w:right w:val="single" w:sz="4" w:color="CBD5E1"/>
          <w:insideH w:val="single" w:sz="4" w:color="CBD5E1"/>
          <w:insideV w:val="single" w:sz="4" w:color="CBD5E1"/>
        </w:tblBorders>
      </w:tblPr>
      <w:tblGrid>
        <w:gridCol w:w="2445"/>
        <w:gridCol w:w="6914"/>
      </w:tblGrid>
      <w:tr>
        <w:trPr>
          <w:tblHeader/>
          <w:tblHeader w:val="true"/>
        </w:trPr>
        <w:tc>
          <w:tcPr>
            <w:tcW w:w="2445" w:type="dxa"/>
            <w:shd w:val="clear" w:color="auto" w:fill="2563EB"/>
          </w:tcPr>
          <w:p>
            <w:pPr>
              <w:spacing w:after="40"/>
              <w:jc w:val="left"/>
            </w:pPr>
            <w:r>
              <w:rPr>
                <w:b/>
                <w:color w:val="FFFFFF"/>
                <w:sz w:val="18"/>
              </w:rPr>
              <w:t xml:space="preserve">Item</w:t>
            </w:r>
          </w:p>
        </w:tc>
        <w:tc>
          <w:tcPr>
            <w:tcW w:w="6914" w:type="dxa"/>
            <w:shd w:val="clear" w:color="auto" w:fill="2563EB"/>
          </w:tcPr>
          <w:p>
            <w:pPr>
              <w:spacing w:after="40"/>
              <w:jc w:val="left"/>
            </w:pPr>
            <w:r>
              <w:rPr>
                <w:b/>
                <w:color w:val="FFFFFF"/>
                <w:sz w:val="18"/>
              </w:rPr>
              <w:t xml:space="preserve">Current Setting</w:t>
            </w:r>
          </w:p>
        </w:tc>
      </w:tr>
      <w:tr>
        <w:tc>
          <w:tcPr>
            <w:tcW w:w="2445" w:type="dxa"/>
            <w:shd w:val="clear" w:color="auto" w:fill="F8FAFC"/>
          </w:tcPr>
          <w:p>
            <w:pPr>
              <w:spacing w:after="40"/>
              <w:jc w:val="left"/>
            </w:pPr>
            <w:r>
              <w:rPr>
                <w:sz w:val="18"/>
              </w:rPr>
              <w:t xml:space="preserve">Model</w:t>
            </w:r>
          </w:p>
        </w:tc>
        <w:tc>
          <w:tcPr>
            <w:tcW w:w="6914" w:type="dxa"/>
            <w:shd w:val="clear" w:color="auto" w:fill="F8FAFC"/>
          </w:tcPr>
          <w:p>
            <w:pPr>
              <w:spacing w:after="40"/>
              <w:jc w:val="left"/>
            </w:pPr>
            <w:r>
              <w:rPr>
                <w:sz w:val="18"/>
              </w:rPr>
              <w:t xml:space="preserve">DeepSeek V4.1 Flash (free), model id deepseek-v4.1-flash:free</w:t>
            </w:r>
          </w:p>
        </w:tc>
      </w:tr>
      <w:tr>
        <w:tc>
          <w:tcPr>
            <w:tcW w:w="2445" w:type="dxa"/>
            <w:shd w:val="clear" w:color="auto" w:fill="FFFFFF"/>
          </w:tcPr>
          <w:p>
            <w:pPr>
              <w:spacing w:after="40"/>
              <w:jc w:val="left"/>
            </w:pPr>
            <w:r>
              <w:rPr>
                <w:sz w:val="18"/>
              </w:rPr>
              <w:t xml:space="preserve">Service</w:t>
            </w:r>
          </w:p>
        </w:tc>
        <w:tc>
          <w:tcPr>
            <w:tcW w:w="6914" w:type="dxa"/>
            <w:shd w:val="clear" w:color="auto" w:fill="FFFFFF"/>
          </w:tcPr>
          <w:p>
            <w:pPr>
              <w:spacing w:after="40"/>
              <w:jc w:val="left"/>
            </w:pPr>
            <w:r>
              <w:rPr>
                <w:sz w:val="18"/>
              </w:rPr>
              <w:t xml:space="preserve">Token Harbor, OpenAI-compatible API (https://tokenharbor.ai/v1), key in TOKENHARBOR_API_KEY</w:t>
            </w:r>
          </w:p>
        </w:tc>
      </w:tr>
      <w:tr>
        <w:tc>
          <w:tcPr>
            <w:tcW w:w="2445" w:type="dxa"/>
            <w:shd w:val="clear" w:color="auto" w:fill="F8FAFC"/>
          </w:tcPr>
          <w:p>
            <w:pPr>
              <w:spacing w:after="40"/>
              <w:jc w:val="left"/>
            </w:pPr>
            <w:r>
              <w:rPr>
                <w:sz w:val="18"/>
              </w:rPr>
              <w:t xml:space="preserve">Why</w:t>
            </w:r>
          </w:p>
        </w:tc>
        <w:tc>
          <w:tcPr>
            <w:tcW w:w="6914" w:type="dxa"/>
            <w:shd w:val="clear" w:color="auto" w:fill="F8FAFC"/>
          </w:tcPr>
          <w:p>
            <w:pPr>
              <w:spacing w:after="40"/>
              <w:jc w:val="left"/>
            </w:pPr>
            <w:r>
              <w:rPr>
                <w:sz w:val="18"/>
              </w:rPr>
              <w:t xml:space="preserve">Free, capable on structured writing; the provider layer lets a Claude model replace it by a settings change</w:t>
            </w:r>
          </w:p>
        </w:tc>
      </w:tr>
      <w:tr>
        <w:tc>
          <w:tcPr>
            <w:tcW w:w="2445" w:type="dxa"/>
            <w:shd w:val="clear" w:color="auto" w:fill="FFFFFF"/>
          </w:tcPr>
          <w:p>
            <w:pPr>
              <w:spacing w:after="40"/>
              <w:jc w:val="left"/>
            </w:pPr>
            <w:r>
              <w:rPr>
                <w:sz w:val="18"/>
              </w:rPr>
              <w:t xml:space="preserve">Observed</w:t>
            </w:r>
          </w:p>
        </w:tc>
        <w:tc>
          <w:tcPr>
            <w:tcW w:w="6914" w:type="dxa"/>
            <w:shd w:val="clear" w:color="auto" w:fill="FFFFFF"/>
          </w:tcPr>
          <w:p>
            <w:pPr>
              <w:spacing w:after="40"/>
              <w:jc w:val="left"/>
            </w:pPr>
            <w:r>
              <w:rPr>
                <w:sz w:val="18"/>
              </w:rPr>
              <w:t xml:space="preserve">Thinks at length: one draft ran past 32,000 output tokens. A time limit per attempt (ai.max_minutes) now stops a document from holding up the run.</w:t>
            </w:r>
          </w:p>
        </w:tc>
      </w:tr>
      <w:tr>
        <w:tc>
          <w:tcPr>
            <w:tcW w:w="2445" w:type="dxa"/>
            <w:shd w:val="clear" w:color="auto" w:fill="F8FAFC"/>
          </w:tcPr>
          <w:p>
            <w:pPr>
              <w:spacing w:after="40"/>
              <w:jc w:val="left"/>
            </w:pPr>
            <w:r>
              <w:rPr>
                <w:sz w:val="18"/>
              </w:rPr>
              <w:t xml:space="preserve">First real runs</w:t>
            </w:r>
          </w:p>
        </w:tc>
        <w:tc>
          <w:tcPr>
            <w:tcW w:w="6914" w:type="dxa"/>
            <w:shd w:val="clear" w:color="auto" w:fill="F8FAFC"/>
          </w:tcPr>
          <w:p>
            <w:pPr>
              <w:spacing w:after="40"/>
              <w:jc w:val="left"/>
            </w:pPr>
            <w:r>
              <w:rPr>
                <w:sz w:val="18"/>
              </w:rPr>
              <w:t xml:space="preserve">MakeMyTrip: admitted at draft 3, after the second opinion caught 3 column-mixing misreads. Myntra: rejected at first by an engine artefact in the stress test, since fixed in the engine.</w:t>
            </w:r>
          </w:p>
        </w:tc>
      </w:tr>
    </w:tbl>
    <w:p>
      <w:pPr>
        <w:pStyle w:val="Heading3"/>
      </w:pPr>
      <w:r>
        <w:rPr/>
        <w:t xml:space="preserve">7.4 Rules Learned from Real Documents</w:t>
      </w:r>
    </w:p>
    <w:p>
      <w:pPr>
        <w:jc w:val="both"/>
      </w:pPr>
      <w:r>
        <w:t xml:space="preserve">Every fix found on one PDF is made for all PDFs: the same mistake is detected or prevented in the engine, the checks or the AI's instructions. Examples:</w:t>
      </w:r>
    </w:p>
    <w:tbl>
      <w:tblPr>
        <w:tblStyle w:val="TableGrid"/>
        <w:tblW w:w="0" w:type="auto"/>
        <w:tblLayout w:type="fixed"/>
        <w:tblLook w:val="04A0" w:firstRow="1" w:lastRow="0" w:firstColumn="0" w:lastColumn="0" w:noHBand="0" w:noVBand="1"/>
        <w:tblBorders>
          <w:top w:val="single" w:sz="4" w:color="CBD5E1"/>
          <w:left w:val="single" w:sz="4" w:color="CBD5E1"/>
          <w:bottom w:val="single" w:sz="4" w:color="CBD5E1"/>
          <w:right w:val="single" w:sz="4" w:color="CBD5E1"/>
          <w:insideH w:val="single" w:sz="4" w:color="CBD5E1"/>
          <w:insideV w:val="single" w:sz="4" w:color="CBD5E1"/>
        </w:tblBorders>
      </w:tblPr>
      <w:tblGrid>
        <w:gridCol w:w="1629"/>
        <w:gridCol w:w="3351"/>
        <w:gridCol w:w="4380"/>
      </w:tblGrid>
      <w:tr>
        <w:trPr>
          <w:tblHeader/>
          <w:tblHeader w:val="true"/>
        </w:trPr>
        <w:tc>
          <w:tcPr>
            <w:tcW w:w="1629" w:type="dxa"/>
            <w:shd w:val="clear" w:color="auto" w:fill="2563EB"/>
          </w:tcPr>
          <w:p>
            <w:pPr>
              <w:spacing w:after="40"/>
              <w:jc w:val="left"/>
            </w:pPr>
            <w:r>
              <w:rPr>
                <w:b/>
                <w:color w:val="FFFFFF"/>
                <w:sz w:val="18"/>
              </w:rPr>
              <w:t xml:space="preserve">Found On</w:t>
            </w:r>
          </w:p>
        </w:tc>
        <w:tc>
          <w:tcPr>
            <w:tcW w:w="3351" w:type="dxa"/>
            <w:shd w:val="clear" w:color="auto" w:fill="2563EB"/>
          </w:tcPr>
          <w:p>
            <w:pPr>
              <w:spacing w:after="40"/>
              <w:jc w:val="left"/>
            </w:pPr>
            <w:r>
              <w:rPr>
                <w:b/>
                <w:color w:val="FFFFFF"/>
                <w:sz w:val="18"/>
              </w:rPr>
              <w:t xml:space="preserve">Problem</w:t>
            </w:r>
          </w:p>
        </w:tc>
        <w:tc>
          <w:tcPr>
            <w:tcW w:w="4380" w:type="dxa"/>
            <w:shd w:val="clear" w:color="auto" w:fill="2563EB"/>
          </w:tcPr>
          <w:p>
            <w:pPr>
              <w:spacing w:after="40"/>
              <w:jc w:val="left"/>
            </w:pPr>
            <w:r>
              <w:rPr>
                <w:b/>
                <w:color w:val="FFFFFF"/>
                <w:sz w:val="18"/>
              </w:rPr>
              <w:t xml:space="preserve">Fix for Every Layout</w:t>
            </w:r>
          </w:p>
        </w:tc>
      </w:tr>
      <w:tr>
        <w:tc>
          <w:tcPr>
            <w:tcW w:w="1629" w:type="dxa"/>
            <w:shd w:val="clear" w:color="auto" w:fill="F8FAFC"/>
          </w:tcPr>
          <w:p>
            <w:pPr>
              <w:spacing w:after="40"/>
              <w:jc w:val="left"/>
            </w:pPr>
            <w:r>
              <w:rPr>
                <w:sz w:val="18"/>
              </w:rPr>
              <w:t xml:space="preserve">MakeMyTrip</w:t>
            </w:r>
          </w:p>
        </w:tc>
        <w:tc>
          <w:tcPr>
            <w:tcW w:w="3351" w:type="dxa"/>
            <w:shd w:val="clear" w:color="auto" w:fill="F8FAFC"/>
          </w:tcPr>
          <w:p>
            <w:pPr>
              <w:spacing w:after="40"/>
              <w:jc w:val="left"/>
            </w:pPr>
            <w:r>
              <w:rPr>
                <w:sz w:val="18"/>
              </w:rPr>
              <w:t xml:space="preserve">Labels above values in a grid: values taken from the next column</w:t>
            </w:r>
          </w:p>
        </w:tc>
        <w:tc>
          <w:tcPr>
            <w:tcW w:w="4380" w:type="dxa"/>
            <w:shd w:val="clear" w:color="auto" w:fill="F8FAFC"/>
          </w:tcPr>
          <w:p>
            <w:pPr>
              <w:spacing w:after="40"/>
              <w:jc w:val="left"/>
            </w:pPr>
            <w:r>
              <w:rPr>
                <w:sz w:val="18"/>
              </w:rPr>
              <w:t xml:space="preserve">Region reader; AI told to use it for such grids</w:t>
            </w:r>
          </w:p>
        </w:tc>
      </w:tr>
      <w:tr>
        <w:tc>
          <w:tcPr>
            <w:tcW w:w="1629" w:type="dxa"/>
            <w:shd w:val="clear" w:color="auto" w:fill="FFFFFF"/>
          </w:tcPr>
          <w:p>
            <w:pPr>
              <w:spacing w:after="40"/>
              <w:jc w:val="left"/>
            </w:pPr>
            <w:r>
              <w:rPr>
                <w:sz w:val="18"/>
              </w:rPr>
              <w:t xml:space="preserve">Ishwam</w:t>
            </w:r>
          </w:p>
        </w:tc>
        <w:tc>
          <w:tcPr>
            <w:tcW w:w="3351" w:type="dxa"/>
            <w:shd w:val="clear" w:color="auto" w:fill="FFFFFF"/>
          </w:tcPr>
          <w:p>
            <w:pPr>
              <w:spacing w:after="40"/>
              <w:jc w:val="left"/>
            </w:pPr>
            <w:r>
              <w:rPr>
                <w:sz w:val="18"/>
              </w:rPr>
              <w:t xml:space="preserve">Amount in words on two lines, cut after the first</w:t>
            </w:r>
          </w:p>
        </w:tc>
        <w:tc>
          <w:tcPr>
            <w:tcW w:w="4380" w:type="dxa"/>
            <w:shd w:val="clear" w:color="auto" w:fill="FFFFFF"/>
          </w:tcPr>
          <w:p>
            <w:pPr>
              <w:spacing w:after="40"/>
              <w:jc w:val="left"/>
            </w:pPr>
            <w:r>
              <w:rPr>
                <w:sz w:val="18"/>
              </w:rPr>
              <w:t xml:space="preserve">Amount-in-words check on every document; AI told to read to the last word</w:t>
            </w:r>
          </w:p>
        </w:tc>
      </w:tr>
      <w:tr>
        <w:tc>
          <w:tcPr>
            <w:tcW w:w="1629" w:type="dxa"/>
            <w:shd w:val="clear" w:color="auto" w:fill="F8FAFC"/>
          </w:tcPr>
          <w:p>
            <w:pPr>
              <w:spacing w:after="40"/>
              <w:jc w:val="left"/>
            </w:pPr>
            <w:r>
              <w:rPr>
                <w:sz w:val="18"/>
              </w:rPr>
              <w:t xml:space="preserve">Myntra</w:t>
            </w:r>
          </w:p>
        </w:tc>
        <w:tc>
          <w:tcPr>
            <w:tcW w:w="3351" w:type="dxa"/>
            <w:shd w:val="clear" w:color="auto" w:fill="F8FAFC"/>
          </w:tcPr>
          <w:p>
            <w:pPr>
              <w:spacing w:after="40"/>
              <w:jc w:val="left"/>
            </w:pPr>
            <w:r>
              <w:rPr>
                <w:sz w:val="18"/>
              </w:rPr>
              <w:t xml:space="preserve">A state name cut to its first word</w:t>
            </w:r>
          </w:p>
        </w:tc>
        <w:tc>
          <w:tcPr>
            <w:tcW w:w="4380" w:type="dxa"/>
            <w:shd w:val="clear" w:color="auto" w:fill="F8FAFC"/>
          </w:tcPr>
          <w:p>
            <w:pPr>
              <w:spacing w:after="40"/>
              <w:jc w:val="left"/>
            </w:pPr>
            <w:r>
              <w:rPr>
                <w:sz w:val="18"/>
              </w:rPr>
              <w:t xml:space="preserve">Cut-off state check; AI told not to use single-word patterns for multi-word values</w:t>
            </w:r>
          </w:p>
        </w:tc>
      </w:tr>
      <w:tr>
        <w:tc>
          <w:tcPr>
            <w:tcW w:w="1629" w:type="dxa"/>
            <w:shd w:val="clear" w:color="auto" w:fill="FFFFFF"/>
          </w:tcPr>
          <w:p>
            <w:pPr>
              <w:spacing w:after="40"/>
              <w:jc w:val="left"/>
            </w:pPr>
            <w:r>
              <w:rPr>
                <w:sz w:val="18"/>
              </w:rPr>
              <w:t xml:space="preserve">Myntra</w:t>
            </w:r>
          </w:p>
        </w:tc>
        <w:tc>
          <w:tcPr>
            <w:tcW w:w="3351" w:type="dxa"/>
            <w:shd w:val="clear" w:color="auto" w:fill="FFFFFF"/>
          </w:tcPr>
          <w:p>
            <w:pPr>
              <w:spacing w:after="40"/>
              <w:jc w:val="left"/>
            </w:pPr>
            <w:r>
              <w:rPr>
                <w:sz w:val="18"/>
              </w:rPr>
              <w:t xml:space="preserve">Item text running across amount columns dropped the rows</w:t>
            </w:r>
          </w:p>
        </w:tc>
        <w:tc>
          <w:tcPr>
            <w:tcW w:w="4380" w:type="dxa"/>
            <w:shd w:val="clear" w:color="auto" w:fill="FFFFFF"/>
          </w:tcPr>
          <w:p>
            <w:pPr>
              <w:spacing w:after="40"/>
              <w:jc w:val="left"/>
            </w:pPr>
            <w:r>
              <w:rPr>
                <w:sz w:val="18"/>
              </w:rPr>
              <w:t xml:space="preserve">Table reader keeps rows matched by the template's extra patterns</w:t>
            </w:r>
          </w:p>
        </w:tc>
      </w:tr>
      <w:tr>
        <w:tc>
          <w:tcPr>
            <w:tcW w:w="1629" w:type="dxa"/>
            <w:shd w:val="clear" w:color="auto" w:fill="F8FAFC"/>
          </w:tcPr>
          <w:p>
            <w:pPr>
              <w:spacing w:after="40"/>
              <w:jc w:val="left"/>
            </w:pPr>
            <w:r>
              <w:rPr>
                <w:sz w:val="18"/>
              </w:rPr>
              <w:t xml:space="preserve">Myntra seller</w:t>
            </w:r>
          </w:p>
        </w:tc>
        <w:tc>
          <w:tcPr>
            <w:tcW w:w="3351" w:type="dxa"/>
            <w:shd w:val="clear" w:color="auto" w:fill="F8FAFC"/>
          </w:tcPr>
          <w:p>
            <w:pPr>
              <w:spacing w:after="40"/>
              <w:jc w:val="left"/>
            </w:pPr>
            <w:r>
              <w:rPr>
                <w:sz w:val="18"/>
              </w:rPr>
              <w:t xml:space="preserve">Column headings stacked over several lines</w:t>
            </w:r>
          </w:p>
        </w:tc>
        <w:tc>
          <w:tcPr>
            <w:tcW w:w="4380" w:type="dxa"/>
            <w:shd w:val="clear" w:color="auto" w:fill="F8FAFC"/>
          </w:tcPr>
          <w:p>
            <w:pPr>
              <w:spacing w:after="40"/>
              <w:jc w:val="left"/>
            </w:pPr>
            <w:r>
              <w:rPr>
                <w:sz w:val="18"/>
              </w:rPr>
              <w:t xml:space="preserve">Table reader matches stacked headings</w:t>
            </w:r>
          </w:p>
        </w:tc>
      </w:tr>
      <w:tr>
        <w:tc>
          <w:tcPr>
            <w:tcW w:w="1629" w:type="dxa"/>
            <w:shd w:val="clear" w:color="auto" w:fill="FFFFFF"/>
          </w:tcPr>
          <w:p>
            <w:pPr>
              <w:spacing w:after="40"/>
              <w:jc w:val="left"/>
            </w:pPr>
            <w:r>
              <w:rPr>
                <w:sz w:val="18"/>
              </w:rPr>
              <w:t xml:space="preserve">Laptop bill</w:t>
            </w:r>
          </w:p>
        </w:tc>
        <w:tc>
          <w:tcPr>
            <w:tcW w:w="3351" w:type="dxa"/>
            <w:shd w:val="clear" w:color="auto" w:fill="FFFFFF"/>
          </w:tcPr>
          <w:p>
            <w:pPr>
              <w:spacing w:after="40"/>
              <w:jc w:val="left"/>
            </w:pPr>
            <w:r>
              <w:rPr>
                <w:sz w:val="18"/>
              </w:rPr>
              <w:t xml:space="preserve">Compressed PDF with a scrambled text layer</w:t>
            </w:r>
          </w:p>
        </w:tc>
        <w:tc>
          <w:tcPr>
            <w:tcW w:w="4380" w:type="dxa"/>
            <w:shd w:val="clear" w:color="auto" w:fill="FFFFFF"/>
          </w:tcPr>
          <w:p>
            <w:pPr>
              <w:spacing w:after="40"/>
              <w:jc w:val="left"/>
            </w:pPr>
            <w:r>
              <w:rPr>
                <w:sz w:val="18"/>
              </w:rPr>
              <w:t xml:space="preserve">Garbled-text detection; such pages are reported, never sent to the AI</w:t>
            </w:r>
          </w:p>
        </w:tc>
      </w:tr>
      <w:tr>
        <w:tc>
          <w:tcPr>
            <w:tcW w:w="1629" w:type="dxa"/>
            <w:shd w:val="clear" w:color="auto" w:fill="F8FAFC"/>
          </w:tcPr>
          <w:p>
            <w:pPr>
              <w:spacing w:after="40"/>
              <w:jc w:val="left"/>
            </w:pPr>
            <w:r>
              <w:rPr>
                <w:sz w:val="18"/>
              </w:rPr>
              <w:t xml:space="preserve">IRCTC</w:t>
            </w:r>
          </w:p>
        </w:tc>
        <w:tc>
          <w:tcPr>
            <w:tcW w:w="3351" w:type="dxa"/>
            <w:shd w:val="clear" w:color="auto" w:fill="F8FAFC"/>
          </w:tcPr>
          <w:p>
            <w:pPr>
              <w:spacing w:after="40"/>
              <w:jc w:val="left"/>
            </w:pPr>
            <w:r>
              <w:rPr>
                <w:sz w:val="18"/>
              </w:rPr>
              <w:t xml:space="preserve">A field described too vaguely for the second opinion</w:t>
            </w:r>
          </w:p>
        </w:tc>
        <w:tc>
          <w:tcPr>
            <w:tcW w:w="4380" w:type="dxa"/>
            <w:shd w:val="clear" w:color="auto" w:fill="F8FAFC"/>
          </w:tcPr>
          <w:p>
            <w:pPr>
              <w:spacing w:after="40"/>
              <w:jc w:val="left"/>
            </w:pPr>
            <w:r>
              <w:rPr>
                <w:sz w:val="18"/>
              </w:rPr>
              <w:t xml:space="preserve">Field notes in fields.yml used in every AI question; a changed note asks again</w:t>
            </w:r>
          </w:p>
        </w:tc>
      </w:tr>
    </w:tbl>
    <w:p>
      <w:pPr>
        <w:pStyle w:val="Heading2"/>
        <w:pageBreakBefore/>
      </w:pPr>
      <w:r>
        <w:rPr/>
        <w:t xml:space="preserve">8. Template Management — The Waiting Room and Background Jobs</w:t>
      </w:r>
    </w:p>
    <w:p>
      <w:pPr>
        <w:jc w:val="both"/>
      </w:pPr>
      <w:r>
        <w:t xml:space="preserve">The first version of the AI step called the AI for every document that needed it, while the user waited, one document at a time. The current version reads every document at once with the templates there are, and lets the AI work later on several documents of one layout together.</w:t>
      </w:r>
    </w:p>
    <w:p>
      <w:pPr>
        <w:pStyle w:val="Heading3"/>
      </w:pPr>
      <w:r>
        <w:rPr/>
        <w:t xml:space="preserve">8.1 The Problem It Solves</w:t>
      </w:r>
    </w:p>
    <w:tbl>
      <w:tblPr>
        <w:tblStyle w:val="TableGrid"/>
        <w:tblW w:w="0" w:type="auto"/>
        <w:tblLayout w:type="fixed"/>
        <w:tblLook w:val="04A0" w:firstRow="1" w:lastRow="0" w:firstColumn="0" w:lastColumn="0" w:noHBand="0" w:noVBand="1"/>
        <w:tblBorders>
          <w:top w:val="single" w:sz="4" w:color="CBD5E1"/>
          <w:left w:val="single" w:sz="4" w:color="CBD5E1"/>
          <w:bottom w:val="single" w:sz="4" w:color="CBD5E1"/>
          <w:right w:val="single" w:sz="4" w:color="CBD5E1"/>
          <w:insideH w:val="single" w:sz="4" w:color="CBD5E1"/>
          <w:insideV w:val="single" w:sz="4" w:color="CBD5E1"/>
        </w:tblBorders>
      </w:tblPr>
      <w:tblGrid>
        <w:gridCol w:w="4440"/>
        <w:gridCol w:w="4920"/>
      </w:tblGrid>
      <w:tr>
        <w:trPr>
          <w:tblHeader/>
          <w:tblHeader w:val="true"/>
        </w:trPr>
        <w:tc>
          <w:tcPr>
            <w:tcW w:w="4440" w:type="dxa"/>
            <w:shd w:val="clear" w:color="auto" w:fill="2563EB"/>
          </w:tcPr>
          <w:p>
            <w:pPr>
              <w:spacing w:after="40"/>
              <w:jc w:val="left"/>
            </w:pPr>
            <w:r>
              <w:rPr>
                <w:b/>
                <w:color w:val="FFFFFF"/>
                <w:sz w:val="18"/>
              </w:rPr>
              <w:t xml:space="preserve">Before</w:t>
            </w:r>
          </w:p>
        </w:tc>
        <w:tc>
          <w:tcPr>
            <w:tcW w:w="4920" w:type="dxa"/>
            <w:shd w:val="clear" w:color="auto" w:fill="2563EB"/>
          </w:tcPr>
          <w:p>
            <w:pPr>
              <w:spacing w:after="40"/>
              <w:jc w:val="left"/>
            </w:pPr>
            <w:r>
              <w:rPr>
                <w:b/>
                <w:color w:val="FFFFFF"/>
                <w:sz w:val="18"/>
              </w:rPr>
              <w:t xml:space="preserve">After</w:t>
            </w:r>
          </w:p>
        </w:tc>
      </w:tr>
      <w:tr>
        <w:tc>
          <w:tcPr>
            <w:tcW w:w="4440" w:type="dxa"/>
            <w:shd w:val="clear" w:color="auto" w:fill="F8FAFC"/>
          </w:tcPr>
          <w:p>
            <w:pPr>
              <w:spacing w:after="40"/>
              <w:jc w:val="left"/>
            </w:pPr>
            <w:r>
              <w:rPr>
                <w:sz w:val="18"/>
              </w:rPr>
              <w:t xml:space="preserve">A document with a new layout waited minutes for the AI</w:t>
            </w:r>
          </w:p>
        </w:tc>
        <w:tc>
          <w:tcPr>
            <w:tcW w:w="4920" w:type="dxa"/>
            <w:shd w:val="clear" w:color="auto" w:fill="F8FAFC"/>
          </w:tcPr>
          <w:p>
            <w:pPr>
              <w:spacing w:after="40"/>
              <w:jc w:val="left"/>
            </w:pPr>
            <w:r>
              <w:rPr>
                <w:sz w:val="18"/>
              </w:rPr>
              <w:t xml:space="preserve">Every document gets its result at once; new layouts show PENDING</w:t>
            </w:r>
          </w:p>
        </w:tc>
      </w:tr>
      <w:tr>
        <w:tc>
          <w:tcPr>
            <w:tcW w:w="4440" w:type="dxa"/>
            <w:shd w:val="clear" w:color="auto" w:fill="FFFFFF"/>
          </w:tcPr>
          <w:p>
            <w:pPr>
              <w:spacing w:after="40"/>
              <w:jc w:val="left"/>
            </w:pPr>
            <w:r>
              <w:rPr>
                <w:sz w:val="18"/>
              </w:rPr>
              <w:t xml:space="preserve">One document per AI attempt: a template guessed from one example</w:t>
            </w:r>
          </w:p>
        </w:tc>
        <w:tc>
          <w:tcPr>
            <w:tcW w:w="4920" w:type="dxa"/>
            <w:shd w:val="clear" w:color="auto" w:fill="FFFFFF"/>
          </w:tcPr>
          <w:p>
            <w:pPr>
              <w:spacing w:after="40"/>
              <w:jc w:val="left"/>
            </w:pPr>
            <w:r>
              <w:rPr>
                <w:sz w:val="18"/>
              </w:rPr>
              <w:t xml:space="preserve">Up to 5 documents of a layout per attempt: optional fields known from evidence</w:t>
            </w:r>
          </w:p>
        </w:tc>
      </w:tr>
      <w:tr>
        <w:tc>
          <w:tcPr>
            <w:tcW w:w="4440" w:type="dxa"/>
            <w:shd w:val="clear" w:color="auto" w:fill="F8FAFC"/>
          </w:tcPr>
          <w:p>
            <w:pPr>
              <w:spacing w:after="40"/>
              <w:jc w:val="left"/>
            </w:pPr>
            <w:r>
              <w:rPr>
                <w:sz w:val="18"/>
              </w:rPr>
              <w:t xml:space="preserve">A changed print always became a new template version</w:t>
            </w:r>
          </w:p>
        </w:tc>
        <w:tc>
          <w:tcPr>
            <w:tcW w:w="4920" w:type="dxa"/>
            <w:shd w:val="clear" w:color="auto" w:fill="F8FAFC"/>
          </w:tcPr>
          <w:p>
            <w:pPr>
              <w:spacing w:after="40"/>
              <w:jc w:val="left"/>
            </w:pPr>
            <w:r>
              <w:rPr>
                <w:sz w:val="18"/>
              </w:rPr>
              <w:t xml:space="preserve">The existing template is first extended to read both prints; a new version only when one template cannot</w:t>
            </w:r>
          </w:p>
        </w:tc>
      </w:tr>
      <w:tr>
        <w:tc>
          <w:tcPr>
            <w:tcW w:w="4440" w:type="dxa"/>
            <w:shd w:val="clear" w:color="auto" w:fill="FFFFFF"/>
          </w:tcPr>
          <w:p>
            <w:pPr>
              <w:spacing w:after="40"/>
              <w:jc w:val="left"/>
            </w:pPr>
            <w:r>
              <w:rPr>
                <w:sz w:val="18"/>
              </w:rPr>
              <w:t xml:space="preserve">Each of a template's first 3 documents asked the AI separately for a second opinion</w:t>
            </w:r>
          </w:p>
        </w:tc>
        <w:tc>
          <w:tcPr>
            <w:tcW w:w="4920" w:type="dxa"/>
            <w:shd w:val="clear" w:color="auto" w:fill="FFFFFF"/>
          </w:tcPr>
          <w:p>
            <w:pPr>
              <w:spacing w:after="40"/>
              <w:jc w:val="left"/>
            </w:pPr>
            <w:r>
              <w:rPr>
                <w:sz w:val="18"/>
              </w:rPr>
              <w:t xml:space="preserve">The 3 documents are asked about in one request</w:t>
            </w:r>
          </w:p>
        </w:tc>
      </w:tr>
    </w:tbl>
    <w:p>
      <w:pPr>
        <w:pStyle w:val="Heading3"/>
      </w:pPr>
      <w:r>
        <w:rPr/>
        <w:t xml:space="preserve">8.2 Same Layout, Variant or New — Decided by Outcome</w:t>
      </w:r>
    </w:p>
    <w:p>
      <w:pPr>
        <w:jc w:val="both"/>
      </w:pPr>
      <w:r>
        <w:t xml:space="preserve">The difference between two documents is never measured as a percentage. The result of reading decides:</w:t>
      </w:r>
    </w:p>
    <w:tbl>
      <w:tblPr>
        <w:tblStyle w:val="TableGrid"/>
        <w:tblW w:w="0" w:type="auto"/>
        <w:tblLayout w:type="fixed"/>
        <w:tblLook w:val="04A0" w:firstRow="1" w:lastRow="0" w:firstColumn="0" w:lastColumn="0" w:noHBand="0" w:noVBand="1"/>
        <w:tblBorders>
          <w:top w:val="single" w:sz="4" w:color="CBD5E1"/>
          <w:left w:val="single" w:sz="4" w:color="CBD5E1"/>
          <w:bottom w:val="single" w:sz="4" w:color="CBD5E1"/>
          <w:right w:val="single" w:sz="4" w:color="CBD5E1"/>
          <w:insideH w:val="single" w:sz="4" w:color="CBD5E1"/>
          <w:insideV w:val="single" w:sz="4" w:color="CBD5E1"/>
        </w:tblBorders>
      </w:tblPr>
      <w:tblGrid>
        <w:gridCol w:w="4440"/>
        <w:gridCol w:w="4920"/>
      </w:tblGrid>
      <w:tr>
        <w:trPr>
          <w:tblHeader/>
          <w:tblHeader w:val="true"/>
        </w:trPr>
        <w:tc>
          <w:tcPr>
            <w:tcW w:w="4440" w:type="dxa"/>
            <w:shd w:val="clear" w:color="auto" w:fill="2563EB"/>
          </w:tcPr>
          <w:p>
            <w:pPr>
              <w:spacing w:after="40"/>
              <w:jc w:val="left"/>
            </w:pPr>
            <w:r>
              <w:rPr>
                <w:b/>
                <w:color w:val="FFFFFF"/>
                <w:sz w:val="18"/>
              </w:rPr>
              <w:t xml:space="preserve">What the Engine Sees</w:t>
            </w:r>
          </w:p>
        </w:tc>
        <w:tc>
          <w:tcPr>
            <w:tcW w:w="4920" w:type="dxa"/>
            <w:shd w:val="clear" w:color="auto" w:fill="2563EB"/>
          </w:tcPr>
          <w:p>
            <w:pPr>
              <w:spacing w:after="40"/>
              <w:jc w:val="left"/>
            </w:pPr>
            <w:r>
              <w:rPr>
                <w:b/>
                <w:color w:val="FFFFFF"/>
                <w:sz w:val="18"/>
              </w:rPr>
              <w:t xml:space="preserve">Decision</w:t>
            </w:r>
          </w:p>
        </w:tc>
      </w:tr>
      <w:tr>
        <w:tc>
          <w:tcPr>
            <w:tcW w:w="4440" w:type="dxa"/>
            <w:shd w:val="clear" w:color="auto" w:fill="F8FAFC"/>
          </w:tcPr>
          <w:p>
            <w:pPr>
              <w:spacing w:after="40"/>
              <w:jc w:val="left"/>
            </w:pPr>
            <w:r>
              <w:rPr>
                <w:sz w:val="18"/>
              </w:rPr>
              <w:t xml:space="preserve">A template reads the document OK</w:t>
            </w:r>
          </w:p>
        </w:tc>
        <w:tc>
          <w:tcPr>
            <w:tcW w:w="4920" w:type="dxa"/>
            <w:shd w:val="clear" w:color="auto" w:fill="F8FAFC"/>
          </w:tcPr>
          <w:p>
            <w:pPr>
              <w:spacing w:after="40"/>
              <w:jc w:val="left"/>
            </w:pPr>
            <w:r>
              <w:rPr>
                <w:sz w:val="18"/>
              </w:rPr>
              <w:t xml:space="preserve">Same layout. An extra line (the Myntra "Advanced Receipt Voucher No.") or more items need nothing</w:t>
            </w:r>
          </w:p>
        </w:tc>
      </w:tr>
      <w:tr>
        <w:tc>
          <w:tcPr>
            <w:tcW w:w="4440" w:type="dxa"/>
            <w:shd w:val="clear" w:color="auto" w:fill="FFFFFF"/>
          </w:tcPr>
          <w:p>
            <w:pPr>
              <w:spacing w:after="40"/>
              <w:jc w:val="left"/>
            </w:pPr>
            <w:r>
              <w:rPr>
                <w:sz w:val="18"/>
              </w:rPr>
              <w:t xml:space="preserve">A template's keywords match, but it reads FAIL</w:t>
            </w:r>
          </w:p>
        </w:tc>
        <w:tc>
          <w:tcPr>
            <w:tcW w:w="4920" w:type="dxa"/>
            <w:shd w:val="clear" w:color="auto" w:fill="FFFFFF"/>
          </w:tcPr>
          <w:p>
            <w:pPr>
              <w:spacing w:after="40"/>
              <w:jc w:val="left"/>
            </w:pPr>
            <w:r>
              <w:rPr>
                <w:sz w:val="18"/>
              </w:rPr>
              <w:t xml:space="preserve">A variant of that layout: the template will be extended</w:t>
            </w:r>
          </w:p>
        </w:tc>
      </w:tr>
      <w:tr>
        <w:tc>
          <w:tcPr>
            <w:tcW w:w="4440" w:type="dxa"/>
            <w:shd w:val="clear" w:color="auto" w:fill="F8FAFC"/>
          </w:tcPr>
          <w:p>
            <w:pPr>
              <w:spacing w:after="40"/>
              <w:jc w:val="left"/>
            </w:pPr>
            <w:r>
              <w:rPr>
                <w:sz w:val="18"/>
              </w:rPr>
              <w:t xml:space="preserve">No keywords match, but the issuer's PAN or CIN is on the page and the labels are fairly alike</w:t>
            </w:r>
          </w:p>
        </w:tc>
        <w:tc>
          <w:tcPr>
            <w:tcW w:w="4920" w:type="dxa"/>
            <w:shd w:val="clear" w:color="auto" w:fill="F8FAFC"/>
          </w:tcPr>
          <w:p>
            <w:pPr>
              <w:spacing w:after="40"/>
              <w:jc w:val="left"/>
            </w:pPr>
            <w:r>
              <w:rPr>
                <w:sz w:val="18"/>
              </w:rPr>
              <w:t xml:space="preserve">Another kind of document from a known issuer: a new template, grouped with that issuer's other new documents</w:t>
            </w:r>
          </w:p>
        </w:tc>
      </w:tr>
      <w:tr>
        <w:tc>
          <w:tcPr>
            <w:tcW w:w="4440" w:type="dxa"/>
            <w:shd w:val="clear" w:color="auto" w:fill="FFFFFF"/>
          </w:tcPr>
          <w:p>
            <w:pPr>
              <w:spacing w:after="40"/>
              <w:jc w:val="left"/>
            </w:pPr>
            <w:r>
              <w:rPr>
                <w:sz w:val="18"/>
              </w:rPr>
              <w:t xml:space="preserve">Nothing links it to a known layout</w:t>
            </w:r>
          </w:p>
        </w:tc>
        <w:tc>
          <w:tcPr>
            <w:tcW w:w="4920" w:type="dxa"/>
            <w:shd w:val="clear" w:color="auto" w:fill="FFFFFF"/>
          </w:tcPr>
          <w:p>
            <w:pPr>
              <w:spacing w:after="40"/>
              <w:jc w:val="left"/>
            </w:pPr>
            <w:r>
              <w:rPr>
                <w:sz w:val="18"/>
              </w:rPr>
              <w:t xml:space="preserve">A new layout: grouped by look with other new documents, confirmed by one template reading the whole group</w:t>
            </w:r>
          </w:p>
        </w:tc>
      </w:tr>
      <w:tr>
        <w:tc>
          <w:tcPr>
            <w:tcW w:w="4440" w:type="dxa"/>
            <w:shd w:val="clear" w:color="auto" w:fill="F8FAFC"/>
          </w:tcPr>
          <w:p>
            <w:pPr>
              <w:spacing w:after="40"/>
              <w:jc w:val="left"/>
            </w:pPr>
            <w:r>
              <w:rPr>
                <w:sz w:val="18"/>
              </w:rPr>
              <w:t xml:space="preserve">A field is printed on some documents of a layout and not on others</w:t>
            </w:r>
          </w:p>
        </w:tc>
        <w:tc>
          <w:tcPr>
            <w:tcW w:w="4920" w:type="dxa"/>
            <w:shd w:val="clear" w:color="auto" w:fill="F8FAFC"/>
          </w:tcPr>
          <w:p>
            <w:pPr>
              <w:spacing w:after="40"/>
              <w:jc w:val="left"/>
            </w:pPr>
            <w:r>
              <w:rPr>
                <w:sz w:val="18"/>
              </w:rPr>
              <w:t xml:space="preserve">An optional field, decided by the documents</w:t>
            </w:r>
          </w:p>
        </w:tc>
      </w:tr>
    </w:tbl>
    <w:p>
      <w:pPr>
        <w:pStyle w:val="Heading3"/>
      </w:pPr>
      <w:r>
        <w:rPr/>
        <w:t xml:space="preserve">8.3 The Waiting Room</w:t>
      </w:r>
    </w:p>
    <w:p>
      <w:pPr>
        <w:jc w:val="both"/>
      </w:pPr>
      <w:r>
        <w:t xml:space="preserve">A document that needs the AI is copied to the local waiting room and put in a group:</w:t>
      </w:r>
    </w:p>
    <w:p>
      <w:pPr>
        <w:pStyle w:val="ListParagraph"/>
        <w:numPr>
          <w:ilvl w:val="0"/>
          <w:numId w:val="8"/>
        </w:numPr>
      </w:pPr>
      <w:r>
        <w:rPr>
          <w:b/>
          <w:bCs/>
        </w:rPr>
        <w:t xml:space="preserve">variant</w:t>
      </w:r>
      <w:r>
        <w:t xml:space="preserve"> documents: one group per layout family;</w:t>
      </w:r>
    </w:p>
    <w:p>
      <w:pPr>
        <w:pStyle w:val="ListParagraph"/>
        <w:numPr>
          <w:ilvl w:val="0"/>
          <w:numId w:val="8"/>
        </w:numPr>
      </w:pPr>
      <w:r>
        <w:rPr>
          <w:b/>
          <w:bCs/>
        </w:rPr>
        <w:t xml:space="preserve">opinion</w:t>
      </w:r>
      <w:r>
        <w:t xml:space="preserve"> documents: one group per template (its second opinion);</w:t>
      </w:r>
    </w:p>
    <w:p>
      <w:pPr>
        <w:pStyle w:val="ListParagraph"/>
        <w:numPr>
          <w:ilvl w:val="0"/>
          <w:numId w:val="8"/>
        </w:numPr>
      </w:pPr>
      <w:r>
        <w:rPr>
          <w:b/>
          <w:bCs/>
        </w:rPr>
        <w:t xml:space="preserve">unknown</w:t>
      </w:r>
      <w:r>
        <w:t xml:space="preserve"> documents: grouped by look. The engine takes the issuer's registration numbers (PAN, and the PAN inside each GSTIN) and the short fixed labels of the page (texts without digits, up to five words). Documents of one layout share 50% or more of their labels on the stored samples; different layouts mostly less.</w:t>
      </w:r>
    </w:p>
    <w:p>
      <w:pPr>
        <w:jc w:val="both"/>
      </w:pPr>
      <w:r>
        <w:t xml:space="preserve">Look alone is never trusted: an issuer's sibling layouts (a Meesho bill of supply and its credit note) share 92% of their labels. Grouping only decides which documents the AI sees together; one template must then read all of them OK.</w:t>
      </w:r>
    </w:p>
    <w:p>
      <w:pPr>
        <w:jc w:val="both"/>
      </w:pPr>
      <w:r>
        <w:t xml:space="preserve">A group goes to the AI when it holds 3 documents, when its oldest document has waited 7 days, or when the user asks (--ai-now, or a button on the test page).</w:t>
      </w:r>
    </w:p>
    <w:p>
      <w:pPr>
        <w:pStyle w:val="Heading3"/>
      </w:pPr>
      <w:r>
        <w:rPr/>
        <w:t xml:space="preserve">8.4 The Background Job</w:t>
      </w:r>
    </w:p>
    <w:tbl>
      <w:tblPr>
        <w:tblStyle w:val="TableGrid"/>
        <w:tblW w:w="0" w:type="auto"/>
        <w:tblLayout w:type="fixed"/>
        <w:tblLook w:val="04A0" w:firstRow="1" w:lastRow="0" w:firstColumn="0" w:lastColumn="0" w:noHBand="0" w:noVBand="1"/>
        <w:tblBorders>
          <w:top w:val="single" w:sz="4" w:color="CBD5E1"/>
          <w:left w:val="single" w:sz="4" w:color="CBD5E1"/>
          <w:bottom w:val="single" w:sz="4" w:color="CBD5E1"/>
          <w:right w:val="single" w:sz="4" w:color="CBD5E1"/>
          <w:insideH w:val="single" w:sz="4" w:color="CBD5E1"/>
          <w:insideV w:val="single" w:sz="4" w:color="CBD5E1"/>
        </w:tblBorders>
      </w:tblPr>
      <w:tblGrid>
        <w:gridCol w:w="1192"/>
        <w:gridCol w:w="3090"/>
        <w:gridCol w:w="2816"/>
        <w:gridCol w:w="2262"/>
      </w:tblGrid>
      <w:tr>
        <w:trPr>
          <w:tblHeader/>
          <w:tblHeader w:val="true"/>
        </w:trPr>
        <w:tc>
          <w:tcPr>
            <w:tcW w:w="1192" w:type="dxa"/>
            <w:shd w:val="clear" w:color="auto" w:fill="2563EB"/>
          </w:tcPr>
          <w:p>
            <w:pPr>
              <w:spacing w:after="40"/>
              <w:jc w:val="left"/>
            </w:pPr>
            <w:r>
              <w:rPr>
                <w:b/>
                <w:color w:val="FFFFFF"/>
                <w:sz w:val="18"/>
              </w:rPr>
              <w:t xml:space="preserve">Group</w:t>
            </w:r>
          </w:p>
        </w:tc>
        <w:tc>
          <w:tcPr>
            <w:tcW w:w="3090" w:type="dxa"/>
            <w:shd w:val="clear" w:color="auto" w:fill="2563EB"/>
          </w:tcPr>
          <w:p>
            <w:pPr>
              <w:spacing w:after="40"/>
              <w:jc w:val="left"/>
            </w:pPr>
            <w:r>
              <w:rPr>
                <w:b/>
                <w:color w:val="FFFFFF"/>
                <w:sz w:val="18"/>
              </w:rPr>
              <w:t xml:space="preserve">First Attempt</w:t>
            </w:r>
          </w:p>
        </w:tc>
        <w:tc>
          <w:tcPr>
            <w:tcW w:w="2816" w:type="dxa"/>
            <w:shd w:val="clear" w:color="auto" w:fill="2563EB"/>
          </w:tcPr>
          <w:p>
            <w:pPr>
              <w:spacing w:after="40"/>
              <w:jc w:val="left"/>
            </w:pPr>
            <w:r>
              <w:rPr>
                <w:b/>
                <w:color w:val="FFFFFF"/>
                <w:sz w:val="18"/>
              </w:rPr>
              <w:t xml:space="preserve">If It Fails</w:t>
            </w:r>
          </w:p>
        </w:tc>
        <w:tc>
          <w:tcPr>
            <w:tcW w:w="2262" w:type="dxa"/>
            <w:shd w:val="clear" w:color="auto" w:fill="2563EB"/>
          </w:tcPr>
          <w:p>
            <w:pPr>
              <w:spacing w:after="40"/>
              <w:jc w:val="left"/>
            </w:pPr>
            <w:r>
              <w:rPr>
                <w:b/>
                <w:color w:val="FFFFFF"/>
                <w:sz w:val="18"/>
              </w:rPr>
              <w:t xml:space="preserve">If That Fails</w:t>
            </w:r>
          </w:p>
        </w:tc>
      </w:tr>
      <w:tr>
        <w:tc>
          <w:tcPr>
            <w:tcW w:w="1192" w:type="dxa"/>
            <w:shd w:val="clear" w:color="auto" w:fill="F8FAFC"/>
          </w:tcPr>
          <w:p>
            <w:pPr>
              <w:spacing w:after="40"/>
              <w:jc w:val="left"/>
            </w:pPr>
            <w:r>
              <w:rPr>
                <w:sz w:val="18"/>
              </w:rPr>
              <w:t xml:space="preserve">Variant</w:t>
            </w:r>
          </w:p>
        </w:tc>
        <w:tc>
          <w:tcPr>
            <w:tcW w:w="3090" w:type="dxa"/>
            <w:shd w:val="clear" w:color="auto" w:fill="F8FAFC"/>
          </w:tcPr>
          <w:p>
            <w:pPr>
              <w:spacing w:after="40"/>
              <w:jc w:val="left"/>
            </w:pPr>
            <w:r>
              <w:rPr>
                <w:sz w:val="18"/>
              </w:rPr>
              <w:t xml:space="preserve">Extend the template: read the waiting documents and keep the stored samples' values</w:t>
            </w:r>
          </w:p>
        </w:tc>
        <w:tc>
          <w:tcPr>
            <w:tcW w:w="2816" w:type="dxa"/>
            <w:shd w:val="clear" w:color="auto" w:fill="F8FAFC"/>
          </w:tcPr>
          <w:p>
            <w:pPr>
              <w:spacing w:after="40"/>
              <w:jc w:val="left"/>
            </w:pPr>
            <w:r>
              <w:rPr>
                <w:sz w:val="18"/>
              </w:rPr>
              <w:t xml:space="preserve">A new version for the waiting documents; the old version stays</w:t>
            </w:r>
          </w:p>
        </w:tc>
        <w:tc>
          <w:tcPr>
            <w:tcW w:w="2262" w:type="dxa"/>
            <w:shd w:val="clear" w:color="auto" w:fill="F8FAFC"/>
          </w:tcPr>
          <w:p>
            <w:pPr>
              <w:spacing w:after="40"/>
              <w:jc w:val="left"/>
            </w:pPr>
            <w:r>
              <w:rPr>
                <w:sz w:val="18"/>
              </w:rPr>
              <w:t xml:space="preserve">The group waits for 3 more documents or new AI settings</w:t>
            </w:r>
          </w:p>
        </w:tc>
      </w:tr>
      <w:tr>
        <w:tc>
          <w:tcPr>
            <w:tcW w:w="1192" w:type="dxa"/>
            <w:shd w:val="clear" w:color="auto" w:fill="FFFFFF"/>
          </w:tcPr>
          <w:p>
            <w:pPr>
              <w:spacing w:after="40"/>
              <w:jc w:val="left"/>
            </w:pPr>
            <w:r>
              <w:rPr>
                <w:sz w:val="18"/>
              </w:rPr>
              <w:t xml:space="preserve">Unknown</w:t>
            </w:r>
          </w:p>
        </w:tc>
        <w:tc>
          <w:tcPr>
            <w:tcW w:w="3090" w:type="dxa"/>
            <w:shd w:val="clear" w:color="auto" w:fill="FFFFFF"/>
          </w:tcPr>
          <w:p>
            <w:pPr>
              <w:spacing w:after="40"/>
              <w:jc w:val="left"/>
            </w:pPr>
            <w:r>
              <w:rPr>
                <w:sz w:val="18"/>
              </w:rPr>
              <w:t xml:space="preserve">One template for all the documents of the group</w:t>
            </w:r>
          </w:p>
        </w:tc>
        <w:tc>
          <w:tcPr>
            <w:tcW w:w="2816" w:type="dxa"/>
            <w:shd w:val="clear" w:color="auto" w:fill="FFFFFF"/>
          </w:tcPr>
          <w:p>
            <w:pPr>
              <w:spacing w:after="40"/>
              <w:jc w:val="left"/>
            </w:pPr>
            <w:r>
              <w:rPr>
                <w:sz w:val="18"/>
              </w:rPr>
              <w:t xml:space="preserve">A template for the oldest document alone</w:t>
            </w:r>
          </w:p>
        </w:tc>
        <w:tc>
          <w:tcPr>
            <w:tcW w:w="2262" w:type="dxa"/>
            <w:shd w:val="clear" w:color="auto" w:fill="FFFFFF"/>
          </w:tcPr>
          <w:p>
            <w:pPr>
              <w:spacing w:after="40"/>
              <w:jc w:val="left"/>
            </w:pPr>
            <w:r>
              <w:rPr>
                <w:sz w:val="18"/>
              </w:rPr>
              <w:t xml:space="preserve">The group waits</w:t>
            </w:r>
          </w:p>
        </w:tc>
      </w:tr>
      <w:tr>
        <w:tc>
          <w:tcPr>
            <w:tcW w:w="1192" w:type="dxa"/>
            <w:shd w:val="clear" w:color="auto" w:fill="F8FAFC"/>
          </w:tcPr>
          <w:p>
            <w:pPr>
              <w:spacing w:after="40"/>
              <w:jc w:val="left"/>
            </w:pPr>
            <w:r>
              <w:rPr>
                <w:sz w:val="18"/>
              </w:rPr>
              <w:t xml:space="preserve">Opinion</w:t>
            </w:r>
          </w:p>
        </w:tc>
        <w:tc>
          <w:tcPr>
            <w:tcW w:w="3090" w:type="dxa"/>
            <w:shd w:val="clear" w:color="auto" w:fill="F8FAFC"/>
          </w:tcPr>
          <w:p>
            <w:pPr>
              <w:spacing w:after="40"/>
              <w:jc w:val="left"/>
            </w:pPr>
            <w:r>
              <w:rPr>
                <w:sz w:val="18"/>
              </w:rPr>
              <w:t xml:space="preserve">One request for all the documents</w:t>
            </w:r>
          </w:p>
        </w:tc>
        <w:tc>
          <w:tcPr>
            <w:tcW w:w="2816" w:type="dxa"/>
            <w:shd w:val="clear" w:color="auto" w:fill="F8FAFC"/>
          </w:tcPr>
          <w:p>
            <w:pPr>
              <w:spacing w:after="40"/>
              <w:jc w:val="left"/>
            </w:pPr>
            <w:r>
              <w:rPr>
                <w:sz w:val="18"/>
              </w:rPr>
              <w:t xml:space="preserve">A document left out of the answer is asked alone</w:t>
            </w:r>
          </w:p>
        </w:tc>
        <w:tc>
          <w:tcPr>
            <w:tcW w:w="2262" w:type="dxa"/>
            <w:shd w:val="clear" w:color="auto" w:fill="F8FAFC"/>
          </w:tcPr>
          <w:p>
            <w:pPr>
              <w:spacing w:after="40"/>
              <w:jc w:val="left"/>
            </w:pPr>
            <w:r>
              <w:rPr>
                <w:sz w:val="18"/>
              </w:rPr>
              <w:t xml:space="preserve">A service error is retried after 15 minutes</w:t>
            </w:r>
          </w:p>
        </w:tc>
      </w:tr>
    </w:tbl>
    <w:p>
      <w:pPr>
        <w:jc w:val="both"/>
      </w:pPr>
      <w:r>
        <w:t xml:space="preserve">The AI drafts in a staging copy of the templates, so documents read meanwhile never meet an unfinished draft. Only an admitted template is copied in, and never over a file a person changed during the job. Afterwards every document of the group is read again: OK leaves the waiting room, FAIL moves to that layout's variant group, no match stays. A wrong grouping therefore costs one extra AI attempt, never a wrong value.</w:t>
      </w:r>
    </w:p>
    <w:tbl>
      <w:tblPr>
        <w:tblStyle w:val="TableGrid"/>
        <w:tblW w:w="0" w:type="auto"/>
        <w:tblLayout w:type="fixed"/>
        <w:tblLook w:val="04A0" w:firstRow="1" w:lastRow="0" w:firstColumn="0" w:lastColumn="0" w:noHBand="0" w:noVBand="1"/>
        <w:tblBorders>
          <w:top w:val="single" w:sz="4" w:color="93C5FD"/>
          <w:left w:val="single" w:sz="4" w:color="93C5FD"/>
          <w:bottom w:val="single" w:sz="4" w:color="93C5FD"/>
          <w:right w:val="single" w:sz="4" w:color="93C5FD"/>
          <w:insideH w:val="single" w:sz="4" w:color="93C5FD"/>
          <w:insideV w:val="single" w:sz="4" w:color="93C5FD"/>
        </w:tblBorders>
      </w:tblPr>
      <w:tblGrid>
        <w:gridCol w:w="9360"/>
      </w:tblGrid>
      <w:tr>
        <w:trPr>
          <w:tblHeader/>
          <w:cantSplit/>
        </w:trPr>
        <w:tc>
          <w:tcPr>
            <w:tcW w:w="9360" w:type="dxa"/>
            <w:shd w:val="clear" w:color="auto" w:fill="DBEAFE"/>
          </w:tcPr>
          <w:p>
            <w:pPr>
              <w:keepNext/>
              <w:spacing w:after="40"/>
              <w:jc w:val="left"/>
            </w:pPr>
            <w:r>
              <w:rPr>
                <w:b/>
                <w:color w:val="2563EB"/>
                <w:sz w:val="20"/>
              </w:rPr>
              <w:t xml:space="preserve">✅ Real Example — MakeMyTrip Cab and Train</w:t>
            </w:r>
          </w:p>
        </w:tc>
      </w:tr>
      <w:tr>
        <w:trPr>
          <w:cantSplit/>
        </w:trPr>
        <w:tc>
          <w:tcPr>
            <w:tcW w:w="9360" w:type="dxa"/>
            <w:shd w:val="clear" w:color="auto" w:fill="EFF6FF"/>
          </w:tcPr>
          <w:p>
            <w:pPr>
              <w:keepNext/>
              <w:spacing w:after="40"/>
              <w:jc w:val="left"/>
            </w:pPr>
            <w:r>
              <w:rPr>
                <w:sz w:val="18"/>
              </w:rPr>
              <w:t xml:space="preserve">The cab booking invoice read OK; the train booking invoice from the same template read FAIL: ₹ instead of INR, no Customer GSTIN column, CGST and SGST rows in the payment breakup.</w:t>
            </w:r>
          </w:p>
        </w:tc>
      </w:tr>
      <w:tr>
        <w:trPr>
          <w:cantSplit/>
        </w:trPr>
        <w:tc>
          <w:tcPr>
            <w:tcW w:w="9360" w:type="dxa"/>
            <w:shd w:val="clear" w:color="auto" w:fill="EFF6FF"/>
          </w:tcPr>
          <w:p>
            <w:pPr>
              <w:keepNext/>
              <w:spacing w:after="40"/>
              <w:jc w:val="left"/>
            </w:pPr>
            <w:r>
              <w:rPr>
                <w:sz w:val="18"/>
              </w:rPr>
              <w:t xml:space="preserve">The train invoice went to the MakeMyTrip variant group. The extend job (here given a hand-written extension in place of the AI's answer) changed the one template to accept both prints.</w:t>
            </w:r>
          </w:p>
        </w:tc>
      </w:tr>
      <w:tr>
        <w:trPr>
          <w:cantSplit/>
        </w:trPr>
        <w:tc>
          <w:tcPr>
            <w:tcW w:w="9360" w:type="dxa"/>
            <w:shd w:val="clear" w:color="auto" w:fill="EFF6FF"/>
          </w:tcPr>
          <w:p>
            <w:pPr>
              <w:keepNext/>
              <w:spacing w:after="40"/>
              <w:jc w:val="left"/>
            </w:pPr>
            <w:r>
              <w:rPr>
                <w:sz w:val="18"/>
              </w:rPr>
              <w:t xml:space="preserve">Regression passed on both stored cab invoices (values unchanged); the train invoice read OK with 7 rows adding up to ₹1881.70; stress 18 of 18, overlap clean.</w:t>
            </w:r>
          </w:p>
        </w:tc>
      </w:tr>
      <w:tr>
        <w:trPr>
          <w:cantSplit/>
        </w:trPr>
        <w:tc>
          <w:tcPr>
            <w:tcW w:w="9360" w:type="dxa"/>
            <w:shd w:val="clear" w:color="auto" w:fill="EFF6FF"/>
          </w:tcPr>
          <w:p>
            <w:pPr>
              <w:spacing w:after="40"/>
              <w:jc w:val="left"/>
            </w:pPr>
            <w:r>
              <w:rPr>
                <w:sz w:val="18"/>
              </w:rPr>
              <w:t xml:space="preserve">Result: one template for both bookings, not two versions.</w:t>
            </w:r>
          </w:p>
        </w:tc>
      </w:tr>
    </w:tbl>
    <w:p>
      <w:pPr>
        <w:pStyle w:val="Heading2"/>
        <w:pageBreakBefore/>
      </w:pPr>
      <w:r>
        <w:rPr/>
        <w:t xml:space="preserve">9. Results So Far</w:t>
      </w:r>
    </w:p>
    <w:p>
      <w:pPr>
        <w:jc w:val="both"/>
      </w:pPr>
      <w:r>
        <w:t xml:space="preserve">The engine reads 34 layouts from 21 issuers. Every automatic test passes, and the corpus of real PDFs reads with no silent errors.</w:t>
      </w:r>
    </w:p>
    <w:p>
      <w:pPr>
        <w:pStyle w:val="Heading3"/>
      </w:pPr>
      <w:r>
        <w:rPr/>
        <w:t xml:space="preserve">9.1 Layouts Covered</w:t>
      </w:r>
    </w:p>
    <w:tbl>
      <w:tblPr>
        <w:tblStyle w:val="TableGrid"/>
        <w:tblW w:w="0" w:type="auto"/>
        <w:tblLayout w:type="fixed"/>
        <w:tblLook w:val="04A0" w:firstRow="1" w:lastRow="0" w:firstColumn="0" w:lastColumn="0" w:noHBand="0" w:noVBand="1"/>
        <w:tblBorders>
          <w:top w:val="single" w:sz="4" w:color="CBD5E1"/>
          <w:left w:val="single" w:sz="4" w:color="CBD5E1"/>
          <w:bottom w:val="single" w:sz="4" w:color="CBD5E1"/>
          <w:right w:val="single" w:sz="4" w:color="CBD5E1"/>
          <w:insideH w:val="single" w:sz="4" w:color="CBD5E1"/>
          <w:insideV w:val="single" w:sz="4" w:color="CBD5E1"/>
        </w:tblBorders>
      </w:tblPr>
      <w:tblGrid>
        <w:gridCol w:w="3373"/>
        <w:gridCol w:w="1067"/>
        <w:gridCol w:w="4920"/>
      </w:tblGrid>
      <w:tr>
        <w:trPr>
          <w:tblHeader/>
          <w:tblHeader w:val="true"/>
        </w:trPr>
        <w:tc>
          <w:tcPr>
            <w:tcW w:w="3373" w:type="dxa"/>
            <w:shd w:val="clear" w:color="auto" w:fill="2563EB"/>
          </w:tcPr>
          <w:p>
            <w:pPr>
              <w:spacing w:after="40"/>
              <w:jc w:val="left"/>
            </w:pPr>
            <w:r>
              <w:rPr>
                <w:b/>
                <w:color w:val="FFFFFF"/>
                <w:sz w:val="18"/>
              </w:rPr>
              <w:t xml:space="preserve">Issuer</w:t>
            </w:r>
          </w:p>
        </w:tc>
        <w:tc>
          <w:tcPr>
            <w:tcW w:w="1067" w:type="dxa"/>
            <w:shd w:val="clear" w:color="auto" w:fill="2563EB"/>
          </w:tcPr>
          <w:p>
            <w:pPr>
              <w:spacing w:after="40"/>
              <w:jc w:val="left"/>
            </w:pPr>
            <w:r>
              <w:rPr>
                <w:b/>
                <w:color w:val="FFFFFF"/>
                <w:sz w:val="18"/>
              </w:rPr>
              <w:t xml:space="preserve">Layouts</w:t>
            </w:r>
          </w:p>
        </w:tc>
        <w:tc>
          <w:tcPr>
            <w:tcW w:w="4920" w:type="dxa"/>
            <w:shd w:val="clear" w:color="auto" w:fill="2563EB"/>
          </w:tcPr>
          <w:p>
            <w:pPr>
              <w:spacing w:after="40"/>
              <w:jc w:val="left"/>
            </w:pPr>
            <w:r>
              <w:rPr>
                <w:b/>
                <w:color w:val="FFFFFF"/>
                <w:sz w:val="18"/>
              </w:rPr>
              <w:t xml:space="preserve">Document Kinds</w:t>
            </w:r>
          </w:p>
        </w:tc>
      </w:tr>
      <w:tr>
        <w:tc>
          <w:tcPr>
            <w:tcW w:w="3373" w:type="dxa"/>
            <w:shd w:val="clear" w:color="auto" w:fill="F8FAFC"/>
          </w:tcPr>
          <w:p>
            <w:pPr>
              <w:spacing w:after="40"/>
              <w:jc w:val="left"/>
            </w:pPr>
            <w:r>
              <w:rPr>
                <w:sz w:val="18"/>
              </w:rPr>
              <w:t xml:space="preserve">Flipkart</w:t>
            </w:r>
          </w:p>
        </w:tc>
        <w:tc>
          <w:tcPr>
            <w:tcW w:w="1067" w:type="dxa"/>
            <w:shd w:val="clear" w:color="auto" w:fill="F8FAFC"/>
          </w:tcPr>
          <w:p>
            <w:pPr>
              <w:spacing w:after="40"/>
              <w:jc w:val="left"/>
            </w:pPr>
            <w:r>
              <w:rPr>
                <w:sz w:val="18"/>
              </w:rPr>
              <w:t xml:space="preserve">5</w:t>
            </w:r>
          </w:p>
        </w:tc>
        <w:tc>
          <w:tcPr>
            <w:tcW w:w="4920" w:type="dxa"/>
            <w:shd w:val="clear" w:color="auto" w:fill="F8FAFC"/>
          </w:tcPr>
          <w:p>
            <w:pPr>
              <w:spacing w:after="40"/>
              <w:jc w:val="left"/>
            </w:pPr>
            <w:r>
              <w:rPr>
                <w:sz w:val="18"/>
              </w:rPr>
              <w:t xml:space="preserve">Seller tax invoice, seller's own invoice, grocery invoice, platform-fee invoice, bill of supply</w:t>
            </w:r>
          </w:p>
        </w:tc>
      </w:tr>
      <w:tr>
        <w:tc>
          <w:tcPr>
            <w:tcW w:w="3373" w:type="dxa"/>
            <w:shd w:val="clear" w:color="auto" w:fill="FFFFFF"/>
          </w:tcPr>
          <w:p>
            <w:pPr>
              <w:spacing w:after="40"/>
              <w:jc w:val="left"/>
            </w:pPr>
            <w:r>
              <w:rPr>
                <w:sz w:val="18"/>
              </w:rPr>
              <w:t xml:space="preserve">Meesho</w:t>
            </w:r>
          </w:p>
        </w:tc>
        <w:tc>
          <w:tcPr>
            <w:tcW w:w="1067" w:type="dxa"/>
            <w:shd w:val="clear" w:color="auto" w:fill="FFFFFF"/>
          </w:tcPr>
          <w:p>
            <w:pPr>
              <w:spacing w:after="40"/>
              <w:jc w:val="left"/>
            </w:pPr>
            <w:r>
              <w:rPr>
                <w:sz w:val="18"/>
              </w:rPr>
              <w:t xml:space="preserve">5</w:t>
            </w:r>
          </w:p>
        </w:tc>
        <w:tc>
          <w:tcPr>
            <w:tcW w:w="4920" w:type="dxa"/>
            <w:shd w:val="clear" w:color="auto" w:fill="FFFFFF"/>
          </w:tcPr>
          <w:p>
            <w:pPr>
              <w:spacing w:after="40"/>
              <w:jc w:val="left"/>
            </w:pPr>
            <w:r>
              <w:rPr>
                <w:sz w:val="18"/>
              </w:rPr>
              <w:t xml:space="preserve">Tax invoice, credit note, bill of supply, bill-of-supply credit note, consignment note</w:t>
            </w:r>
          </w:p>
        </w:tc>
      </w:tr>
      <w:tr>
        <w:tc>
          <w:tcPr>
            <w:tcW w:w="3373" w:type="dxa"/>
            <w:shd w:val="clear" w:color="auto" w:fill="F8FAFC"/>
          </w:tcPr>
          <w:p>
            <w:pPr>
              <w:spacing w:after="40"/>
              <w:jc w:val="left"/>
            </w:pPr>
            <w:r>
              <w:rPr>
                <w:sz w:val="18"/>
              </w:rPr>
              <w:t xml:space="preserve">Shiprocket</w:t>
            </w:r>
          </w:p>
        </w:tc>
        <w:tc>
          <w:tcPr>
            <w:tcW w:w="1067" w:type="dxa"/>
            <w:shd w:val="clear" w:color="auto" w:fill="F8FAFC"/>
          </w:tcPr>
          <w:p>
            <w:pPr>
              <w:spacing w:after="40"/>
              <w:jc w:val="left"/>
            </w:pPr>
            <w:r>
              <w:rPr>
                <w:sz w:val="18"/>
              </w:rPr>
              <w:t xml:space="preserve">3</w:t>
            </w:r>
          </w:p>
        </w:tc>
        <w:tc>
          <w:tcPr>
            <w:tcW w:w="4920" w:type="dxa"/>
            <w:shd w:val="clear" w:color="auto" w:fill="F8FAFC"/>
          </w:tcPr>
          <w:p>
            <w:pPr>
              <w:spacing w:after="40"/>
              <w:jc w:val="left"/>
            </w:pPr>
            <w:r>
              <w:rPr>
                <w:sz w:val="18"/>
              </w:rPr>
              <w:t xml:space="preserve">Charges invoice, services invoice, credit note</w:t>
            </w:r>
          </w:p>
        </w:tc>
      </w:tr>
      <w:tr>
        <w:tc>
          <w:tcPr>
            <w:tcW w:w="3373" w:type="dxa"/>
            <w:shd w:val="clear" w:color="auto" w:fill="FFFFFF"/>
          </w:tcPr>
          <w:p>
            <w:pPr>
              <w:spacing w:after="40"/>
              <w:jc w:val="left"/>
            </w:pPr>
            <w:r>
              <w:rPr>
                <w:sz w:val="18"/>
              </w:rPr>
              <w:t xml:space="preserve">Blinkit</w:t>
            </w:r>
          </w:p>
        </w:tc>
        <w:tc>
          <w:tcPr>
            <w:tcW w:w="1067" w:type="dxa"/>
            <w:shd w:val="clear" w:color="auto" w:fill="FFFFFF"/>
          </w:tcPr>
          <w:p>
            <w:pPr>
              <w:spacing w:after="40"/>
              <w:jc w:val="left"/>
            </w:pPr>
            <w:r>
              <w:rPr>
                <w:sz w:val="18"/>
              </w:rPr>
              <w:t xml:space="preserve">2</w:t>
            </w:r>
          </w:p>
        </w:tc>
        <w:tc>
          <w:tcPr>
            <w:tcW w:w="4920" w:type="dxa"/>
            <w:shd w:val="clear" w:color="auto" w:fill="FFFFFF"/>
          </w:tcPr>
          <w:p>
            <w:pPr>
              <w:spacing w:after="40"/>
              <w:jc w:val="left"/>
            </w:pPr>
            <w:r>
              <w:rPr>
                <w:sz w:val="18"/>
              </w:rPr>
              <w:t xml:space="preserve">Goods invoice, fee invoice</w:t>
            </w:r>
          </w:p>
        </w:tc>
      </w:tr>
      <w:tr>
        <w:tc>
          <w:tcPr>
            <w:tcW w:w="3373" w:type="dxa"/>
            <w:shd w:val="clear" w:color="auto" w:fill="F8FAFC"/>
          </w:tcPr>
          <w:p>
            <w:pPr>
              <w:spacing w:after="40"/>
              <w:jc w:val="left"/>
            </w:pPr>
            <w:r>
              <w:rPr>
                <w:sz w:val="18"/>
              </w:rPr>
              <w:t xml:space="preserve">Myntra</w:t>
            </w:r>
          </w:p>
        </w:tc>
        <w:tc>
          <w:tcPr>
            <w:tcW w:w="1067" w:type="dxa"/>
            <w:shd w:val="clear" w:color="auto" w:fill="F8FAFC"/>
          </w:tcPr>
          <w:p>
            <w:pPr>
              <w:spacing w:after="40"/>
              <w:jc w:val="left"/>
            </w:pPr>
            <w:r>
              <w:rPr>
                <w:sz w:val="18"/>
              </w:rPr>
              <w:t xml:space="preserve">2</w:t>
            </w:r>
          </w:p>
        </w:tc>
        <w:tc>
          <w:tcPr>
            <w:tcW w:w="4920" w:type="dxa"/>
            <w:shd w:val="clear" w:color="auto" w:fill="F8FAFC"/>
          </w:tcPr>
          <w:p>
            <w:pPr>
              <w:spacing w:after="40"/>
              <w:jc w:val="left"/>
            </w:pPr>
            <w:r>
              <w:rPr>
                <w:sz w:val="18"/>
              </w:rPr>
              <w:t xml:space="preserve">Platform invoice, seller tax invoice</w:t>
            </w:r>
          </w:p>
        </w:tc>
      </w:tr>
      <w:tr>
        <w:tc>
          <w:tcPr>
            <w:tcW w:w="3373" w:type="dxa"/>
            <w:shd w:val="clear" w:color="auto" w:fill="FFFFFF"/>
          </w:tcPr>
          <w:p>
            <w:pPr>
              <w:spacing w:after="40"/>
              <w:jc w:val="left"/>
            </w:pPr>
            <w:r>
              <w:rPr>
                <w:sz w:val="18"/>
              </w:rPr>
              <w:t xml:space="preserve">Zomato</w:t>
            </w:r>
          </w:p>
        </w:tc>
        <w:tc>
          <w:tcPr>
            <w:tcW w:w="1067" w:type="dxa"/>
            <w:shd w:val="clear" w:color="auto" w:fill="FFFFFF"/>
          </w:tcPr>
          <w:p>
            <w:pPr>
              <w:spacing w:after="40"/>
              <w:jc w:val="left"/>
            </w:pPr>
            <w:r>
              <w:rPr>
                <w:sz w:val="18"/>
              </w:rPr>
              <w:t xml:space="preserve">2</w:t>
            </w:r>
          </w:p>
        </w:tc>
        <w:tc>
          <w:tcPr>
            <w:tcW w:w="4920" w:type="dxa"/>
            <w:shd w:val="clear" w:color="auto" w:fill="FFFFFF"/>
          </w:tcPr>
          <w:p>
            <w:pPr>
              <w:spacing w:after="40"/>
              <w:jc w:val="left"/>
            </w:pPr>
            <w:r>
              <w:rPr>
                <w:sz w:val="18"/>
              </w:rPr>
              <w:t xml:space="preserve">Restaurant invoice, platform-fee invoice</w:t>
            </w:r>
          </w:p>
        </w:tc>
      </w:tr>
      <w:tr>
        <w:tc>
          <w:tcPr>
            <w:tcW w:w="3373" w:type="dxa"/>
            <w:shd w:val="clear" w:color="auto" w:fill="F8FAFC"/>
          </w:tcPr>
          <w:p>
            <w:pPr>
              <w:spacing w:after="40"/>
              <w:jc w:val="left"/>
            </w:pPr>
            <w:r>
              <w:rPr>
                <w:sz w:val="18"/>
              </w:rPr>
              <w:t xml:space="preserve">MakeMyTrip</w:t>
            </w:r>
          </w:p>
        </w:tc>
        <w:tc>
          <w:tcPr>
            <w:tcW w:w="1067" w:type="dxa"/>
            <w:shd w:val="clear" w:color="auto" w:fill="F8FAFC"/>
          </w:tcPr>
          <w:p>
            <w:pPr>
              <w:spacing w:after="40"/>
              <w:jc w:val="left"/>
            </w:pPr>
            <w:r>
              <w:rPr>
                <w:sz w:val="18"/>
              </w:rPr>
              <w:t xml:space="preserve">1</w:t>
            </w:r>
          </w:p>
        </w:tc>
        <w:tc>
          <w:tcPr>
            <w:tcW w:w="4920" w:type="dxa"/>
            <w:shd w:val="clear" w:color="auto" w:fill="F8FAFC"/>
          </w:tcPr>
          <w:p>
            <w:pPr>
              <w:spacing w:after="40"/>
              <w:jc w:val="left"/>
            </w:pPr>
            <w:r>
              <w:rPr>
                <w:sz w:val="18"/>
              </w:rPr>
              <w:t xml:space="preserve">Tax invoice (cab and train bookings)</w:t>
            </w:r>
          </w:p>
        </w:tc>
      </w:tr>
      <w:tr>
        <w:tc>
          <w:tcPr>
            <w:tcW w:w="3373" w:type="dxa"/>
            <w:shd w:val="clear" w:color="auto" w:fill="FFFFFF"/>
          </w:tcPr>
          <w:p>
            <w:pPr>
              <w:spacing w:after="40"/>
              <w:jc w:val="left"/>
            </w:pPr>
            <w:r>
              <w:rPr>
                <w:sz w:val="18"/>
              </w:rPr>
              <w:t xml:space="preserve">IndiGo, IRCTC, Indian Railways</w:t>
            </w:r>
          </w:p>
        </w:tc>
        <w:tc>
          <w:tcPr>
            <w:tcW w:w="1067" w:type="dxa"/>
            <w:shd w:val="clear" w:color="auto" w:fill="FFFFFF"/>
          </w:tcPr>
          <w:p>
            <w:pPr>
              <w:spacing w:after="40"/>
              <w:jc w:val="left"/>
            </w:pPr>
            <w:r>
              <w:rPr>
                <w:sz w:val="18"/>
              </w:rPr>
              <w:t xml:space="preserve">3</w:t>
            </w:r>
          </w:p>
        </w:tc>
        <w:tc>
          <w:tcPr>
            <w:tcW w:w="4920" w:type="dxa"/>
            <w:shd w:val="clear" w:color="auto" w:fill="FFFFFF"/>
          </w:tcPr>
          <w:p>
            <w:pPr>
              <w:spacing w:after="40"/>
              <w:jc w:val="left"/>
            </w:pPr>
            <w:r>
              <w:rPr>
                <w:sz w:val="18"/>
              </w:rPr>
              <w:t xml:space="preserve">Airline tax invoice, e-ticket, train ticket</w:t>
            </w:r>
          </w:p>
        </w:tc>
      </w:tr>
      <w:tr>
        <w:tc>
          <w:tcPr>
            <w:tcW w:w="3373" w:type="dxa"/>
            <w:shd w:val="clear" w:color="auto" w:fill="F8FAFC"/>
          </w:tcPr>
          <w:p>
            <w:pPr>
              <w:spacing w:after="40"/>
              <w:jc w:val="left"/>
            </w:pPr>
            <w:r>
              <w:rPr>
                <w:sz w:val="18"/>
              </w:rPr>
              <w:t xml:space="preserve">Amazon, Shopify, bol.com</w:t>
            </w:r>
          </w:p>
        </w:tc>
        <w:tc>
          <w:tcPr>
            <w:tcW w:w="1067" w:type="dxa"/>
            <w:shd w:val="clear" w:color="auto" w:fill="F8FAFC"/>
          </w:tcPr>
          <w:p>
            <w:pPr>
              <w:spacing w:after="40"/>
              <w:jc w:val="left"/>
            </w:pPr>
            <w:r>
              <w:rPr>
                <w:sz w:val="18"/>
              </w:rPr>
              <w:t xml:space="preserve">3</w:t>
            </w:r>
          </w:p>
        </w:tc>
        <w:tc>
          <w:tcPr>
            <w:tcW w:w="4920" w:type="dxa"/>
            <w:shd w:val="clear" w:color="auto" w:fill="F8FAFC"/>
          </w:tcPr>
          <w:p>
            <w:pPr>
              <w:spacing w:after="40"/>
              <w:jc w:val="left"/>
            </w:pPr>
            <w:r>
              <w:rPr>
                <w:sz w:val="18"/>
              </w:rPr>
              <w:t xml:space="preserve">Marketplace and platform invoices</w:t>
            </w:r>
          </w:p>
        </w:tc>
      </w:tr>
      <w:tr>
        <w:tc>
          <w:tcPr>
            <w:tcW w:w="3373" w:type="dxa"/>
            <w:shd w:val="clear" w:color="auto" w:fill="FFFFFF"/>
          </w:tcPr>
          <w:p>
            <w:pPr>
              <w:spacing w:after="40"/>
              <w:jc w:val="left"/>
            </w:pPr>
            <w:r>
              <w:rPr>
                <w:sz w:val="18"/>
              </w:rPr>
              <w:t xml:space="preserve">Vodafone Idea, OYO, QualityHosting, Anthropic, mTalkz</w:t>
            </w:r>
          </w:p>
        </w:tc>
        <w:tc>
          <w:tcPr>
            <w:tcW w:w="1067" w:type="dxa"/>
            <w:shd w:val="clear" w:color="auto" w:fill="FFFFFF"/>
          </w:tcPr>
          <w:p>
            <w:pPr>
              <w:spacing w:after="40"/>
              <w:jc w:val="left"/>
            </w:pPr>
            <w:r>
              <w:rPr>
                <w:sz w:val="18"/>
              </w:rPr>
              <w:t xml:space="preserve">5</w:t>
            </w:r>
          </w:p>
        </w:tc>
        <w:tc>
          <w:tcPr>
            <w:tcW w:w="4920" w:type="dxa"/>
            <w:shd w:val="clear" w:color="auto" w:fill="FFFFFF"/>
          </w:tcPr>
          <w:p>
            <w:pPr>
              <w:spacing w:after="40"/>
              <w:jc w:val="left"/>
            </w:pPr>
            <w:r>
              <w:rPr>
                <w:sz w:val="18"/>
              </w:rPr>
              <w:t xml:space="preserve">Telecom bill, hotel receipt, hosting, software and messaging invoices</w:t>
            </w:r>
          </w:p>
        </w:tc>
      </w:tr>
      <w:tr>
        <w:tc>
          <w:tcPr>
            <w:tcW w:w="3373" w:type="dxa"/>
            <w:shd w:val="clear" w:color="auto" w:fill="F8FAFC"/>
          </w:tcPr>
          <w:p>
            <w:pPr>
              <w:spacing w:after="40"/>
              <w:jc w:val="left"/>
            </w:pPr>
            <w:r>
              <w:rPr>
                <w:sz w:val="18"/>
              </w:rPr>
              <w:t xml:space="preserve">Ishwam, Maashitla</w:t>
            </w:r>
          </w:p>
        </w:tc>
        <w:tc>
          <w:tcPr>
            <w:tcW w:w="1067" w:type="dxa"/>
            <w:shd w:val="clear" w:color="auto" w:fill="F8FAFC"/>
          </w:tcPr>
          <w:p>
            <w:pPr>
              <w:spacing w:after="40"/>
              <w:jc w:val="left"/>
            </w:pPr>
            <w:r>
              <w:rPr>
                <w:sz w:val="18"/>
              </w:rPr>
              <w:t xml:space="preserve">2</w:t>
            </w:r>
          </w:p>
        </w:tc>
        <w:tc>
          <w:tcPr>
            <w:tcW w:w="4920" w:type="dxa"/>
            <w:shd w:val="clear" w:color="auto" w:fill="F8FAFC"/>
          </w:tcPr>
          <w:p>
            <w:pPr>
              <w:spacing w:after="40"/>
              <w:jc w:val="left"/>
            </w:pPr>
            <w:r>
              <w:rPr>
                <w:sz w:val="18"/>
              </w:rPr>
              <w:t xml:space="preserve">Sales invoice, proforma invoice</w:t>
            </w:r>
          </w:p>
        </w:tc>
      </w:tr>
      <w:tr>
        <w:tc>
          <w:tcPr>
            <w:tcW w:w="3373" w:type="dxa"/>
            <w:shd w:val="clear" w:color="auto" w:fill="FFFFFF"/>
          </w:tcPr>
          <w:p>
            <w:pPr>
              <w:spacing w:after="40"/>
              <w:jc w:val="left"/>
            </w:pPr>
            <w:r>
              <w:rPr>
                <w:sz w:val="18"/>
              </w:rPr>
              <w:t xml:space="preserve">Income Tax Department</w:t>
            </w:r>
          </w:p>
        </w:tc>
        <w:tc>
          <w:tcPr>
            <w:tcW w:w="1067" w:type="dxa"/>
            <w:shd w:val="clear" w:color="auto" w:fill="FFFFFF"/>
          </w:tcPr>
          <w:p>
            <w:pPr>
              <w:spacing w:after="40"/>
              <w:jc w:val="left"/>
            </w:pPr>
            <w:r>
              <w:rPr>
                <w:sz w:val="18"/>
              </w:rPr>
              <w:t xml:space="preserve">1</w:t>
            </w:r>
          </w:p>
        </w:tc>
        <w:tc>
          <w:tcPr>
            <w:tcW w:w="4920" w:type="dxa"/>
            <w:shd w:val="clear" w:color="auto" w:fill="FFFFFF"/>
          </w:tcPr>
          <w:p>
            <w:pPr>
              <w:spacing w:after="40"/>
              <w:jc w:val="left"/>
            </w:pPr>
            <w:r>
              <w:rPr>
                <w:sz w:val="18"/>
              </w:rPr>
              <w:t xml:space="preserve">ITR acknowledgement (tax_document type)</w:t>
            </w:r>
          </w:p>
        </w:tc>
      </w:tr>
    </w:tbl>
    <w:p>
      <w:pPr>
        <w:pStyle w:val="Heading3"/>
      </w:pPr>
      <w:r>
        <w:rPr/>
        <w:t xml:space="preserve">9.2 Quality Measures</w:t>
      </w:r>
    </w:p>
    <w:tbl>
      <w:tblPr>
        <w:tblStyle w:val="TableGrid"/>
        <w:tblW w:w="0" w:type="auto"/>
        <w:tblLayout w:type="fixed"/>
        <w:tblLook w:val="04A0" w:firstRow="1" w:lastRow="0" w:firstColumn="0" w:lastColumn="0" w:noHBand="0" w:noVBand="1"/>
        <w:tblBorders>
          <w:top w:val="single" w:sz="4" w:color="CBD5E1"/>
          <w:left w:val="single" w:sz="4" w:color="CBD5E1"/>
          <w:bottom w:val="single" w:sz="4" w:color="CBD5E1"/>
          <w:right w:val="single" w:sz="4" w:color="CBD5E1"/>
          <w:insideH w:val="single" w:sz="4" w:color="CBD5E1"/>
          <w:insideV w:val="single" w:sz="4" w:color="CBD5E1"/>
        </w:tblBorders>
      </w:tblPr>
      <w:tblGrid>
        <w:gridCol w:w="4440"/>
        <w:gridCol w:w="4920"/>
      </w:tblGrid>
      <w:tr>
        <w:trPr>
          <w:tblHeader/>
          <w:tblHeader w:val="true"/>
        </w:trPr>
        <w:tc>
          <w:tcPr>
            <w:tcW w:w="4440" w:type="dxa"/>
            <w:shd w:val="clear" w:color="auto" w:fill="2563EB"/>
          </w:tcPr>
          <w:p>
            <w:pPr>
              <w:spacing w:after="40"/>
              <w:jc w:val="left"/>
            </w:pPr>
            <w:r>
              <w:rPr>
                <w:b/>
                <w:color w:val="FFFFFF"/>
                <w:sz w:val="18"/>
              </w:rPr>
              <w:t xml:space="preserve">Measure</w:t>
            </w:r>
          </w:p>
        </w:tc>
        <w:tc>
          <w:tcPr>
            <w:tcW w:w="4920" w:type="dxa"/>
            <w:shd w:val="clear" w:color="auto" w:fill="2563EB"/>
          </w:tcPr>
          <w:p>
            <w:pPr>
              <w:spacing w:after="40"/>
              <w:jc w:val="left"/>
            </w:pPr>
            <w:r>
              <w:rPr>
                <w:b/>
                <w:color w:val="FFFFFF"/>
                <w:sz w:val="18"/>
              </w:rPr>
              <w:t xml:space="preserve">Result</w:t>
            </w:r>
          </w:p>
        </w:tc>
      </w:tr>
      <w:tr>
        <w:tc>
          <w:tcPr>
            <w:tcW w:w="4440" w:type="dxa"/>
            <w:shd w:val="clear" w:color="auto" w:fill="F8FAFC"/>
          </w:tcPr>
          <w:p>
            <w:pPr>
              <w:spacing w:after="40"/>
              <w:jc w:val="left"/>
            </w:pPr>
            <w:r>
              <w:rPr>
                <w:sz w:val="18"/>
              </w:rPr>
              <w:t xml:space="preserve">Automated tests</w:t>
            </w:r>
          </w:p>
        </w:tc>
        <w:tc>
          <w:tcPr>
            <w:tcW w:w="4920" w:type="dxa"/>
            <w:shd w:val="clear" w:color="auto" w:fill="F8FAFC"/>
          </w:tcPr>
          <w:p>
            <w:pPr>
              <w:spacing w:after="40"/>
              <w:jc w:val="left"/>
            </w:pPr>
            <w:r>
              <w:rPr>
                <w:sz w:val="18"/>
              </w:rPr>
              <w:t xml:space="preserve">248 passing (engine, readers, checks, admission, AI author, waiting room, jobs)</w:t>
            </w:r>
          </w:p>
        </w:tc>
      </w:tr>
      <w:tr>
        <w:tc>
          <w:tcPr>
            <w:tcW w:w="4440" w:type="dxa"/>
            <w:shd w:val="clear" w:color="auto" w:fill="FFFFFF"/>
          </w:tcPr>
          <w:p>
            <w:pPr>
              <w:spacing w:after="40"/>
              <w:jc w:val="left"/>
            </w:pPr>
            <w:r>
              <w:rPr>
                <w:sz w:val="18"/>
              </w:rPr>
              <w:t xml:space="preserve">Stress test</w:t>
            </w:r>
          </w:p>
        </w:tc>
        <w:tc>
          <w:tcPr>
            <w:tcW w:w="4920" w:type="dxa"/>
            <w:shd w:val="clear" w:color="auto" w:fill="FFFFFF"/>
          </w:tcPr>
          <w:p>
            <w:pPr>
              <w:spacing w:after="40"/>
              <w:jc w:val="left"/>
            </w:pPr>
            <w:r>
              <w:rPr>
                <w:sz w:val="18"/>
              </w:rPr>
              <w:t xml:space="preserve">576 of 576 rewritten documents read the same values (34 templates)</w:t>
            </w:r>
          </w:p>
        </w:tc>
      </w:tr>
      <w:tr>
        <w:tc>
          <w:tcPr>
            <w:tcW w:w="4440" w:type="dxa"/>
            <w:shd w:val="clear" w:color="auto" w:fill="F8FAFC"/>
          </w:tcPr>
          <w:p>
            <w:pPr>
              <w:spacing w:after="40"/>
              <w:jc w:val="left"/>
            </w:pPr>
            <w:r>
              <w:rPr>
                <w:sz w:val="18"/>
              </w:rPr>
              <w:t xml:space="preserve">Overlap test</w:t>
            </w:r>
          </w:p>
        </w:tc>
        <w:tc>
          <w:tcPr>
            <w:tcW w:w="4920" w:type="dxa"/>
            <w:shd w:val="clear" w:color="auto" w:fill="F8FAFC"/>
          </w:tcPr>
          <w:p>
            <w:pPr>
              <w:spacing w:after="40"/>
              <w:jc w:val="left"/>
            </w:pPr>
            <w:r>
              <w:rPr>
                <w:sz w:val="18"/>
              </w:rPr>
              <w:t xml:space="preserve">No two layouts read the same stored document</w:t>
            </w:r>
          </w:p>
        </w:tc>
      </w:tr>
      <w:tr>
        <w:tc>
          <w:tcPr>
            <w:tcW w:w="4440" w:type="dxa"/>
            <w:shd w:val="clear" w:color="auto" w:fill="FFFFFF"/>
          </w:tcPr>
          <w:p>
            <w:pPr>
              <w:spacing w:after="40"/>
              <w:jc w:val="left"/>
            </w:pPr>
            <w:r>
              <w:rPr>
                <w:sz w:val="18"/>
              </w:rPr>
              <w:t xml:space="preserve">Look-alike choice (61 cases, 144 labelled documents)</w:t>
            </w:r>
          </w:p>
        </w:tc>
        <w:tc>
          <w:tcPr>
            <w:tcW w:w="4920" w:type="dxa"/>
            <w:shd w:val="clear" w:color="auto" w:fill="FFFFFF"/>
          </w:tcPr>
          <w:p>
            <w:pPr>
              <w:spacing w:after="40"/>
              <w:jc w:val="left"/>
            </w:pPr>
            <w:r>
              <w:rPr>
                <w:sz w:val="18"/>
              </w:rPr>
              <w:t xml:space="preserve">Silent errors 3 → 0; correct automatic acceptance 119 → 123</w:t>
            </w:r>
          </w:p>
        </w:tc>
      </w:tr>
      <w:tr>
        <w:tc>
          <w:tcPr>
            <w:tcW w:w="4440" w:type="dxa"/>
            <w:shd w:val="clear" w:color="auto" w:fill="F8FAFC"/>
          </w:tcPr>
          <w:p>
            <w:pPr>
              <w:spacing w:after="40"/>
              <w:jc w:val="left"/>
            </w:pPr>
            <w:r>
              <w:rPr>
                <w:sz w:val="18"/>
              </w:rPr>
              <w:t xml:space="preserve">Amount-in-words check</w:t>
            </w:r>
          </w:p>
        </w:tc>
        <w:tc>
          <w:tcPr>
            <w:tcW w:w="4920" w:type="dxa"/>
            <w:shd w:val="clear" w:color="auto" w:fill="F8FAFC"/>
          </w:tcPr>
          <w:p>
            <w:pPr>
              <w:spacing w:after="40"/>
              <w:jc w:val="left"/>
            </w:pPr>
            <w:r>
              <w:rPr>
                <w:sz w:val="18"/>
              </w:rPr>
              <w:t xml:space="preserve">Caught the Ishwam two-line cut; no false warning on 23 corpus documents</w:t>
            </w:r>
          </w:p>
        </w:tc>
      </w:tr>
      <w:tr>
        <w:tc>
          <w:tcPr>
            <w:tcW w:w="4440" w:type="dxa"/>
            <w:shd w:val="clear" w:color="auto" w:fill="FFFFFF"/>
          </w:tcPr>
          <w:p>
            <w:pPr>
              <w:spacing w:after="40"/>
              <w:jc w:val="left"/>
            </w:pPr>
            <w:r>
              <w:rPr>
                <w:sz w:val="18"/>
              </w:rPr>
              <w:t xml:space="preserve">Sample store</w:t>
            </w:r>
          </w:p>
        </w:tc>
        <w:tc>
          <w:tcPr>
            <w:tcW w:w="4920" w:type="dxa"/>
            <w:shd w:val="clear" w:color="auto" w:fill="FFFFFF"/>
          </w:tcPr>
          <w:p>
            <w:pPr>
              <w:spacing w:after="40"/>
              <w:jc w:val="left"/>
            </w:pPr>
            <w:r>
              <w:rPr>
                <w:sz w:val="18"/>
              </w:rPr>
              <w:t xml:space="preserve">60 real documents across 27 layouts kept as proof</w:t>
            </w:r>
          </w:p>
        </w:tc>
      </w:tr>
      <w:tr>
        <w:tc>
          <w:tcPr>
            <w:tcW w:w="4440" w:type="dxa"/>
            <w:shd w:val="clear" w:color="auto" w:fill="F8FAFC"/>
          </w:tcPr>
          <w:p>
            <w:pPr>
              <w:spacing w:after="40"/>
              <w:jc w:val="left"/>
            </w:pPr>
            <w:r>
              <w:rPr>
                <w:sz w:val="18"/>
              </w:rPr>
              <w:t xml:space="preserve">Corpus comparison after each change</w:t>
            </w:r>
          </w:p>
        </w:tc>
        <w:tc>
          <w:tcPr>
            <w:tcW w:w="4920" w:type="dxa"/>
            <w:shd w:val="clear" w:color="auto" w:fill="F8FAFC"/>
          </w:tcPr>
          <w:p>
            <w:pPr>
              <w:spacing w:after="40"/>
              <w:jc w:val="left"/>
            </w:pPr>
            <w:r>
              <w:rPr>
                <w:sz w:val="18"/>
              </w:rPr>
              <w:t xml:space="preserve">Only the intended differences (the latest change: the MakeMyTrip train invoice from FAIL to OK)</w:t>
            </w:r>
          </w:p>
        </w:tc>
      </w:tr>
    </w:tbl>
    <w:p>
      <w:pPr>
        <w:pStyle w:val="Heading3"/>
      </w:pPr>
      <w:r>
        <w:rPr/>
        <w:t xml:space="preserve">9.3 Development Phases Completed</w:t>
      </w:r>
    </w:p>
    <w:tbl>
      <w:tblPr>
        <w:tblStyle w:val="TableGrid"/>
        <w:tblW w:w="0" w:type="auto"/>
        <w:tblLayout w:type="fixed"/>
        <w:tblLook w:val="04A0" w:firstRow="1" w:lastRow="0" w:firstColumn="0" w:lastColumn="0" w:noHBand="0" w:noVBand="1"/>
        <w:tblBorders>
          <w:top w:val="single" w:sz="4" w:color="CBD5E1"/>
          <w:left w:val="single" w:sz="4" w:color="CBD5E1"/>
          <w:bottom w:val="single" w:sz="4" w:color="CBD5E1"/>
          <w:right w:val="single" w:sz="4" w:color="CBD5E1"/>
          <w:insideH w:val="single" w:sz="4" w:color="CBD5E1"/>
          <w:insideV w:val="single" w:sz="4" w:color="CBD5E1"/>
        </w:tblBorders>
      </w:tblPr>
      <w:tblGrid>
        <w:gridCol w:w="3261"/>
        <w:gridCol w:w="6098"/>
      </w:tblGrid>
      <w:tr>
        <w:trPr>
          <w:tblHeader/>
          <w:tblHeader w:val="true"/>
        </w:trPr>
        <w:tc>
          <w:tcPr>
            <w:tcW w:w="3261" w:type="dxa"/>
            <w:shd w:val="clear" w:color="auto" w:fill="2563EB"/>
          </w:tcPr>
          <w:p>
            <w:pPr>
              <w:spacing w:after="40"/>
              <w:jc w:val="left"/>
            </w:pPr>
            <w:r>
              <w:rPr>
                <w:b/>
                <w:color w:val="FFFFFF"/>
                <w:sz w:val="18"/>
              </w:rPr>
              <w:t xml:space="preserve">Phase</w:t>
            </w:r>
          </w:p>
        </w:tc>
        <w:tc>
          <w:tcPr>
            <w:tcW w:w="6098" w:type="dxa"/>
            <w:shd w:val="clear" w:color="auto" w:fill="2563EB"/>
          </w:tcPr>
          <w:p>
            <w:pPr>
              <w:spacing w:after="40"/>
              <w:jc w:val="left"/>
            </w:pPr>
            <w:r>
              <w:rPr>
                <w:b/>
                <w:color w:val="FFFFFF"/>
                <w:sz w:val="18"/>
              </w:rPr>
              <w:t xml:space="preserve">Delivered</w:t>
            </w:r>
          </w:p>
        </w:tc>
      </w:tr>
      <w:tr>
        <w:tc>
          <w:tcPr>
            <w:tcW w:w="3261" w:type="dxa"/>
            <w:shd w:val="clear" w:color="auto" w:fill="F8FAFC"/>
          </w:tcPr>
          <w:p>
            <w:pPr>
              <w:spacing w:after="40"/>
              <w:jc w:val="left"/>
            </w:pPr>
            <w:r>
              <w:rPr>
                <w:sz w:val="18"/>
              </w:rPr>
              <w:t xml:space="preserve">Foundation</w:t>
            </w:r>
          </w:p>
        </w:tc>
        <w:tc>
          <w:tcPr>
            <w:tcW w:w="6098" w:type="dxa"/>
            <w:shd w:val="clear" w:color="auto" w:fill="F8FAFC"/>
          </w:tcPr>
          <w:p>
            <w:pPr>
              <w:spacing w:after="40"/>
              <w:jc w:val="left"/>
            </w:pPr>
            <w:r>
              <w:rPr>
                <w:sz w:val="18"/>
              </w:rPr>
              <w:t xml:space="preserve">Template engine on invoice2data, field registry, document types, arithmetic checks, JSON and Excel output</w:t>
            </w:r>
          </w:p>
        </w:tc>
      </w:tr>
      <w:tr>
        <w:tc>
          <w:tcPr>
            <w:tcW w:w="3261" w:type="dxa"/>
            <w:shd w:val="clear" w:color="auto" w:fill="FFFFFF"/>
          </w:tcPr>
          <w:p>
            <w:pPr>
              <w:spacing w:after="40"/>
              <w:jc w:val="left"/>
            </w:pPr>
            <w:r>
              <w:rPr>
                <w:sz w:val="18"/>
              </w:rPr>
              <w:t xml:space="preserve">Choosing templates</w:t>
            </w:r>
          </w:p>
        </w:tc>
        <w:tc>
          <w:tcPr>
            <w:tcW w:w="6098" w:type="dxa"/>
            <w:shd w:val="clear" w:color="auto" w:fill="FFFFFF"/>
          </w:tcPr>
          <w:p>
            <w:pPr>
              <w:spacing w:after="40"/>
              <w:jc w:val="left"/>
            </w:pPr>
            <w:r>
              <w:rPr>
                <w:sz w:val="18"/>
              </w:rPr>
              <w:t xml:space="preserve">Evidence-based choice between look-alikes, page grouping, layout fingerprints, overlap test</w:t>
            </w:r>
          </w:p>
        </w:tc>
      </w:tr>
      <w:tr>
        <w:tc>
          <w:tcPr>
            <w:tcW w:w="3261" w:type="dxa"/>
            <w:shd w:val="clear" w:color="auto" w:fill="F8FAFC"/>
          </w:tcPr>
          <w:p>
            <w:pPr>
              <w:spacing w:after="40"/>
              <w:jc w:val="left"/>
            </w:pPr>
            <w:r>
              <w:rPr>
                <w:sz w:val="18"/>
              </w:rPr>
              <w:t xml:space="preserve">Reliability</w:t>
            </w:r>
          </w:p>
        </w:tc>
        <w:tc>
          <w:tcPr>
            <w:tcW w:w="6098" w:type="dxa"/>
            <w:shd w:val="clear" w:color="auto" w:fill="F8FAFC"/>
          </w:tcPr>
          <w:p>
            <w:pPr>
              <w:spacing w:after="40"/>
              <w:jc w:val="left"/>
            </w:pPr>
            <w:r>
              <w:rPr>
                <w:sz w:val="18"/>
              </w:rPr>
              <w:t xml:space="preserve">Standard page text, stress test, rounding rules, both GST kinds for every Indian template</w:t>
            </w:r>
          </w:p>
        </w:tc>
      </w:tr>
      <w:tr>
        <w:tc>
          <w:tcPr>
            <w:tcW w:w="3261" w:type="dxa"/>
            <w:shd w:val="clear" w:color="auto" w:fill="FFFFFF"/>
          </w:tcPr>
          <w:p>
            <w:pPr>
              <w:spacing w:after="40"/>
              <w:jc w:val="left"/>
            </w:pPr>
            <w:r>
              <w:rPr>
                <w:sz w:val="18"/>
              </w:rPr>
              <w:t xml:space="preserve">Trust</w:t>
            </w:r>
          </w:p>
        </w:tc>
        <w:tc>
          <w:tcPr>
            <w:tcW w:w="6098" w:type="dxa"/>
            <w:shd w:val="clear" w:color="auto" w:fill="FFFFFF"/>
          </w:tcPr>
          <w:p>
            <w:pPr>
              <w:spacing w:after="40"/>
              <w:jc w:val="left"/>
            </w:pPr>
            <w:r>
              <w:rPr>
                <w:sz w:val="18"/>
              </w:rPr>
              <w:t xml:space="preserve">Automatic admission, sample store, variant tracker, held templates</w:t>
            </w:r>
          </w:p>
        </w:tc>
      </w:tr>
      <w:tr>
        <w:tc>
          <w:tcPr>
            <w:tcW w:w="3261" w:type="dxa"/>
            <w:shd w:val="clear" w:color="auto" w:fill="F8FAFC"/>
          </w:tcPr>
          <w:p>
            <w:pPr>
              <w:spacing w:after="40"/>
              <w:jc w:val="left"/>
            </w:pPr>
            <w:r>
              <w:rPr>
                <w:sz w:val="18"/>
              </w:rPr>
              <w:t xml:space="preserve">Better readers</w:t>
            </w:r>
          </w:p>
        </w:tc>
        <w:tc>
          <w:tcPr>
            <w:tcW w:w="6098" w:type="dxa"/>
            <w:shd w:val="clear" w:color="auto" w:fill="F8FAFC"/>
          </w:tcPr>
          <w:p>
            <w:pPr>
              <w:spacing w:after="40"/>
              <w:jc w:val="left"/>
            </w:pPr>
            <w:r>
              <w:rPr>
                <w:sz w:val="18"/>
              </w:rPr>
              <w:t xml:space="preserve">Table reader by column headings, region reader by word positions</w:t>
            </w:r>
          </w:p>
        </w:tc>
      </w:tr>
      <w:tr>
        <w:tc>
          <w:tcPr>
            <w:tcW w:w="3261" w:type="dxa"/>
            <w:shd w:val="clear" w:color="auto" w:fill="FFFFFF"/>
          </w:tcPr>
          <w:p>
            <w:pPr>
              <w:spacing w:after="40"/>
              <w:jc w:val="left"/>
            </w:pPr>
            <w:r>
              <w:rPr>
                <w:sz w:val="18"/>
              </w:rPr>
              <w:t xml:space="preserve">Text accuracy</w:t>
            </w:r>
          </w:p>
        </w:tc>
        <w:tc>
          <w:tcPr>
            <w:tcW w:w="6098" w:type="dxa"/>
            <w:shd w:val="clear" w:color="auto" w:fill="FFFFFF"/>
          </w:tcPr>
          <w:p>
            <w:pPr>
              <w:spacing w:after="40"/>
              <w:jc w:val="left"/>
            </w:pPr>
            <w:r>
              <w:rPr>
                <w:sz w:val="18"/>
              </w:rPr>
              <w:t xml:space="preserve">Text checks, amount in words, cut-off names, second opinion</w:t>
            </w:r>
          </w:p>
        </w:tc>
      </w:tr>
      <w:tr>
        <w:tc>
          <w:tcPr>
            <w:tcW w:w="3261" w:type="dxa"/>
            <w:shd w:val="clear" w:color="auto" w:fill="F8FAFC"/>
          </w:tcPr>
          <w:p>
            <w:pPr>
              <w:spacing w:after="40"/>
              <w:jc w:val="left"/>
            </w:pPr>
            <w:r>
              <w:rPr>
                <w:sz w:val="18"/>
              </w:rPr>
              <w:t xml:space="preserve">AI authoring</w:t>
            </w:r>
          </w:p>
        </w:tc>
        <w:tc>
          <w:tcPr>
            <w:tcW w:w="6098" w:type="dxa"/>
            <w:shd w:val="clear" w:color="auto" w:fill="F8FAFC"/>
          </w:tcPr>
          <w:p>
            <w:pPr>
              <w:spacing w:after="40"/>
              <w:jc w:val="left"/>
            </w:pPr>
            <w:r>
              <w:rPr>
                <w:sz w:val="18"/>
              </w:rPr>
              <w:t xml:space="preserve">Classification, drafting, testing, correction rounds, new document types, time limit, retry rules</w:t>
            </w:r>
          </w:p>
        </w:tc>
      </w:tr>
      <w:tr>
        <w:tc>
          <w:tcPr>
            <w:tcW w:w="3261" w:type="dxa"/>
            <w:shd w:val="clear" w:color="auto" w:fill="FFFFFF"/>
          </w:tcPr>
          <w:p>
            <w:pPr>
              <w:spacing w:after="40"/>
              <w:jc w:val="left"/>
            </w:pPr>
            <w:r>
              <w:rPr>
                <w:sz w:val="18"/>
              </w:rPr>
              <w:t xml:space="preserve">Template management</w:t>
            </w:r>
          </w:p>
        </w:tc>
        <w:tc>
          <w:tcPr>
            <w:tcW w:w="6098" w:type="dxa"/>
            <w:shd w:val="clear" w:color="auto" w:fill="FFFFFF"/>
          </w:tcPr>
          <w:p>
            <w:pPr>
              <w:spacing w:after="40"/>
              <w:jc w:val="left"/>
            </w:pPr>
            <w:r>
              <w:rPr>
                <w:sz w:val="18"/>
              </w:rPr>
              <w:t xml:space="preserve">Waiting room, grouping, extend or split, optional fields from evidence, batched second opinion, background jobs</w:t>
            </w:r>
          </w:p>
        </w:tc>
      </w:tr>
      <w:tr>
        <w:tc>
          <w:tcPr>
            <w:tcW w:w="3261" w:type="dxa"/>
            <w:shd w:val="clear" w:color="auto" w:fill="F8FAFC"/>
          </w:tcPr>
          <w:p>
            <w:pPr>
              <w:spacing w:after="40"/>
              <w:jc w:val="left"/>
            </w:pPr>
            <w:r>
              <w:rPr>
                <w:sz w:val="18"/>
              </w:rPr>
              <w:t xml:space="preserve">Tooling</w:t>
            </w:r>
          </w:p>
        </w:tc>
        <w:tc>
          <w:tcPr>
            <w:tcW w:w="6098" w:type="dxa"/>
            <w:shd w:val="clear" w:color="auto" w:fill="F8FAFC"/>
          </w:tcPr>
          <w:p>
            <w:pPr>
              <w:spacing w:after="40"/>
              <w:jc w:val="left"/>
            </w:pPr>
            <w:r>
              <w:rPr>
                <w:sz w:val="18"/>
              </w:rPr>
              <w:t xml:space="preserve">Local test page (with variant coverage and waiting-room panels), command line, garbled-PDF detection, faster start</w:t>
            </w:r>
          </w:p>
        </w:tc>
      </w:tr>
    </w:tbl>
    <w:p>
      <w:pPr>
        <w:pStyle w:val="Heading2"/>
        <w:pageBreakBefore/>
      </w:pPr>
      <w:r>
        <w:rPr/>
        <w:t xml:space="preserve">10. Open Implementation Details</w:t>
      </w:r>
    </w:p>
    <w:p>
      <w:pPr>
        <w:pStyle w:val="Heading3"/>
      </w:pPr>
      <w:r>
        <w:rPr/>
        <w:t xml:space="preserve">10.1 Thresholds</w:t>
      </w:r>
    </w:p>
    <w:tbl>
      <w:tblPr>
        <w:tblStyle w:val="TableGrid"/>
        <w:tblW w:w="0" w:type="auto"/>
        <w:tblLayout w:type="fixed"/>
        <w:tblLook w:val="04A0" w:firstRow="1" w:lastRow="0" w:firstColumn="0" w:lastColumn="0" w:noHBand="0" w:noVBand="1"/>
        <w:tblBorders>
          <w:top w:val="single" w:sz="4" w:color="CBD5E1"/>
          <w:left w:val="single" w:sz="4" w:color="CBD5E1"/>
          <w:bottom w:val="single" w:sz="4" w:color="CBD5E1"/>
          <w:right w:val="single" w:sz="4" w:color="CBD5E1"/>
          <w:insideH w:val="single" w:sz="4" w:color="CBD5E1"/>
          <w:insideV w:val="single" w:sz="4" w:color="CBD5E1"/>
        </w:tblBorders>
      </w:tblPr>
      <w:tblGrid>
        <w:gridCol w:w="3753"/>
        <w:gridCol w:w="1537"/>
        <w:gridCol w:w="4069"/>
      </w:tblGrid>
      <w:tr>
        <w:trPr>
          <w:tblHeader/>
          <w:tblHeader w:val="true"/>
        </w:trPr>
        <w:tc>
          <w:tcPr>
            <w:tcW w:w="3753" w:type="dxa"/>
            <w:shd w:val="clear" w:color="auto" w:fill="2563EB"/>
          </w:tcPr>
          <w:p>
            <w:pPr>
              <w:spacing w:after="40"/>
              <w:jc w:val="left"/>
            </w:pPr>
            <w:r>
              <w:rPr>
                <w:b/>
                <w:color w:val="FFFFFF"/>
                <w:sz w:val="18"/>
              </w:rPr>
              <w:t xml:space="preserve">Threshold</w:t>
            </w:r>
          </w:p>
        </w:tc>
        <w:tc>
          <w:tcPr>
            <w:tcW w:w="1537" w:type="dxa"/>
            <w:shd w:val="clear" w:color="auto" w:fill="2563EB"/>
          </w:tcPr>
          <w:p>
            <w:pPr>
              <w:spacing w:after="40"/>
              <w:jc w:val="left"/>
            </w:pPr>
            <w:r>
              <w:rPr>
                <w:b/>
                <w:color w:val="FFFFFF"/>
                <w:sz w:val="18"/>
              </w:rPr>
              <w:t xml:space="preserve">Current Value</w:t>
            </w:r>
          </w:p>
        </w:tc>
        <w:tc>
          <w:tcPr>
            <w:tcW w:w="4069" w:type="dxa"/>
            <w:shd w:val="clear" w:color="auto" w:fill="2563EB"/>
          </w:tcPr>
          <w:p>
            <w:pPr>
              <w:spacing w:after="40"/>
              <w:jc w:val="left"/>
            </w:pPr>
            <w:r>
              <w:rPr>
                <w:b/>
                <w:color w:val="FFFFFF"/>
                <w:sz w:val="18"/>
              </w:rPr>
              <w:t xml:space="preserve">Basis</w:t>
            </w:r>
          </w:p>
        </w:tc>
      </w:tr>
      <w:tr>
        <w:tc>
          <w:tcPr>
            <w:tcW w:w="3753" w:type="dxa"/>
            <w:shd w:val="clear" w:color="auto" w:fill="F8FAFC"/>
          </w:tcPr>
          <w:p>
            <w:pPr>
              <w:spacing w:after="40"/>
              <w:jc w:val="left"/>
            </w:pPr>
            <w:r>
              <w:rPr>
                <w:sz w:val="18"/>
              </w:rPr>
              <w:t xml:space="preserve">Documents per AI job (ai.batch_size)</w:t>
            </w:r>
          </w:p>
        </w:tc>
        <w:tc>
          <w:tcPr>
            <w:tcW w:w="1537" w:type="dxa"/>
            <w:shd w:val="clear" w:color="auto" w:fill="F8FAFC"/>
          </w:tcPr>
          <w:p>
            <w:pPr>
              <w:spacing w:after="40"/>
              <w:jc w:val="left"/>
            </w:pPr>
            <w:r>
              <w:rPr>
                <w:sz w:val="18"/>
              </w:rPr>
              <w:t xml:space="preserve">3</w:t>
            </w:r>
          </w:p>
        </w:tc>
        <w:tc>
          <w:tcPr>
            <w:tcW w:w="4069" w:type="dxa"/>
            <w:shd w:val="clear" w:color="auto" w:fill="F8FAFC"/>
          </w:tcPr>
          <w:p>
            <w:pPr>
              <w:spacing w:after="40"/>
              <w:jc w:val="left"/>
            </w:pPr>
            <w:r>
              <w:rPr>
                <w:sz w:val="18"/>
              </w:rPr>
              <w:t xml:space="preserve">Agreed; configurable (5 or 10)</w:t>
            </w:r>
          </w:p>
        </w:tc>
      </w:tr>
      <w:tr>
        <w:tc>
          <w:tcPr>
            <w:tcW w:w="3753" w:type="dxa"/>
            <w:shd w:val="clear" w:color="auto" w:fill="FFFFFF"/>
          </w:tcPr>
          <w:p>
            <w:pPr>
              <w:spacing w:after="40"/>
              <w:jc w:val="left"/>
            </w:pPr>
            <w:r>
              <w:rPr>
                <w:sz w:val="18"/>
              </w:rPr>
              <w:t xml:space="preserve">Longest wait for a smaller group (ai.max_wait_days)</w:t>
            </w:r>
          </w:p>
        </w:tc>
        <w:tc>
          <w:tcPr>
            <w:tcW w:w="1537" w:type="dxa"/>
            <w:shd w:val="clear" w:color="auto" w:fill="FFFFFF"/>
          </w:tcPr>
          <w:p>
            <w:pPr>
              <w:spacing w:after="40"/>
              <w:jc w:val="left"/>
            </w:pPr>
            <w:r>
              <w:rPr>
                <w:sz w:val="18"/>
              </w:rPr>
              <w:t xml:space="preserve">7 days</w:t>
            </w:r>
          </w:p>
        </w:tc>
        <w:tc>
          <w:tcPr>
            <w:tcW w:w="4069" w:type="dxa"/>
            <w:shd w:val="clear" w:color="auto" w:fill="FFFFFF"/>
          </w:tcPr>
          <w:p>
            <w:pPr>
              <w:spacing w:after="40"/>
              <w:jc w:val="left"/>
            </w:pPr>
            <w:r>
              <w:rPr>
                <w:sz w:val="18"/>
              </w:rPr>
              <w:t xml:space="preserve">Agreed safety net</w:t>
            </w:r>
          </w:p>
        </w:tc>
      </w:tr>
      <w:tr>
        <w:tc>
          <w:tcPr>
            <w:tcW w:w="3753" w:type="dxa"/>
            <w:shd w:val="clear" w:color="auto" w:fill="F8FAFC"/>
          </w:tcPr>
          <w:p>
            <w:pPr>
              <w:spacing w:after="40"/>
              <w:jc w:val="left"/>
            </w:pPr>
            <w:r>
              <w:rPr>
                <w:sz w:val="18"/>
              </w:rPr>
              <w:t xml:space="preserve">Same layout by labels</w:t>
            </w:r>
          </w:p>
        </w:tc>
        <w:tc>
          <w:tcPr>
            <w:tcW w:w="1537" w:type="dxa"/>
            <w:shd w:val="clear" w:color="auto" w:fill="F8FAFC"/>
          </w:tcPr>
          <w:p>
            <w:pPr>
              <w:spacing w:after="40"/>
              <w:jc w:val="left"/>
            </w:pPr>
            <w:r>
              <w:rPr>
                <w:sz w:val="18"/>
              </w:rPr>
              <w:t xml:space="preserve">0.50 label overlap</w:t>
            </w:r>
          </w:p>
        </w:tc>
        <w:tc>
          <w:tcPr>
            <w:tcW w:w="4069" w:type="dxa"/>
            <w:shd w:val="clear" w:color="auto" w:fill="F8FAFC"/>
          </w:tcPr>
          <w:p>
            <w:pPr>
              <w:spacing w:after="40"/>
              <w:jc w:val="left"/>
            </w:pPr>
            <w:r>
              <w:rPr>
                <w:sz w:val="18"/>
              </w:rPr>
              <w:t xml:space="preserve">Lowest same-layout pair on the 60 stored samples</w:t>
            </w:r>
          </w:p>
        </w:tc>
      </w:tr>
      <w:tr>
        <w:tc>
          <w:tcPr>
            <w:tcW w:w="3753" w:type="dxa"/>
            <w:shd w:val="clear" w:color="auto" w:fill="FFFFFF"/>
          </w:tcPr>
          <w:p>
            <w:pPr>
              <w:spacing w:after="40"/>
              <w:jc w:val="left"/>
            </w:pPr>
            <w:r>
              <w:rPr>
                <w:sz w:val="18"/>
              </w:rPr>
              <w:t xml:space="preserve">Same issuer by labels (with a shared PAN/CIN)</w:t>
            </w:r>
          </w:p>
        </w:tc>
        <w:tc>
          <w:tcPr>
            <w:tcW w:w="1537" w:type="dxa"/>
            <w:shd w:val="clear" w:color="auto" w:fill="FFFFFF"/>
          </w:tcPr>
          <w:p>
            <w:pPr>
              <w:spacing w:after="40"/>
              <w:jc w:val="left"/>
            </w:pPr>
            <w:r>
              <w:rPr>
                <w:sz w:val="18"/>
              </w:rPr>
              <w:t xml:space="preserve">0.25 label overlap</w:t>
            </w:r>
          </w:p>
        </w:tc>
        <w:tc>
          <w:tcPr>
            <w:tcW w:w="4069" w:type="dxa"/>
            <w:shd w:val="clear" w:color="auto" w:fill="FFFFFF"/>
          </w:tcPr>
          <w:p>
            <w:pPr>
              <w:spacing w:after="40"/>
              <w:jc w:val="left"/>
            </w:pPr>
            <w:r>
              <w:rPr>
                <w:sz w:val="18"/>
              </w:rPr>
              <w:t xml:space="preserve">Chosen below the same-layout range; to be recalibrated with more documents</w:t>
            </w:r>
          </w:p>
        </w:tc>
      </w:tr>
      <w:tr>
        <w:tc>
          <w:tcPr>
            <w:tcW w:w="3753" w:type="dxa"/>
            <w:shd w:val="clear" w:color="auto" w:fill="F8FAFC"/>
          </w:tcPr>
          <w:p>
            <w:pPr>
              <w:spacing w:after="40"/>
              <w:jc w:val="left"/>
            </w:pPr>
            <w:r>
              <w:rPr>
                <w:sz w:val="18"/>
              </w:rPr>
              <w:t xml:space="preserve">Second-opinion documents per template</w:t>
            </w:r>
          </w:p>
        </w:tc>
        <w:tc>
          <w:tcPr>
            <w:tcW w:w="1537" w:type="dxa"/>
            <w:shd w:val="clear" w:color="auto" w:fill="F8FAFC"/>
          </w:tcPr>
          <w:p>
            <w:pPr>
              <w:spacing w:after="40"/>
              <w:jc w:val="left"/>
            </w:pPr>
            <w:r>
              <w:rPr>
                <w:sz w:val="18"/>
              </w:rPr>
              <w:t xml:space="preserve">3</w:t>
            </w:r>
          </w:p>
        </w:tc>
        <w:tc>
          <w:tcPr>
            <w:tcW w:w="4069" w:type="dxa"/>
            <w:shd w:val="clear" w:color="auto" w:fill="F8FAFC"/>
          </w:tcPr>
          <w:p>
            <w:pPr>
              <w:spacing w:after="40"/>
              <w:jc w:val="left"/>
            </w:pPr>
            <w:r>
              <w:rPr>
                <w:sz w:val="18"/>
              </w:rPr>
              <w:t xml:space="preserve">Configurable; 0 switches it off</w:t>
            </w:r>
          </w:p>
        </w:tc>
      </w:tr>
      <w:tr>
        <w:tc>
          <w:tcPr>
            <w:tcW w:w="3753" w:type="dxa"/>
            <w:shd w:val="clear" w:color="auto" w:fill="FFFFFF"/>
          </w:tcPr>
          <w:p>
            <w:pPr>
              <w:spacing w:after="40"/>
              <w:jc w:val="left"/>
            </w:pPr>
            <w:r>
              <w:rPr>
                <w:sz w:val="18"/>
              </w:rPr>
              <w:t xml:space="preserve">Time per AI attempt (ai.max_minutes)</w:t>
            </w:r>
          </w:p>
        </w:tc>
        <w:tc>
          <w:tcPr>
            <w:tcW w:w="1537" w:type="dxa"/>
            <w:shd w:val="clear" w:color="auto" w:fill="FFFFFF"/>
          </w:tcPr>
          <w:p>
            <w:pPr>
              <w:spacing w:after="40"/>
              <w:jc w:val="left"/>
            </w:pPr>
            <w:r>
              <w:rPr>
                <w:sz w:val="18"/>
              </w:rPr>
              <w:t xml:space="preserve">10 minutes</w:t>
            </w:r>
          </w:p>
        </w:tc>
        <w:tc>
          <w:tcPr>
            <w:tcW w:w="4069" w:type="dxa"/>
            <w:shd w:val="clear" w:color="auto" w:fill="FFFFFF"/>
          </w:tcPr>
          <w:p>
            <w:pPr>
              <w:spacing w:after="40"/>
              <w:jc w:val="left"/>
            </w:pPr>
            <w:r>
              <w:rPr>
                <w:sz w:val="18"/>
              </w:rPr>
              <w:t xml:space="preserve">Suggested 20 for jobs of several documents</w:t>
            </w:r>
          </w:p>
        </w:tc>
      </w:tr>
      <w:tr>
        <w:tc>
          <w:tcPr>
            <w:tcW w:w="3753" w:type="dxa"/>
            <w:shd w:val="clear" w:color="auto" w:fill="F8FAFC"/>
          </w:tcPr>
          <w:p>
            <w:pPr>
              <w:spacing w:after="40"/>
              <w:jc w:val="left"/>
            </w:pPr>
            <w:r>
              <w:rPr>
                <w:sz w:val="18"/>
              </w:rPr>
              <w:t xml:space="preserve">Layout fingerprint tie-break</w:t>
            </w:r>
          </w:p>
        </w:tc>
        <w:tc>
          <w:tcPr>
            <w:tcW w:w="1537" w:type="dxa"/>
            <w:shd w:val="clear" w:color="auto" w:fill="F8FAFC"/>
          </w:tcPr>
          <w:p>
            <w:pPr>
              <w:spacing w:after="40"/>
              <w:jc w:val="left"/>
            </w:pPr>
            <w:r>
              <w:rPr>
                <w:sz w:val="18"/>
              </w:rPr>
              <w:t xml:space="preserve">Best ≥ 0.60 and ahead by ≥ 0.30</w:t>
            </w:r>
          </w:p>
        </w:tc>
        <w:tc>
          <w:tcPr>
            <w:tcW w:w="4069" w:type="dxa"/>
            <w:shd w:val="clear" w:color="auto" w:fill="F8FAFC"/>
          </w:tcPr>
          <w:p>
            <w:pPr>
              <w:spacing w:after="40"/>
              <w:jc w:val="left"/>
            </w:pPr>
            <w:r>
              <w:rPr>
                <w:sz w:val="18"/>
              </w:rPr>
              <w:t xml:space="preserve">To be recalibrated with 3+ samples per layout</w:t>
            </w:r>
          </w:p>
        </w:tc>
      </w:tr>
    </w:tbl>
    <w:p>
      <w:pPr>
        <w:pStyle w:val="Heading3"/>
      </w:pPr>
      <w:r>
        <w:rPr/>
        <w:t xml:space="preserve">10.2 Planned with the Claude API Switch</w:t>
      </w:r>
    </w:p>
    <w:p>
      <w:pPr>
        <w:pStyle w:val="ListParagraph"/>
        <w:numPr>
          <w:ilvl w:val="0"/>
          <w:numId w:val="9"/>
        </w:numPr>
      </w:pPr>
      <w:r>
        <w:rPr>
          <w:b/>
          <w:bCs/>
        </w:rPr>
        <w:t xml:space="preserve">Cost logging:</w:t>
      </w:r>
      <w:r>
        <w:t xml:space="preserve"> exact tokens and cost per template, per second opinion and per background job.</w:t>
      </w:r>
    </w:p>
    <w:p>
      <w:pPr>
        <w:pStyle w:val="ListParagraph"/>
        <w:numPr>
          <w:ilvl w:val="0"/>
          <w:numId w:val="9"/>
        </w:numPr>
      </w:pPr>
      <w:r>
        <w:rPr>
          <w:b/>
          <w:bCs/>
        </w:rPr>
        <w:t xml:space="preserve">AI benchmark:</w:t>
      </w:r>
      <w:r>
        <w:t xml:space="preserve"> hide a known template, let each candidate model rebuild it, compare with known-correct values (success rate × cost). Includes the second opinion and the extend job (known pairs such as MakeMyTrip cab and train).</w:t>
      </w:r>
    </w:p>
    <w:p>
      <w:pPr>
        <w:pStyle w:val="ListParagraph"/>
        <w:numPr>
          <w:ilvl w:val="0"/>
          <w:numId w:val="9"/>
        </w:numPr>
      </w:pPr>
      <w:r>
        <w:rPr>
          <w:b/>
          <w:bCs/>
        </w:rPr>
        <w:t xml:space="preserve">Claude provider and cascade:</w:t>
      </w:r>
      <w:r>
        <w:t xml:space="preserve"> a cheap model first, a stronger Claude model on failure, chosen from the benchmark.</w:t>
      </w:r>
    </w:p>
    <w:p>
      <w:pPr>
        <w:pStyle w:val="Heading3"/>
      </w:pPr>
      <w:r>
        <w:rPr/>
        <w:t xml:space="preserve">10.3 Needs a Real AI Run</w:t>
      </w:r>
    </w:p>
    <w:p>
      <w:pPr>
        <w:pStyle w:val="ListParagraph"/>
        <w:numPr>
          <w:ilvl w:val="0"/>
          <w:numId w:val="10"/>
        </w:numPr>
      </w:pPr>
      <w:r>
        <w:t xml:space="preserve">The background jobs with DeepSeek: one extend job, one new template from 2–3 documents, one batched second opinion (prompt size about 25,000 characters for 2 documents; time per job).</w:t>
      </w:r>
    </w:p>
    <w:p>
      <w:pPr>
        <w:pStyle w:val="ListParagraph"/>
        <w:numPr>
          <w:ilvl w:val="0"/>
          <w:numId w:val="10"/>
        </w:numPr>
      </w:pPr>
      <w:r>
        <w:t xml:space="preserve">A second opinion on all stored samples (--second-opinion): each difference is a template misread or a habit of the model.</w:t>
      </w:r>
    </w:p>
    <w:p>
      <w:pPr>
        <w:pStyle w:val="Heading3"/>
      </w:pPr>
      <w:r>
        <w:rPr/>
        <w:t xml:space="preserve">10.4 Not Started</w:t>
      </w:r>
    </w:p>
    <w:tbl>
      <w:tblPr>
        <w:tblStyle w:val="TableGrid"/>
        <w:tblW w:w="0" w:type="auto"/>
        <w:tblLayout w:type="fixed"/>
        <w:tblLook w:val="04A0" w:firstRow="1" w:lastRow="0" w:firstColumn="0" w:lastColumn="0" w:noHBand="0" w:noVBand="1"/>
        <w:tblBorders>
          <w:top w:val="single" w:sz="4" w:color="CBD5E1"/>
          <w:left w:val="single" w:sz="4" w:color="CBD5E1"/>
          <w:bottom w:val="single" w:sz="4" w:color="CBD5E1"/>
          <w:right w:val="single" w:sz="4" w:color="CBD5E1"/>
          <w:insideH w:val="single" w:sz="4" w:color="CBD5E1"/>
          <w:insideV w:val="single" w:sz="4" w:color="CBD5E1"/>
        </w:tblBorders>
      </w:tblPr>
      <w:tblGrid>
        <w:gridCol w:w="4440"/>
        <w:gridCol w:w="4920"/>
      </w:tblGrid>
      <w:tr>
        <w:trPr>
          <w:tblHeader/>
          <w:tblHeader w:val="true"/>
        </w:trPr>
        <w:tc>
          <w:tcPr>
            <w:tcW w:w="4440" w:type="dxa"/>
            <w:shd w:val="clear" w:color="auto" w:fill="2563EB"/>
          </w:tcPr>
          <w:p>
            <w:pPr>
              <w:spacing w:after="40"/>
              <w:jc w:val="left"/>
            </w:pPr>
            <w:r>
              <w:rPr>
                <w:b/>
                <w:color w:val="FFFFFF"/>
                <w:sz w:val="18"/>
              </w:rPr>
              <w:t xml:space="preserve">Item</w:t>
            </w:r>
          </w:p>
        </w:tc>
        <w:tc>
          <w:tcPr>
            <w:tcW w:w="4920" w:type="dxa"/>
            <w:shd w:val="clear" w:color="auto" w:fill="2563EB"/>
          </w:tcPr>
          <w:p>
            <w:pPr>
              <w:spacing w:after="40"/>
              <w:jc w:val="left"/>
            </w:pPr>
            <w:r>
              <w:rPr>
                <w:b/>
                <w:color w:val="FFFFFF"/>
                <w:sz w:val="18"/>
              </w:rPr>
              <w:t xml:space="preserve">Reason</w:t>
            </w:r>
          </w:p>
        </w:tc>
      </w:tr>
      <w:tr>
        <w:tc>
          <w:tcPr>
            <w:tcW w:w="4440" w:type="dxa"/>
            <w:shd w:val="clear" w:color="auto" w:fill="F8FAFC"/>
          </w:tcPr>
          <w:p>
            <w:pPr>
              <w:spacing w:after="40"/>
              <w:jc w:val="left"/>
            </w:pPr>
            <w:r>
              <w:rPr>
                <w:sz w:val="18"/>
              </w:rPr>
              <w:t xml:space="preserve">Anonymisation (Microsoft Presidio) before AI calls</w:t>
            </w:r>
          </w:p>
        </w:tc>
        <w:tc>
          <w:tcPr>
            <w:tcW w:w="4920" w:type="dxa"/>
            <w:shd w:val="clear" w:color="auto" w:fill="F8FAFC"/>
          </w:tcPr>
          <w:p>
            <w:pPr>
              <w:spacing w:after="40"/>
              <w:jc w:val="left"/>
            </w:pPr>
            <w:r>
              <w:rPr>
                <w:sz w:val="18"/>
              </w:rPr>
              <w:t xml:space="preserve">Deferred; required before client documents go to an AI service that may keep prompts</w:t>
            </w:r>
          </w:p>
        </w:tc>
      </w:tr>
      <w:tr>
        <w:tc>
          <w:tcPr>
            <w:tcW w:w="4440" w:type="dxa"/>
            <w:shd w:val="clear" w:color="auto" w:fill="FFFFFF"/>
          </w:tcPr>
          <w:p>
            <w:pPr>
              <w:spacing w:after="40"/>
              <w:jc w:val="left"/>
            </w:pPr>
            <w:r>
              <w:rPr>
                <w:sz w:val="18"/>
              </w:rPr>
              <w:t xml:space="preserve">OCR for scanned PDFs</w:t>
            </w:r>
          </w:p>
        </w:tc>
        <w:tc>
          <w:tcPr>
            <w:tcW w:w="4920" w:type="dxa"/>
            <w:shd w:val="clear" w:color="auto" w:fill="FFFFFF"/>
          </w:tcPr>
          <w:p>
            <w:pPr>
              <w:spacing w:after="40"/>
              <w:jc w:val="left"/>
            </w:pPr>
            <w:r>
              <w:rPr>
                <w:sz w:val="18"/>
              </w:rPr>
              <w:t xml:space="preserve">Deferred; not needed for the first release</w:t>
            </w:r>
          </w:p>
        </w:tc>
      </w:tr>
      <w:tr>
        <w:tc>
          <w:tcPr>
            <w:tcW w:w="4440" w:type="dxa"/>
            <w:shd w:val="clear" w:color="auto" w:fill="F8FAFC"/>
          </w:tcPr>
          <w:p>
            <w:pPr>
              <w:spacing w:after="40"/>
              <w:jc w:val="left"/>
            </w:pPr>
            <w:r>
              <w:rPr>
                <w:sz w:val="18"/>
              </w:rPr>
              <w:t xml:space="preserve">Repair started by a CHECK result</w:t>
            </w:r>
          </w:p>
        </w:tc>
        <w:tc>
          <w:tcPr>
            <w:tcW w:w="4920" w:type="dxa"/>
            <w:shd w:val="clear" w:color="auto" w:fill="F8FAFC"/>
          </w:tcPr>
          <w:p>
            <w:pPr>
              <w:spacing w:after="40"/>
              <w:jc w:val="left"/>
            </w:pPr>
            <w:r>
              <w:rPr>
                <w:sz w:val="18"/>
              </w:rPr>
              <w:t xml:space="preserve">Only FAIL and PENDING start AI jobs today</w:t>
            </w:r>
          </w:p>
        </w:tc>
      </w:tr>
      <w:tr>
        <w:tc>
          <w:tcPr>
            <w:tcW w:w="4440" w:type="dxa"/>
            <w:shd w:val="clear" w:color="auto" w:fill="FFFFFF"/>
          </w:tcPr>
          <w:p>
            <w:pPr>
              <w:spacing w:after="40"/>
              <w:jc w:val="left"/>
            </w:pPr>
            <w:r>
              <w:rPr>
                <w:sz w:val="18"/>
              </w:rPr>
              <w:t xml:space="preserve">Merge into the BizBrain Runtime</w:t>
            </w:r>
          </w:p>
        </w:tc>
        <w:tc>
          <w:tcPr>
            <w:tcW w:w="4920" w:type="dxa"/>
            <w:shd w:val="clear" w:color="auto" w:fill="FFFFFF"/>
          </w:tcPr>
          <w:p>
            <w:pPr>
              <w:spacing w:after="40"/>
              <w:jc w:val="left"/>
            </w:pPr>
            <w:r>
              <w:rPr>
                <w:sz w:val="18"/>
              </w:rPr>
              <w:t xml:space="preserve">After parsing accuracy is accepted; output stays local until then</w:t>
            </w:r>
          </w:p>
        </w:tc>
      </w:tr>
      <w:tr>
        <w:tc>
          <w:tcPr>
            <w:tcW w:w="4440" w:type="dxa"/>
            <w:shd w:val="clear" w:color="auto" w:fill="F8FAFC"/>
          </w:tcPr>
          <w:p>
            <w:pPr>
              <w:spacing w:after="40"/>
              <w:jc w:val="left"/>
            </w:pPr>
            <w:r>
              <w:rPr>
                <w:sz w:val="18"/>
              </w:rPr>
              <w:t xml:space="preserve">Purchase orders, bank statements, payslips, contracts</w:t>
            </w:r>
          </w:p>
        </w:tc>
        <w:tc>
          <w:tcPr>
            <w:tcW w:w="4920" w:type="dxa"/>
            <w:shd w:val="clear" w:color="auto" w:fill="F8FAFC"/>
          </w:tcPr>
          <w:p>
            <w:pPr>
              <w:spacing w:after="40"/>
              <w:jc w:val="left"/>
            </w:pPr>
            <w:r>
              <w:rPr>
                <w:sz w:val="18"/>
              </w:rPr>
              <w:t xml:space="preserve">Later document types; the engine takes them as new type folders, without code changes</w:t>
            </w:r>
          </w:p>
        </w:tc>
      </w:tr>
    </w:tbl>
    <w:p>
      <w:pPr>
        <w:pStyle w:val="Heading2"/>
        <w:pageBreakBefore/>
      </w:pPr>
      <w:r>
        <w:rPr/>
        <w:t xml:space="preserve">11. Risks and Considerations</w:t>
      </w:r>
    </w:p>
    <w:tbl>
      <w:tblPr>
        <w:tblStyle w:val="TableGrid"/>
        <w:tblW w:w="0" w:type="auto"/>
        <w:tblLayout w:type="fixed"/>
        <w:tblLook w:val="04A0" w:firstRow="1" w:lastRow="0" w:firstColumn="0" w:lastColumn="0" w:noHBand="0" w:noVBand="1"/>
        <w:tblBorders>
          <w:top w:val="single" w:sz="4" w:color="CBD5E1"/>
          <w:left w:val="single" w:sz="4" w:color="CBD5E1"/>
          <w:bottom w:val="single" w:sz="4" w:color="CBD5E1"/>
          <w:right w:val="single" w:sz="4" w:color="CBD5E1"/>
          <w:insideH w:val="single" w:sz="4" w:color="CBD5E1"/>
          <w:insideV w:val="single" w:sz="4" w:color="CBD5E1"/>
        </w:tblBorders>
      </w:tblPr>
      <w:tblGrid>
        <w:gridCol w:w="2727"/>
        <w:gridCol w:w="1901"/>
        <w:gridCol w:w="4731"/>
      </w:tblGrid>
      <w:tr>
        <w:trPr>
          <w:tblHeader/>
          <w:tblHeader w:val="true"/>
        </w:trPr>
        <w:tc>
          <w:tcPr>
            <w:tcW w:w="2727" w:type="dxa"/>
            <w:shd w:val="clear" w:color="auto" w:fill="2563EB"/>
          </w:tcPr>
          <w:p>
            <w:pPr>
              <w:spacing w:after="40"/>
              <w:jc w:val="left"/>
            </w:pPr>
            <w:r>
              <w:rPr>
                <w:b/>
                <w:color w:val="FFFFFF"/>
                <w:sz w:val="18"/>
              </w:rPr>
              <w:t xml:space="preserve">Risk</w:t>
            </w:r>
          </w:p>
        </w:tc>
        <w:tc>
          <w:tcPr>
            <w:tcW w:w="1901" w:type="dxa"/>
            <w:shd w:val="clear" w:color="auto" w:fill="2563EB"/>
          </w:tcPr>
          <w:p>
            <w:pPr>
              <w:spacing w:after="40"/>
              <w:jc w:val="left"/>
            </w:pPr>
            <w:r>
              <w:rPr>
                <w:b/>
                <w:color w:val="FFFFFF"/>
                <w:sz w:val="18"/>
              </w:rPr>
              <w:t xml:space="preserve">Impact</w:t>
            </w:r>
          </w:p>
        </w:tc>
        <w:tc>
          <w:tcPr>
            <w:tcW w:w="4731" w:type="dxa"/>
            <w:shd w:val="clear" w:color="auto" w:fill="2563EB"/>
          </w:tcPr>
          <w:p>
            <w:pPr>
              <w:spacing w:after="40"/>
              <w:jc w:val="left"/>
            </w:pPr>
            <w:r>
              <w:rPr>
                <w:b/>
                <w:color w:val="FFFFFF"/>
                <w:sz w:val="18"/>
              </w:rPr>
              <w:t xml:space="preserve">Mitigation</w:t>
            </w:r>
          </w:p>
        </w:tc>
      </w:tr>
      <w:tr>
        <w:tc>
          <w:tcPr>
            <w:tcW w:w="2727" w:type="dxa"/>
            <w:shd w:val="clear" w:color="auto" w:fill="F8FAFC"/>
          </w:tcPr>
          <w:p>
            <w:pPr>
              <w:spacing w:after="40"/>
              <w:jc w:val="left"/>
            </w:pPr>
            <w:r>
              <w:rPr>
                <w:sz w:val="18"/>
              </w:rPr>
              <w:t xml:space="preserve">Page text sent to a free AI service that may keep prompts</w:t>
            </w:r>
          </w:p>
        </w:tc>
        <w:tc>
          <w:tcPr>
            <w:tcW w:w="1901" w:type="dxa"/>
            <w:shd w:val="clear" w:color="auto" w:fill="F8FAFC"/>
          </w:tcPr>
          <w:p>
            <w:pPr>
              <w:spacing w:after="40"/>
              <w:jc w:val="left"/>
            </w:pPr>
            <w:r>
              <w:rPr>
                <w:sz w:val="18"/>
              </w:rPr>
              <w:t xml:space="preserve">Personal or client data leaves the machine</w:t>
            </w:r>
          </w:p>
        </w:tc>
        <w:tc>
          <w:tcPr>
            <w:tcW w:w="4731" w:type="dxa"/>
            <w:shd w:val="clear" w:color="auto" w:fill="F8FAFC"/>
          </w:tcPr>
          <w:p>
            <w:pPr>
              <w:spacing w:after="40"/>
              <w:jc w:val="left"/>
            </w:pPr>
            <w:r>
              <w:rPr>
                <w:sz w:val="18"/>
              </w:rPr>
              <w:t xml:space="preserve">AI step off by default; explicit setting required; test documents only until Presidio anonymisation is added</w:t>
            </w:r>
          </w:p>
        </w:tc>
      </w:tr>
      <w:tr>
        <w:tc>
          <w:tcPr>
            <w:tcW w:w="2727" w:type="dxa"/>
            <w:shd w:val="clear" w:color="auto" w:fill="FFFFFF"/>
          </w:tcPr>
          <w:p>
            <w:pPr>
              <w:spacing w:after="40"/>
              <w:jc w:val="left"/>
            </w:pPr>
            <w:r>
              <w:rPr>
                <w:sz w:val="18"/>
              </w:rPr>
              <w:t xml:space="preserve">The free model is slow and thinks at length</w:t>
            </w:r>
          </w:p>
        </w:tc>
        <w:tc>
          <w:tcPr>
            <w:tcW w:w="1901" w:type="dxa"/>
            <w:shd w:val="clear" w:color="auto" w:fill="FFFFFF"/>
          </w:tcPr>
          <w:p>
            <w:pPr>
              <w:spacing w:after="40"/>
              <w:jc w:val="left"/>
            </w:pPr>
            <w:r>
              <w:rPr>
                <w:sz w:val="18"/>
              </w:rPr>
              <w:t xml:space="preserve">A job can take many minutes or run out of output tokens</w:t>
            </w:r>
          </w:p>
        </w:tc>
        <w:tc>
          <w:tcPr>
            <w:tcW w:w="4731" w:type="dxa"/>
            <w:shd w:val="clear" w:color="auto" w:fill="FFFFFF"/>
          </w:tcPr>
          <w:p>
            <w:pPr>
              <w:spacing w:after="40"/>
              <w:jc w:val="left"/>
            </w:pPr>
            <w:r>
              <w:rPr>
                <w:sz w:val="18"/>
              </w:rPr>
              <w:t xml:space="preserve">Jobs run in the background; a time limit per attempt; a timed-out group waits for new documents instead of retrying endlessly</w:t>
            </w:r>
          </w:p>
        </w:tc>
      </w:tr>
      <w:tr>
        <w:tc>
          <w:tcPr>
            <w:tcW w:w="2727" w:type="dxa"/>
            <w:shd w:val="clear" w:color="auto" w:fill="F8FAFC"/>
          </w:tcPr>
          <w:p>
            <w:pPr>
              <w:spacing w:after="40"/>
              <w:jc w:val="left"/>
            </w:pPr>
            <w:r>
              <w:rPr>
                <w:sz w:val="18"/>
              </w:rPr>
              <w:t xml:space="preserve">An AI template reads a wrong text value with a plausible shape</w:t>
            </w:r>
          </w:p>
        </w:tc>
        <w:tc>
          <w:tcPr>
            <w:tcW w:w="1901" w:type="dxa"/>
            <w:shd w:val="clear" w:color="auto" w:fill="F8FAFC"/>
          </w:tcPr>
          <w:p>
            <w:pPr>
              <w:spacing w:after="40"/>
              <w:jc w:val="left"/>
            </w:pPr>
            <w:r>
              <w:rPr>
                <w:sz w:val="18"/>
              </w:rPr>
              <w:t xml:space="preserve">A wrong value stored as proof</w:t>
            </w:r>
          </w:p>
        </w:tc>
        <w:tc>
          <w:tcPr>
            <w:tcW w:w="4731" w:type="dxa"/>
            <w:shd w:val="clear" w:color="auto" w:fill="F8FAFC"/>
          </w:tcPr>
          <w:p>
            <w:pPr>
              <w:spacing w:after="40"/>
              <w:jc w:val="left"/>
            </w:pPr>
            <w:r>
              <w:rPr>
                <w:sz w:val="18"/>
              </w:rPr>
              <w:t xml:space="preserve">Second opinion on each template's first documents; text-shape checks; a difference keeps the document out of the sample store</w:t>
            </w:r>
          </w:p>
        </w:tc>
      </w:tr>
      <w:tr>
        <w:tc>
          <w:tcPr>
            <w:tcW w:w="2727" w:type="dxa"/>
            <w:shd w:val="clear" w:color="auto" w:fill="FFFFFF"/>
          </w:tcPr>
          <w:p>
            <w:pPr>
              <w:spacing w:after="40"/>
              <w:jc w:val="left"/>
            </w:pPr>
            <w:r>
              <w:rPr>
                <w:sz w:val="18"/>
              </w:rPr>
              <w:t xml:space="preserve">Look-based grouping puts different layouts together</w:t>
            </w:r>
          </w:p>
        </w:tc>
        <w:tc>
          <w:tcPr>
            <w:tcW w:w="1901" w:type="dxa"/>
            <w:shd w:val="clear" w:color="auto" w:fill="FFFFFF"/>
          </w:tcPr>
          <w:p>
            <w:pPr>
              <w:spacing w:after="40"/>
              <w:jc w:val="left"/>
            </w:pPr>
            <w:r>
              <w:rPr>
                <w:sz w:val="18"/>
              </w:rPr>
              <w:t xml:space="preserve">Wasted AI attempts</w:t>
            </w:r>
          </w:p>
        </w:tc>
        <w:tc>
          <w:tcPr>
            <w:tcW w:w="4731" w:type="dxa"/>
            <w:shd w:val="clear" w:color="auto" w:fill="FFFFFF"/>
          </w:tcPr>
          <w:p>
            <w:pPr>
              <w:spacing w:after="40"/>
              <w:jc w:val="left"/>
            </w:pPr>
            <w:r>
              <w:rPr>
                <w:sz w:val="18"/>
              </w:rPr>
              <w:t xml:space="preserve">One template must read every document OK; a failed group falls back to one document, and the others regroup by outcome</w:t>
            </w:r>
          </w:p>
        </w:tc>
      </w:tr>
      <w:tr>
        <w:tc>
          <w:tcPr>
            <w:tcW w:w="2727" w:type="dxa"/>
            <w:shd w:val="clear" w:color="auto" w:fill="F8FAFC"/>
          </w:tcPr>
          <w:p>
            <w:pPr>
              <w:spacing w:after="40"/>
              <w:jc w:val="left"/>
            </w:pPr>
            <w:r>
              <w:rPr>
                <w:sz w:val="18"/>
              </w:rPr>
              <w:t xml:space="preserve">An AI extension changes values on old documents</w:t>
            </w:r>
          </w:p>
        </w:tc>
        <w:tc>
          <w:tcPr>
            <w:tcW w:w="1901" w:type="dxa"/>
            <w:shd w:val="clear" w:color="auto" w:fill="F8FAFC"/>
          </w:tcPr>
          <w:p>
            <w:pPr>
              <w:spacing w:after="40"/>
              <w:jc w:val="left"/>
            </w:pPr>
            <w:r>
              <w:rPr>
                <w:sz w:val="18"/>
              </w:rPr>
              <w:t xml:space="preserve">Earlier results silently change</w:t>
            </w:r>
          </w:p>
        </w:tc>
        <w:tc>
          <w:tcPr>
            <w:tcW w:w="4731" w:type="dxa"/>
            <w:shd w:val="clear" w:color="auto" w:fill="F8FAFC"/>
          </w:tcPr>
          <w:p>
            <w:pPr>
              <w:spacing w:after="40"/>
              <w:jc w:val="left"/>
            </w:pPr>
            <w:r>
              <w:rPr>
                <w:sz w:val="18"/>
              </w:rPr>
              <w:t xml:space="preserve">Regression on every stored sample of the family: any changed value rejects the extension</w:t>
            </w:r>
          </w:p>
        </w:tc>
      </w:tr>
      <w:tr>
        <w:tc>
          <w:tcPr>
            <w:tcW w:w="2727" w:type="dxa"/>
            <w:shd w:val="clear" w:color="auto" w:fill="FFFFFF"/>
          </w:tcPr>
          <w:p>
            <w:pPr>
              <w:spacing w:after="40"/>
              <w:jc w:val="left"/>
            </w:pPr>
            <w:r>
              <w:rPr>
                <w:sz w:val="18"/>
              </w:rPr>
              <w:t xml:space="preserve">The free model line-up changes or the allowance runs out</w:t>
            </w:r>
          </w:p>
        </w:tc>
        <w:tc>
          <w:tcPr>
            <w:tcW w:w="1901" w:type="dxa"/>
            <w:shd w:val="clear" w:color="auto" w:fill="FFFFFF"/>
          </w:tcPr>
          <w:p>
            <w:pPr>
              <w:spacing w:after="40"/>
              <w:jc w:val="left"/>
            </w:pPr>
            <w:r>
              <w:rPr>
                <w:sz w:val="18"/>
              </w:rPr>
              <w:t xml:space="preserve">AI step unavailable</w:t>
            </w:r>
          </w:p>
        </w:tc>
        <w:tc>
          <w:tcPr>
            <w:tcW w:w="4731" w:type="dxa"/>
            <w:shd w:val="clear" w:color="auto" w:fill="FFFFFF"/>
          </w:tcPr>
          <w:p>
            <w:pPr>
              <w:spacing w:after="40"/>
              <w:jc w:val="left"/>
            </w:pPr>
            <w:r>
              <w:rPr>
                <w:sz w:val="18"/>
              </w:rPr>
              <w:t xml:space="preserve">Reading works without the AI; documents wait; a provider change is a settings change</w:t>
            </w:r>
          </w:p>
        </w:tc>
      </w:tr>
      <w:tr>
        <w:tc>
          <w:tcPr>
            <w:tcW w:w="2727" w:type="dxa"/>
            <w:shd w:val="clear" w:color="auto" w:fill="F8FAFC"/>
          </w:tcPr>
          <w:p>
            <w:pPr>
              <w:spacing w:after="40"/>
              <w:jc w:val="left"/>
            </w:pPr>
            <w:r>
              <w:rPr>
                <w:sz w:val="18"/>
              </w:rPr>
              <w:t xml:space="preserve">Two programs use one sample store at the same time</w:t>
            </w:r>
          </w:p>
        </w:tc>
        <w:tc>
          <w:tcPr>
            <w:tcW w:w="1901" w:type="dxa"/>
            <w:shd w:val="clear" w:color="auto" w:fill="F8FAFC"/>
          </w:tcPr>
          <w:p>
            <w:pPr>
              <w:spacing w:after="40"/>
              <w:jc w:val="left"/>
            </w:pPr>
            <w:r>
              <w:rPr>
                <w:sz w:val="18"/>
              </w:rPr>
              <w:t xml:space="preserve">One program's changes overwrite the other's</w:t>
            </w:r>
          </w:p>
        </w:tc>
        <w:tc>
          <w:tcPr>
            <w:tcW w:w="4731" w:type="dxa"/>
            <w:shd w:val="clear" w:color="auto" w:fill="F8FAFC"/>
          </w:tcPr>
          <w:p>
            <w:pPr>
              <w:spacing w:after="40"/>
              <w:jc w:val="left"/>
            </w:pPr>
            <w:r>
              <w:rPr>
                <w:sz w:val="18"/>
              </w:rPr>
              <w:t xml:space="preserve">Use one program at a time (command line or test page)</w:t>
            </w:r>
          </w:p>
        </w:tc>
      </w:tr>
      <w:tr>
        <w:tc>
          <w:tcPr>
            <w:tcW w:w="2727" w:type="dxa"/>
            <w:shd w:val="clear" w:color="auto" w:fill="FFFFFF"/>
          </w:tcPr>
          <w:p>
            <w:pPr>
              <w:spacing w:after="40"/>
              <w:jc w:val="left"/>
            </w:pPr>
            <w:r>
              <w:rPr>
                <w:sz w:val="18"/>
              </w:rPr>
              <w:t xml:space="preserve">An AI extension rewrites a hand-commented template</w:t>
            </w:r>
          </w:p>
        </w:tc>
        <w:tc>
          <w:tcPr>
            <w:tcW w:w="1901" w:type="dxa"/>
            <w:shd w:val="clear" w:color="auto" w:fill="FFFFFF"/>
          </w:tcPr>
          <w:p>
            <w:pPr>
              <w:spacing w:after="40"/>
              <w:jc w:val="left"/>
            </w:pPr>
            <w:r>
              <w:rPr>
                <w:sz w:val="18"/>
              </w:rPr>
              <w:t xml:space="preserve">Hand-written notes in the file are lost</w:t>
            </w:r>
          </w:p>
        </w:tc>
        <w:tc>
          <w:tcPr>
            <w:tcW w:w="4731" w:type="dxa"/>
            <w:shd w:val="clear" w:color="auto" w:fill="FFFFFF"/>
          </w:tcPr>
          <w:p>
            <w:pPr>
              <w:spacing w:after="40"/>
              <w:jc w:val="left"/>
            </w:pPr>
            <w:r>
              <w:rPr>
                <w:sz w:val="18"/>
              </w:rPr>
              <w:t xml:space="preserve">The previous file is kept in the template history folder</w:t>
            </w:r>
          </w:p>
        </w:tc>
      </w:tr>
      <w:tr>
        <w:tc>
          <w:tcPr>
            <w:tcW w:w="2727" w:type="dxa"/>
            <w:shd w:val="clear" w:color="auto" w:fill="F8FAFC"/>
          </w:tcPr>
          <w:p>
            <w:pPr>
              <w:spacing w:after="40"/>
              <w:jc w:val="left"/>
            </w:pPr>
            <w:r>
              <w:rPr>
                <w:sz w:val="18"/>
              </w:rPr>
              <w:t xml:space="preserve">Scanned PDFs</w:t>
            </w:r>
          </w:p>
        </w:tc>
        <w:tc>
          <w:tcPr>
            <w:tcW w:w="1901" w:type="dxa"/>
            <w:shd w:val="clear" w:color="auto" w:fill="F8FAFC"/>
          </w:tcPr>
          <w:p>
            <w:pPr>
              <w:spacing w:after="40"/>
              <w:jc w:val="left"/>
            </w:pPr>
            <w:r>
              <w:rPr>
                <w:sz w:val="18"/>
              </w:rPr>
              <w:t xml:space="preserve">No text to read</w:t>
            </w:r>
          </w:p>
        </w:tc>
        <w:tc>
          <w:tcPr>
            <w:tcW w:w="4731" w:type="dxa"/>
            <w:shd w:val="clear" w:color="auto" w:fill="F8FAFC"/>
          </w:tcPr>
          <w:p>
            <w:pPr>
              <w:spacing w:after="40"/>
              <w:jc w:val="left"/>
            </w:pPr>
            <w:r>
              <w:rPr>
                <w:sz w:val="18"/>
              </w:rPr>
              <w:t xml:space="preserve">Reported as scanned; OCR deferred</w:t>
            </w:r>
          </w:p>
        </w:tc>
      </w:tr>
    </w:tbl>
    <w:p>
      <w:pPr>
        <w:pStyle w:val="Heading2"/>
        <w:pageBreakBefore/>
      </w:pPr>
      <w:r>
        <w:rPr/>
        <w:t xml:space="preserve">Appendix A — Codebase Structure</w:t>
      </w:r>
    </w:p>
    <w:p>
      <w:pPr>
        <w:pStyle w:val="Heading3"/>
      </w:pPr>
      <w:r>
        <w:rPr/>
        <w:t xml:space="preserve">A.1 Key Files</w:t>
      </w:r>
    </w:p>
    <w:tbl>
      <w:tblPr>
        <w:tblStyle w:val="TableGrid"/>
        <w:tblW w:w="0" w:type="auto"/>
        <w:tblLayout w:type="fixed"/>
        <w:tblLook w:val="04A0" w:firstRow="1" w:lastRow="0" w:firstColumn="0" w:lastColumn="0" w:noHBand="0" w:noVBand="1"/>
        <w:tblBorders>
          <w:top w:val="single" w:sz="4" w:color="CBD5E1"/>
          <w:left w:val="single" w:sz="4" w:color="CBD5E1"/>
          <w:bottom w:val="single" w:sz="4" w:color="CBD5E1"/>
          <w:right w:val="single" w:sz="4" w:color="CBD5E1"/>
          <w:insideH w:val="single" w:sz="4" w:color="CBD5E1"/>
          <w:insideV w:val="single" w:sz="4" w:color="CBD5E1"/>
        </w:tblBorders>
      </w:tblPr>
      <w:tblGrid>
        <w:gridCol w:w="4440"/>
        <w:gridCol w:w="4920"/>
      </w:tblGrid>
      <w:tr>
        <w:trPr>
          <w:tblHeader/>
          <w:tblHeader w:val="true"/>
        </w:trPr>
        <w:tc>
          <w:tcPr>
            <w:tcW w:w="4440" w:type="dxa"/>
            <w:shd w:val="clear" w:color="auto" w:fill="2563EB"/>
          </w:tcPr>
          <w:p>
            <w:pPr>
              <w:spacing w:after="40"/>
              <w:jc w:val="left"/>
            </w:pPr>
            <w:r>
              <w:rPr>
                <w:b/>
                <w:color w:val="FFFFFF"/>
                <w:sz w:val="18"/>
              </w:rPr>
              <w:t xml:space="preserve">File</w:t>
            </w:r>
          </w:p>
        </w:tc>
        <w:tc>
          <w:tcPr>
            <w:tcW w:w="4920" w:type="dxa"/>
            <w:shd w:val="clear" w:color="auto" w:fill="2563EB"/>
          </w:tcPr>
          <w:p>
            <w:pPr>
              <w:spacing w:after="40"/>
              <w:jc w:val="left"/>
            </w:pPr>
            <w:r>
              <w:rPr>
                <w:b/>
                <w:color w:val="FFFFFF"/>
                <w:sz w:val="18"/>
              </w:rPr>
              <w:t xml:space="preserve">Role</w:t>
            </w:r>
          </w:p>
        </w:tc>
      </w:tr>
      <w:tr>
        <w:tc>
          <w:tcPr>
            <w:tcW w:w="4440" w:type="dxa"/>
            <w:shd w:val="clear" w:color="auto" w:fill="F8FAFC"/>
          </w:tcPr>
          <w:p>
            <w:pPr>
              <w:spacing w:after="40"/>
              <w:jc w:val="left"/>
            </w:pPr>
            <w:r>
              <w:rPr>
                <w:sz w:val="18"/>
              </w:rPr>
              <w:t xml:space="preserve">process_invoice.py</w:t>
            </w:r>
          </w:p>
        </w:tc>
        <w:tc>
          <w:tcPr>
            <w:tcW w:w="4920" w:type="dxa"/>
            <w:shd w:val="clear" w:color="auto" w:fill="F8FAFC"/>
          </w:tcPr>
          <w:p>
            <w:pPr>
              <w:spacing w:after="40"/>
              <w:jc w:val="left"/>
            </w:pPr>
            <w:r>
              <w:rPr>
                <w:sz w:val="18"/>
              </w:rPr>
              <w:t xml:space="preserve">Command line: reading runs, checks by hand, AI tools, waiting room</w:t>
            </w:r>
          </w:p>
        </w:tc>
      </w:tr>
      <w:tr>
        <w:tc>
          <w:tcPr>
            <w:tcW w:w="4440" w:type="dxa"/>
            <w:shd w:val="clear" w:color="auto" w:fill="FFFFFF"/>
          </w:tcPr>
          <w:p>
            <w:pPr>
              <w:spacing w:after="40"/>
              <w:jc w:val="left"/>
            </w:pPr>
            <w:r>
              <w:rPr>
                <w:sz w:val="18"/>
              </w:rPr>
              <w:t xml:space="preserve">gui.py</w:t>
            </w:r>
          </w:p>
        </w:tc>
        <w:tc>
          <w:tcPr>
            <w:tcW w:w="4920" w:type="dxa"/>
            <w:shd w:val="clear" w:color="auto" w:fill="FFFFFF"/>
          </w:tcPr>
          <w:p>
            <w:pPr>
              <w:spacing w:after="40"/>
              <w:jc w:val="left"/>
            </w:pPr>
            <w:r>
              <w:rPr>
                <w:sz w:val="18"/>
              </w:rPr>
              <w:t xml:space="preserve">Local test page with the background AI worker</w:t>
            </w:r>
          </w:p>
        </w:tc>
      </w:tr>
      <w:tr>
        <w:tc>
          <w:tcPr>
            <w:tcW w:w="4440" w:type="dxa"/>
            <w:shd w:val="clear" w:color="auto" w:fill="F8FAFC"/>
          </w:tcPr>
          <w:p>
            <w:pPr>
              <w:spacing w:after="40"/>
              <w:jc w:val="left"/>
            </w:pPr>
            <w:r>
              <w:rPr>
                <w:sz w:val="18"/>
              </w:rPr>
              <w:t xml:space="preserve">invoice_engine/segment.py</w:t>
            </w:r>
          </w:p>
        </w:tc>
        <w:tc>
          <w:tcPr>
            <w:tcW w:w="4920" w:type="dxa"/>
            <w:shd w:val="clear" w:color="auto" w:fill="F8FAFC"/>
          </w:tcPr>
          <w:p>
            <w:pPr>
              <w:spacing w:after="40"/>
              <w:jc w:val="left"/>
            </w:pPr>
            <w:r>
              <w:rPr>
                <w:sz w:val="18"/>
              </w:rPr>
              <w:t xml:space="preserve">Page text, standard form, grouping pages into documents</w:t>
            </w:r>
          </w:p>
        </w:tc>
      </w:tr>
      <w:tr>
        <w:tc>
          <w:tcPr>
            <w:tcW w:w="4440" w:type="dxa"/>
            <w:shd w:val="clear" w:color="auto" w:fill="FFFFFF"/>
          </w:tcPr>
          <w:p>
            <w:pPr>
              <w:spacing w:after="40"/>
              <w:jc w:val="left"/>
            </w:pPr>
            <w:r>
              <w:rPr>
                <w:sz w:val="18"/>
              </w:rPr>
              <w:t xml:space="preserve">invoice_engine/catalog.py, templates.py, registry.py</w:t>
            </w:r>
          </w:p>
        </w:tc>
        <w:tc>
          <w:tcPr>
            <w:tcW w:w="4920" w:type="dxa"/>
            <w:shd w:val="clear" w:color="auto" w:fill="FFFFFF"/>
          </w:tcPr>
          <w:p>
            <w:pPr>
              <w:spacing w:after="40"/>
              <w:jc w:val="left"/>
            </w:pPr>
            <w:r>
              <w:rPr>
                <w:sz w:val="18"/>
              </w:rPr>
              <w:t xml:space="preserve">Document types, routing, keyword index, families and versions, field registry</w:t>
            </w:r>
          </w:p>
        </w:tc>
      </w:tr>
      <w:tr>
        <w:tc>
          <w:tcPr>
            <w:tcW w:w="4440" w:type="dxa"/>
            <w:shd w:val="clear" w:color="auto" w:fill="F8FAFC"/>
          </w:tcPr>
          <w:p>
            <w:pPr>
              <w:spacing w:after="40"/>
              <w:jc w:val="left"/>
            </w:pPr>
            <w:r>
              <w:rPr>
                <w:sz w:val="18"/>
              </w:rPr>
              <w:t xml:space="preserve">invoice_engine/document.py</w:t>
            </w:r>
          </w:p>
        </w:tc>
        <w:tc>
          <w:tcPr>
            <w:tcW w:w="4920" w:type="dxa"/>
            <w:shd w:val="clear" w:color="auto" w:fill="F8FAFC"/>
          </w:tcPr>
          <w:p>
            <w:pPr>
              <w:spacing w:after="40"/>
              <w:jc w:val="left"/>
            </w:pPr>
            <w:r>
              <w:rPr>
                <w:sz w:val="18"/>
              </w:rPr>
              <w:t xml:space="preserve">Running candidate templates, choosing by evidence, scanned and garbled pages</w:t>
            </w:r>
          </w:p>
        </w:tc>
      </w:tr>
      <w:tr>
        <w:tc>
          <w:tcPr>
            <w:tcW w:w="4440" w:type="dxa"/>
            <w:shd w:val="clear" w:color="auto" w:fill="FFFFFF"/>
          </w:tcPr>
          <w:p>
            <w:pPr>
              <w:spacing w:after="40"/>
              <w:jc w:val="left"/>
            </w:pPr>
            <w:r>
              <w:rPr>
                <w:sz w:val="18"/>
              </w:rPr>
              <w:t xml:space="preserve">invoice_engine/table.py, words.py</w:t>
            </w:r>
          </w:p>
        </w:tc>
        <w:tc>
          <w:tcPr>
            <w:tcW w:w="4920" w:type="dxa"/>
            <w:shd w:val="clear" w:color="auto" w:fill="FFFFFF"/>
          </w:tcPr>
          <w:p>
            <w:pPr>
              <w:spacing w:after="40"/>
              <w:jc w:val="left"/>
            </w:pPr>
            <w:r>
              <w:rPr>
                <w:sz w:val="18"/>
              </w:rPr>
              <w:t xml:space="preserve">Table reader (column headings), region reader (word positions)</w:t>
            </w:r>
          </w:p>
        </w:tc>
      </w:tr>
      <w:tr>
        <w:tc>
          <w:tcPr>
            <w:tcW w:w="4440" w:type="dxa"/>
            <w:shd w:val="clear" w:color="auto" w:fill="F8FAFC"/>
          </w:tcPr>
          <w:p>
            <w:pPr>
              <w:spacing w:after="40"/>
              <w:jc w:val="left"/>
            </w:pPr>
            <w:r>
              <w:rPr>
                <w:sz w:val="18"/>
              </w:rPr>
              <w:t xml:space="preserve">invoice_engine/validate.py, rules.py, textchecks.py</w:t>
            </w:r>
          </w:p>
        </w:tc>
        <w:tc>
          <w:tcPr>
            <w:tcW w:w="4920" w:type="dxa"/>
            <w:shd w:val="clear" w:color="auto" w:fill="F8FAFC"/>
          </w:tcPr>
          <w:p>
            <w:pPr>
              <w:spacing w:after="40"/>
              <w:jc w:val="left"/>
            </w:pPr>
            <w:r>
              <w:rPr>
                <w:sz w:val="18"/>
              </w:rPr>
              <w:t xml:space="preserve">Checks and the status</w:t>
            </w:r>
          </w:p>
        </w:tc>
      </w:tr>
      <w:tr>
        <w:tc>
          <w:tcPr>
            <w:tcW w:w="4440" w:type="dxa"/>
            <w:shd w:val="clear" w:color="auto" w:fill="FFFFFF"/>
          </w:tcPr>
          <w:p>
            <w:pPr>
              <w:spacing w:after="40"/>
              <w:jc w:val="left"/>
            </w:pPr>
            <w:r>
              <w:rPr>
                <w:sz w:val="18"/>
              </w:rPr>
              <w:t xml:space="preserve">invoice_engine/admission.py, stress.py, overlap.py</w:t>
            </w:r>
          </w:p>
        </w:tc>
        <w:tc>
          <w:tcPr>
            <w:tcW w:w="4920" w:type="dxa"/>
            <w:shd w:val="clear" w:color="auto" w:fill="FFFFFF"/>
          </w:tcPr>
          <w:p>
            <w:pPr>
              <w:spacing w:after="40"/>
              <w:jc w:val="left"/>
            </w:pPr>
            <w:r>
              <w:rPr>
                <w:sz w:val="18"/>
              </w:rPr>
              <w:t xml:space="preserve">Regression, stress and overlap tests; admitted or held</w:t>
            </w:r>
          </w:p>
        </w:tc>
      </w:tr>
      <w:tr>
        <w:tc>
          <w:tcPr>
            <w:tcW w:w="4440" w:type="dxa"/>
            <w:shd w:val="clear" w:color="auto" w:fill="F8FAFC"/>
          </w:tcPr>
          <w:p>
            <w:pPr>
              <w:spacing w:after="40"/>
              <w:jc w:val="left"/>
            </w:pPr>
            <w:r>
              <w:rPr>
                <w:sz w:val="18"/>
              </w:rPr>
              <w:t xml:space="preserve">invoice_engine/samples.py, variants.py, fingerprints.py, layout.py</w:t>
            </w:r>
          </w:p>
        </w:tc>
        <w:tc>
          <w:tcPr>
            <w:tcW w:w="4920" w:type="dxa"/>
            <w:shd w:val="clear" w:color="auto" w:fill="F8FAFC"/>
          </w:tcPr>
          <w:p>
            <w:pPr>
              <w:spacing w:after="40"/>
              <w:jc w:val="left"/>
            </w:pPr>
            <w:r>
              <w:rPr>
                <w:sz w:val="18"/>
              </w:rPr>
              <w:t xml:space="preserve">Sample store, variant report, layout fingerprints</w:t>
            </w:r>
          </w:p>
        </w:tc>
      </w:tr>
      <w:tr>
        <w:tc>
          <w:tcPr>
            <w:tcW w:w="4440" w:type="dxa"/>
            <w:shd w:val="clear" w:color="auto" w:fill="FFFFFF"/>
          </w:tcPr>
          <w:p>
            <w:pPr>
              <w:spacing w:after="40"/>
              <w:jc w:val="left"/>
            </w:pPr>
            <w:r>
              <w:rPr>
                <w:sz w:val="18"/>
              </w:rPr>
              <w:t xml:space="preserve">invoice_engine/second_opinion.py</w:t>
            </w:r>
          </w:p>
        </w:tc>
        <w:tc>
          <w:tcPr>
            <w:tcW w:w="4920" w:type="dxa"/>
            <w:shd w:val="clear" w:color="auto" w:fill="FFFFFF"/>
          </w:tcPr>
          <w:p>
            <w:pPr>
              <w:spacing w:after="40"/>
              <w:jc w:val="left"/>
            </w:pPr>
            <w:r>
              <w:rPr>
                <w:sz w:val="18"/>
              </w:rPr>
              <w:t xml:space="preserve">The AI's independent reading, single and batched</w:t>
            </w:r>
          </w:p>
        </w:tc>
      </w:tr>
      <w:tr>
        <w:tc>
          <w:tcPr>
            <w:tcW w:w="4440" w:type="dxa"/>
            <w:shd w:val="clear" w:color="auto" w:fill="F8FAFC"/>
          </w:tcPr>
          <w:p>
            <w:pPr>
              <w:spacing w:after="40"/>
              <w:jc w:val="left"/>
            </w:pPr>
            <w:r>
              <w:rPr>
                <w:sz w:val="18"/>
              </w:rPr>
              <w:t xml:space="preserve">invoice_engine/ai_author.py, ai_provider.py</w:t>
            </w:r>
          </w:p>
        </w:tc>
        <w:tc>
          <w:tcPr>
            <w:tcW w:w="4920" w:type="dxa"/>
            <w:shd w:val="clear" w:color="auto" w:fill="F8FAFC"/>
          </w:tcPr>
          <w:p>
            <w:pPr>
              <w:spacing w:after="40"/>
              <w:jc w:val="left"/>
            </w:pPr>
            <w:r>
              <w:rPr>
                <w:sz w:val="18"/>
              </w:rPr>
              <w:t xml:space="preserve">Writing and testing templates; the AI service connection</w:t>
            </w:r>
          </w:p>
        </w:tc>
      </w:tr>
      <w:tr>
        <w:tc>
          <w:tcPr>
            <w:tcW w:w="4440" w:type="dxa"/>
            <w:shd w:val="clear" w:color="auto" w:fill="FFFFFF"/>
          </w:tcPr>
          <w:p>
            <w:pPr>
              <w:spacing w:after="40"/>
              <w:jc w:val="left"/>
            </w:pPr>
            <w:r>
              <w:rPr>
                <w:sz w:val="18"/>
              </w:rPr>
              <w:t xml:space="preserve">invoice_engine/pipeline.py</w:t>
            </w:r>
          </w:p>
        </w:tc>
        <w:tc>
          <w:tcPr>
            <w:tcW w:w="4920" w:type="dxa"/>
            <w:shd w:val="clear" w:color="auto" w:fill="FFFFFF"/>
          </w:tcPr>
          <w:p>
            <w:pPr>
              <w:spacing w:after="40"/>
              <w:jc w:val="left"/>
            </w:pPr>
            <w:r>
              <w:rPr>
                <w:sz w:val="18"/>
              </w:rPr>
              <w:t xml:space="preserve">One PDF through all reading stages</w:t>
            </w:r>
          </w:p>
        </w:tc>
      </w:tr>
      <w:tr>
        <w:tc>
          <w:tcPr>
            <w:tcW w:w="4440" w:type="dxa"/>
            <w:shd w:val="clear" w:color="auto" w:fill="F8FAFC"/>
          </w:tcPr>
          <w:p>
            <w:pPr>
              <w:spacing w:after="40"/>
              <w:jc w:val="left"/>
            </w:pPr>
            <w:r>
              <w:rPr>
                <w:sz w:val="18"/>
              </w:rPr>
              <w:t xml:space="preserve">invoice_engine/signature.py, waiting.py, jobs.py</w:t>
            </w:r>
          </w:p>
        </w:tc>
        <w:tc>
          <w:tcPr>
            <w:tcW w:w="4920" w:type="dxa"/>
            <w:shd w:val="clear" w:color="auto" w:fill="F8FAFC"/>
          </w:tcPr>
          <w:p>
            <w:pPr>
              <w:spacing w:after="40"/>
              <w:jc w:val="left"/>
            </w:pPr>
            <w:r>
              <w:rPr>
                <w:sz w:val="18"/>
              </w:rPr>
              <w:t xml:space="preserve">Document look, waiting room, background jobs</w:t>
            </w:r>
          </w:p>
        </w:tc>
      </w:tr>
      <w:tr>
        <w:tc>
          <w:tcPr>
            <w:tcW w:w="4440" w:type="dxa"/>
            <w:shd w:val="clear" w:color="auto" w:fill="FFFFFF"/>
          </w:tcPr>
          <w:p>
            <w:pPr>
              <w:spacing w:after="40"/>
              <w:jc w:val="left"/>
            </w:pPr>
            <w:r>
              <w:rPr>
                <w:sz w:val="18"/>
              </w:rPr>
              <w:t xml:space="preserve">tests/test_engine.py</w:t>
            </w:r>
          </w:p>
        </w:tc>
        <w:tc>
          <w:tcPr>
            <w:tcW w:w="4920" w:type="dxa"/>
            <w:shd w:val="clear" w:color="auto" w:fill="FFFFFF"/>
          </w:tcPr>
          <w:p>
            <w:pPr>
              <w:spacing w:after="40"/>
              <w:jc w:val="left"/>
            </w:pPr>
            <w:r>
              <w:rPr>
                <w:sz w:val="18"/>
              </w:rPr>
              <w:t xml:space="preserve">248 automated tests</w:t>
            </w:r>
          </w:p>
        </w:tc>
      </w:tr>
    </w:tbl>
    <w:p>
      <w:pPr>
        <w:pStyle w:val="Heading3"/>
      </w:pPr>
      <w:r>
        <w:rPr/>
        <w:t xml:space="preserve">A.2 Key Data Files and Folders</w:t>
      </w:r>
    </w:p>
    <w:tbl>
      <w:tblPr>
        <w:tblStyle w:val="TableGrid"/>
        <w:tblW w:w="0" w:type="auto"/>
        <w:tblLayout w:type="fixed"/>
        <w:tblLook w:val="04A0" w:firstRow="1" w:lastRow="0" w:firstColumn="0" w:lastColumn="0" w:noHBand="0" w:noVBand="1"/>
        <w:tblBorders>
          <w:top w:val="single" w:sz="4" w:color="CBD5E1"/>
          <w:left w:val="single" w:sz="4" w:color="CBD5E1"/>
          <w:bottom w:val="single" w:sz="4" w:color="CBD5E1"/>
          <w:right w:val="single" w:sz="4" w:color="CBD5E1"/>
          <w:insideH w:val="single" w:sz="4" w:color="CBD5E1"/>
          <w:insideV w:val="single" w:sz="4" w:color="CBD5E1"/>
        </w:tblBorders>
      </w:tblPr>
      <w:tblGrid>
        <w:gridCol w:w="4359"/>
        <w:gridCol w:w="5000"/>
      </w:tblGrid>
      <w:tr>
        <w:trPr>
          <w:tblHeader/>
          <w:tblHeader w:val="true"/>
        </w:trPr>
        <w:tc>
          <w:tcPr>
            <w:tcW w:w="4359" w:type="dxa"/>
            <w:shd w:val="clear" w:color="auto" w:fill="2563EB"/>
          </w:tcPr>
          <w:p>
            <w:pPr>
              <w:spacing w:after="40"/>
              <w:jc w:val="left"/>
            </w:pPr>
            <w:r>
              <w:rPr>
                <w:b/>
                <w:color w:val="FFFFFF"/>
                <w:sz w:val="18"/>
              </w:rPr>
              <w:t xml:space="preserve">Path</w:t>
            </w:r>
          </w:p>
        </w:tc>
        <w:tc>
          <w:tcPr>
            <w:tcW w:w="5000" w:type="dxa"/>
            <w:shd w:val="clear" w:color="auto" w:fill="2563EB"/>
          </w:tcPr>
          <w:p>
            <w:pPr>
              <w:spacing w:after="40"/>
              <w:jc w:val="left"/>
            </w:pPr>
            <w:r>
              <w:rPr>
                <w:b/>
                <w:color w:val="FFFFFF"/>
                <w:sz w:val="18"/>
              </w:rPr>
              <w:t xml:space="preserve">Holds</w:t>
            </w:r>
          </w:p>
        </w:tc>
      </w:tr>
      <w:tr>
        <w:tc>
          <w:tcPr>
            <w:tcW w:w="4359" w:type="dxa"/>
            <w:shd w:val="clear" w:color="auto" w:fill="F8FAFC"/>
          </w:tcPr>
          <w:p>
            <w:pPr>
              <w:spacing w:after="40"/>
              <w:jc w:val="left"/>
            </w:pPr>
            <w:r>
              <w:rPr>
                <w:sz w:val="18"/>
              </w:rPr>
              <w:t xml:space="preserve">document_types/&lt;type&gt;/</w:t>
            </w:r>
          </w:p>
        </w:tc>
        <w:tc>
          <w:tcPr>
            <w:tcW w:w="5000" w:type="dxa"/>
            <w:shd w:val="clear" w:color="auto" w:fill="F8FAFC"/>
          </w:tcPr>
          <w:p>
            <w:pPr>
              <w:spacing w:after="40"/>
              <w:jc w:val="left"/>
            </w:pPr>
            <w:r>
              <w:rPr>
                <w:sz w:val="18"/>
              </w:rPr>
              <w:t xml:space="preserve">type.yml (signal words), fields.yml, checks.yml, variants.yml, templates/</w:t>
            </w:r>
          </w:p>
        </w:tc>
      </w:tr>
      <w:tr>
        <w:tc>
          <w:tcPr>
            <w:tcW w:w="4359" w:type="dxa"/>
            <w:shd w:val="clear" w:color="auto" w:fill="FFFFFF"/>
          </w:tcPr>
          <w:p>
            <w:pPr>
              <w:spacing w:after="40"/>
              <w:jc w:val="left"/>
            </w:pPr>
            <w:r>
              <w:rPr>
                <w:sz w:val="18"/>
              </w:rPr>
              <w:t xml:space="preserve">config/fields.yml, settings.yml</w:t>
            </w:r>
          </w:p>
        </w:tc>
        <w:tc>
          <w:tcPr>
            <w:tcW w:w="5000" w:type="dxa"/>
            <w:shd w:val="clear" w:color="auto" w:fill="FFFFFF"/>
          </w:tcPr>
          <w:p>
            <w:pPr>
              <w:spacing w:after="40"/>
              <w:jc w:val="left"/>
            </w:pPr>
            <w:r>
              <w:rPr>
                <w:sz w:val="18"/>
              </w:rPr>
              <w:t xml:space="preserve">Shared fields; engine and AI settings</w:t>
            </w:r>
          </w:p>
        </w:tc>
      </w:tr>
      <w:tr>
        <w:tc>
          <w:tcPr>
            <w:tcW w:w="4359" w:type="dxa"/>
            <w:shd w:val="clear" w:color="auto" w:fill="F8FAFC"/>
          </w:tcPr>
          <w:p>
            <w:pPr>
              <w:spacing w:after="40"/>
              <w:jc w:val="left"/>
            </w:pPr>
            <w:r>
              <w:rPr>
                <w:sz w:val="18"/>
              </w:rPr>
              <w:t xml:space="preserve">samples/index.json</w:t>
            </w:r>
          </w:p>
        </w:tc>
        <w:tc>
          <w:tcPr>
            <w:tcW w:w="5000" w:type="dxa"/>
            <w:shd w:val="clear" w:color="auto" w:fill="F8FAFC"/>
          </w:tcPr>
          <w:p>
            <w:pPr>
              <w:spacing w:after="40"/>
              <w:jc w:val="left"/>
            </w:pPr>
            <w:r>
              <w:rPr>
                <w:sz w:val="18"/>
              </w:rPr>
              <w:t xml:space="preserve">Samples, template test results, second opinions, waiting room, job history</w:t>
            </w:r>
          </w:p>
        </w:tc>
      </w:tr>
      <w:tr>
        <w:tc>
          <w:tcPr>
            <w:tcW w:w="4359" w:type="dxa"/>
            <w:shd w:val="clear" w:color="auto" w:fill="FFFFFF"/>
          </w:tcPr>
          <w:p>
            <w:pPr>
              <w:spacing w:after="40"/>
              <w:jc w:val="left"/>
            </w:pPr>
            <w:r>
              <w:rPr>
                <w:sz w:val="18"/>
              </w:rPr>
              <w:t xml:space="preserve">samples/pdfs/, samples/waiting/</w:t>
            </w:r>
          </w:p>
        </w:tc>
        <w:tc>
          <w:tcPr>
            <w:tcW w:w="5000" w:type="dxa"/>
            <w:shd w:val="clear" w:color="auto" w:fill="FFFFFF"/>
          </w:tcPr>
          <w:p>
            <w:pPr>
              <w:spacing w:after="40"/>
              <w:jc w:val="left"/>
            </w:pPr>
            <w:r>
              <w:rPr>
                <w:sz w:val="18"/>
              </w:rPr>
              <w:t xml:space="preserve">Copies of stored and waiting PDFs</w:t>
            </w:r>
          </w:p>
        </w:tc>
      </w:tr>
      <w:tr>
        <w:tc>
          <w:tcPr>
            <w:tcW w:w="4359" w:type="dxa"/>
            <w:shd w:val="clear" w:color="auto" w:fill="F8FAFC"/>
          </w:tcPr>
          <w:p>
            <w:pPr>
              <w:spacing w:after="40"/>
              <w:jc w:val="left"/>
            </w:pPr>
            <w:r>
              <w:rPr>
                <w:sz w:val="18"/>
              </w:rPr>
              <w:t xml:space="preserve">samples/template_history/, ai_drafts/</w:t>
            </w:r>
          </w:p>
        </w:tc>
        <w:tc>
          <w:tcPr>
            <w:tcW w:w="5000" w:type="dxa"/>
            <w:shd w:val="clear" w:color="auto" w:fill="F8FAFC"/>
          </w:tcPr>
          <w:p>
            <w:pPr>
              <w:spacing w:after="40"/>
              <w:jc w:val="left"/>
            </w:pPr>
            <w:r>
              <w:rPr>
                <w:sz w:val="18"/>
              </w:rPr>
              <w:t xml:space="preserve">Templates before an AI change; failed AI drafts</w:t>
            </w:r>
          </w:p>
        </w:tc>
      </w:tr>
      <w:tr>
        <w:tc>
          <w:tcPr>
            <w:tcW w:w="4359" w:type="dxa"/>
            <w:shd w:val="clear" w:color="auto" w:fill="FFFFFF"/>
          </w:tcPr>
          <w:p>
            <w:pPr>
              <w:spacing w:after="40"/>
              <w:jc w:val="left"/>
            </w:pPr>
            <w:r>
              <w:rPr>
                <w:sz w:val="18"/>
              </w:rPr>
              <w:t xml:space="preserve">samples/ai_log.jsonl</w:t>
            </w:r>
          </w:p>
        </w:tc>
        <w:tc>
          <w:tcPr>
            <w:tcW w:w="5000" w:type="dxa"/>
            <w:shd w:val="clear" w:color="auto" w:fill="FFFFFF"/>
          </w:tcPr>
          <w:p>
            <w:pPr>
              <w:spacing w:after="40"/>
              <w:jc w:val="left"/>
            </w:pPr>
            <w:r>
              <w:rPr>
                <w:sz w:val="18"/>
              </w:rPr>
              <w:t xml:space="preserve">Every AI question and answer (contains page text: keep local)</w:t>
            </w:r>
          </w:p>
        </w:tc>
      </w:tr>
      <w:tr>
        <w:tc>
          <w:tcPr>
            <w:tcW w:w="4359" w:type="dxa"/>
            <w:shd w:val="clear" w:color="auto" w:fill="F8FAFC"/>
          </w:tcPr>
          <w:p>
            <w:pPr>
              <w:spacing w:after="40"/>
              <w:jc w:val="left"/>
            </w:pPr>
            <w:r>
              <w:rPr>
                <w:sz w:val="18"/>
              </w:rPr>
              <w:t xml:space="preserve">output/</w:t>
            </w:r>
          </w:p>
        </w:tc>
        <w:tc>
          <w:tcPr>
            <w:tcW w:w="5000" w:type="dxa"/>
            <w:shd w:val="clear" w:color="auto" w:fill="F8FAFC"/>
          </w:tcPr>
          <w:p>
            <w:pPr>
              <w:spacing w:after="40"/>
              <w:jc w:val="left"/>
            </w:pPr>
            <w:r>
              <w:rPr>
                <w:sz w:val="18"/>
              </w:rPr>
              <w:t xml:space="preserve">One JSON per PDF, documents.xlsx, variants.xlsx</w:t>
            </w:r>
          </w:p>
        </w:tc>
      </w:tr>
    </w:tbl>
    <w:p>
      <w:pPr>
        <w:pStyle w:val="Heading3"/>
      </w:pPr>
      <w:r>
        <w:rPr/>
        <w:t xml:space="preserve">A.3 AI Settings (config/settings.yml, section ai)</w:t>
      </w:r>
    </w:p>
    <w:tbl>
      <w:tblPr>
        <w:tblStyle w:val="TableGrid"/>
        <w:tblW w:w="0" w:type="auto"/>
        <w:tblLayout w:type="fixed"/>
        <w:tblLook w:val="04A0" w:firstRow="1" w:lastRow="0" w:firstColumn="0" w:lastColumn="0" w:noHBand="0" w:noVBand="1"/>
        <w:tblBorders>
          <w:top w:val="single" w:sz="4" w:color="CBD5E1"/>
          <w:left w:val="single" w:sz="4" w:color="CBD5E1"/>
          <w:bottom w:val="single" w:sz="4" w:color="CBD5E1"/>
          <w:right w:val="single" w:sz="4" w:color="CBD5E1"/>
          <w:insideH w:val="single" w:sz="4" w:color="CBD5E1"/>
          <w:insideV w:val="single" w:sz="4" w:color="CBD5E1"/>
        </w:tblBorders>
      </w:tblPr>
      <w:tblGrid>
        <w:gridCol w:w="3375"/>
        <w:gridCol w:w="1000"/>
        <w:gridCol w:w="4983"/>
      </w:tblGrid>
      <w:tr>
        <w:trPr>
          <w:tblHeader/>
          <w:tblHeader w:val="true"/>
        </w:trPr>
        <w:tc>
          <w:tcPr>
            <w:tcW w:w="3375" w:type="dxa"/>
            <w:shd w:val="clear" w:color="auto" w:fill="2563EB"/>
          </w:tcPr>
          <w:p>
            <w:pPr>
              <w:spacing w:after="40"/>
              <w:jc w:val="left"/>
            </w:pPr>
            <w:r>
              <w:rPr>
                <w:b/>
                <w:color w:val="FFFFFF"/>
                <w:sz w:val="18"/>
              </w:rPr>
              <w:t xml:space="preserve">Setting</w:t>
            </w:r>
          </w:p>
        </w:tc>
        <w:tc>
          <w:tcPr>
            <w:tcW w:w="1000" w:type="dxa"/>
            <w:shd w:val="clear" w:color="auto" w:fill="2563EB"/>
          </w:tcPr>
          <w:p>
            <w:pPr>
              <w:spacing w:after="40"/>
              <w:jc w:val="left"/>
            </w:pPr>
            <w:r>
              <w:rPr>
                <w:b/>
                <w:color w:val="FFFFFF"/>
                <w:sz w:val="18"/>
              </w:rPr>
              <w:t xml:space="preserve">Default</w:t>
            </w:r>
          </w:p>
        </w:tc>
        <w:tc>
          <w:tcPr>
            <w:tcW w:w="4983" w:type="dxa"/>
            <w:shd w:val="clear" w:color="auto" w:fill="2563EB"/>
          </w:tcPr>
          <w:p>
            <w:pPr>
              <w:spacing w:after="40"/>
              <w:jc w:val="left"/>
            </w:pPr>
            <w:r>
              <w:rPr>
                <w:b/>
                <w:color w:val="FFFFFF"/>
                <w:sz w:val="18"/>
              </w:rPr>
              <w:t xml:space="preserve">Effect</w:t>
            </w:r>
          </w:p>
        </w:tc>
      </w:tr>
      <w:tr>
        <w:tc>
          <w:tcPr>
            <w:tcW w:w="3375" w:type="dxa"/>
            <w:shd w:val="clear" w:color="auto" w:fill="F8FAFC"/>
          </w:tcPr>
          <w:p>
            <w:pPr>
              <w:spacing w:after="40"/>
              <w:jc w:val="left"/>
            </w:pPr>
            <w:r>
              <w:rPr>
                <w:sz w:val="18"/>
              </w:rPr>
              <w:t xml:space="preserve">enabled</w:t>
            </w:r>
          </w:p>
        </w:tc>
        <w:tc>
          <w:tcPr>
            <w:tcW w:w="1000" w:type="dxa"/>
            <w:shd w:val="clear" w:color="auto" w:fill="F8FAFC"/>
          </w:tcPr>
          <w:p>
            <w:pPr>
              <w:spacing w:after="40"/>
              <w:jc w:val="left"/>
            </w:pPr>
            <w:r>
              <w:rPr>
                <w:sz w:val="18"/>
              </w:rPr>
              <w:t xml:space="preserve">false</w:t>
            </w:r>
          </w:p>
        </w:tc>
        <w:tc>
          <w:tcPr>
            <w:tcW w:w="4983" w:type="dxa"/>
            <w:shd w:val="clear" w:color="auto" w:fill="F8FAFC"/>
          </w:tcPr>
          <w:p>
            <w:pPr>
              <w:spacing w:after="40"/>
              <w:jc w:val="left"/>
            </w:pPr>
            <w:r>
              <w:rPr>
                <w:sz w:val="18"/>
              </w:rPr>
              <w:t xml:space="preserve">AI step on or off</w:t>
            </w:r>
          </w:p>
        </w:tc>
      </w:tr>
      <w:tr>
        <w:tc>
          <w:tcPr>
            <w:tcW w:w="3375" w:type="dxa"/>
            <w:shd w:val="clear" w:color="auto" w:fill="FFFFFF"/>
          </w:tcPr>
          <w:p>
            <w:pPr>
              <w:spacing w:after="40"/>
              <w:jc w:val="left"/>
            </w:pPr>
            <w:r>
              <w:rPr>
                <w:sz w:val="18"/>
              </w:rPr>
              <w:t xml:space="preserve">send_unanonymised_text</w:t>
            </w:r>
          </w:p>
        </w:tc>
        <w:tc>
          <w:tcPr>
            <w:tcW w:w="1000" w:type="dxa"/>
            <w:shd w:val="clear" w:color="auto" w:fill="FFFFFF"/>
          </w:tcPr>
          <w:p>
            <w:pPr>
              <w:spacing w:after="40"/>
              <w:jc w:val="left"/>
            </w:pPr>
            <w:r>
              <w:rPr>
                <w:sz w:val="18"/>
              </w:rPr>
              <w:t xml:space="preserve">false</w:t>
            </w:r>
          </w:p>
        </w:tc>
        <w:tc>
          <w:tcPr>
            <w:tcW w:w="4983" w:type="dxa"/>
            <w:shd w:val="clear" w:color="auto" w:fill="FFFFFF"/>
          </w:tcPr>
          <w:p>
            <w:pPr>
              <w:spacing w:after="40"/>
              <w:jc w:val="left"/>
            </w:pPr>
            <w:r>
              <w:rPr>
                <w:sz w:val="18"/>
              </w:rPr>
              <w:t xml:space="preserve">Must be true for the AI step to run</w:t>
            </w:r>
          </w:p>
        </w:tc>
      </w:tr>
      <w:tr>
        <w:tc>
          <w:tcPr>
            <w:tcW w:w="3375" w:type="dxa"/>
            <w:shd w:val="clear" w:color="auto" w:fill="F8FAFC"/>
          </w:tcPr>
          <w:p>
            <w:pPr>
              <w:spacing w:after="40"/>
              <w:jc w:val="left"/>
            </w:pPr>
            <w:r>
              <w:rPr>
                <w:sz w:val="18"/>
              </w:rPr>
              <w:t xml:space="preserve">model, base_url, api_key_env</w:t>
            </w:r>
          </w:p>
        </w:tc>
        <w:tc>
          <w:tcPr>
            <w:tcW w:w="1000" w:type="dxa"/>
            <w:shd w:val="clear" w:color="auto" w:fill="F8FAFC"/>
          </w:tcPr>
          <w:p>
            <w:pPr>
              <w:spacing w:after="40"/>
              <w:jc w:val="left"/>
            </w:pPr>
            <w:r>
              <w:rPr>
                <w:sz w:val="18"/>
              </w:rPr>
              <w:t xml:space="preserve">—</w:t>
            </w:r>
          </w:p>
        </w:tc>
        <w:tc>
          <w:tcPr>
            <w:tcW w:w="4983" w:type="dxa"/>
            <w:shd w:val="clear" w:color="auto" w:fill="F8FAFC"/>
          </w:tcPr>
          <w:p>
            <w:pPr>
              <w:spacing w:after="40"/>
              <w:jc w:val="left"/>
            </w:pPr>
            <w:r>
              <w:rPr>
                <w:sz w:val="18"/>
              </w:rPr>
              <w:t xml:space="preserve">The model and service (now DeepSeek V4.1 Flash via Token Harbor)</w:t>
            </w:r>
          </w:p>
        </w:tc>
      </w:tr>
      <w:tr>
        <w:tc>
          <w:tcPr>
            <w:tcW w:w="3375" w:type="dxa"/>
            <w:shd w:val="clear" w:color="auto" w:fill="FFFFFF"/>
          </w:tcPr>
          <w:p>
            <w:pPr>
              <w:spacing w:after="40"/>
              <w:jc w:val="left"/>
            </w:pPr>
            <w:r>
              <w:rPr>
                <w:sz w:val="18"/>
              </w:rPr>
              <w:t xml:space="preserve">max_attempts</w:t>
            </w:r>
          </w:p>
        </w:tc>
        <w:tc>
          <w:tcPr>
            <w:tcW w:w="1000" w:type="dxa"/>
            <w:shd w:val="clear" w:color="auto" w:fill="FFFFFF"/>
          </w:tcPr>
          <w:p>
            <w:pPr>
              <w:spacing w:after="40"/>
              <w:jc w:val="left"/>
            </w:pPr>
            <w:r>
              <w:rPr>
                <w:sz w:val="18"/>
              </w:rPr>
              <w:t xml:space="preserve">3</w:t>
            </w:r>
          </w:p>
        </w:tc>
        <w:tc>
          <w:tcPr>
            <w:tcW w:w="4983" w:type="dxa"/>
            <w:shd w:val="clear" w:color="auto" w:fill="FFFFFF"/>
          </w:tcPr>
          <w:p>
            <w:pPr>
              <w:spacing w:after="40"/>
              <w:jc w:val="left"/>
            </w:pPr>
            <w:r>
              <w:rPr>
                <w:sz w:val="18"/>
              </w:rPr>
              <w:t xml:space="preserve">Drafts per attempt</w:t>
            </w:r>
          </w:p>
        </w:tc>
      </w:tr>
      <w:tr>
        <w:tc>
          <w:tcPr>
            <w:tcW w:w="3375" w:type="dxa"/>
            <w:shd w:val="clear" w:color="auto" w:fill="F8FAFC"/>
          </w:tcPr>
          <w:p>
            <w:pPr>
              <w:spacing w:after="40"/>
              <w:jc w:val="left"/>
            </w:pPr>
            <w:r>
              <w:rPr>
                <w:sz w:val="18"/>
              </w:rPr>
              <w:t xml:space="preserve">max_minutes</w:t>
            </w:r>
          </w:p>
        </w:tc>
        <w:tc>
          <w:tcPr>
            <w:tcW w:w="1000" w:type="dxa"/>
            <w:shd w:val="clear" w:color="auto" w:fill="F8FAFC"/>
          </w:tcPr>
          <w:p>
            <w:pPr>
              <w:spacing w:after="40"/>
              <w:jc w:val="left"/>
            </w:pPr>
            <w:r>
              <w:rPr>
                <w:sz w:val="18"/>
              </w:rPr>
              <w:t xml:space="preserve">10</w:t>
            </w:r>
          </w:p>
        </w:tc>
        <w:tc>
          <w:tcPr>
            <w:tcW w:w="4983" w:type="dxa"/>
            <w:shd w:val="clear" w:color="auto" w:fill="F8FAFC"/>
          </w:tcPr>
          <w:p>
            <w:pPr>
              <w:spacing w:after="40"/>
              <w:jc w:val="left"/>
            </w:pPr>
            <w:r>
              <w:rPr>
                <w:sz w:val="18"/>
              </w:rPr>
              <w:t xml:space="preserve">Time per attempt</w:t>
            </w:r>
          </w:p>
        </w:tc>
      </w:tr>
      <w:tr>
        <w:tc>
          <w:tcPr>
            <w:tcW w:w="3375" w:type="dxa"/>
            <w:shd w:val="clear" w:color="auto" w:fill="FFFFFF"/>
          </w:tcPr>
          <w:p>
            <w:pPr>
              <w:spacing w:after="40"/>
              <w:jc w:val="left"/>
            </w:pPr>
            <w:r>
              <w:rPr>
                <w:sz w:val="18"/>
              </w:rPr>
              <w:t xml:space="preserve">second_opinion</w:t>
            </w:r>
          </w:p>
        </w:tc>
        <w:tc>
          <w:tcPr>
            <w:tcW w:w="1000" w:type="dxa"/>
            <w:shd w:val="clear" w:color="auto" w:fill="FFFFFF"/>
          </w:tcPr>
          <w:p>
            <w:pPr>
              <w:spacing w:after="40"/>
              <w:jc w:val="left"/>
            </w:pPr>
            <w:r>
              <w:rPr>
                <w:sz w:val="18"/>
              </w:rPr>
              <w:t xml:space="preserve">3</w:t>
            </w:r>
          </w:p>
        </w:tc>
        <w:tc>
          <w:tcPr>
            <w:tcW w:w="4983" w:type="dxa"/>
            <w:shd w:val="clear" w:color="auto" w:fill="FFFFFF"/>
          </w:tcPr>
          <w:p>
            <w:pPr>
              <w:spacing w:after="40"/>
              <w:jc w:val="left"/>
            </w:pPr>
            <w:r>
              <w:rPr>
                <w:sz w:val="18"/>
              </w:rPr>
              <w:t xml:space="preserve">Documents per template read again by the AI</w:t>
            </w:r>
          </w:p>
        </w:tc>
      </w:tr>
      <w:tr>
        <w:tc>
          <w:tcPr>
            <w:tcW w:w="3375" w:type="dxa"/>
            <w:shd w:val="clear" w:color="auto" w:fill="F8FAFC"/>
          </w:tcPr>
          <w:p>
            <w:pPr>
              <w:spacing w:after="40"/>
              <w:jc w:val="left"/>
            </w:pPr>
            <w:r>
              <w:rPr>
                <w:sz w:val="18"/>
              </w:rPr>
              <w:t xml:space="preserve">batch_size</w:t>
            </w:r>
          </w:p>
        </w:tc>
        <w:tc>
          <w:tcPr>
            <w:tcW w:w="1000" w:type="dxa"/>
            <w:shd w:val="clear" w:color="auto" w:fill="F8FAFC"/>
          </w:tcPr>
          <w:p>
            <w:pPr>
              <w:spacing w:after="40"/>
              <w:jc w:val="left"/>
            </w:pPr>
            <w:r>
              <w:rPr>
                <w:sz w:val="18"/>
              </w:rPr>
              <w:t xml:space="preserve">3</w:t>
            </w:r>
          </w:p>
        </w:tc>
        <w:tc>
          <w:tcPr>
            <w:tcW w:w="4983" w:type="dxa"/>
            <w:shd w:val="clear" w:color="auto" w:fill="F8FAFC"/>
          </w:tcPr>
          <w:p>
            <w:pPr>
              <w:spacing w:after="40"/>
              <w:jc w:val="left"/>
            </w:pPr>
            <w:r>
              <w:rPr>
                <w:sz w:val="18"/>
              </w:rPr>
              <w:t xml:space="preserve">Documents of a layout per background job (0 = the AI at once)</w:t>
            </w:r>
          </w:p>
        </w:tc>
      </w:tr>
      <w:tr>
        <w:tc>
          <w:tcPr>
            <w:tcW w:w="3375" w:type="dxa"/>
            <w:shd w:val="clear" w:color="auto" w:fill="FFFFFF"/>
          </w:tcPr>
          <w:p>
            <w:pPr>
              <w:spacing w:after="40"/>
              <w:jc w:val="left"/>
            </w:pPr>
            <w:r>
              <w:rPr>
                <w:sz w:val="18"/>
              </w:rPr>
              <w:t xml:space="preserve">max_wait_days</w:t>
            </w:r>
          </w:p>
        </w:tc>
        <w:tc>
          <w:tcPr>
            <w:tcW w:w="1000" w:type="dxa"/>
            <w:shd w:val="clear" w:color="auto" w:fill="FFFFFF"/>
          </w:tcPr>
          <w:p>
            <w:pPr>
              <w:spacing w:after="40"/>
              <w:jc w:val="left"/>
            </w:pPr>
            <w:r>
              <w:rPr>
                <w:sz w:val="18"/>
              </w:rPr>
              <w:t xml:space="preserve">7</w:t>
            </w:r>
          </w:p>
        </w:tc>
        <w:tc>
          <w:tcPr>
            <w:tcW w:w="4983" w:type="dxa"/>
            <w:shd w:val="clear" w:color="auto" w:fill="FFFFFF"/>
          </w:tcPr>
          <w:p>
            <w:pPr>
              <w:spacing w:after="40"/>
              <w:jc w:val="left"/>
            </w:pPr>
            <w:r>
              <w:rPr>
                <w:sz w:val="18"/>
              </w:rPr>
              <w:t xml:space="preserve">Longest wait for a smaller group</w:t>
            </w:r>
          </w:p>
        </w:tc>
      </w:tr>
    </w:tbl>
    <w:p>
      <w:pPr>
        <w:pStyle w:val="Heading3"/>
      </w:pPr>
      <w:r>
        <w:rPr/>
        <w:t xml:space="preserve">A.4 Commands</w:t>
      </w:r>
    </w:p>
    <w:tbl>
      <w:tblPr>
        <w:tblStyle w:val="TableGrid"/>
        <w:tblW w:w="0" w:type="auto"/>
        <w:tblLayout w:type="fixed"/>
        <w:tblLook w:val="04A0" w:firstRow="1" w:lastRow="0" w:firstColumn="0" w:lastColumn="0" w:noHBand="0" w:noVBand="1"/>
        <w:tblBorders>
          <w:top w:val="single" w:sz="4" w:color="CBD5E1"/>
          <w:left w:val="single" w:sz="4" w:color="CBD5E1"/>
          <w:bottom w:val="single" w:sz="4" w:color="CBD5E1"/>
          <w:right w:val="single" w:sz="4" w:color="CBD5E1"/>
          <w:insideH w:val="single" w:sz="4" w:color="CBD5E1"/>
          <w:insideV w:val="single" w:sz="4" w:color="CBD5E1"/>
        </w:tblBorders>
      </w:tblPr>
      <w:tblGrid>
        <w:gridCol w:w="4440"/>
        <w:gridCol w:w="4920"/>
      </w:tblGrid>
      <w:tr>
        <w:trPr>
          <w:tblHeader/>
          <w:tblHeader w:val="true"/>
        </w:trPr>
        <w:tc>
          <w:tcPr>
            <w:tcW w:w="4440" w:type="dxa"/>
            <w:shd w:val="clear" w:color="auto" w:fill="2563EB"/>
          </w:tcPr>
          <w:p>
            <w:pPr>
              <w:spacing w:after="40"/>
              <w:jc w:val="left"/>
            </w:pPr>
            <w:r>
              <w:rPr>
                <w:b/>
                <w:color w:val="FFFFFF"/>
                <w:sz w:val="18"/>
              </w:rPr>
              <w:t xml:space="preserve">Command</w:t>
            </w:r>
          </w:p>
        </w:tc>
        <w:tc>
          <w:tcPr>
            <w:tcW w:w="4920" w:type="dxa"/>
            <w:shd w:val="clear" w:color="auto" w:fill="2563EB"/>
          </w:tcPr>
          <w:p>
            <w:pPr>
              <w:spacing w:after="40"/>
              <w:jc w:val="left"/>
            </w:pPr>
            <w:r>
              <w:rPr>
                <w:b/>
                <w:color w:val="FFFFFF"/>
                <w:sz w:val="18"/>
              </w:rPr>
              <w:t xml:space="preserve">Purpose</w:t>
            </w:r>
          </w:p>
        </w:tc>
      </w:tr>
      <w:tr>
        <w:tc>
          <w:tcPr>
            <w:tcW w:w="4440" w:type="dxa"/>
            <w:shd w:val="clear" w:color="auto" w:fill="F8FAFC"/>
          </w:tcPr>
          <w:p>
            <w:pPr>
              <w:spacing w:after="40"/>
              <w:jc w:val="left"/>
            </w:pPr>
            <w:r>
              <w:rPr>
                <w:sz w:val="18"/>
              </w:rPr>
              <w:t xml:space="preserve">python process_invoice.py &lt;folder or PDFs&gt;</w:t>
            </w:r>
          </w:p>
        </w:tc>
        <w:tc>
          <w:tcPr>
            <w:tcW w:w="4920" w:type="dxa"/>
            <w:shd w:val="clear" w:color="auto" w:fill="F8FAFC"/>
          </w:tcPr>
          <w:p>
            <w:pPr>
              <w:spacing w:after="40"/>
              <w:jc w:val="left"/>
            </w:pPr>
            <w:r>
              <w:rPr>
                <w:sz w:val="18"/>
              </w:rPr>
              <w:t xml:space="preserve">Read a folder or files; run due AI jobs at the end</w:t>
            </w:r>
          </w:p>
        </w:tc>
      </w:tr>
      <w:tr>
        <w:tc>
          <w:tcPr>
            <w:tcW w:w="4440" w:type="dxa"/>
            <w:shd w:val="clear" w:color="auto" w:fill="FFFFFF"/>
          </w:tcPr>
          <w:p>
            <w:pPr>
              <w:spacing w:after="40"/>
              <w:jc w:val="left"/>
            </w:pPr>
            <w:r>
              <w:rPr>
                <w:sz w:val="18"/>
              </w:rPr>
              <w:t xml:space="preserve">python gui.py</w:t>
            </w:r>
          </w:p>
        </w:tc>
        <w:tc>
          <w:tcPr>
            <w:tcW w:w="4920" w:type="dxa"/>
            <w:shd w:val="clear" w:color="auto" w:fill="FFFFFF"/>
          </w:tcPr>
          <w:p>
            <w:pPr>
              <w:spacing w:after="40"/>
              <w:jc w:val="left"/>
            </w:pPr>
            <w:r>
              <w:rPr>
                <w:sz w:val="18"/>
              </w:rPr>
              <w:t xml:space="preserve">Open the local test page</w:t>
            </w:r>
          </w:p>
        </w:tc>
      </w:tr>
      <w:tr>
        <w:tc>
          <w:tcPr>
            <w:tcW w:w="4440" w:type="dxa"/>
            <w:shd w:val="clear" w:color="auto" w:fill="F8FAFC"/>
          </w:tcPr>
          <w:p>
            <w:pPr>
              <w:spacing w:after="40"/>
              <w:jc w:val="left"/>
            </w:pPr>
            <w:r>
              <w:rPr>
                <w:sz w:val="18"/>
              </w:rPr>
              <w:t xml:space="preserve">--waiting / --ai-now</w:t>
            </w:r>
          </w:p>
        </w:tc>
        <w:tc>
          <w:tcPr>
            <w:tcW w:w="4920" w:type="dxa"/>
            <w:shd w:val="clear" w:color="auto" w:fill="F8FAFC"/>
          </w:tcPr>
          <w:p>
            <w:pPr>
              <w:spacing w:after="40"/>
              <w:jc w:val="left"/>
            </w:pPr>
            <w:r>
              <w:rPr>
                <w:sz w:val="18"/>
              </w:rPr>
              <w:t xml:space="preserve">Show the waiting room / send every waiting group to the AI now</w:t>
            </w:r>
          </w:p>
        </w:tc>
      </w:tr>
      <w:tr>
        <w:tc>
          <w:tcPr>
            <w:tcW w:w="4440" w:type="dxa"/>
            <w:shd w:val="clear" w:color="auto" w:fill="FFFFFF"/>
          </w:tcPr>
          <w:p>
            <w:pPr>
              <w:spacing w:after="40"/>
              <w:jc w:val="left"/>
            </w:pPr>
            <w:r>
              <w:rPr>
                <w:sz w:val="18"/>
              </w:rPr>
              <w:t xml:space="preserve">--variants</w:t>
            </w:r>
          </w:p>
        </w:tc>
        <w:tc>
          <w:tcPr>
            <w:tcW w:w="4920" w:type="dxa"/>
            <w:shd w:val="clear" w:color="auto" w:fill="FFFFFF"/>
          </w:tcPr>
          <w:p>
            <w:pPr>
              <w:spacing w:after="40"/>
              <w:jc w:val="left"/>
            </w:pPr>
            <w:r>
              <w:rPr>
                <w:sz w:val="18"/>
              </w:rPr>
              <w:t xml:space="preserve">Variant coverage per layout</w:t>
            </w:r>
          </w:p>
        </w:tc>
      </w:tr>
      <w:tr>
        <w:tc>
          <w:tcPr>
            <w:tcW w:w="4440" w:type="dxa"/>
            <w:shd w:val="clear" w:color="auto" w:fill="F8FAFC"/>
          </w:tcPr>
          <w:p>
            <w:pPr>
              <w:spacing w:after="40"/>
              <w:jc w:val="left"/>
            </w:pPr>
            <w:r>
              <w:rPr>
                <w:sz w:val="18"/>
              </w:rPr>
              <w:t xml:space="preserve">--accept &lt;template&gt; / --trust &lt;template&gt;</w:t>
            </w:r>
          </w:p>
        </w:tc>
        <w:tc>
          <w:tcPr>
            <w:tcW w:w="4920" w:type="dxa"/>
            <w:shd w:val="clear" w:color="auto" w:fill="F8FAFC"/>
          </w:tcPr>
          <w:p>
            <w:pPr>
              <w:spacing w:after="40"/>
              <w:jc w:val="left"/>
            </w:pPr>
            <w:r>
              <w:rPr>
                <w:sz w:val="18"/>
              </w:rPr>
              <w:t xml:space="preserve">Confirm changed values / confirm text values</w:t>
            </w:r>
          </w:p>
        </w:tc>
      </w:tr>
      <w:tr>
        <w:tc>
          <w:tcPr>
            <w:tcW w:w="4440" w:type="dxa"/>
            <w:shd w:val="clear" w:color="auto" w:fill="FFFFFF"/>
          </w:tcPr>
          <w:p>
            <w:pPr>
              <w:spacing w:after="40"/>
              <w:jc w:val="left"/>
            </w:pPr>
            <w:r>
              <w:rPr>
                <w:sz w:val="18"/>
              </w:rPr>
              <w:t xml:space="preserve">--stress, --overlap, --lint, --fingerprint</w:t>
            </w:r>
          </w:p>
        </w:tc>
        <w:tc>
          <w:tcPr>
            <w:tcW w:w="4920" w:type="dxa"/>
            <w:shd w:val="clear" w:color="auto" w:fill="FFFFFF"/>
          </w:tcPr>
          <w:p>
            <w:pPr>
              <w:spacing w:after="40"/>
              <w:jc w:val="left"/>
            </w:pPr>
            <w:r>
              <w:rPr>
                <w:sz w:val="18"/>
              </w:rPr>
              <w:t xml:space="preserve">Run one test by hand</w:t>
            </w:r>
          </w:p>
        </w:tc>
      </w:tr>
      <w:tr>
        <w:tc>
          <w:tcPr>
            <w:tcW w:w="4440" w:type="dxa"/>
            <w:shd w:val="clear" w:color="auto" w:fill="F8FAFC"/>
          </w:tcPr>
          <w:p>
            <w:pPr>
              <w:spacing w:after="40"/>
              <w:jc w:val="left"/>
            </w:pPr>
            <w:r>
              <w:rPr>
                <w:sz w:val="18"/>
              </w:rPr>
              <w:t xml:space="preserve">--second-opinion</w:t>
            </w:r>
          </w:p>
        </w:tc>
        <w:tc>
          <w:tcPr>
            <w:tcW w:w="4920" w:type="dxa"/>
            <w:shd w:val="clear" w:color="auto" w:fill="F8FAFC"/>
          </w:tcPr>
          <w:p>
            <w:pPr>
              <w:spacing w:after="40"/>
              <w:jc w:val="left"/>
            </w:pPr>
            <w:r>
              <w:rPr>
                <w:sz w:val="18"/>
              </w:rPr>
              <w:t xml:space="preserve">AI reading of the stored samples</w:t>
            </w:r>
          </w:p>
        </w:tc>
      </w:tr>
      <w:tr>
        <w:tc>
          <w:tcPr>
            <w:tcW w:w="4440" w:type="dxa"/>
            <w:shd w:val="clear" w:color="auto" w:fill="FFFFFF"/>
          </w:tcPr>
          <w:p>
            <w:pPr>
              <w:spacing w:after="40"/>
              <w:jc w:val="left"/>
            </w:pPr>
            <w:r>
              <w:rPr>
                <w:sz w:val="18"/>
              </w:rPr>
              <w:t xml:space="preserve">--ai-test, --ai-models, --no-ai, --ai-retry</w:t>
            </w:r>
          </w:p>
        </w:tc>
        <w:tc>
          <w:tcPr>
            <w:tcW w:w="4920" w:type="dxa"/>
            <w:shd w:val="clear" w:color="auto" w:fill="FFFFFF"/>
          </w:tcPr>
          <w:p>
            <w:pPr>
              <w:spacing w:after="40"/>
              <w:jc w:val="left"/>
            </w:pPr>
            <w:r>
              <w:rPr>
                <w:sz w:val="18"/>
              </w:rPr>
              <w:t xml:space="preserve">AI connection tools; a run without the AI; send again</w:t>
            </w:r>
          </w:p>
        </w:tc>
      </w:tr>
    </w:tbl>
    <w:p>
      <w:pPr>
        <w:jc w:val="both"/>
      </w:pPr>
    </w:p>
    <w:sectPr>
      <w:footerReference w:type="default" r:id="rId4"/>
      <w:pgSz w:w="12240" w:h="15840"/>
      <w:pgMar w:top="1440" w:right="1247" w:bottom="1440" w:left="1247" w:header="720" w:footer="720" w:gutter="0"/>
    </w:sectPr>
  </w:body>
</w:document>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 xml:space="preserve">BizBrain PDF Input Module · page </w:t>
    </w:r>
    <w:r>
      <w:rPr>
        <w:color w:val="64748B"/>
        <w:sz w:val="16"/>
      </w:rPr>
      <w:fldChar w:fldCharType="begin"/>
      <w:instrText xml:space="preserve">PAGE</w:instrText>
      <w:fldChar w:fldCharType="end"/>
    </w:r>
  </w:p>
</w:ft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1"/>
    <w:lvlOverride w:ilvl="0">
      <w:startOverride w:val="1"/>
    </w:lvlOverride>
  </w:num>
  <w:num w:numId="7">
    <w:abstractNumId w:val="0"/>
  </w:num>
  <w:num w:numId="8">
    <w:abstractNumId w:val="0"/>
  </w:num>
  <w:num w:numId="9">
    <w:abstractNumId w:val="0"/>
  </w:num>
  <w:num w:numId="10">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rPr>
      <w:rFonts w:ascii="Calibri" w:hAnsi="Calibri" w:eastAsia="Calibri"/>
      <w:sz w:val="20"/>
    </w:rPr>
  </w:style>
  <w:style w:type="paragraph" w:styleId="Heading1">
    <w:name w:val="heading 1"/>
    <w:basedOn w:val="Normal"/>
    <w:next w:val="Normal"/>
    <w:qFormat/>
    <w:pPr>
      <w:keepNext/>
      <w:spacing w:before="360" w:after="120"/>
      <w:outlineLvl w:val="0"/>
    </w:pPr>
    <w:rPr>
      <w:b/>
      <w:bCs/>
      <w:sz w:val="32"/>
      <w:szCs w:val="32"/>
    </w:rPr>
  </w:style>
  <w:style w:type="paragraph" w:styleId="Heading2">
    <w:name w:val="heading 2"/>
    <w:basedOn w:val="Normal"/>
    <w:next w:val="Normal"/>
    <w:qFormat/>
    <w:pPr>
      <w:keepNext/>
      <w:spacing w:before="360" w:after="120"/>
      <w:outlineLvl w:val="1"/>
    </w:pPr>
    <w:rPr>
      <w:rFonts w:ascii="Calibri" w:hAnsi="Calibri"/>
      <w:b/>
      <w:bCs/>
      <w:color w:val="1E293B"/>
      <w:sz w:val="36"/>
      <w:szCs w:val="26"/>
    </w:rPr>
  </w:style>
  <w:style w:type="paragraph" w:styleId="Heading3">
    <w:name w:val="heading 3"/>
    <w:basedOn w:val="Normal"/>
    <w:next w:val="Normal"/>
    <w:qFormat/>
    <w:pPr>
      <w:keepNext/>
      <w:spacing w:before="280" w:after="120"/>
      <w:outlineLvl w:val="2"/>
    </w:pPr>
    <w:rPr>
      <w:rFonts w:ascii="Calibri" w:hAnsi="Calibri"/>
      <w:b/>
      <w:bCs/>
      <w:color w:val="2563EB"/>
      <w:sz w:val="28"/>
      <w:szCs w:val="24"/>
    </w:rPr>
  </w:style>
  <w:style w:type="paragraph" w:styleId="Heading4">
    <w:name w:val="heading 4"/>
    <w:basedOn w:val="Normal"/>
    <w:next w:val="Normal"/>
    <w:qFormat/>
    <w:pPr>
      <w:keepNext/>
      <w:outlineLvl w:val="3"/>
    </w:pPr>
    <w:rPr>
      <w:b/>
      <w:bCs/>
      <w:sz w:val="22"/>
      <w:szCs w:val="22"/>
    </w:rPr>
  </w:style>
  <w:style w:type="paragraph" w:styleId="Heading5">
    <w:name w:val="heading 5"/>
    <w:basedOn w:val="Normal"/>
    <w:next w:val="Normal"/>
    <w:qFormat/>
    <w:pPr>
      <w:keepNext/>
      <w:outlineLvl w:val="4"/>
    </w:pPr>
    <w:rPr>
      <w:b/>
      <w:bCs/>
      <w:sz w:val="22"/>
      <w:szCs w:val="22"/>
    </w:rPr>
  </w:style>
  <w:style w:type="paragraph" w:styleId="Heading6">
    <w:name w:val="heading 6"/>
    <w:basedOn w:val="Normal"/>
    <w:next w:val="Normal"/>
    <w:qFormat/>
    <w:pPr>
      <w:keepNext/>
      <w:outlineLvl w:val="5"/>
    </w:pPr>
    <w:rPr>
      <w:i/>
      <w:iCs/>
      <w:sz w:val="22"/>
      <w:szCs w:val="22"/>
    </w:rPr>
  </w:style>
  <w:style w:type="paragraph" w:styleId="Title">
    <w:name w:val="Title"/>
    <w:basedOn w:val="Normal"/>
    <w:next w:val="Normal"/>
    <w:qFormat/>
    <w:pPr>
      <w:spacing w:after="80"/>
      <w:contextualSpacing/>
    </w:pPr>
    <w:rPr>
      <w:sz w:val="56"/>
      <w:szCs w:val="56"/>
    </w:rPr>
  </w:style>
  <w:style w:type="paragraph" w:styleId="Quote">
    <w:name w:val="Quote"/>
    <w:basedOn w:val="Normal"/>
    <w:qFormat/>
    <w:pPr>
      <w:ind w:left="720" w:right="720"/>
      <w:pBdr>
        <w:left w:val="single" w:sz="12" w:space="8" w:color="A0A0A0"/>
      </w:pBdr>
    </w:pPr>
    <w:rPr>
      <w:i/>
      <w:iCs/>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szCs w:val="20"/>
    </w:rPr>
  </w:style>
  <w:style w:type="character" w:styleId="CodeChar">
    <w:name w:val="Code Char"/>
    <w:link w:val="Code"/>
    <w:rPr>
      <w:rFonts w:ascii="Consolas" w:hAnsi="Consolas" w:eastAsia="Consolas" w:cs="Consolas"/>
      <w:sz w:val="20"/>
      <w:szCs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footer" Target="footer1.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BizBrain PDF Input Module — Document Parsing Engine</dc:title>
  <dc:description>Claude Docs node/c8e2efb2-68af@14 docx-w8</dc:description>
  <cp:revision>14</cp:revision>
  <dc:creator>Aakash</dc:creator>
</cp:coreProperties>
</file>