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rPr/>
      </w:pPr>
      <w:r w:rsidDel="00000000" w:rsidR="00000000" w:rsidRPr="00000000">
        <w:rPr>
          <w:rFonts w:ascii="Arial" w:cs="Arial" w:eastAsia="Arial" w:hAnsi="Arial"/>
          <w:b w:val="1"/>
          <w:bCs w:val="1"/>
          <w:color w:val="843acd"/>
          <w:sz w:val="48"/>
          <w:szCs w:val="48"/>
          <w:rtl w:val="0"/>
        </w:rPr>
        <w:t xml:space="preserve">MÉTHODE </w:t>
      </w:r>
      <w:r w:rsidDel="00000000" w:rsidR="00000000" w:rsidRPr="00000000">
        <w:rPr>
          <w:b w:val="1"/>
          <w:bCs w:val="1"/>
          <w:color w:val="843acd"/>
          <w:sz w:val="48"/>
          <w:szCs w:val="48"/>
          <w:rtl w:val="0"/>
        </w:rPr>
        <w:t xml:space="preserve">Lleco</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333355"/>
          <w:sz w:val="36"/>
          <w:szCs w:val="36"/>
          <w:rtl w:val="0"/>
        </w:rPr>
        <w:t xml:space="preserve">Quiz Profil Investisseur</w:t>
      </w:r>
      <w:r w:rsidDel="00000000" w:rsidR="00000000" w:rsidRPr="00000000">
        <w:rPr>
          <w:rtl w:val="0"/>
        </w:rPr>
      </w:r>
    </w:p>
    <w:p w:rsidR="00000000" w:rsidDel="00000000" w:rsidP="00000000" w:rsidRDefault="00000000" w:rsidRPr="00000000" w14:paraId="00000003">
      <w:pPr>
        <w:spacing w:after="400" w:before="0" w:lineRule="auto"/>
        <w:rPr/>
      </w:pPr>
      <w:r w:rsidDel="00000000" w:rsidR="00000000" w:rsidRPr="00000000">
        <w:rPr>
          <w:i w:val="1"/>
          <w:iCs w:val="1"/>
          <w:color w:val="888899"/>
          <w:sz w:val="22"/>
          <w:szCs w:val="22"/>
          <w:rtl w:val="0"/>
        </w:rPr>
        <w:t xml:space="preserve">Documentation complète pour recréation en application</w:t>
      </w:r>
      <w:r w:rsidDel="00000000" w:rsidR="00000000" w:rsidRPr="00000000">
        <w:rPr>
          <w:rtl w:val="0"/>
        </w:rPr>
      </w:r>
    </w:p>
    <w:p w:rsidR="00000000" w:rsidDel="00000000" w:rsidP="00000000" w:rsidRDefault="00000000" w:rsidRPr="00000000" w14:paraId="00000004">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05">
      <w:pPr>
        <w:pStyle w:val="Heading1"/>
        <w:spacing w:after="200" w:before="400" w:lineRule="auto"/>
        <w:rPr/>
      </w:pPr>
      <w:r w:rsidDel="00000000" w:rsidR="00000000" w:rsidRPr="00000000">
        <w:rPr>
          <w:b w:val="1"/>
          <w:bCs w:val="1"/>
          <w:color w:val="843acd"/>
          <w:sz w:val="32"/>
          <w:szCs w:val="32"/>
          <w:rtl w:val="0"/>
        </w:rPr>
        <w:t xml:space="preserve">1. Présentation</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sz w:val="20"/>
          <w:szCs w:val="20"/>
          <w:rtl w:val="0"/>
        </w:rPr>
        <w:t xml:space="preserve">Quiz de profilage psychologique d'investisseur basé sur le modèle Big Five (OCEAN), conçu par une psychologue agréée.</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b w:val="1"/>
          <w:bCs w:val="1"/>
          <w:sz w:val="20"/>
          <w:szCs w:val="20"/>
          <w:rtl w:val="0"/>
        </w:rPr>
        <w:t xml:space="preserve">25 questions · 5 dimensions · ~15 minutes</w:t>
      </w:r>
      <w:r w:rsidDel="00000000" w:rsidR="00000000" w:rsidRPr="00000000">
        <w:rPr>
          <w:rtl w:val="0"/>
        </w:rPr>
      </w:r>
    </w:p>
    <w:p w:rsidR="00000000" w:rsidDel="00000000" w:rsidP="00000000" w:rsidRDefault="00000000" w:rsidRPr="00000000" w14:paraId="00000008">
      <w:pPr>
        <w:spacing w:after="80" w:before="120" w:lineRule="auto"/>
        <w:rPr/>
      </w:pPr>
      <w:r w:rsidDel="00000000" w:rsidR="00000000" w:rsidRPr="00000000">
        <w:rPr>
          <w:b w:val="1"/>
          <w:bCs w:val="1"/>
          <w:sz w:val="20"/>
          <w:szCs w:val="20"/>
          <w:rtl w:val="0"/>
        </w:rPr>
        <w:t xml:space="preserve">Ce que l'utilisateur obtient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Son profil combiné (dominant + secondaire)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radar de résistance à 7 biais cognitifs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points de vigilance personnalisés</w:t>
      </w:r>
    </w:p>
    <w:p w:rsidR="00000000" w:rsidDel="00000000" w:rsidP="00000000" w:rsidRDefault="00000000" w:rsidRPr="00000000" w14:paraId="0000000C">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b w:val="1"/>
          <w:bCs w:val="1"/>
          <w:color w:val="843acd"/>
          <w:sz w:val="32"/>
          <w:szCs w:val="32"/>
          <w:rtl w:val="0"/>
        </w:rPr>
        <w:t xml:space="preserve">2. Les 25 Questions</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i w:val="1"/>
          <w:iCs w:val="1"/>
          <w:color w:val="666677"/>
          <w:sz w:val="20"/>
          <w:szCs w:val="20"/>
          <w:rtl w:val="0"/>
        </w:rPr>
        <w:t xml:space="preserve">Échelle de réponse : 1 = Pas du tout d'accord  ·  2 = Plutôt pas d'accord  ·  3 = Neutre  ·  4 = Plutôt d'accord  ·  5 = Tout à fait d'accord</w:t>
      </w:r>
      <w:r w:rsidDel="00000000" w:rsidR="00000000" w:rsidRPr="00000000">
        <w:rPr>
          <w:rtl w:val="0"/>
        </w:rPr>
      </w:r>
    </w:p>
    <w:p w:rsidR="00000000" w:rsidDel="00000000" w:rsidP="00000000" w:rsidRDefault="00000000" w:rsidRPr="00000000" w14:paraId="0000000F">
      <w:pPr>
        <w:pStyle w:val="Heading2"/>
        <w:spacing w:after="160" w:before="320" w:lineRule="auto"/>
        <w:rPr/>
      </w:pPr>
      <w:r w:rsidDel="00000000" w:rsidR="00000000" w:rsidRPr="00000000">
        <w:rPr>
          <w:b w:val="1"/>
          <w:bCs w:val="1"/>
          <w:color w:val="1a1a2e"/>
          <w:sz w:val="26"/>
          <w:szCs w:val="26"/>
          <w:rtl w:val="0"/>
        </w:rPr>
        <w:t xml:space="preserve">Dimension O — Ouverture</w:t>
      </w:r>
      <w:r w:rsidDel="00000000" w:rsidR="00000000" w:rsidRPr="00000000">
        <w:rPr>
          <w:rtl w:val="0"/>
        </w:rPr>
      </w:r>
    </w:p>
    <w:p w:rsidR="00000000" w:rsidDel="00000000" w:rsidP="00000000" w:rsidRDefault="00000000" w:rsidRPr="00000000" w14:paraId="00000010">
      <w:pPr>
        <w:spacing w:after="60" w:before="100" w:lineRule="auto"/>
        <w:rPr/>
      </w:pPr>
      <w:r w:rsidDel="00000000" w:rsidR="00000000" w:rsidRPr="00000000">
        <w:rPr>
          <w:b w:val="1"/>
          <w:bCs w:val="1"/>
          <w:color w:val="843acd"/>
          <w:sz w:val="20"/>
          <w:szCs w:val="20"/>
          <w:rtl w:val="0"/>
        </w:rPr>
        <w:t xml:space="preserve">Q1  </w:t>
      </w:r>
      <w:r w:rsidDel="00000000" w:rsidR="00000000" w:rsidRPr="00000000">
        <w:rPr>
          <w:sz w:val="20"/>
          <w:szCs w:val="20"/>
          <w:rtl w:val="0"/>
        </w:rPr>
        <w:t xml:space="preserve">Je suis attiré(e) par les secteurs d'investissement émergents et volatils (crypto, tech de pointe).</w:t>
      </w:r>
      <w:r w:rsidDel="00000000" w:rsidR="00000000" w:rsidRPr="00000000">
        <w:rPr>
          <w:rtl w:val="0"/>
        </w:rPr>
      </w:r>
    </w:p>
    <w:p w:rsidR="00000000" w:rsidDel="00000000" w:rsidP="00000000" w:rsidRDefault="00000000" w:rsidRPr="00000000" w14:paraId="00000011">
      <w:pPr>
        <w:spacing w:after="60" w:before="100" w:lineRule="auto"/>
        <w:rPr/>
      </w:pPr>
      <w:r w:rsidDel="00000000" w:rsidR="00000000" w:rsidRPr="00000000">
        <w:rPr>
          <w:b w:val="1"/>
          <w:bCs w:val="1"/>
          <w:color w:val="843acd"/>
          <w:sz w:val="20"/>
          <w:szCs w:val="20"/>
          <w:rtl w:val="0"/>
        </w:rPr>
        <w:t xml:space="preserve">Q2  </w:t>
      </w:r>
      <w:r w:rsidDel="00000000" w:rsidR="00000000" w:rsidRPr="00000000">
        <w:rPr>
          <w:sz w:val="20"/>
          <w:szCs w:val="20"/>
          <w:rtl w:val="0"/>
        </w:rPr>
        <w:t xml:space="preserve">Je suis prêt(e) à explorer de nouveaux narratifs de marché en dehors de mon domaine d'expertise.</w:t>
      </w:r>
      <w:r w:rsidDel="00000000" w:rsidR="00000000" w:rsidRPr="00000000">
        <w:rPr>
          <w:rtl w:val="0"/>
        </w:rPr>
      </w:r>
    </w:p>
    <w:p w:rsidR="00000000" w:rsidDel="00000000" w:rsidP="00000000" w:rsidRDefault="00000000" w:rsidRPr="00000000" w14:paraId="00000012">
      <w:pPr>
        <w:spacing w:after="60" w:before="100" w:lineRule="auto"/>
        <w:rPr/>
      </w:pPr>
      <w:r w:rsidDel="00000000" w:rsidR="00000000" w:rsidRPr="00000000">
        <w:rPr>
          <w:b w:val="1"/>
          <w:bCs w:val="1"/>
          <w:color w:val="843acd"/>
          <w:sz w:val="20"/>
          <w:szCs w:val="20"/>
          <w:rtl w:val="0"/>
        </w:rPr>
        <w:t xml:space="preserve">Q3  </w:t>
      </w:r>
      <w:r w:rsidDel="00000000" w:rsidR="00000000" w:rsidRPr="00000000">
        <w:rPr>
          <w:sz w:val="20"/>
          <w:szCs w:val="20"/>
          <w:rtl w:val="0"/>
        </w:rPr>
        <w:t xml:space="preserve">Avant d'investir, j'analyse en profondeur pour comprendre les nouveaux projets ou technologies.</w:t>
      </w:r>
      <w:r w:rsidDel="00000000" w:rsidR="00000000" w:rsidRPr="00000000">
        <w:rPr>
          <w:rtl w:val="0"/>
        </w:rPr>
      </w:r>
    </w:p>
    <w:p w:rsidR="00000000" w:rsidDel="00000000" w:rsidP="00000000" w:rsidRDefault="00000000" w:rsidRPr="00000000" w14:paraId="00000013">
      <w:pPr>
        <w:spacing w:after="60" w:before="100" w:lineRule="auto"/>
        <w:rPr/>
      </w:pPr>
      <w:r w:rsidDel="00000000" w:rsidR="00000000" w:rsidRPr="00000000">
        <w:rPr>
          <w:b w:val="1"/>
          <w:bCs w:val="1"/>
          <w:color w:val="843acd"/>
          <w:sz w:val="20"/>
          <w:szCs w:val="20"/>
          <w:rtl w:val="0"/>
        </w:rPr>
        <w:t xml:space="preserve">Q4  </w:t>
      </w:r>
      <w:r w:rsidDel="00000000" w:rsidR="00000000" w:rsidRPr="00000000">
        <w:rPr>
          <w:sz w:val="20"/>
          <w:szCs w:val="20"/>
          <w:rtl w:val="0"/>
        </w:rPr>
        <w:t xml:space="preserve">Je continue à suivre des projets intéressants même en l'absence d'opportunités à court terme.</w:t>
      </w:r>
      <w:r w:rsidDel="00000000" w:rsidR="00000000" w:rsidRPr="00000000">
        <w:rPr>
          <w:rtl w:val="0"/>
        </w:rPr>
      </w:r>
    </w:p>
    <w:p w:rsidR="00000000" w:rsidDel="00000000" w:rsidP="00000000" w:rsidRDefault="00000000" w:rsidRPr="00000000" w14:paraId="00000014">
      <w:pPr>
        <w:spacing w:after="60" w:before="100" w:lineRule="auto"/>
        <w:rPr/>
      </w:pPr>
      <w:r w:rsidDel="00000000" w:rsidR="00000000" w:rsidRPr="00000000">
        <w:rPr>
          <w:b w:val="1"/>
          <w:bCs w:val="1"/>
          <w:color w:val="843acd"/>
          <w:sz w:val="20"/>
          <w:szCs w:val="20"/>
          <w:rtl w:val="0"/>
        </w:rPr>
        <w:t xml:space="preserve">Q5  </w:t>
      </w:r>
      <w:r w:rsidDel="00000000" w:rsidR="00000000" w:rsidRPr="00000000">
        <w:rPr>
          <w:sz w:val="20"/>
          <w:szCs w:val="20"/>
          <w:rtl w:val="0"/>
        </w:rPr>
        <w:t xml:space="preserve">Je suis capable de m'engager dans des projets innovants en acceptant une réalisation potentielle sur plusieurs années.</w:t>
      </w:r>
      <w:r w:rsidDel="00000000" w:rsidR="00000000" w:rsidRPr="00000000">
        <w:rPr>
          <w:rtl w:val="0"/>
        </w:rPr>
      </w:r>
    </w:p>
    <w:p w:rsidR="00000000" w:rsidDel="00000000" w:rsidP="00000000" w:rsidRDefault="00000000" w:rsidRPr="00000000" w14:paraId="00000015">
      <w:pPr>
        <w:pStyle w:val="Heading2"/>
        <w:spacing w:after="160" w:before="320" w:lineRule="auto"/>
        <w:rPr/>
      </w:pPr>
      <w:r w:rsidDel="00000000" w:rsidR="00000000" w:rsidRPr="00000000">
        <w:rPr>
          <w:b w:val="1"/>
          <w:bCs w:val="1"/>
          <w:color w:val="1a1a2e"/>
          <w:sz w:val="26"/>
          <w:szCs w:val="26"/>
          <w:rtl w:val="0"/>
        </w:rPr>
        <w:t xml:space="preserve">Dimension C — Conscienciosité</w:t>
      </w:r>
      <w:r w:rsidDel="00000000" w:rsidR="00000000" w:rsidRPr="00000000">
        <w:rPr>
          <w:rtl w:val="0"/>
        </w:rPr>
      </w:r>
    </w:p>
    <w:p w:rsidR="00000000" w:rsidDel="00000000" w:rsidP="00000000" w:rsidRDefault="00000000" w:rsidRPr="00000000" w14:paraId="00000016">
      <w:pPr>
        <w:spacing w:after="60" w:before="100" w:lineRule="auto"/>
        <w:rPr/>
      </w:pPr>
      <w:r w:rsidDel="00000000" w:rsidR="00000000" w:rsidRPr="00000000">
        <w:rPr>
          <w:b w:val="1"/>
          <w:bCs w:val="1"/>
          <w:color w:val="843acd"/>
          <w:sz w:val="20"/>
          <w:szCs w:val="20"/>
          <w:rtl w:val="0"/>
        </w:rPr>
        <w:t xml:space="preserve">Q6  </w:t>
      </w:r>
      <w:r w:rsidDel="00000000" w:rsidR="00000000" w:rsidRPr="00000000">
        <w:rPr>
          <w:sz w:val="20"/>
          <w:szCs w:val="20"/>
          <w:rtl w:val="0"/>
        </w:rPr>
        <w:t xml:space="preserve">Avant de prendre des positions, je fixe des objectifs clairs et un horizon temporel précis.</w:t>
      </w:r>
      <w:r w:rsidDel="00000000" w:rsidR="00000000" w:rsidRPr="00000000">
        <w:rPr>
          <w:rtl w:val="0"/>
        </w:rPr>
      </w:r>
    </w:p>
    <w:p w:rsidR="00000000" w:rsidDel="00000000" w:rsidP="00000000" w:rsidRDefault="00000000" w:rsidRPr="00000000" w14:paraId="00000017">
      <w:pPr>
        <w:spacing w:after="60" w:before="100" w:lineRule="auto"/>
        <w:rPr/>
      </w:pPr>
      <w:r w:rsidDel="00000000" w:rsidR="00000000" w:rsidRPr="00000000">
        <w:rPr>
          <w:b w:val="1"/>
          <w:bCs w:val="1"/>
          <w:color w:val="843acd"/>
          <w:sz w:val="20"/>
          <w:szCs w:val="20"/>
          <w:rtl w:val="0"/>
        </w:rPr>
        <w:t xml:space="preserve">Q7  </w:t>
      </w:r>
      <w:r w:rsidDel="00000000" w:rsidR="00000000" w:rsidRPr="00000000">
        <w:rPr>
          <w:sz w:val="20"/>
          <w:szCs w:val="20"/>
          <w:rtl w:val="0"/>
        </w:rPr>
        <w:t xml:space="preserve">J'analyse les fondamentaux et l'historique de l'actif avant de prendre des positions.</w:t>
      </w:r>
      <w:r w:rsidDel="00000000" w:rsidR="00000000" w:rsidRPr="00000000">
        <w:rPr>
          <w:rtl w:val="0"/>
        </w:rPr>
      </w:r>
    </w:p>
    <w:p w:rsidR="00000000" w:rsidDel="00000000" w:rsidP="00000000" w:rsidRDefault="00000000" w:rsidRPr="00000000" w14:paraId="00000018">
      <w:pPr>
        <w:spacing w:after="60" w:before="100" w:lineRule="auto"/>
        <w:rPr/>
      </w:pPr>
      <w:r w:rsidDel="00000000" w:rsidR="00000000" w:rsidRPr="00000000">
        <w:rPr>
          <w:b w:val="1"/>
          <w:bCs w:val="1"/>
          <w:color w:val="843acd"/>
          <w:sz w:val="20"/>
          <w:szCs w:val="20"/>
          <w:rtl w:val="0"/>
        </w:rPr>
        <w:t xml:space="preserve">Q8  </w:t>
      </w:r>
      <w:r w:rsidDel="00000000" w:rsidR="00000000" w:rsidRPr="00000000">
        <w:rPr>
          <w:sz w:val="20"/>
          <w:szCs w:val="20"/>
          <w:rtl w:val="0"/>
        </w:rPr>
        <w:t xml:space="preserve">J'ajuste régulièrement mon portefeuille en fonction de l'évolution du marché et de mes objectifs.</w:t>
      </w:r>
      <w:r w:rsidDel="00000000" w:rsidR="00000000" w:rsidRPr="00000000">
        <w:rPr>
          <w:rtl w:val="0"/>
        </w:rPr>
      </w:r>
    </w:p>
    <w:p w:rsidR="00000000" w:rsidDel="00000000" w:rsidP="00000000" w:rsidRDefault="00000000" w:rsidRPr="00000000" w14:paraId="00000019">
      <w:pPr>
        <w:spacing w:after="60" w:before="100" w:lineRule="auto"/>
        <w:rPr/>
      </w:pPr>
      <w:r w:rsidDel="00000000" w:rsidR="00000000" w:rsidRPr="00000000">
        <w:rPr>
          <w:b w:val="1"/>
          <w:bCs w:val="1"/>
          <w:color w:val="843acd"/>
          <w:sz w:val="20"/>
          <w:szCs w:val="20"/>
          <w:rtl w:val="0"/>
        </w:rPr>
        <w:t xml:space="preserve">Q9  </w:t>
      </w:r>
      <w:r w:rsidDel="00000000" w:rsidR="00000000" w:rsidRPr="00000000">
        <w:rPr>
          <w:sz w:val="20"/>
          <w:szCs w:val="20"/>
          <w:rtl w:val="0"/>
        </w:rPr>
        <w:t xml:space="preserve">Je tiens un journal de mes décisions d'investissement (raisons d'achat/vente, raisonnement).</w:t>
      </w:r>
      <w:r w:rsidDel="00000000" w:rsidR="00000000" w:rsidRPr="00000000">
        <w:rPr>
          <w:rtl w:val="0"/>
        </w:rPr>
      </w:r>
    </w:p>
    <w:p w:rsidR="00000000" w:rsidDel="00000000" w:rsidP="00000000" w:rsidRDefault="00000000" w:rsidRPr="00000000" w14:paraId="0000001A">
      <w:pPr>
        <w:spacing w:after="60" w:before="100" w:lineRule="auto"/>
        <w:rPr/>
      </w:pPr>
      <w:r w:rsidDel="00000000" w:rsidR="00000000" w:rsidRPr="00000000">
        <w:rPr>
          <w:b w:val="1"/>
          <w:bCs w:val="1"/>
          <w:color w:val="843acd"/>
          <w:sz w:val="20"/>
          <w:szCs w:val="20"/>
          <w:rtl w:val="0"/>
        </w:rPr>
        <w:t xml:space="preserve">Q10  </w:t>
      </w:r>
      <w:r w:rsidDel="00000000" w:rsidR="00000000" w:rsidRPr="00000000">
        <w:rPr>
          <w:sz w:val="20"/>
          <w:szCs w:val="20"/>
          <w:rtl w:val="0"/>
        </w:rPr>
        <w:t xml:space="preserve">Avant chaque décision, je suis un processus prédéfini (checklist, critères, cadre d'analyse).</w:t>
      </w:r>
      <w:r w:rsidDel="00000000" w:rsidR="00000000" w:rsidRPr="00000000">
        <w:rPr>
          <w:rtl w:val="0"/>
        </w:rPr>
      </w:r>
    </w:p>
    <w:p w:rsidR="00000000" w:rsidDel="00000000" w:rsidP="00000000" w:rsidRDefault="00000000" w:rsidRPr="00000000" w14:paraId="0000001B">
      <w:pPr>
        <w:pStyle w:val="Heading2"/>
        <w:spacing w:after="160" w:before="320" w:lineRule="auto"/>
        <w:rPr/>
      </w:pPr>
      <w:r w:rsidDel="00000000" w:rsidR="00000000" w:rsidRPr="00000000">
        <w:rPr>
          <w:b w:val="1"/>
          <w:bCs w:val="1"/>
          <w:color w:val="1a1a2e"/>
          <w:sz w:val="26"/>
          <w:szCs w:val="26"/>
          <w:rtl w:val="0"/>
        </w:rPr>
        <w:t xml:space="preserve">Dimension E — Extraversion</w:t>
      </w:r>
      <w:r w:rsidDel="00000000" w:rsidR="00000000" w:rsidRPr="00000000">
        <w:rPr>
          <w:rtl w:val="0"/>
        </w:rPr>
      </w:r>
    </w:p>
    <w:p w:rsidR="00000000" w:rsidDel="00000000" w:rsidP="00000000" w:rsidRDefault="00000000" w:rsidRPr="00000000" w14:paraId="0000001C">
      <w:pPr>
        <w:spacing w:after="60" w:before="100" w:lineRule="auto"/>
        <w:rPr/>
      </w:pPr>
      <w:r w:rsidDel="00000000" w:rsidR="00000000" w:rsidRPr="00000000">
        <w:rPr>
          <w:b w:val="1"/>
          <w:bCs w:val="1"/>
          <w:color w:val="843acd"/>
          <w:sz w:val="20"/>
          <w:szCs w:val="20"/>
          <w:rtl w:val="0"/>
        </w:rPr>
        <w:t xml:space="preserve">Q11  </w:t>
      </w:r>
      <w:r w:rsidDel="00000000" w:rsidR="00000000" w:rsidRPr="00000000">
        <w:rPr>
          <w:sz w:val="20"/>
          <w:szCs w:val="20"/>
          <w:rtl w:val="0"/>
        </w:rPr>
        <w:t xml:space="preserve">Je participe activement à des communautés ou groupes de discussion liés à l'investissement.</w:t>
      </w:r>
      <w:r w:rsidDel="00000000" w:rsidR="00000000" w:rsidRPr="00000000">
        <w:rPr>
          <w:rtl w:val="0"/>
        </w:rPr>
      </w:r>
    </w:p>
    <w:p w:rsidR="00000000" w:rsidDel="00000000" w:rsidP="00000000" w:rsidRDefault="00000000" w:rsidRPr="00000000" w14:paraId="0000001D">
      <w:pPr>
        <w:spacing w:after="60" w:before="100" w:lineRule="auto"/>
        <w:rPr/>
      </w:pPr>
      <w:r w:rsidDel="00000000" w:rsidR="00000000" w:rsidRPr="00000000">
        <w:rPr>
          <w:b w:val="1"/>
          <w:bCs w:val="1"/>
          <w:color w:val="843acd"/>
          <w:sz w:val="20"/>
          <w:szCs w:val="20"/>
          <w:rtl w:val="0"/>
        </w:rPr>
        <w:t xml:space="preserve">Q12  </w:t>
      </w:r>
      <w:r w:rsidDel="00000000" w:rsidR="00000000" w:rsidRPr="00000000">
        <w:rPr>
          <w:sz w:val="20"/>
          <w:szCs w:val="20"/>
          <w:rtl w:val="0"/>
        </w:rPr>
        <w:t xml:space="preserve">J'apprécie les échanges avec d'autres investisseurs lors de la construction de ma stratégie.</w:t>
      </w:r>
      <w:r w:rsidDel="00000000" w:rsidR="00000000" w:rsidRPr="00000000">
        <w:rPr>
          <w:rtl w:val="0"/>
        </w:rPr>
      </w:r>
    </w:p>
    <w:p w:rsidR="00000000" w:rsidDel="00000000" w:rsidP="00000000" w:rsidRDefault="00000000" w:rsidRPr="00000000" w14:paraId="0000001E">
      <w:pPr>
        <w:spacing w:after="60" w:before="100" w:lineRule="auto"/>
        <w:rPr/>
      </w:pPr>
      <w:r w:rsidDel="00000000" w:rsidR="00000000" w:rsidRPr="00000000">
        <w:rPr>
          <w:b w:val="1"/>
          <w:bCs w:val="1"/>
          <w:color w:val="843acd"/>
          <w:sz w:val="20"/>
          <w:szCs w:val="20"/>
          <w:rtl w:val="0"/>
        </w:rPr>
        <w:t xml:space="preserve">Q13  </w:t>
      </w:r>
      <w:r w:rsidDel="00000000" w:rsidR="00000000" w:rsidRPr="00000000">
        <w:rPr>
          <w:sz w:val="20"/>
          <w:szCs w:val="20"/>
          <w:rtl w:val="0"/>
        </w:rPr>
        <w:t xml:space="preserve">Les opinions de mon entourage ou de ma communauté influencent mes décisions d'investissement.</w:t>
      </w:r>
      <w:r w:rsidDel="00000000" w:rsidR="00000000" w:rsidRPr="00000000">
        <w:rPr>
          <w:rtl w:val="0"/>
        </w:rPr>
      </w:r>
    </w:p>
    <w:p w:rsidR="00000000" w:rsidDel="00000000" w:rsidP="00000000" w:rsidRDefault="00000000" w:rsidRPr="00000000" w14:paraId="0000001F">
      <w:pPr>
        <w:spacing w:after="60" w:before="100" w:lineRule="auto"/>
        <w:rPr/>
      </w:pPr>
      <w:r w:rsidDel="00000000" w:rsidR="00000000" w:rsidRPr="00000000">
        <w:rPr>
          <w:b w:val="1"/>
          <w:bCs w:val="1"/>
          <w:color w:val="843acd"/>
          <w:sz w:val="20"/>
          <w:szCs w:val="20"/>
          <w:rtl w:val="0"/>
        </w:rPr>
        <w:t xml:space="preserve">Q14  </w:t>
      </w:r>
      <w:r w:rsidDel="00000000" w:rsidR="00000000" w:rsidRPr="00000000">
        <w:rPr>
          <w:sz w:val="20"/>
          <w:szCs w:val="20"/>
          <w:rtl w:val="0"/>
        </w:rPr>
        <w:t xml:space="preserve">J'ai besoin de partager mes trades ou découvertes avec mon entourage ou sur les réseaux sociaux.</w:t>
      </w:r>
      <w:r w:rsidDel="00000000" w:rsidR="00000000" w:rsidRPr="00000000">
        <w:rPr>
          <w:rtl w:val="0"/>
        </w:rPr>
      </w:r>
    </w:p>
    <w:p w:rsidR="00000000" w:rsidDel="00000000" w:rsidP="00000000" w:rsidRDefault="00000000" w:rsidRPr="00000000" w14:paraId="00000020">
      <w:pPr>
        <w:spacing w:after="60" w:before="100" w:lineRule="auto"/>
        <w:rPr/>
      </w:pPr>
      <w:r w:rsidDel="00000000" w:rsidR="00000000" w:rsidRPr="00000000">
        <w:rPr>
          <w:b w:val="1"/>
          <w:bCs w:val="1"/>
          <w:color w:val="843acd"/>
          <w:sz w:val="20"/>
          <w:szCs w:val="20"/>
          <w:rtl w:val="0"/>
        </w:rPr>
        <w:t xml:space="preserve">Q15  </w:t>
      </w:r>
      <w:r w:rsidDel="00000000" w:rsidR="00000000" w:rsidRPr="00000000">
        <w:rPr>
          <w:sz w:val="20"/>
          <w:szCs w:val="20"/>
          <w:rtl w:val="0"/>
        </w:rPr>
        <w:t xml:space="preserve">L'énergie collective lors des phases de marché à forte activité me stimule.</w:t>
      </w:r>
      <w:r w:rsidDel="00000000" w:rsidR="00000000" w:rsidRPr="00000000">
        <w:rPr>
          <w:rtl w:val="0"/>
        </w:rPr>
      </w:r>
    </w:p>
    <w:p w:rsidR="00000000" w:rsidDel="00000000" w:rsidP="00000000" w:rsidRDefault="00000000" w:rsidRPr="00000000" w14:paraId="00000021">
      <w:pPr>
        <w:pStyle w:val="Heading2"/>
        <w:spacing w:after="160" w:before="320" w:lineRule="auto"/>
        <w:rPr/>
      </w:pPr>
      <w:r w:rsidDel="00000000" w:rsidR="00000000" w:rsidRPr="00000000">
        <w:rPr>
          <w:b w:val="1"/>
          <w:bCs w:val="1"/>
          <w:color w:val="1a1a2e"/>
          <w:sz w:val="26"/>
          <w:szCs w:val="26"/>
          <w:rtl w:val="0"/>
        </w:rPr>
        <w:t xml:space="preserve">Dimension A — Agréabilité</w:t>
      </w:r>
      <w:r w:rsidDel="00000000" w:rsidR="00000000" w:rsidRPr="00000000">
        <w:rPr>
          <w:rtl w:val="0"/>
        </w:rPr>
      </w:r>
    </w:p>
    <w:p w:rsidR="00000000" w:rsidDel="00000000" w:rsidP="00000000" w:rsidRDefault="00000000" w:rsidRPr="00000000" w14:paraId="00000022">
      <w:pPr>
        <w:spacing w:after="60" w:before="100" w:lineRule="auto"/>
        <w:rPr/>
      </w:pPr>
      <w:r w:rsidDel="00000000" w:rsidR="00000000" w:rsidRPr="00000000">
        <w:rPr>
          <w:b w:val="1"/>
          <w:bCs w:val="1"/>
          <w:color w:val="843acd"/>
          <w:sz w:val="20"/>
          <w:szCs w:val="20"/>
          <w:rtl w:val="0"/>
        </w:rPr>
        <w:t xml:space="preserve">Q16  </w:t>
      </w:r>
      <w:r w:rsidDel="00000000" w:rsidR="00000000" w:rsidRPr="00000000">
        <w:rPr>
          <w:sz w:val="20"/>
          <w:szCs w:val="20"/>
          <w:rtl w:val="0"/>
        </w:rPr>
        <w:t xml:space="preserve">Avant mes décisions, je tiens compte des conseils de mon entourage (amis, famille, communauté).</w:t>
      </w:r>
      <w:r w:rsidDel="00000000" w:rsidR="00000000" w:rsidRPr="00000000">
        <w:rPr>
          <w:rtl w:val="0"/>
        </w:rPr>
      </w:r>
    </w:p>
    <w:p w:rsidR="00000000" w:rsidDel="00000000" w:rsidP="00000000" w:rsidRDefault="00000000" w:rsidRPr="00000000" w14:paraId="00000023">
      <w:pPr>
        <w:spacing w:after="60" w:before="100" w:lineRule="auto"/>
        <w:rPr/>
      </w:pPr>
      <w:r w:rsidDel="00000000" w:rsidR="00000000" w:rsidRPr="00000000">
        <w:rPr>
          <w:b w:val="1"/>
          <w:bCs w:val="1"/>
          <w:color w:val="843acd"/>
          <w:sz w:val="20"/>
          <w:szCs w:val="20"/>
          <w:rtl w:val="0"/>
        </w:rPr>
        <w:t xml:space="preserve">Q17  </w:t>
      </w:r>
      <w:r w:rsidDel="00000000" w:rsidR="00000000" w:rsidRPr="00000000">
        <w:rPr>
          <w:sz w:val="20"/>
          <w:szCs w:val="20"/>
          <w:rtl w:val="0"/>
        </w:rPr>
        <w:t xml:space="preserve">Je tends à investir dans des projets à impact positif (social, environnemental, tech) au-delà du seul rendement.</w:t>
      </w:r>
      <w:r w:rsidDel="00000000" w:rsidR="00000000" w:rsidRPr="00000000">
        <w:rPr>
          <w:rtl w:val="0"/>
        </w:rPr>
      </w:r>
    </w:p>
    <w:p w:rsidR="00000000" w:rsidDel="00000000" w:rsidP="00000000" w:rsidRDefault="00000000" w:rsidRPr="00000000" w14:paraId="00000024">
      <w:pPr>
        <w:spacing w:after="60" w:before="100" w:lineRule="auto"/>
        <w:rPr/>
      </w:pPr>
      <w:r w:rsidDel="00000000" w:rsidR="00000000" w:rsidRPr="00000000">
        <w:rPr>
          <w:b w:val="1"/>
          <w:bCs w:val="1"/>
          <w:color w:val="843acd"/>
          <w:sz w:val="20"/>
          <w:szCs w:val="20"/>
          <w:rtl w:val="0"/>
        </w:rPr>
        <w:t xml:space="preserve">Q18  </w:t>
      </w:r>
      <w:r w:rsidDel="00000000" w:rsidR="00000000" w:rsidRPr="00000000">
        <w:rPr>
          <w:sz w:val="20"/>
          <w:szCs w:val="20"/>
          <w:rtl w:val="0"/>
        </w:rPr>
        <w:t xml:space="preserve">Je préfère les projets avec collaboration ou partage des résultats avec d'autres investisseurs.</w:t>
      </w:r>
      <w:r w:rsidDel="00000000" w:rsidR="00000000" w:rsidRPr="00000000">
        <w:rPr>
          <w:rtl w:val="0"/>
        </w:rPr>
      </w:r>
    </w:p>
    <w:p w:rsidR="00000000" w:rsidDel="00000000" w:rsidP="00000000" w:rsidRDefault="00000000" w:rsidRPr="00000000" w14:paraId="00000025">
      <w:pPr>
        <w:spacing w:after="60" w:before="100" w:lineRule="auto"/>
        <w:rPr/>
      </w:pPr>
      <w:r w:rsidDel="00000000" w:rsidR="00000000" w:rsidRPr="00000000">
        <w:rPr>
          <w:b w:val="1"/>
          <w:bCs w:val="1"/>
          <w:color w:val="843acd"/>
          <w:sz w:val="20"/>
          <w:szCs w:val="20"/>
          <w:rtl w:val="0"/>
        </w:rPr>
        <w:t xml:space="preserve">Q19  </w:t>
      </w:r>
      <w:r w:rsidDel="00000000" w:rsidR="00000000" w:rsidRPr="00000000">
        <w:rPr>
          <w:sz w:val="20"/>
          <w:szCs w:val="20"/>
          <w:rtl w:val="0"/>
        </w:rPr>
        <w:t xml:space="preserve">Lors de désaccords avec d'autres investisseurs, je cherche à comprendre leurs points de vue divergents.</w:t>
      </w:r>
      <w:r w:rsidDel="00000000" w:rsidR="00000000" w:rsidRPr="00000000">
        <w:rPr>
          <w:rtl w:val="0"/>
        </w:rPr>
      </w:r>
    </w:p>
    <w:p w:rsidR="00000000" w:rsidDel="00000000" w:rsidP="00000000" w:rsidRDefault="00000000" w:rsidRPr="00000000" w14:paraId="00000026">
      <w:pPr>
        <w:spacing w:after="60" w:before="100" w:lineRule="auto"/>
        <w:rPr/>
      </w:pPr>
      <w:r w:rsidDel="00000000" w:rsidR="00000000" w:rsidRPr="00000000">
        <w:rPr>
          <w:b w:val="1"/>
          <w:bCs w:val="1"/>
          <w:color w:val="843acd"/>
          <w:sz w:val="20"/>
          <w:szCs w:val="20"/>
          <w:rtl w:val="0"/>
        </w:rPr>
        <w:t xml:space="preserve">Q20  </w:t>
      </w:r>
      <w:r w:rsidDel="00000000" w:rsidR="00000000" w:rsidRPr="00000000">
        <w:rPr>
          <w:sz w:val="20"/>
          <w:szCs w:val="20"/>
          <w:rtl w:val="0"/>
        </w:rPr>
        <w:t xml:space="preserve">La dimension communautaire (qualité, engagement des membres) influence ma décision d'investissement.</w:t>
      </w:r>
      <w:r w:rsidDel="00000000" w:rsidR="00000000" w:rsidRPr="00000000">
        <w:rPr>
          <w:rtl w:val="0"/>
        </w:rPr>
      </w:r>
    </w:p>
    <w:p w:rsidR="00000000" w:rsidDel="00000000" w:rsidP="00000000" w:rsidRDefault="00000000" w:rsidRPr="00000000" w14:paraId="00000027">
      <w:pPr>
        <w:pStyle w:val="Heading2"/>
        <w:spacing w:after="160" w:before="320" w:lineRule="auto"/>
        <w:rPr/>
      </w:pPr>
      <w:r w:rsidDel="00000000" w:rsidR="00000000" w:rsidRPr="00000000">
        <w:rPr>
          <w:b w:val="1"/>
          <w:bCs w:val="1"/>
          <w:color w:val="1a1a2e"/>
          <w:sz w:val="26"/>
          <w:szCs w:val="26"/>
          <w:rtl w:val="0"/>
        </w:rPr>
        <w:t xml:space="preserve">Dimension N — Névrosisme</w:t>
      </w:r>
      <w:r w:rsidDel="00000000" w:rsidR="00000000" w:rsidRPr="00000000">
        <w:rPr>
          <w:rtl w:val="0"/>
        </w:rPr>
      </w:r>
    </w:p>
    <w:p w:rsidR="00000000" w:rsidDel="00000000" w:rsidP="00000000" w:rsidRDefault="00000000" w:rsidRPr="00000000" w14:paraId="00000028">
      <w:pPr>
        <w:spacing w:after="60" w:before="100" w:lineRule="auto"/>
        <w:rPr/>
      </w:pPr>
      <w:r w:rsidDel="00000000" w:rsidR="00000000" w:rsidRPr="00000000">
        <w:rPr>
          <w:b w:val="1"/>
          <w:bCs w:val="1"/>
          <w:color w:val="843acd"/>
          <w:sz w:val="20"/>
          <w:szCs w:val="20"/>
          <w:rtl w:val="0"/>
        </w:rPr>
        <w:t xml:space="preserve">Q21  </w:t>
      </w:r>
      <w:r w:rsidDel="00000000" w:rsidR="00000000" w:rsidRPr="00000000">
        <w:rPr>
          <w:sz w:val="20"/>
          <w:szCs w:val="20"/>
          <w:rtl w:val="0"/>
        </w:rPr>
        <w:t xml:space="preserve">Je ressens de l'anxiété quand la valeur de mon portefeuille fluctue fortement.</w:t>
      </w:r>
      <w:r w:rsidDel="00000000" w:rsidR="00000000" w:rsidRPr="00000000">
        <w:rPr>
          <w:rtl w:val="0"/>
        </w:rPr>
      </w:r>
    </w:p>
    <w:p w:rsidR="00000000" w:rsidDel="00000000" w:rsidP="00000000" w:rsidRDefault="00000000" w:rsidRPr="00000000" w14:paraId="00000029">
      <w:pPr>
        <w:spacing w:after="60" w:before="100" w:lineRule="auto"/>
        <w:rPr/>
      </w:pPr>
      <w:r w:rsidDel="00000000" w:rsidR="00000000" w:rsidRPr="00000000">
        <w:rPr>
          <w:b w:val="1"/>
          <w:bCs w:val="1"/>
          <w:color w:val="843acd"/>
          <w:sz w:val="20"/>
          <w:szCs w:val="20"/>
          <w:rtl w:val="0"/>
        </w:rPr>
        <w:t xml:space="preserve">Q22  </w:t>
      </w:r>
      <w:r w:rsidDel="00000000" w:rsidR="00000000" w:rsidRPr="00000000">
        <w:rPr>
          <w:sz w:val="20"/>
          <w:szCs w:val="20"/>
          <w:rtl w:val="0"/>
        </w:rPr>
        <w:t xml:space="preserve">Je suis mal à l'aise avec des positions à risque élevé, même si le potentiel de rendement est important.</w:t>
      </w:r>
      <w:r w:rsidDel="00000000" w:rsidR="00000000" w:rsidRPr="00000000">
        <w:rPr>
          <w:rtl w:val="0"/>
        </w:rPr>
      </w:r>
    </w:p>
    <w:p w:rsidR="00000000" w:rsidDel="00000000" w:rsidP="00000000" w:rsidRDefault="00000000" w:rsidRPr="00000000" w14:paraId="0000002A">
      <w:pPr>
        <w:spacing w:after="60" w:before="100" w:lineRule="auto"/>
        <w:rPr/>
      </w:pPr>
      <w:r w:rsidDel="00000000" w:rsidR="00000000" w:rsidRPr="00000000">
        <w:rPr>
          <w:b w:val="1"/>
          <w:bCs w:val="1"/>
          <w:color w:val="843acd"/>
          <w:sz w:val="20"/>
          <w:szCs w:val="20"/>
          <w:rtl w:val="0"/>
        </w:rPr>
        <w:t xml:space="preserve">Q23  </w:t>
      </w:r>
      <w:r w:rsidDel="00000000" w:rsidR="00000000" w:rsidRPr="00000000">
        <w:rPr>
          <w:sz w:val="20"/>
          <w:szCs w:val="20"/>
          <w:rtl w:val="0"/>
        </w:rPr>
        <w:t xml:space="preserve">Mes émotions me poussent à modifier mes décisions d'investissement (vente prématurée, réduction d'exposition).</w:t>
      </w:r>
      <w:r w:rsidDel="00000000" w:rsidR="00000000" w:rsidRPr="00000000">
        <w:rPr>
          <w:rtl w:val="0"/>
        </w:rPr>
      </w:r>
    </w:p>
    <w:p w:rsidR="00000000" w:rsidDel="00000000" w:rsidP="00000000" w:rsidRDefault="00000000" w:rsidRPr="00000000" w14:paraId="0000002B">
      <w:pPr>
        <w:spacing w:after="60" w:before="100" w:lineRule="auto"/>
        <w:rPr/>
      </w:pPr>
      <w:r w:rsidDel="00000000" w:rsidR="00000000" w:rsidRPr="00000000">
        <w:rPr>
          <w:b w:val="1"/>
          <w:bCs w:val="1"/>
          <w:color w:val="843acd"/>
          <w:sz w:val="20"/>
          <w:szCs w:val="20"/>
          <w:rtl w:val="0"/>
        </w:rPr>
        <w:t xml:space="preserve">Q24  </w:t>
      </w:r>
      <w:r w:rsidDel="00000000" w:rsidR="00000000" w:rsidRPr="00000000">
        <w:rPr>
          <w:sz w:val="20"/>
          <w:szCs w:val="20"/>
          <w:rtl w:val="0"/>
        </w:rPr>
        <w:t xml:space="preserve">La performance de mon portefeuille affecte mon sommeil, mon humeur ou mon bien-être quotidien.</w:t>
      </w:r>
      <w:r w:rsidDel="00000000" w:rsidR="00000000" w:rsidRPr="00000000">
        <w:rPr>
          <w:rtl w:val="0"/>
        </w:rPr>
      </w:r>
    </w:p>
    <w:p w:rsidR="00000000" w:rsidDel="00000000" w:rsidP="00000000" w:rsidRDefault="00000000" w:rsidRPr="00000000" w14:paraId="0000002C">
      <w:pPr>
        <w:spacing w:after="60" w:before="100" w:lineRule="auto"/>
        <w:rPr/>
      </w:pPr>
      <w:r w:rsidDel="00000000" w:rsidR="00000000" w:rsidRPr="00000000">
        <w:rPr>
          <w:b w:val="1"/>
          <w:bCs w:val="1"/>
          <w:color w:val="843acd"/>
          <w:sz w:val="20"/>
          <w:szCs w:val="20"/>
          <w:rtl w:val="0"/>
        </w:rPr>
        <w:t xml:space="preserve">Q25  </w:t>
      </w:r>
      <w:r w:rsidDel="00000000" w:rsidR="00000000" w:rsidRPr="00000000">
        <w:rPr>
          <w:sz w:val="20"/>
          <w:szCs w:val="20"/>
          <w:rtl w:val="0"/>
        </w:rPr>
        <w:t xml:space="preserve">Je ressens de l'anxiété ou le besoin de vérifier mes positions quand je suis éloigné(e) du marché plusieurs jours.</w:t>
      </w:r>
      <w:r w:rsidDel="00000000" w:rsidR="00000000" w:rsidRPr="00000000">
        <w:rPr>
          <w:rtl w:val="0"/>
        </w:rPr>
      </w:r>
    </w:p>
    <w:p w:rsidR="00000000" w:rsidDel="00000000" w:rsidP="00000000" w:rsidRDefault="00000000" w:rsidRPr="00000000" w14:paraId="0000002D">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2E">
      <w:pPr>
        <w:pStyle w:val="Heading1"/>
        <w:spacing w:after="200" w:before="400" w:lineRule="auto"/>
        <w:rPr/>
      </w:pPr>
      <w:r w:rsidDel="00000000" w:rsidR="00000000" w:rsidRPr="00000000">
        <w:rPr>
          <w:b w:val="1"/>
          <w:bCs w:val="1"/>
          <w:color w:val="843acd"/>
          <w:sz w:val="32"/>
          <w:szCs w:val="32"/>
          <w:rtl w:val="0"/>
        </w:rPr>
        <w:t xml:space="preserve">3. Algorithme de Scoring</w:t>
      </w:r>
      <w:r w:rsidDel="00000000" w:rsidR="00000000" w:rsidRPr="00000000">
        <w:rPr>
          <w:rtl w:val="0"/>
        </w:rPr>
      </w:r>
    </w:p>
    <w:p w:rsidR="00000000" w:rsidDel="00000000" w:rsidP="00000000" w:rsidRDefault="00000000" w:rsidRPr="00000000" w14:paraId="0000002F">
      <w:pPr>
        <w:pStyle w:val="Heading2"/>
        <w:spacing w:after="160" w:before="320" w:lineRule="auto"/>
        <w:rPr/>
      </w:pPr>
      <w:r w:rsidDel="00000000" w:rsidR="00000000" w:rsidRPr="00000000">
        <w:rPr>
          <w:b w:val="1"/>
          <w:bCs w:val="1"/>
          <w:color w:val="1a1a2e"/>
          <w:sz w:val="26"/>
          <w:szCs w:val="26"/>
          <w:rtl w:val="0"/>
        </w:rPr>
        <w:t xml:space="preserve">Étape 1 — Moyenne par dimension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Score O = moyenne(Q1, Q2, Q3, Q4, Q5)</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Score C = moyenne(Q6, Q7, Q8, Q9, Q10)</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Score E = moyenne(Q11, Q12, Q13, Q14, Q15)</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Score A = moyenne(Q16, Q17, Q18, Q19, Q20)</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Score N = moyenne(Q21, Q22, Q23, Q24, Q25)</w:t>
      </w:r>
      <w:r w:rsidDel="00000000" w:rsidR="00000000" w:rsidRPr="00000000">
        <w:rPr>
          <w:rtl w:val="0"/>
        </w:rPr>
      </w:r>
    </w:p>
    <w:p w:rsidR="00000000" w:rsidDel="00000000" w:rsidP="00000000" w:rsidRDefault="00000000" w:rsidRPr="00000000" w14:paraId="00000035">
      <w:pPr>
        <w:pStyle w:val="Heading2"/>
        <w:spacing w:after="160" w:before="320" w:lineRule="auto"/>
        <w:rPr/>
      </w:pPr>
      <w:r w:rsidDel="00000000" w:rsidR="00000000" w:rsidRPr="00000000">
        <w:rPr>
          <w:b w:val="1"/>
          <w:bCs w:val="1"/>
          <w:color w:val="1a1a2e"/>
          <w:sz w:val="26"/>
          <w:szCs w:val="26"/>
          <w:rtl w:val="0"/>
        </w:rPr>
        <w:t xml:space="preserve">Étape 2 — Distance euclidienne aux profils types</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sz w:val="20"/>
          <w:szCs w:val="20"/>
          <w:rtl w:val="0"/>
        </w:rPr>
        <w:t xml:space="preserve">Pour chaque profil type, calculer :</w:t>
      </w:r>
      <w:r w:rsidDel="00000000" w:rsidR="00000000" w:rsidRPr="00000000">
        <w:rPr>
          <w:rtl w:val="0"/>
        </w:rPr>
      </w:r>
    </w:p>
    <w:p w:rsidR="00000000" w:rsidDel="00000000" w:rsidP="00000000" w:rsidRDefault="00000000" w:rsidRPr="00000000" w14:paraId="00000037">
      <w:pPr>
        <w:pBdr>
          <w:left w:color="843acd" w:space="0" w:sz="8" w:val="single"/>
        </w:pBdr>
        <w:shd w:fill="f0f0f8" w:val="clear"/>
        <w:spacing w:after="120" w:before="120" w:lineRule="auto"/>
        <w:ind w:left="360" w:firstLine="0"/>
        <w:rPr/>
      </w:pPr>
      <w:sdt>
        <w:sdtPr>
          <w:id w:val="1505555253"/>
          <w:tag w:val="goog_rdk_0"/>
        </w:sdtPr>
        <w:sdtContent>
          <w:r w:rsidDel="00000000" w:rsidR="00000000" w:rsidRPr="00000000">
            <w:rPr>
              <w:rFonts w:ascii="Gungsuh" w:cs="Gungsuh" w:eastAsia="Gungsuh" w:hAnsi="Gungsuh"/>
              <w:sz w:val="20"/>
              <w:szCs w:val="20"/>
              <w:rtl w:val="0"/>
            </w:rPr>
            <w:t xml:space="preserve">distance = √( (O-Oi)² + (C-Ci)² + (E-Ei)² + (A-Ai)² + (N-Ni)² )</w:t>
          </w:r>
        </w:sdtContent>
      </w:sdt>
      <w:r w:rsidDel="00000000" w:rsidR="00000000" w:rsidRPr="00000000">
        <w:rPr>
          <w:rtl w:val="0"/>
        </w:rPr>
      </w:r>
    </w:p>
    <w:p w:rsidR="00000000" w:rsidDel="00000000" w:rsidP="00000000" w:rsidRDefault="00000000" w:rsidRPr="00000000" w14:paraId="00000038">
      <w:pPr>
        <w:pStyle w:val="Heading2"/>
        <w:spacing w:after="160" w:before="320" w:lineRule="auto"/>
        <w:rPr/>
      </w:pPr>
      <w:r w:rsidDel="00000000" w:rsidR="00000000" w:rsidRPr="00000000">
        <w:rPr>
          <w:b w:val="1"/>
          <w:bCs w:val="1"/>
          <w:color w:val="1a1a2e"/>
          <w:sz w:val="26"/>
          <w:szCs w:val="26"/>
          <w:rtl w:val="0"/>
        </w:rPr>
        <w:t xml:space="preserve">Étape 3 — Attribution du profil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Trier les profils par distance croissante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 dominant = le plus proche (1er)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 secondaire = le 2ème plus proche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Résultat affiché : DOMINANT · SECONDAIRE (ex : CONSERVATEUR · VISIONNAIRE)</w:t>
      </w:r>
    </w:p>
    <w:p w:rsidR="00000000" w:rsidDel="00000000" w:rsidP="00000000" w:rsidRDefault="00000000" w:rsidRPr="00000000" w14:paraId="0000003D">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3E">
      <w:pPr>
        <w:pStyle w:val="Heading1"/>
        <w:spacing w:after="200" w:before="400" w:lineRule="auto"/>
        <w:rPr/>
      </w:pPr>
      <w:r w:rsidDel="00000000" w:rsidR="00000000" w:rsidRPr="00000000">
        <w:rPr>
          <w:b w:val="1"/>
          <w:bCs w:val="1"/>
          <w:color w:val="843acd"/>
          <w:sz w:val="32"/>
          <w:szCs w:val="32"/>
          <w:rtl w:val="0"/>
        </w:rPr>
        <w:t xml:space="preserve">4. Les 5 Profils de Base</w:t>
      </w:r>
      <w:r w:rsidDel="00000000" w:rsidR="00000000" w:rsidRPr="00000000">
        <w:rPr>
          <w:rtl w:val="0"/>
        </w:rPr>
      </w:r>
    </w:p>
    <w:p w:rsidR="00000000" w:rsidDel="00000000" w:rsidP="00000000" w:rsidRDefault="00000000" w:rsidRPr="00000000" w14:paraId="0000003F">
      <w:pPr>
        <w:pStyle w:val="Heading2"/>
        <w:spacing w:after="160" w:before="320" w:lineRule="auto"/>
        <w:rPr/>
      </w:pPr>
      <w:r w:rsidDel="00000000" w:rsidR="00000000" w:rsidRPr="00000000">
        <w:rPr>
          <w:b w:val="1"/>
          <w:bCs w:val="1"/>
          <w:color w:val="1a1a2e"/>
          <w:sz w:val="26"/>
          <w:szCs w:val="26"/>
          <w:rtl w:val="0"/>
        </w:rPr>
        <w:t xml:space="preserve">Coordonnées OCEAN (valeurs cibles)</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1200"/>
        <w:gridCol w:w="1200"/>
        <w:gridCol w:w="1200"/>
        <w:tblGridChange w:id="0">
          <w:tblGrid>
            <w:gridCol w:w="2600"/>
            <w:gridCol w:w="1200"/>
            <w:gridCol w:w="1200"/>
            <w:gridCol w:w="1200"/>
            <w:gridCol w:w="12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b w:val="1"/>
                <w:bCs w:val="1"/>
                <w:sz w:val="18"/>
                <w:szCs w:val="18"/>
                <w:rtl w:val="0"/>
              </w:rPr>
              <w:t xml:space="preserve">Profil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b w:val="1"/>
                <w:bCs w:val="1"/>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b w:val="1"/>
                <w:bCs w:val="1"/>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b w:val="1"/>
                <w:bCs w:val="1"/>
                <w:sz w:val="18"/>
                <w:szCs w:val="18"/>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b w:val="1"/>
                <w:bCs w:val="1"/>
                <w:sz w:val="18"/>
                <w:szCs w:val="18"/>
                <w:rtl w:val="0"/>
              </w:rPr>
              <w:t xml:space="preser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b w:val="0"/>
                <w:bCs w:val="0"/>
                <w:sz w:val="18"/>
                <w:szCs w:val="18"/>
                <w:rtl w:val="0"/>
              </w:rPr>
              <w:t xml:space="preserve">Le Visionnaire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b w:val="0"/>
                <w:bCs w:val="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b w:val="0"/>
                <w:bCs w:val="0"/>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b w:val="0"/>
                <w:bCs w:val="0"/>
                <w:sz w:val="18"/>
                <w:szCs w:val="18"/>
                <w:rtl w:val="0"/>
              </w:rPr>
              <w:t xml:space="preserve">Le Spéculateur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b w:val="0"/>
                <w:bCs w:val="0"/>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b w:val="0"/>
                <w:bCs w:val="0"/>
                <w:sz w:val="18"/>
                <w:szCs w:val="18"/>
                <w:rtl w:val="0"/>
              </w:rPr>
              <w:t xml:space="preserve">L'Analyste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b w:val="0"/>
                <w:bCs w:val="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b w:val="0"/>
                <w:bCs w:val="0"/>
                <w:sz w:val="18"/>
                <w:szCs w:val="18"/>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b w:val="0"/>
                <w:bCs w:val="0"/>
                <w:sz w:val="18"/>
                <w:szCs w:val="18"/>
                <w:rtl w:val="0"/>
              </w:rPr>
              <w:t xml:space="preserve">Le Conservateur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b w:val="0"/>
                <w:bCs w:val="0"/>
                <w:sz w:val="18"/>
                <w:szCs w:val="18"/>
                <w:rtl w:val="0"/>
              </w:rPr>
              <w:t xml:space="preserve">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b w:val="0"/>
                <w:bCs w:val="0"/>
                <w:sz w:val="18"/>
                <w:szCs w:val="18"/>
                <w:rtl w:val="0"/>
              </w:rPr>
              <w:t xml:space="preserve">L'Enthousiaste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b w:val="0"/>
                <w:bCs w:val="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b w:val="0"/>
                <w:bCs w:val="0"/>
                <w:sz w:val="18"/>
                <w:szCs w:val="18"/>
                <w:rtl w:val="0"/>
              </w:rPr>
              <w:t xml:space="preserve">3</w:t>
            </w:r>
            <w:r w:rsidDel="00000000" w:rsidR="00000000" w:rsidRPr="00000000">
              <w:rPr>
                <w:rtl w:val="0"/>
              </w:rPr>
            </w:r>
          </w:p>
        </w:tc>
      </w:tr>
    </w:tbl>
    <w:p w:rsidR="00000000" w:rsidDel="00000000" w:rsidP="00000000" w:rsidRDefault="00000000" w:rsidRPr="00000000" w14:paraId="00000064">
      <w:pPr>
        <w:pStyle w:val="Heading3"/>
        <w:spacing w:after="120" w:before="240" w:lineRule="auto"/>
        <w:rPr/>
      </w:pPr>
      <w:r w:rsidDel="00000000" w:rsidR="00000000" w:rsidRPr="00000000">
        <w:rPr>
          <w:b w:val="1"/>
          <w:bCs w:val="1"/>
          <w:color w:val="2c2c4a"/>
          <w:sz w:val="22"/>
          <w:szCs w:val="22"/>
          <w:rtl w:val="0"/>
        </w:rPr>
        <w:t xml:space="preserve">Le Visionnaire — Pionnier des marchés de demain</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sz w:val="20"/>
          <w:szCs w:val="20"/>
          <w:rtl w:val="0"/>
        </w:rPr>
        <w:t xml:space="preserve">Tu perçois les opportunités avant les autres. Ta capacité à anticiper les mégatendances et à t'engager sur le long terme est ton atout majeur. Tu investis avec conviction dans ce que le marché n'a pas encore compris.</w:t>
      </w:r>
      <w:r w:rsidDel="00000000" w:rsidR="00000000" w:rsidRPr="00000000">
        <w:rPr>
          <w:rtl w:val="0"/>
        </w:rPr>
      </w:r>
    </w:p>
    <w:p w:rsidR="00000000" w:rsidDel="00000000" w:rsidP="00000000" w:rsidRDefault="00000000" w:rsidRPr="00000000" w14:paraId="00000066">
      <w:pPr>
        <w:spacing w:after="80" w:before="60" w:lineRule="auto"/>
        <w:rPr/>
      </w:pPr>
      <w:r w:rsidDel="00000000" w:rsidR="00000000" w:rsidRPr="00000000">
        <w:rPr>
          <w:b w:val="1"/>
          <w:bCs w:val="1"/>
          <w:sz w:val="20"/>
          <w:szCs w:val="20"/>
          <w:rtl w:val="0"/>
        </w:rPr>
        <w:t xml:space="preserve">Points forts : </w:t>
      </w:r>
      <w:r w:rsidDel="00000000" w:rsidR="00000000" w:rsidRPr="00000000">
        <w:rPr>
          <w:color w:val="444466"/>
          <w:sz w:val="20"/>
          <w:szCs w:val="20"/>
          <w:rtl w:val="0"/>
        </w:rPr>
        <w:t xml:space="preserve">Vision long terme · Tolérance à la volatilité · Pensée contrariante</w:t>
      </w:r>
      <w:r w:rsidDel="00000000" w:rsidR="00000000" w:rsidRPr="00000000">
        <w:rPr>
          <w:rtl w:val="0"/>
        </w:rPr>
      </w:r>
    </w:p>
    <w:p w:rsidR="00000000" w:rsidDel="00000000" w:rsidP="00000000" w:rsidRDefault="00000000" w:rsidRPr="00000000" w14:paraId="00000067">
      <w:pPr>
        <w:pStyle w:val="Heading3"/>
        <w:spacing w:after="120" w:before="240" w:lineRule="auto"/>
        <w:rPr/>
      </w:pPr>
      <w:r w:rsidDel="00000000" w:rsidR="00000000" w:rsidRPr="00000000">
        <w:rPr>
          <w:b w:val="1"/>
          <w:bCs w:val="1"/>
          <w:color w:val="2c2c4a"/>
          <w:sz w:val="22"/>
          <w:szCs w:val="22"/>
          <w:rtl w:val="0"/>
        </w:rPr>
        <w:t xml:space="preserve">Le Spéculateur — Chasseur d'opportunités à fort impact</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sz w:val="20"/>
          <w:szCs w:val="20"/>
          <w:rtl w:val="0"/>
        </w:rPr>
        <w:t xml:space="preserve">Tu vis au rythme des marchés. Réactif et agile, tu sais saisir les opportunités quand elles se présentent. Le momentum est ta langue natale et tu prospères dans les phases d'accélération.</w:t>
      </w:r>
      <w:r w:rsidDel="00000000" w:rsidR="00000000" w:rsidRPr="00000000">
        <w:rPr>
          <w:rtl w:val="0"/>
        </w:rPr>
      </w:r>
    </w:p>
    <w:p w:rsidR="00000000" w:rsidDel="00000000" w:rsidP="00000000" w:rsidRDefault="00000000" w:rsidRPr="00000000" w14:paraId="00000069">
      <w:pPr>
        <w:spacing w:after="80" w:before="60" w:lineRule="auto"/>
        <w:rPr/>
      </w:pPr>
      <w:r w:rsidDel="00000000" w:rsidR="00000000" w:rsidRPr="00000000">
        <w:rPr>
          <w:b w:val="1"/>
          <w:bCs w:val="1"/>
          <w:sz w:val="20"/>
          <w:szCs w:val="20"/>
          <w:rtl w:val="0"/>
        </w:rPr>
        <w:t xml:space="preserve">Points forts : </w:t>
      </w:r>
      <w:r w:rsidDel="00000000" w:rsidR="00000000" w:rsidRPr="00000000">
        <w:rPr>
          <w:color w:val="444466"/>
          <w:sz w:val="20"/>
          <w:szCs w:val="20"/>
          <w:rtl w:val="0"/>
        </w:rPr>
        <w:t xml:space="preserve">Réactivité · Agilité tactique · Lecture du momentum</w:t>
      </w:r>
      <w:r w:rsidDel="00000000" w:rsidR="00000000" w:rsidRPr="00000000">
        <w:rPr>
          <w:rtl w:val="0"/>
        </w:rPr>
      </w:r>
    </w:p>
    <w:p w:rsidR="00000000" w:rsidDel="00000000" w:rsidP="00000000" w:rsidRDefault="00000000" w:rsidRPr="00000000" w14:paraId="0000006A">
      <w:pPr>
        <w:pStyle w:val="Heading3"/>
        <w:spacing w:after="120" w:before="240" w:lineRule="auto"/>
        <w:rPr/>
      </w:pPr>
      <w:r w:rsidDel="00000000" w:rsidR="00000000" w:rsidRPr="00000000">
        <w:rPr>
          <w:b w:val="1"/>
          <w:bCs w:val="1"/>
          <w:color w:val="2c2c4a"/>
          <w:sz w:val="22"/>
          <w:szCs w:val="22"/>
          <w:rtl w:val="0"/>
        </w:rPr>
        <w:t xml:space="preserve">L'Analyste — La rigueur comme avantage compétitif</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sz w:val="20"/>
          <w:szCs w:val="20"/>
          <w:rtl w:val="0"/>
        </w:rPr>
        <w:t xml:space="preserve">Tu ne laisses rien au hasard. Méthodique et discipliné, tu construis tes positions sur des bases solides. Là où les autres voient du bruit, tu identifies du signal. Ta force : la constance.</w:t>
      </w:r>
      <w:r w:rsidDel="00000000" w:rsidR="00000000" w:rsidRPr="00000000">
        <w:rPr>
          <w:rtl w:val="0"/>
        </w:rPr>
      </w:r>
    </w:p>
    <w:p w:rsidR="00000000" w:rsidDel="00000000" w:rsidP="00000000" w:rsidRDefault="00000000" w:rsidRPr="00000000" w14:paraId="0000006C">
      <w:pPr>
        <w:spacing w:after="80" w:before="60" w:lineRule="auto"/>
        <w:rPr/>
      </w:pPr>
      <w:r w:rsidDel="00000000" w:rsidR="00000000" w:rsidRPr="00000000">
        <w:rPr>
          <w:b w:val="1"/>
          <w:bCs w:val="1"/>
          <w:sz w:val="20"/>
          <w:szCs w:val="20"/>
          <w:rtl w:val="0"/>
        </w:rPr>
        <w:t xml:space="preserve">Points forts : </w:t>
      </w:r>
      <w:r w:rsidDel="00000000" w:rsidR="00000000" w:rsidRPr="00000000">
        <w:rPr>
          <w:color w:val="444466"/>
          <w:sz w:val="20"/>
          <w:szCs w:val="20"/>
          <w:rtl w:val="0"/>
        </w:rPr>
        <w:t xml:space="preserve">Rigueur analytique · Discipline émotionnelle · Processus décisionnel structuré</w:t>
      </w:r>
      <w:r w:rsidDel="00000000" w:rsidR="00000000" w:rsidRPr="00000000">
        <w:rPr>
          <w:rtl w:val="0"/>
        </w:rPr>
      </w:r>
    </w:p>
    <w:p w:rsidR="00000000" w:rsidDel="00000000" w:rsidP="00000000" w:rsidRDefault="00000000" w:rsidRPr="00000000" w14:paraId="0000006D">
      <w:pPr>
        <w:pStyle w:val="Heading3"/>
        <w:spacing w:after="120" w:before="240" w:lineRule="auto"/>
        <w:rPr/>
      </w:pPr>
      <w:r w:rsidDel="00000000" w:rsidR="00000000" w:rsidRPr="00000000">
        <w:rPr>
          <w:b w:val="1"/>
          <w:bCs w:val="1"/>
          <w:color w:val="2c2c4a"/>
          <w:sz w:val="22"/>
          <w:szCs w:val="22"/>
          <w:rtl w:val="0"/>
        </w:rPr>
        <w:t xml:space="preserve">Le Conservateur — La préservation du capital avant tout</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sz w:val="20"/>
          <w:szCs w:val="20"/>
          <w:rtl w:val="0"/>
        </w:rPr>
        <w:t xml:space="preserve">Ta priorité absolue : ne pas perdre. Tu construis sur des bases sûres, préfères la régularité à la performance spectaculaire, et dors bien la nuit. Dans les marchés baissiers, tu es celui qui survit.</w:t>
      </w:r>
      <w:r w:rsidDel="00000000" w:rsidR="00000000" w:rsidRPr="00000000">
        <w:rPr>
          <w:rtl w:val="0"/>
        </w:rPr>
      </w:r>
    </w:p>
    <w:p w:rsidR="00000000" w:rsidDel="00000000" w:rsidP="00000000" w:rsidRDefault="00000000" w:rsidRPr="00000000" w14:paraId="0000006F">
      <w:pPr>
        <w:spacing w:after="80" w:before="60" w:lineRule="auto"/>
        <w:rPr/>
      </w:pPr>
      <w:r w:rsidDel="00000000" w:rsidR="00000000" w:rsidRPr="00000000">
        <w:rPr>
          <w:b w:val="1"/>
          <w:bCs w:val="1"/>
          <w:sz w:val="20"/>
          <w:szCs w:val="20"/>
          <w:rtl w:val="0"/>
        </w:rPr>
        <w:t xml:space="preserve">Points forts : </w:t>
      </w:r>
      <w:r w:rsidDel="00000000" w:rsidR="00000000" w:rsidRPr="00000000">
        <w:rPr>
          <w:color w:val="444466"/>
          <w:sz w:val="20"/>
          <w:szCs w:val="20"/>
          <w:rtl w:val="0"/>
        </w:rPr>
        <w:t xml:space="preserve">Gestion du risque · Sérénité dans la volatilité · Capital préservé pour les opportunités</w:t>
      </w:r>
      <w:r w:rsidDel="00000000" w:rsidR="00000000" w:rsidRPr="00000000">
        <w:rPr>
          <w:rtl w:val="0"/>
        </w:rPr>
      </w:r>
    </w:p>
    <w:p w:rsidR="00000000" w:rsidDel="00000000" w:rsidP="00000000" w:rsidRDefault="00000000" w:rsidRPr="00000000" w14:paraId="00000070">
      <w:pPr>
        <w:pStyle w:val="Heading3"/>
        <w:spacing w:after="120" w:before="240" w:lineRule="auto"/>
        <w:rPr/>
      </w:pPr>
      <w:r w:rsidDel="00000000" w:rsidR="00000000" w:rsidRPr="00000000">
        <w:rPr>
          <w:b w:val="1"/>
          <w:bCs w:val="1"/>
          <w:color w:val="2c2c4a"/>
          <w:sz w:val="22"/>
          <w:szCs w:val="22"/>
          <w:rtl w:val="0"/>
        </w:rPr>
        <w:t xml:space="preserve">L'Enthousiaste — Le moteur social de l'investissement</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sz w:val="20"/>
          <w:szCs w:val="20"/>
          <w:rtl w:val="0"/>
        </w:rPr>
        <w:t xml:space="preserve">Tu es branché(e) sur le pouls de la communauté. Tu détectes les narratifs émergents tôt, tu fédères autour de tes convictions et tu sais quand l'énergie collective tourne. Ton réseau est ton actif le plus précieux.</w:t>
      </w:r>
      <w:r w:rsidDel="00000000" w:rsidR="00000000" w:rsidRPr="00000000">
        <w:rPr>
          <w:rtl w:val="0"/>
        </w:rPr>
      </w:r>
    </w:p>
    <w:p w:rsidR="00000000" w:rsidDel="00000000" w:rsidP="00000000" w:rsidRDefault="00000000" w:rsidRPr="00000000" w14:paraId="00000072">
      <w:pPr>
        <w:spacing w:after="80" w:before="60" w:lineRule="auto"/>
        <w:rPr/>
      </w:pPr>
      <w:r w:rsidDel="00000000" w:rsidR="00000000" w:rsidRPr="00000000">
        <w:rPr>
          <w:b w:val="1"/>
          <w:bCs w:val="1"/>
          <w:sz w:val="20"/>
          <w:szCs w:val="20"/>
          <w:rtl w:val="0"/>
        </w:rPr>
        <w:t xml:space="preserve">Points forts : </w:t>
      </w:r>
      <w:r w:rsidDel="00000000" w:rsidR="00000000" w:rsidRPr="00000000">
        <w:rPr>
          <w:color w:val="444466"/>
          <w:sz w:val="20"/>
          <w:szCs w:val="20"/>
          <w:rtl w:val="0"/>
        </w:rPr>
        <w:t xml:space="preserve">Détection précoce des narratifs · Intelligence collective · Énergie et leadership</w:t>
      </w:r>
      <w:r w:rsidDel="00000000" w:rsidR="00000000" w:rsidRPr="00000000">
        <w:rPr>
          <w:rtl w:val="0"/>
        </w:rPr>
      </w:r>
    </w:p>
    <w:p w:rsidR="00000000" w:rsidDel="00000000" w:rsidP="00000000" w:rsidRDefault="00000000" w:rsidRPr="00000000" w14:paraId="00000073">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74">
      <w:pPr>
        <w:pStyle w:val="Heading1"/>
        <w:spacing w:after="200" w:before="400" w:lineRule="auto"/>
        <w:rPr/>
      </w:pPr>
      <w:r w:rsidDel="00000000" w:rsidR="00000000" w:rsidRPr="00000000">
        <w:rPr>
          <w:b w:val="1"/>
          <w:bCs w:val="1"/>
          <w:color w:val="843acd"/>
          <w:sz w:val="32"/>
          <w:szCs w:val="32"/>
          <w:rtl w:val="0"/>
        </w:rPr>
        <w:t xml:space="preserve">5. Les 7 Biais Cognitifs Mesurés</w:t>
      </w:r>
      <w:r w:rsidDel="00000000" w:rsidR="00000000" w:rsidRPr="00000000">
        <w:rPr>
          <w:rtl w:val="0"/>
        </w:rPr>
      </w:r>
    </w:p>
    <w:p w:rsidR="00000000" w:rsidDel="00000000" w:rsidP="00000000" w:rsidRDefault="00000000" w:rsidRPr="00000000" w14:paraId="00000075">
      <w:pPr>
        <w:spacing w:after="80" w:before="80" w:lineRule="auto"/>
        <w:rPr/>
      </w:pPr>
      <w:sdt>
        <w:sdtPr>
          <w:id w:val="-58070156"/>
          <w:tag w:val="goog_rdk_1"/>
        </w:sdtPr>
        <w:sdtContent>
          <w:r w:rsidDel="00000000" w:rsidR="00000000" w:rsidRPr="00000000">
            <w:rPr>
              <w:rFonts w:ascii="Arial Unicode MS" w:cs="Arial Unicode MS" w:eastAsia="Arial Unicode MS" w:hAnsi="Arial Unicode MS"/>
              <w:i w:val="1"/>
              <w:iCs w:val="1"/>
              <w:color w:val="666677"/>
              <w:sz w:val="20"/>
              <w:szCs w:val="20"/>
              <w:rtl w:val="0"/>
            </w:rPr>
            <w:t xml:space="preserve">Scores de résistance : 0 = très vulnérable → 10 = très résistant</w:t>
          </w:r>
        </w:sdtContent>
      </w:sdt>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FOMO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Disponibilité</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Aversion perte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Excès confiance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Ancrage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Confirmation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Coûts irrécupérables</w:t>
      </w:r>
    </w:p>
    <w:p w:rsidR="00000000" w:rsidDel="00000000" w:rsidP="00000000" w:rsidRDefault="00000000" w:rsidRPr="00000000" w14:paraId="0000007D">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7E">
      <w:pPr>
        <w:pStyle w:val="Heading1"/>
        <w:spacing w:after="200" w:before="400" w:lineRule="auto"/>
        <w:rPr/>
      </w:pPr>
      <w:r w:rsidDel="00000000" w:rsidR="00000000" w:rsidRPr="00000000">
        <w:rPr>
          <w:b w:val="1"/>
          <w:bCs w:val="1"/>
          <w:color w:val="843acd"/>
          <w:sz w:val="32"/>
          <w:szCs w:val="32"/>
          <w:rtl w:val="0"/>
        </w:rPr>
        <w:t xml:space="preserve">6. Profils Combinés — Scores &amp; Vigilance</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i w:val="1"/>
          <w:iCs w:val="1"/>
          <w:color w:val="666677"/>
          <w:sz w:val="20"/>
          <w:szCs w:val="20"/>
          <w:rtl w:val="0"/>
        </w:rPr>
        <w:t xml:space="preserve">Format des scores : [FOMO, Disponibilité, Aversion perte, Excès confiance, Ancrage, Confirmation, Coûts irrécupérables]</w:t>
      </w:r>
      <w:r w:rsidDel="00000000" w:rsidR="00000000" w:rsidRPr="00000000">
        <w:rPr>
          <w:rtl w:val="0"/>
        </w:rPr>
      </w:r>
    </w:p>
    <w:tbl>
      <w:tblPr>
        <w:tblStyle w:val="Table2"/>
        <w:tblW w:w="12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1000"/>
        <w:gridCol w:w="1000"/>
        <w:gridCol w:w="1000"/>
        <w:gridCol w:w="1000"/>
        <w:gridCol w:w="1000"/>
        <w:gridCol w:w="1000"/>
        <w:gridCol w:w="2960"/>
        <w:tblGridChange w:id="0">
          <w:tblGrid>
            <w:gridCol w:w="2200"/>
            <w:gridCol w:w="1000"/>
            <w:gridCol w:w="1000"/>
            <w:gridCol w:w="1000"/>
            <w:gridCol w:w="1000"/>
            <w:gridCol w:w="1000"/>
            <w:gridCol w:w="1000"/>
            <w:gridCol w:w="1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b w:val="1"/>
                <w:bCs w:val="1"/>
                <w:sz w:val="18"/>
                <w:szCs w:val="18"/>
                <w:rtl w:val="0"/>
              </w:rPr>
              <w:t xml:space="preserve">Profil combiné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b w:val="1"/>
                <w:bCs w:val="1"/>
                <w:sz w:val="18"/>
                <w:szCs w:val="18"/>
                <w:rtl w:val="0"/>
              </w:rPr>
              <w:t xml:space="preserve">FOMO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b w:val="1"/>
                <w:bCs w:val="1"/>
                <w:sz w:val="18"/>
                <w:szCs w:val="18"/>
                <w:rtl w:val="0"/>
              </w:rPr>
              <w:t xml:space="preserve">Disponibilité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b w:val="1"/>
                <w:bCs w:val="1"/>
                <w:sz w:val="18"/>
                <w:szCs w:val="18"/>
                <w:rtl w:val="0"/>
              </w:rPr>
              <w:t xml:space="preserve">Aversion perte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b w:val="1"/>
                <w:bCs w:val="1"/>
                <w:sz w:val="18"/>
                <w:szCs w:val="18"/>
                <w:rtl w:val="0"/>
              </w:rPr>
              <w:t xml:space="preserve">Excès confiance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sz w:val="18"/>
                <w:szCs w:val="18"/>
                <w:rtl w:val="0"/>
              </w:rPr>
              <w:t xml:space="preserve">Ancrage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1"/>
                <w:bCs w:val="1"/>
                <w:sz w:val="18"/>
                <w:szCs w:val="18"/>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b w:val="1"/>
                <w:bCs w:val="1"/>
                <w:sz w:val="18"/>
                <w:szCs w:val="18"/>
                <w:rtl w:val="0"/>
              </w:rPr>
              <w:t xml:space="preserve">Coûts irrécupérables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4a"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b w:val="1"/>
                <w:bCs w:val="1"/>
                <w:sz w:val="18"/>
                <w:szCs w:val="18"/>
                <w:rtl w:val="0"/>
              </w:rPr>
              <w:t xml:space="preserve">Points de vigilance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1"/>
                <w:bCs w:val="1"/>
                <w:sz w:val="18"/>
                <w:szCs w:val="18"/>
                <w:rtl w:val="0"/>
              </w:rPr>
              <w:t xml:space="preserve">Visionnaire (seul)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8A">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8B">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8C">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8D">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8E">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8F">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90">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16"/>
                <w:szCs w:val="16"/>
                <w:rtl w:val="0"/>
              </w:rPr>
              <w:t xml:space="preserve">Particulièrement exposé au biais de confirmation et aux coûts irrécupérables. Sa conviction — force à l'entrée — devient un piège quand les fondamentaux se dégradent. Garde-fous : critères d'invalidation définis à froid et sources qui challengent la thèse.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sz w:val="18"/>
                <w:szCs w:val="18"/>
                <w:rtl w:val="0"/>
              </w:rPr>
              <w:t xml:space="preserve">Analyste (seul)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93">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94">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95">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96">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97">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98">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99">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16"/>
                <w:szCs w:val="16"/>
                <w:rtl w:val="0"/>
              </w:rPr>
              <w:t xml:space="preserve">Particulièrement exposé à l'excès de confiance, à l'ancrage technique et au biais de confirmation. Sa maîtrise méthodologique filtre les signaux fondamentaux. Garde-fous : contrôle fondamental systématique et marges d'erreur intégrées.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sz w:val="18"/>
                <w:szCs w:val="18"/>
                <w:rtl w:val="0"/>
              </w:rPr>
              <w:t xml:space="preserve">Conservateur (seul)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9C">
            <w:pPr>
              <w:jc w:val="center"/>
              <w:rPr/>
            </w:pPr>
            <w:r w:rsidDel="00000000" w:rsidR="00000000" w:rsidRPr="00000000">
              <w:rPr>
                <w:b w:val="1"/>
                <w:bCs w:val="1"/>
                <w:color w:val="0066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9D">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9E">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9F">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A0">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A1">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A2">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16"/>
                <w:szCs w:val="16"/>
                <w:rtl w:val="0"/>
              </w:rPr>
              <w:t xml:space="preserve">Particulièrement exposé au biais de disponibilité et à l'aversion à la perte. Sa prudence produit de l'inaction. Garde-fous : routine de suivi régulière et règles d'ajustement d'exposition prédéfinies.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sz w:val="18"/>
                <w:szCs w:val="18"/>
                <w:rtl w:val="0"/>
              </w:rPr>
              <w:t xml:space="preserve">Enthousiaste (seul)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A5">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A6">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A7">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A8">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A9">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AA">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AB">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16"/>
                <w:szCs w:val="16"/>
                <w:rtl w:val="0"/>
              </w:rPr>
              <w:t xml:space="preserve">Exposé à l'ensemble des biais — FOMO, excès de confiance, biais de disponibilité. Son ouverture d'esprit opère sans cadre analytique. Garde-fous : exposition conservatrice, sizing minimal, journalisation systématique.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sz w:val="18"/>
                <w:szCs w:val="18"/>
                <w:rtl w:val="0"/>
              </w:rPr>
              <w:t xml:space="preserve">Spéculateur (seul)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AE">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AF">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B0">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B1">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B2">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B3">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B4">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16"/>
                <w:szCs w:val="16"/>
                <w:rtl w:val="0"/>
              </w:rPr>
              <w:t xml:space="preserve">Particulièrement exposé au FOMO et à l'excès de confiance. Sa réactivité court-circuite l'analyse. Garde-fous : nombre max de positions défini à l'avance et règle de prise de profits systématique.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sz w:val="18"/>
                <w:szCs w:val="18"/>
                <w:rtl w:val="0"/>
              </w:rPr>
              <w:t xml:space="preserve">Visionnaire · Spéculateur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B7">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B8">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B9">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BA">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BB">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BC">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BD">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16"/>
                <w:szCs w:val="16"/>
                <w:rtl w:val="0"/>
              </w:rPr>
              <w:t xml:space="preserve">Conviction + réactivité amplifient l'excès de confiance et le biais de confirmation. Garde-fous : sizing strict, règle de prise de profits systématique et critères d'invalidation à froid.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sz w:val="18"/>
                <w:szCs w:val="18"/>
                <w:rtl w:val="0"/>
              </w:rPr>
              <w:t xml:space="preserve">Spéculateur · Visionnaire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C0">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C1">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C2">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C3">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C4">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C5">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C6">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16"/>
                <w:szCs w:val="16"/>
                <w:rtl w:val="0"/>
              </w:rPr>
              <w:t xml:space="preserve">Profil équilibré mais sans point fort marqué. Le FOMO reste le point faible. Garde-fous : nombre max de positions et délai de réflexion avant chaque entrée.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sz w:val="18"/>
                <w:szCs w:val="18"/>
                <w:rtl w:val="0"/>
              </w:rPr>
              <w:t xml:space="preserve">Visionnaire · Analyste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C9">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CA">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CB">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CC">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CD">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CE">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CF">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16"/>
                <w:szCs w:val="16"/>
                <w:rtl w:val="0"/>
              </w:rPr>
              <w:t xml:space="preserve">Double rigidité — vulnérabilité critique au biais de confirmation et à l'ancrage. Garde-fous : sources contradictoires systématiques et marges d'erreur intégrées.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sz w:val="18"/>
                <w:szCs w:val="18"/>
                <w:rtl w:val="0"/>
              </w:rPr>
              <w:t xml:space="preserve">Analyste · Visionnaire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D2">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D3">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D4">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D5">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D6">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D7">
            <w:pPr>
              <w:jc w:val="center"/>
              <w:rPr/>
            </w:pPr>
            <w:r w:rsidDel="00000000" w:rsidR="00000000" w:rsidRPr="00000000">
              <w:rPr>
                <w:b w:val="1"/>
                <w:bCs w:val="1"/>
                <w:color w:val="cc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D8">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16"/>
                <w:szCs w:val="16"/>
                <w:rtl w:val="0"/>
              </w:rPr>
              <w:t xml:space="preserve">Biais de confirmation au plancher (1/10). Combinaison la plus imperméable à la remise en question. Garde-fous : protocole de remise en question périodique et critères d'invalidation non négociables.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sz w:val="18"/>
                <w:szCs w:val="18"/>
                <w:rtl w:val="0"/>
              </w:rPr>
              <w:t xml:space="preserve">Visionnaire · Conservateur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DB">
            <w:pPr>
              <w:jc w:val="center"/>
              <w:rPr/>
            </w:pPr>
            <w:r w:rsidDel="00000000" w:rsidR="00000000" w:rsidRPr="00000000">
              <w:rPr>
                <w:b w:val="1"/>
                <w:bCs w:val="1"/>
                <w:color w:val="0066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DC">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DD">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DE">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DF">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E0">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E1">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16"/>
                <w:szCs w:val="16"/>
                <w:rtl w:val="0"/>
              </w:rPr>
              <w:t xml:space="preserve">Forte résistance au FOMO. Le biais de confirmation reste le point faible. Garde-fous : critères d'invalidation et routine de suivi régulière.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sz w:val="18"/>
                <w:szCs w:val="18"/>
                <w:rtl w:val="0"/>
              </w:rPr>
              <w:t xml:space="preserve">Conservateur · Visionnaire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0E4">
            <w:pPr>
              <w:jc w:val="center"/>
              <w:rPr/>
            </w:pPr>
            <w:r w:rsidDel="00000000" w:rsidR="00000000" w:rsidRPr="00000000">
              <w:rPr>
                <w:b w:val="1"/>
                <w:bCs w:val="1"/>
                <w:color w:val="0066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E5">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E6">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E7">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E8">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E9">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EA">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16"/>
                <w:szCs w:val="16"/>
                <w:rtl w:val="0"/>
              </w:rPr>
              <w:t xml:space="preserve">Bien protégé contre FOMO et excès de confiance. L'aversion à la perte et l'ancrage peuvent produire de l'inaction prolongée. Garde-fous : règles d'ajustement d'exposition prédéfinies.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1"/>
                <w:bCs w:val="1"/>
                <w:sz w:val="18"/>
                <w:szCs w:val="18"/>
                <w:rtl w:val="0"/>
              </w:rPr>
              <w:t xml:space="preserve">Visionnaire · Enthousiaste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ED">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EE">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EF">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F0">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F1">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F2">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F3">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16"/>
                <w:szCs w:val="16"/>
                <w:rtl w:val="0"/>
              </w:rPr>
              <w:t xml:space="preserve">Très exposé au biais de confirmation. Attachement émotionnel fort aux thèses. Garde-fous : sizing conservateur et journalisation systématique.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sz w:val="18"/>
                <w:szCs w:val="18"/>
                <w:rtl w:val="0"/>
              </w:rPr>
              <w:t xml:space="preserve">Enthousiaste · Visionnaire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F6">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F7">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F8">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F9">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FA">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0FB">
            <w:pPr>
              <w:jc w:val="center"/>
              <w:rPr/>
            </w:pPr>
            <w:r w:rsidDel="00000000" w:rsidR="00000000" w:rsidRPr="00000000">
              <w:rPr>
                <w:b w:val="1"/>
                <w:bCs w:val="1"/>
                <w:color w:val="cc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0FC">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16"/>
                <w:szCs w:val="16"/>
                <w:rtl w:val="0"/>
              </w:rPr>
              <w:t xml:space="preserve">Biais de confirmation au plancher (1/10). Verrouillage total sur les thèses adoptées. Garde-fous : exposition minimale, sources contradictoires obligatoires, journalisation.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1"/>
                <w:bCs w:val="1"/>
                <w:sz w:val="18"/>
                <w:szCs w:val="18"/>
                <w:rtl w:val="0"/>
              </w:rPr>
              <w:t xml:space="preserve">Spéculateur · Analyste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FF">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00">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01">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02">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03">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04">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05">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16"/>
                <w:szCs w:val="16"/>
                <w:rtl w:val="0"/>
              </w:rPr>
              <w:t xml:space="preserve">Très exposé à l'excès de confiance — illusion de compétence. Garde-fous : sizing strict et marges d'erreur systématiques.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1"/>
                <w:bCs w:val="1"/>
                <w:sz w:val="18"/>
                <w:szCs w:val="18"/>
                <w:rtl w:val="0"/>
              </w:rPr>
              <w:t xml:space="preserve">Analyste · Spéculateur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08">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09">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0A">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0B">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0C">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0D">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0E">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16"/>
                <w:szCs w:val="16"/>
                <w:rtl w:val="0"/>
              </w:rPr>
              <w:t xml:space="preserve">Excès de confiance au plancher. Décisions rapides avec certitude injustifiée. Garde-fous : marges d'erreur dans chaque projection et règle de prise de profits systématique.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b w:val="1"/>
                <w:bCs w:val="1"/>
                <w:sz w:val="18"/>
                <w:szCs w:val="18"/>
                <w:rtl w:val="0"/>
              </w:rPr>
              <w:t xml:space="preserve">Spéculateur · Conservateur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11">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12">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13">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14">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15">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16">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117">
            <w:pPr>
              <w:jc w:val="center"/>
              <w:rPr/>
            </w:pPr>
            <w:r w:rsidDel="00000000" w:rsidR="00000000" w:rsidRPr="00000000">
              <w:rPr>
                <w:b w:val="1"/>
                <w:bCs w:val="1"/>
                <w:color w:val="0066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16"/>
                <w:szCs w:val="16"/>
                <w:rtl w:val="0"/>
              </w:rPr>
              <w:t xml:space="preserve">Vulnérabilité marquée au biais de disponibilité et à l'aversion à la perte. Garde-fous : délai de réflexion et routine de suivi régulière.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sz w:val="18"/>
                <w:szCs w:val="18"/>
                <w:rtl w:val="0"/>
              </w:rPr>
              <w:t xml:space="preserve">Conservateur · Spéculateur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1A">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1B">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1C">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1D">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1E">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1F">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20">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16"/>
                <w:szCs w:val="16"/>
                <w:rtl w:val="0"/>
              </w:rPr>
              <w:t xml:space="preserve">Vulnérable au biais de disponibilité. Prudence + réactivité amplifient l'impact émotionnel. Garde-fous : protocole de risque externe et limitation des sources d'information.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1"/>
                <w:bCs w:val="1"/>
                <w:sz w:val="18"/>
                <w:szCs w:val="18"/>
                <w:rtl w:val="0"/>
              </w:rPr>
              <w:t xml:space="preserve">Spéculateur · Enthousiaste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23">
            <w:pPr>
              <w:jc w:val="center"/>
              <w:rPr/>
            </w:pPr>
            <w:r w:rsidDel="00000000" w:rsidR="00000000" w:rsidRPr="00000000">
              <w:rPr>
                <w:b w:val="1"/>
                <w:bCs w:val="1"/>
                <w:color w:val="cc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24">
            <w:pPr>
              <w:jc w:val="center"/>
              <w:rPr/>
            </w:pPr>
            <w:r w:rsidDel="00000000" w:rsidR="00000000" w:rsidRPr="00000000">
              <w:rPr>
                <w:b w:val="1"/>
                <w:bCs w:val="1"/>
                <w:color w:val="cc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25">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26">
            <w:pPr>
              <w:jc w:val="center"/>
              <w:rPr/>
            </w:pPr>
            <w:r w:rsidDel="00000000" w:rsidR="00000000" w:rsidRPr="00000000">
              <w:rPr>
                <w:b w:val="1"/>
                <w:bCs w:val="1"/>
                <w:color w:val="cc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27">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28">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29">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16"/>
                <w:szCs w:val="16"/>
                <w:rtl w:val="0"/>
              </w:rPr>
              <w:t xml:space="preserve">COMBINAISON LA PLUS EXPOSÉE. Plancher sur 3 biais : FOMO, disponibilité, excès de confiance (1/10). Garde-fous : exposition minimale, sizing plancher, positions limitées, journalisation obligatoire.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sz w:val="18"/>
                <w:szCs w:val="18"/>
                <w:rtl w:val="0"/>
              </w:rPr>
              <w:t xml:space="preserve">Enthousiaste · Spéculateur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2C">
            <w:pPr>
              <w:jc w:val="center"/>
              <w:rPr/>
            </w:pPr>
            <w:r w:rsidDel="00000000" w:rsidR="00000000" w:rsidRPr="00000000">
              <w:rPr>
                <w:b w:val="1"/>
                <w:bCs w:val="1"/>
                <w:color w:val="cc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2D">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2E">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2F">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30">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31">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32">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16"/>
                <w:szCs w:val="16"/>
                <w:rtl w:val="0"/>
              </w:rPr>
              <w:t xml:space="preserve">FOMO au plancher (1/10). Excès de confiance et disponibilité très faibles. Garde-fous : cadre analytique strict, sizing minimal, délai obligatoire avant chaque décision.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1"/>
                <w:bCs w:val="1"/>
                <w:sz w:val="18"/>
                <w:szCs w:val="18"/>
                <w:rtl w:val="0"/>
              </w:rPr>
              <w:t xml:space="preserve">Analyste · Conservateur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135">
            <w:pPr>
              <w:jc w:val="center"/>
              <w:rPr/>
            </w:pPr>
            <w:r w:rsidDel="00000000" w:rsidR="00000000" w:rsidRPr="00000000">
              <w:rPr>
                <w:b w:val="1"/>
                <w:bCs w:val="1"/>
                <w:color w:val="0066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36">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37">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38">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39">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3A">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3B">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16"/>
                <w:szCs w:val="16"/>
                <w:rtl w:val="0"/>
              </w:rPr>
              <w:t xml:space="preserve">COMBINAISON LA PLUS ROBUSTE. Jamais en dessous de 4/10. FOMO fort (8/10). Garde-fous : flexibilité dans les scénarios et contrôle fondamental régulier.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b w:val="1"/>
                <w:bCs w:val="1"/>
                <w:sz w:val="18"/>
                <w:szCs w:val="18"/>
                <w:rtl w:val="0"/>
              </w:rPr>
              <w:t xml:space="preserve">Conservateur · Analyste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5e0" w:val="clear"/>
            <w:tcMar>
              <w:top w:w="80.0" w:type="dxa"/>
              <w:left w:w="60.0" w:type="dxa"/>
              <w:bottom w:w="80.0" w:type="dxa"/>
              <w:right w:w="60.0" w:type="dxa"/>
            </w:tcMar>
          </w:tcPr>
          <w:p w:rsidR="00000000" w:rsidDel="00000000" w:rsidP="00000000" w:rsidRDefault="00000000" w:rsidRPr="00000000" w14:paraId="0000013E">
            <w:pPr>
              <w:jc w:val="center"/>
              <w:rPr/>
            </w:pPr>
            <w:r w:rsidDel="00000000" w:rsidR="00000000" w:rsidRPr="00000000">
              <w:rPr>
                <w:b w:val="1"/>
                <w:bCs w:val="1"/>
                <w:color w:val="0066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3F">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40">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41">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42">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43">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44">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16"/>
                <w:szCs w:val="16"/>
                <w:rtl w:val="0"/>
              </w:rPr>
              <w:t xml:space="preserve">Bien protégé contre le FOMO (8/10). Profil équilibré. Garde-fous : routine de suivi et règles d'ajustement d'exposition prédéfinies.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1"/>
                <w:bCs w:val="1"/>
                <w:sz w:val="18"/>
                <w:szCs w:val="18"/>
                <w:rtl w:val="0"/>
              </w:rPr>
              <w:t xml:space="preserve">Analyste · Enthousiaste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47">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48">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49">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4A">
            <w:pPr>
              <w:jc w:val="center"/>
              <w:rPr/>
            </w:pPr>
            <w:r w:rsidDel="00000000" w:rsidR="00000000" w:rsidRPr="00000000">
              <w:rPr>
                <w:b w:val="1"/>
                <w:bCs w:val="1"/>
                <w:color w:val="cc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4B">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4C">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4D">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16"/>
                <w:szCs w:val="16"/>
                <w:rtl w:val="0"/>
              </w:rPr>
              <w:t xml:space="preserve">Excès de confiance au plancher (1/10). Certitude maximale sans fondement solide. Garde-fous : marges d'erreur larges et remise en question systématique.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sz w:val="18"/>
                <w:szCs w:val="18"/>
                <w:rtl w:val="0"/>
              </w:rPr>
              <w:t xml:space="preserve">Enthousiaste · Analyste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50">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51">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52">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53">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54">
            <w:pPr>
              <w:jc w:val="center"/>
              <w:rPr/>
            </w:pPr>
            <w:r w:rsidDel="00000000" w:rsidR="00000000" w:rsidRPr="00000000">
              <w:rPr>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55">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56">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16"/>
                <w:szCs w:val="16"/>
                <w:rtl w:val="0"/>
              </w:rPr>
              <w:t xml:space="preserve">Très exposé à l'excès de confiance et au biais de confirmation. L'Enthousiaste adopte les outils sans en mesurer les limites. Garde-fous : sizing conservateur et validation fondamentale systématique.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sz w:val="18"/>
                <w:szCs w:val="18"/>
                <w:rtl w:val="0"/>
              </w:rPr>
              <w:t xml:space="preserve">Conservateur · Enthousiaste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59">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5A">
            <w:pPr>
              <w:jc w:val="center"/>
              <w:rPr/>
            </w:pPr>
            <w:r w:rsidDel="00000000" w:rsidR="00000000" w:rsidRPr="00000000">
              <w:rPr>
                <w:b w:val="1"/>
                <w:bCs w:val="1"/>
                <w:color w:val="cc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5B">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5C">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5D">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5E">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15F">
            <w:pPr>
              <w:jc w:val="center"/>
              <w:rPr/>
            </w:pPr>
            <w:r w:rsidDel="00000000" w:rsidR="00000000" w:rsidRPr="00000000">
              <w:rPr>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16"/>
                <w:szCs w:val="16"/>
                <w:rtl w:val="0"/>
              </w:rPr>
              <w:t xml:space="preserve">Biais de disponibilité au plancher (1/10). Aversion à la perte critique (2/10). Prudence + inexpérience = paralysie. Garde-fous : exposition progressive par paliers et routine de suivi obligatoire.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b w:val="1"/>
                <w:bCs w:val="1"/>
                <w:sz w:val="18"/>
                <w:szCs w:val="18"/>
                <w:rtl w:val="0"/>
              </w:rPr>
              <w:t xml:space="preserve">Enthousiaste · Conservateur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62">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63">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60.0" w:type="dxa"/>
              <w:bottom w:w="80.0" w:type="dxa"/>
              <w:right w:w="60.0" w:type="dxa"/>
            </w:tcMar>
          </w:tcPr>
          <w:p w:rsidR="00000000" w:rsidDel="00000000" w:rsidP="00000000" w:rsidRDefault="00000000" w:rsidRPr="00000000" w14:paraId="00000164">
            <w:pPr>
              <w:jc w:val="center"/>
              <w:rPr/>
            </w:pPr>
            <w:r w:rsidDel="00000000" w:rsidR="00000000" w:rsidRPr="00000000">
              <w:rPr>
                <w:b w:val="1"/>
                <w:bCs w:val="1"/>
                <w:color w:val="cc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65">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66">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67">
            <w:pPr>
              <w:jc w:val="center"/>
              <w:rPr/>
            </w:pPr>
            <w:r w:rsidDel="00000000" w:rsidR="00000000" w:rsidRPr="00000000">
              <w:rPr>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60.0" w:type="dxa"/>
              <w:bottom w:w="80.0" w:type="dxa"/>
              <w:right w:w="60.0" w:type="dxa"/>
            </w:tcMar>
          </w:tcPr>
          <w:p w:rsidR="00000000" w:rsidDel="00000000" w:rsidP="00000000" w:rsidRDefault="00000000" w:rsidRPr="00000000" w14:paraId="00000168">
            <w:pPr>
              <w:jc w:val="center"/>
              <w:rPr/>
            </w:pPr>
            <w:r w:rsidDel="00000000" w:rsidR="00000000" w:rsidRPr="00000000">
              <w:rPr>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16"/>
                <w:szCs w:val="16"/>
                <w:rtl w:val="0"/>
              </w:rPr>
              <w:t xml:space="preserve">Vulnérable au biais de disponibilité et à l'aversion à la perte (2/10). Cycle d'inaction puis rupture impulsive. Garde-fous : exposition conservatrice, sizing minimal, journalisation systématique.</w:t>
            </w:r>
            <w:r w:rsidDel="00000000" w:rsidR="00000000" w:rsidRPr="00000000">
              <w:rPr>
                <w:rtl w:val="0"/>
              </w:rPr>
            </w:r>
          </w:p>
        </w:tc>
      </w:tr>
    </w:tbl>
    <w:p w:rsidR="00000000" w:rsidDel="00000000" w:rsidP="00000000" w:rsidRDefault="00000000" w:rsidRPr="00000000" w14:paraId="0000016A">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16B">
      <w:pPr>
        <w:pStyle w:val="Heading1"/>
        <w:spacing w:after="200" w:before="400" w:lineRule="auto"/>
        <w:rPr/>
      </w:pPr>
      <w:r w:rsidDel="00000000" w:rsidR="00000000" w:rsidRPr="00000000">
        <w:rPr>
          <w:b w:val="1"/>
          <w:bCs w:val="1"/>
          <w:color w:val="843acd"/>
          <w:sz w:val="32"/>
          <w:szCs w:val="32"/>
          <w:rtl w:val="0"/>
        </w:rPr>
        <w:t xml:space="preserve">7. Spécifications Techniques</w:t>
      </w:r>
      <w:r w:rsidDel="00000000" w:rsidR="00000000" w:rsidRPr="00000000">
        <w:rPr>
          <w:rtl w:val="0"/>
        </w:rPr>
      </w:r>
    </w:p>
    <w:p w:rsidR="00000000" w:rsidDel="00000000" w:rsidP="00000000" w:rsidRDefault="00000000" w:rsidRPr="00000000" w14:paraId="0000016C">
      <w:pPr>
        <w:pStyle w:val="Heading2"/>
        <w:spacing w:after="160" w:before="320" w:lineRule="auto"/>
        <w:rPr/>
      </w:pPr>
      <w:r w:rsidDel="00000000" w:rsidR="00000000" w:rsidRPr="00000000">
        <w:rPr>
          <w:b w:val="1"/>
          <w:bCs w:val="1"/>
          <w:color w:val="1a1a2e"/>
          <w:sz w:val="26"/>
          <w:szCs w:val="26"/>
          <w:rtl w:val="0"/>
        </w:rPr>
        <w:t xml:space="preserve">Stack originale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Framework : Next.js (React)</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Graphique radar : Recharts — RadarChart</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Hébergement : quiz-psychologique.rifters.fr</w:t>
      </w:r>
    </w:p>
    <w:p w:rsidR="00000000" w:rsidDel="00000000" w:rsidP="00000000" w:rsidRDefault="00000000" w:rsidRPr="00000000" w14:paraId="00000170">
      <w:pPr>
        <w:pStyle w:val="Heading2"/>
        <w:spacing w:after="160" w:before="320" w:lineRule="auto"/>
        <w:rPr/>
      </w:pPr>
      <w:r w:rsidDel="00000000" w:rsidR="00000000" w:rsidRPr="00000000">
        <w:rPr>
          <w:b w:val="1"/>
          <w:bCs w:val="1"/>
          <w:color w:val="1a1a2e"/>
          <w:sz w:val="26"/>
          <w:szCs w:val="26"/>
          <w:rtl w:val="0"/>
        </w:rPr>
        <w:t xml:space="preserve">États de l'application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sdt>
        <w:sdtPr>
          <w:id w:val="-77065012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"intro"  → page d'accueil avec bouton Commencer</w:t>
          </w:r>
        </w:sdtContent>
      </w:sdt>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sdt>
        <w:sdtPr>
          <w:id w:val="-91274258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"quiz"   → questions une par une + bouton retour</w:t>
          </w:r>
        </w:sdtContent>
      </w:sdt>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sdt>
        <w:sdtPr>
          <w:id w:val="11287075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"results" → profil combiné + radar biais + vigilance + téléchargement PDF</w:t>
          </w:r>
        </w:sdtContent>
      </w:sdt>
    </w:p>
    <w:p w:rsidR="00000000" w:rsidDel="00000000" w:rsidP="00000000" w:rsidRDefault="00000000" w:rsidRPr="00000000" w14:paraId="00000174">
      <w:pPr>
        <w:pStyle w:val="Heading2"/>
        <w:spacing w:after="160" w:before="320" w:lineRule="auto"/>
        <w:rPr/>
      </w:pPr>
      <w:r w:rsidDel="00000000" w:rsidR="00000000" w:rsidRPr="00000000">
        <w:rPr>
          <w:b w:val="1"/>
          <w:bCs w:val="1"/>
          <w:color w:val="1a1a2e"/>
          <w:sz w:val="26"/>
          <w:szCs w:val="26"/>
          <w:rtl w:val="0"/>
        </w:rPr>
        <w:t xml:space="preserve">Logique de calcul (pseudocode)</w:t>
      </w:r>
      <w:r w:rsidDel="00000000" w:rsidR="00000000" w:rsidRPr="00000000">
        <w:rPr>
          <w:rtl w:val="0"/>
        </w:rPr>
      </w:r>
    </w:p>
    <w:p w:rsidR="00000000" w:rsidDel="00000000" w:rsidP="00000000" w:rsidRDefault="00000000" w:rsidRPr="00000000" w14:paraId="00000175">
      <w:pPr>
        <w:spacing w:after="0" w:before="0" w:lineRule="auto"/>
        <w:ind w:left="360" w:firstLine="0"/>
        <w:rPr/>
      </w:pPr>
      <w:r w:rsidDel="00000000" w:rsidR="00000000" w:rsidRPr="00000000">
        <w:rPr>
          <w:rFonts w:ascii="Courier New" w:cs="Courier New" w:eastAsia="Courier New" w:hAnsi="Courier New"/>
          <w:sz w:val="17"/>
          <w:szCs w:val="17"/>
          <w:rtl w:val="0"/>
        </w:rPr>
        <w:t xml:space="preserve">function calculateResults(answers) {</w:t>
      </w:r>
      <w:r w:rsidDel="00000000" w:rsidR="00000000" w:rsidRPr="00000000">
        <w:rPr>
          <w:rtl w:val="0"/>
        </w:rPr>
      </w:r>
    </w:p>
    <w:p w:rsidR="00000000" w:rsidDel="00000000" w:rsidP="00000000" w:rsidRDefault="00000000" w:rsidRPr="00000000" w14:paraId="00000176">
      <w:pPr>
        <w:spacing w:after="0" w:before="0" w:lineRule="auto"/>
        <w:ind w:left="360" w:firstLine="0"/>
        <w:rPr/>
      </w:pPr>
      <w:r w:rsidDel="00000000" w:rsidR="00000000" w:rsidRPr="00000000">
        <w:rPr>
          <w:rFonts w:ascii="Courier New" w:cs="Courier New" w:eastAsia="Courier New" w:hAnsi="Courier New"/>
          <w:sz w:val="17"/>
          <w:szCs w:val="17"/>
          <w:rtl w:val="0"/>
        </w:rPr>
        <w:t xml:space="preserve">  // 1. Moyennes par dimension</w:t>
      </w:r>
      <w:r w:rsidDel="00000000" w:rsidR="00000000" w:rsidRPr="00000000">
        <w:rPr>
          <w:rtl w:val="0"/>
        </w:rPr>
      </w:r>
    </w:p>
    <w:p w:rsidR="00000000" w:rsidDel="00000000" w:rsidP="00000000" w:rsidRDefault="00000000" w:rsidRPr="00000000" w14:paraId="00000177">
      <w:pPr>
        <w:spacing w:after="0" w:before="0" w:lineRule="auto"/>
        <w:ind w:left="360" w:firstLine="0"/>
        <w:rPr/>
      </w:pPr>
      <w:r w:rsidDel="00000000" w:rsidR="00000000" w:rsidRPr="00000000">
        <w:rPr>
          <w:rFonts w:ascii="Courier New" w:cs="Courier New" w:eastAsia="Courier New" w:hAnsi="Courier New"/>
          <w:sz w:val="17"/>
          <w:szCs w:val="17"/>
          <w:rtl w:val="0"/>
        </w:rPr>
        <w:t xml:space="preserve">  const scores = { O:0, C:0, E:0, A:0, N:0 };</w:t>
      </w:r>
      <w:r w:rsidDel="00000000" w:rsidR="00000000" w:rsidRPr="00000000">
        <w:rPr>
          <w:rtl w:val="0"/>
        </w:rPr>
      </w:r>
    </w:p>
    <w:p w:rsidR="00000000" w:rsidDel="00000000" w:rsidP="00000000" w:rsidRDefault="00000000" w:rsidRPr="00000000" w14:paraId="00000178">
      <w:pPr>
        <w:spacing w:after="0" w:before="0" w:lineRule="auto"/>
        <w:ind w:left="360" w:firstLine="0"/>
        <w:rPr/>
      </w:pPr>
      <w:r w:rsidDel="00000000" w:rsidR="00000000" w:rsidRPr="00000000">
        <w:rPr>
          <w:rFonts w:ascii="Courier New" w:cs="Courier New" w:eastAsia="Courier New" w:hAnsi="Courier New"/>
          <w:sz w:val="17"/>
          <w:szCs w:val="17"/>
          <w:rtl w:val="0"/>
        </w:rPr>
        <w:t xml:space="preserve">  QUESTIONS.forEach(q =&gt; scores[q.dim] += answers[q.id]);</w:t>
      </w:r>
      <w:r w:rsidDel="00000000" w:rsidR="00000000" w:rsidRPr="00000000">
        <w:rPr>
          <w:rtl w:val="0"/>
        </w:rPr>
      </w:r>
    </w:p>
    <w:p w:rsidR="00000000" w:rsidDel="00000000" w:rsidP="00000000" w:rsidRDefault="00000000" w:rsidRPr="00000000" w14:paraId="00000179">
      <w:pPr>
        <w:spacing w:after="0" w:before="0" w:lineRule="auto"/>
        <w:ind w:left="360" w:firstLine="0"/>
        <w:rPr/>
      </w:pPr>
      <w:r w:rsidDel="00000000" w:rsidR="00000000" w:rsidRPr="00000000">
        <w:rPr>
          <w:rFonts w:ascii="Courier New" w:cs="Courier New" w:eastAsia="Courier New" w:hAnsi="Courier New"/>
          <w:sz w:val="17"/>
          <w:szCs w:val="17"/>
          <w:rtl w:val="0"/>
        </w:rPr>
        <w:t xml:space="preserve">  Object.keys(scores).forEach(dim =&gt; scores[dim] /= 5);</w:t>
      </w:r>
      <w:r w:rsidDel="00000000" w:rsidR="00000000" w:rsidRPr="00000000">
        <w:rPr>
          <w:rtl w:val="0"/>
        </w:rPr>
      </w:r>
    </w:p>
    <w:p w:rsidR="00000000" w:rsidDel="00000000" w:rsidP="00000000" w:rsidRDefault="00000000" w:rsidRPr="00000000" w14:paraId="0000017A">
      <w:pPr>
        <w:spacing w:after="0" w:before="0" w:lineRule="auto"/>
        <w:ind w:left="36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B">
      <w:pPr>
        <w:spacing w:after="0" w:before="0" w:lineRule="auto"/>
        <w:ind w:left="360" w:firstLine="0"/>
        <w:rPr/>
      </w:pPr>
      <w:r w:rsidDel="00000000" w:rsidR="00000000" w:rsidRPr="00000000">
        <w:rPr>
          <w:rFonts w:ascii="Courier New" w:cs="Courier New" w:eastAsia="Courier New" w:hAnsi="Courier New"/>
          <w:sz w:val="17"/>
          <w:szCs w:val="17"/>
          <w:rtl w:val="0"/>
        </w:rPr>
        <w:t xml:space="preserve">  // 2. Distance euclidienne</w:t>
      </w:r>
      <w:r w:rsidDel="00000000" w:rsidR="00000000" w:rsidRPr="00000000">
        <w:rPr>
          <w:rtl w:val="0"/>
        </w:rPr>
      </w:r>
    </w:p>
    <w:p w:rsidR="00000000" w:rsidDel="00000000" w:rsidP="00000000" w:rsidRDefault="00000000" w:rsidRPr="00000000" w14:paraId="0000017C">
      <w:pPr>
        <w:spacing w:after="0" w:before="0" w:lineRule="auto"/>
        <w:ind w:left="360" w:firstLine="0"/>
        <w:rPr/>
      </w:pPr>
      <w:r w:rsidDel="00000000" w:rsidR="00000000" w:rsidRPr="00000000">
        <w:rPr>
          <w:rFonts w:ascii="Courier New" w:cs="Courier New" w:eastAsia="Courier New" w:hAnsi="Courier New"/>
          <w:sz w:val="17"/>
          <w:szCs w:val="17"/>
          <w:rtl w:val="0"/>
        </w:rPr>
        <w:t xml:space="preserve">  const ranked = PROFILES.map(p =&gt; ({</w:t>
      </w:r>
      <w:r w:rsidDel="00000000" w:rsidR="00000000" w:rsidRPr="00000000">
        <w:rPr>
          <w:rtl w:val="0"/>
        </w:rPr>
      </w:r>
    </w:p>
    <w:p w:rsidR="00000000" w:rsidDel="00000000" w:rsidP="00000000" w:rsidRDefault="00000000" w:rsidRPr="00000000" w14:paraId="0000017D">
      <w:pPr>
        <w:spacing w:after="0" w:before="0" w:lineRule="auto"/>
        <w:ind w:left="360" w:firstLine="0"/>
        <w:rPr/>
      </w:pPr>
      <w:r w:rsidDel="00000000" w:rsidR="00000000" w:rsidRPr="00000000">
        <w:rPr>
          <w:rFonts w:ascii="Courier New" w:cs="Courier New" w:eastAsia="Courier New" w:hAnsi="Courier New"/>
          <w:sz w:val="17"/>
          <w:szCs w:val="17"/>
          <w:rtl w:val="0"/>
        </w:rPr>
        <w:t xml:space="preserve">    ...p,</w:t>
      </w:r>
      <w:r w:rsidDel="00000000" w:rsidR="00000000" w:rsidRPr="00000000">
        <w:rPr>
          <w:rtl w:val="0"/>
        </w:rPr>
      </w:r>
    </w:p>
    <w:p w:rsidR="00000000" w:rsidDel="00000000" w:rsidP="00000000" w:rsidRDefault="00000000" w:rsidRPr="00000000" w14:paraId="0000017E">
      <w:pPr>
        <w:spacing w:after="0" w:before="0" w:lineRule="auto"/>
        <w:ind w:left="360" w:firstLine="0"/>
        <w:rPr/>
      </w:pPr>
      <w:r w:rsidDel="00000000" w:rsidR="00000000" w:rsidRPr="00000000">
        <w:rPr>
          <w:rFonts w:ascii="Courier New" w:cs="Courier New" w:eastAsia="Courier New" w:hAnsi="Courier New"/>
          <w:sz w:val="17"/>
          <w:szCs w:val="17"/>
          <w:rtl w:val="0"/>
        </w:rPr>
        <w:t xml:space="preserve">    dist: Math.sqrt(</w:t>
      </w:r>
      <w:r w:rsidDel="00000000" w:rsidR="00000000" w:rsidRPr="00000000">
        <w:rPr>
          <w:rtl w:val="0"/>
        </w:rPr>
      </w:r>
    </w:p>
    <w:p w:rsidR="00000000" w:rsidDel="00000000" w:rsidP="00000000" w:rsidRDefault="00000000" w:rsidRPr="00000000" w14:paraId="0000017F">
      <w:pPr>
        <w:spacing w:after="0" w:before="0" w:lineRule="auto"/>
        <w:ind w:left="360" w:firstLine="0"/>
        <w:rPr/>
      </w:pPr>
      <w:r w:rsidDel="00000000" w:rsidR="00000000" w:rsidRPr="00000000">
        <w:rPr>
          <w:rFonts w:ascii="Courier New" w:cs="Courier New" w:eastAsia="Courier New" w:hAnsi="Courier New"/>
          <w:sz w:val="17"/>
          <w:szCs w:val="17"/>
          <w:rtl w:val="0"/>
        </w:rPr>
        <w:t xml:space="preserve">      (scores.O-p.O)**2 + (scores.C-p.C)**2 +</w:t>
      </w:r>
      <w:r w:rsidDel="00000000" w:rsidR="00000000" w:rsidRPr="00000000">
        <w:rPr>
          <w:rtl w:val="0"/>
        </w:rPr>
      </w:r>
    </w:p>
    <w:p w:rsidR="00000000" w:rsidDel="00000000" w:rsidP="00000000" w:rsidRDefault="00000000" w:rsidRPr="00000000" w14:paraId="00000180">
      <w:pPr>
        <w:spacing w:after="0" w:before="0" w:lineRule="auto"/>
        <w:ind w:left="360" w:firstLine="0"/>
        <w:rPr/>
      </w:pPr>
      <w:r w:rsidDel="00000000" w:rsidR="00000000" w:rsidRPr="00000000">
        <w:rPr>
          <w:rFonts w:ascii="Courier New" w:cs="Courier New" w:eastAsia="Courier New" w:hAnsi="Courier New"/>
          <w:sz w:val="17"/>
          <w:szCs w:val="17"/>
          <w:rtl w:val="0"/>
        </w:rPr>
        <w:t xml:space="preserve">      (scores.E-p.E)**2 + (scores.A-p.A)**2 + (scores.N-p.N)**2</w:t>
      </w:r>
      <w:r w:rsidDel="00000000" w:rsidR="00000000" w:rsidRPr="00000000">
        <w:rPr>
          <w:rtl w:val="0"/>
        </w:rPr>
      </w:r>
    </w:p>
    <w:p w:rsidR="00000000" w:rsidDel="00000000" w:rsidP="00000000" w:rsidRDefault="00000000" w:rsidRPr="00000000" w14:paraId="00000181">
      <w:pPr>
        <w:spacing w:after="0" w:before="0" w:lineRule="auto"/>
        <w:ind w:left="36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2">
      <w:pPr>
        <w:spacing w:after="0" w:before="0" w:lineRule="auto"/>
        <w:ind w:left="360" w:firstLine="0"/>
        <w:rPr/>
      </w:pPr>
      <w:r w:rsidDel="00000000" w:rsidR="00000000" w:rsidRPr="00000000">
        <w:rPr>
          <w:rFonts w:ascii="Courier New" w:cs="Courier New" w:eastAsia="Courier New" w:hAnsi="Courier New"/>
          <w:sz w:val="17"/>
          <w:szCs w:val="17"/>
          <w:rtl w:val="0"/>
        </w:rPr>
        <w:t xml:space="preserve">  })).sort((a,b) =&gt; a.dist - b.dist);</w:t>
      </w:r>
      <w:r w:rsidDel="00000000" w:rsidR="00000000" w:rsidRPr="00000000">
        <w:rPr>
          <w:rtl w:val="0"/>
        </w:rPr>
      </w:r>
    </w:p>
    <w:p w:rsidR="00000000" w:rsidDel="00000000" w:rsidP="00000000" w:rsidRDefault="00000000" w:rsidRPr="00000000" w14:paraId="00000183">
      <w:pPr>
        <w:spacing w:after="0" w:before="0" w:lineRule="auto"/>
        <w:ind w:left="36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4">
      <w:pPr>
        <w:spacing w:after="0" w:before="0" w:lineRule="auto"/>
        <w:ind w:left="360" w:firstLine="0"/>
        <w:rPr/>
      </w:pPr>
      <w:r w:rsidDel="00000000" w:rsidR="00000000" w:rsidRPr="00000000">
        <w:rPr>
          <w:rFonts w:ascii="Courier New" w:cs="Courier New" w:eastAsia="Courier New" w:hAnsi="Courier New"/>
          <w:sz w:val="17"/>
          <w:szCs w:val="17"/>
          <w:rtl w:val="0"/>
        </w:rPr>
        <w:t xml:space="preserve">  // 3. Profil combiné</w:t>
      </w:r>
      <w:r w:rsidDel="00000000" w:rsidR="00000000" w:rsidRPr="00000000">
        <w:rPr>
          <w:rtl w:val="0"/>
        </w:rPr>
      </w:r>
    </w:p>
    <w:p w:rsidR="00000000" w:rsidDel="00000000" w:rsidP="00000000" w:rsidRDefault="00000000" w:rsidRPr="00000000" w14:paraId="00000185">
      <w:pPr>
        <w:spacing w:after="0" w:before="0" w:lineRule="auto"/>
        <w:ind w:left="360" w:firstLine="0"/>
        <w:rPr/>
      </w:pPr>
      <w:r w:rsidDel="00000000" w:rsidR="00000000" w:rsidRPr="00000000">
        <w:rPr>
          <w:rFonts w:ascii="Courier New" w:cs="Courier New" w:eastAsia="Courier New" w:hAnsi="Courier New"/>
          <w:sz w:val="17"/>
          <w:szCs w:val="17"/>
          <w:rtl w:val="0"/>
        </w:rPr>
        <w:t xml:space="preserve">  const combinedKey = ranked[0].key + '_' + ranked[1].key;</w:t>
      </w:r>
      <w:r w:rsidDel="00000000" w:rsidR="00000000" w:rsidRPr="00000000">
        <w:rPr>
          <w:rtl w:val="0"/>
        </w:rPr>
      </w:r>
    </w:p>
    <w:p w:rsidR="00000000" w:rsidDel="00000000" w:rsidP="00000000" w:rsidRDefault="00000000" w:rsidRPr="00000000" w14:paraId="00000186">
      <w:pPr>
        <w:spacing w:after="0" w:before="0" w:lineRule="auto"/>
        <w:ind w:left="360" w:firstLine="0"/>
        <w:rPr/>
      </w:pPr>
      <w:r w:rsidDel="00000000" w:rsidR="00000000" w:rsidRPr="00000000">
        <w:rPr>
          <w:rFonts w:ascii="Courier New" w:cs="Courier New" w:eastAsia="Courier New" w:hAnsi="Courier New"/>
          <w:sz w:val="17"/>
          <w:szCs w:val="17"/>
          <w:rtl w:val="0"/>
        </w:rPr>
        <w:t xml:space="preserve">  return { scores, dominant: ranked[0], secondary: ranked[1],</w:t>
      </w:r>
      <w:r w:rsidDel="00000000" w:rsidR="00000000" w:rsidRPr="00000000">
        <w:rPr>
          <w:rtl w:val="0"/>
        </w:rPr>
      </w:r>
    </w:p>
    <w:p w:rsidR="00000000" w:rsidDel="00000000" w:rsidP="00000000" w:rsidRDefault="00000000" w:rsidRPr="00000000" w14:paraId="00000187">
      <w:pPr>
        <w:spacing w:after="0" w:before="0" w:lineRule="auto"/>
        <w:ind w:left="360" w:firstLine="0"/>
        <w:rPr/>
      </w:pPr>
      <w:r w:rsidDel="00000000" w:rsidR="00000000" w:rsidRPr="00000000">
        <w:rPr>
          <w:rFonts w:ascii="Courier New" w:cs="Courier New" w:eastAsia="Courier New" w:hAnsi="Courier New"/>
          <w:sz w:val="17"/>
          <w:szCs w:val="17"/>
          <w:rtl w:val="0"/>
        </w:rPr>
        <w:t xml:space="preserve">           biasData: COMBINED_PROFILES[combinedKey] };</w:t>
      </w:r>
      <w:r w:rsidDel="00000000" w:rsidR="00000000" w:rsidRPr="00000000">
        <w:rPr>
          <w:rtl w:val="0"/>
        </w:rPr>
      </w:r>
    </w:p>
    <w:p w:rsidR="00000000" w:rsidDel="00000000" w:rsidP="00000000" w:rsidRDefault="00000000" w:rsidRPr="00000000" w14:paraId="00000188">
      <w:pPr>
        <w:spacing w:after="0" w:before="0" w:lineRule="auto"/>
        <w:ind w:left="36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89">
      <w:pPr>
        <w:spacing w:before="300" w:lineRule="auto"/>
        <w:rPr/>
      </w:pPr>
      <w:r w:rsidDel="00000000" w:rsidR="00000000" w:rsidRPr="00000000">
        <w:rPr>
          <w:i w:val="1"/>
          <w:iCs w:val="1"/>
          <w:color w:val="999999"/>
          <w:sz w:val="16"/>
          <w:szCs w:val="16"/>
          <w:rtl w:val="0"/>
        </w:rPr>
        <w:t xml:space="preserve">Document généré le 30/04/2026 — </w:t>
      </w:r>
      <w:r w:rsidDel="00000000" w:rsidR="00000000" w:rsidRPr="00000000">
        <w:rPr>
          <w:rtl w:val="0"/>
        </w:rPr>
      </w:r>
    </w:p>
    <w:sectPr>
      <w:footerReference r:id="rId7" w:type="default"/>
      <w:pgSz w:h="12240" w:w="15840" w:orient="landscape"/>
      <w:pgMar w:bottom="1080" w:top="108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right"/>
      <w:rPr/>
    </w:pPr>
    <w:r w:rsidDel="00000000" w:rsidR="00000000" w:rsidRPr="00000000">
      <w:rPr>
        <w:color w:val="999999"/>
        <w:sz w:val="16"/>
        <w:szCs w:val="16"/>
        <w:rtl w:val="0"/>
      </w:rPr>
      <w:t xml:space="preserve">Lleco — Profil Investisseur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843ac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c2c4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RA+prUaISMlmfzCR/TZ+3CyoA==">CgMxLjAaIQoBMBIcChoIB0IWCgtDb3VyaWVyIE5ldxIHR3VuZ3N1aBodCgExEhgKFggHQhISEEFyaWFsIFVuaWNvZGUgTVMaJAoBMhIfCh0IB0IZCgVBcmlhbBIQQXJpYWwgVW5pY29kZSBNUxokCgEzEh8KHQgHQhkKBUFyaWFsEhBBcmlhbCBVbmljb2RlIE1TGiQKATQSHwodCAdCGQoFQXJpYWwSEEFyaWFsIFVuaWNvZGUgTVM4AHIhMXZUcHRtbEZadE1aaXNyMDlyVnZWQUpKcnZuaUtiaV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