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DBF0" w14:textId="77777777" w:rsidR="00A5578A" w:rsidRDefault="00A5578A" w:rsidP="00A5578A">
      <w:pPr>
        <w:pBdr>
          <w:bottom w:val="single" w:sz="18" w:space="1" w:color="C00000"/>
        </w:pBdr>
        <w:rPr>
          <w:b/>
          <w:bCs/>
          <w:color w:val="C00000"/>
          <w:sz w:val="28"/>
          <w:szCs w:val="28"/>
          <w:lang w:val="en-US"/>
        </w:rPr>
      </w:pPr>
    </w:p>
    <w:p w14:paraId="0783E597" w14:textId="77777777" w:rsidR="00A5578A" w:rsidRDefault="00A5578A" w:rsidP="00B67E56">
      <w:pPr>
        <w:jc w:val="center"/>
        <w:rPr>
          <w:b/>
          <w:bCs/>
          <w:color w:val="C00000"/>
          <w:sz w:val="28"/>
          <w:szCs w:val="28"/>
          <w:lang w:val="en-US"/>
        </w:rPr>
      </w:pPr>
    </w:p>
    <w:p w14:paraId="4F5DA2C2" w14:textId="20235BC2" w:rsidR="00B67E56" w:rsidRPr="009035EE" w:rsidRDefault="00B67E56" w:rsidP="00B67E56">
      <w:pPr>
        <w:jc w:val="center"/>
        <w:rPr>
          <w:b/>
          <w:bCs/>
          <w:color w:val="C00000"/>
          <w:sz w:val="36"/>
          <w:szCs w:val="36"/>
          <w:lang w:val="en-US"/>
        </w:rPr>
      </w:pPr>
      <w:proofErr w:type="spellStart"/>
      <w:r w:rsidRPr="009035EE">
        <w:rPr>
          <w:b/>
          <w:bCs/>
          <w:color w:val="C00000"/>
          <w:sz w:val="36"/>
          <w:szCs w:val="36"/>
          <w:lang w:val="en-US"/>
        </w:rPr>
        <w:t>ShinyFlow</w:t>
      </w:r>
      <w:proofErr w:type="spellEnd"/>
    </w:p>
    <w:p w14:paraId="468858A8" w14:textId="77777777" w:rsidR="00A5578A" w:rsidRDefault="00A5578A" w:rsidP="00A5578A">
      <w:pPr>
        <w:pBdr>
          <w:bottom w:val="single" w:sz="18" w:space="1" w:color="C00000"/>
        </w:pBdr>
        <w:jc w:val="center"/>
        <w:rPr>
          <w:b/>
          <w:bCs/>
          <w:color w:val="C00000"/>
          <w:sz w:val="28"/>
          <w:szCs w:val="28"/>
          <w:lang w:val="en-US"/>
        </w:rPr>
      </w:pPr>
    </w:p>
    <w:p w14:paraId="30B74AC7" w14:textId="77777777" w:rsidR="00B67E56" w:rsidRDefault="00B67E56" w:rsidP="00B67E56">
      <w:pPr>
        <w:jc w:val="center"/>
        <w:rPr>
          <w:b/>
          <w:bCs/>
          <w:color w:val="C00000"/>
          <w:sz w:val="28"/>
          <w:szCs w:val="28"/>
          <w:lang w:val="en-US"/>
        </w:rPr>
      </w:pPr>
    </w:p>
    <w:p w14:paraId="059E19D2" w14:textId="77777777" w:rsidR="00A5578A" w:rsidRDefault="00A5578A" w:rsidP="00B67E56">
      <w:pPr>
        <w:spacing w:line="360" w:lineRule="auto"/>
        <w:jc w:val="both"/>
        <w:rPr>
          <w:lang w:val="en-US"/>
        </w:rPr>
      </w:pPr>
    </w:p>
    <w:p w14:paraId="74C2FDF8" w14:textId="4B689161" w:rsidR="00B67E56" w:rsidRDefault="00B67E56" w:rsidP="00B67E56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ShinyFlow</w:t>
      </w:r>
      <w:proofErr w:type="spellEnd"/>
      <w:r>
        <w:rPr>
          <w:lang w:val="en-US"/>
        </w:rPr>
        <w:t xml:space="preserve"> is a web app for easy and quick inspection and plotting of .fcs files from flow-cytometry data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FlowJo</w:t>
      </w:r>
      <w:proofErr w:type="spellEnd"/>
      <w:r>
        <w:rPr>
          <w:lang w:val="en-US"/>
        </w:rPr>
        <w:t>). Its main functions are raw data visualization and a scatterplot of selected channels with density distributions for both channels. A Mann-Whitney test is carried out for testing the difference in distributions of a selected channel based on 2 populations.</w:t>
      </w:r>
    </w:p>
    <w:p w14:paraId="537BB65D" w14:textId="77777777" w:rsidR="00A5578A" w:rsidRDefault="00A5578A" w:rsidP="00B67E56">
      <w:pPr>
        <w:spacing w:line="360" w:lineRule="auto"/>
        <w:jc w:val="both"/>
        <w:rPr>
          <w:lang w:val="en-US"/>
        </w:rPr>
      </w:pPr>
    </w:p>
    <w:p w14:paraId="169440CD" w14:textId="77777777" w:rsidR="00B67E56" w:rsidRDefault="00B67E56" w:rsidP="00A5578A">
      <w:pPr>
        <w:pBdr>
          <w:bottom w:val="single" w:sz="18" w:space="1" w:color="C00000"/>
        </w:pBdr>
        <w:spacing w:line="276" w:lineRule="auto"/>
        <w:jc w:val="center"/>
        <w:rPr>
          <w:b/>
          <w:bCs/>
          <w:color w:val="C00000"/>
          <w:sz w:val="28"/>
          <w:szCs w:val="28"/>
          <w:lang w:val="en-US"/>
        </w:rPr>
      </w:pPr>
    </w:p>
    <w:p w14:paraId="5D22C80D" w14:textId="77777777" w:rsidR="00B67E56" w:rsidRPr="00B67E56" w:rsidRDefault="00B67E56" w:rsidP="00B67E56">
      <w:pPr>
        <w:jc w:val="center"/>
        <w:rPr>
          <w:b/>
          <w:bCs/>
          <w:color w:val="C00000"/>
          <w:sz w:val="28"/>
          <w:szCs w:val="28"/>
          <w:lang w:val="en-US"/>
        </w:rPr>
      </w:pPr>
    </w:p>
    <w:p w14:paraId="0AA86FED" w14:textId="669B214B" w:rsidR="00A030CD" w:rsidRPr="009035EE" w:rsidRDefault="00A030CD" w:rsidP="002A5AAC">
      <w:pPr>
        <w:jc w:val="center"/>
        <w:rPr>
          <w:b/>
          <w:bCs/>
          <w:color w:val="C00000"/>
          <w:sz w:val="36"/>
          <w:szCs w:val="36"/>
          <w:lang w:val="en-US"/>
        </w:rPr>
      </w:pPr>
      <w:r w:rsidRPr="009035EE">
        <w:rPr>
          <w:b/>
          <w:bCs/>
          <w:color w:val="C00000"/>
          <w:sz w:val="36"/>
          <w:szCs w:val="36"/>
          <w:lang w:val="en-US"/>
        </w:rPr>
        <w:t>Instructions</w:t>
      </w:r>
      <w:r w:rsidR="0083791A" w:rsidRPr="009035EE">
        <w:rPr>
          <w:b/>
          <w:bCs/>
          <w:color w:val="C00000"/>
          <w:sz w:val="36"/>
          <w:szCs w:val="36"/>
          <w:lang w:val="en-US"/>
        </w:rPr>
        <w:t xml:space="preserve"> </w:t>
      </w:r>
      <w:r w:rsidR="00B67E56" w:rsidRPr="009035EE">
        <w:rPr>
          <w:b/>
          <w:bCs/>
          <w:color w:val="C00000"/>
          <w:sz w:val="36"/>
          <w:szCs w:val="36"/>
          <w:lang w:val="en-US"/>
        </w:rPr>
        <w:t xml:space="preserve">for </w:t>
      </w:r>
      <w:proofErr w:type="spellStart"/>
      <w:r w:rsidR="00B67E56" w:rsidRPr="009035EE">
        <w:rPr>
          <w:b/>
          <w:bCs/>
          <w:color w:val="C00000"/>
          <w:sz w:val="36"/>
          <w:szCs w:val="36"/>
          <w:lang w:val="en-US"/>
        </w:rPr>
        <w:t>ShinyFlow</w:t>
      </w:r>
      <w:proofErr w:type="spellEnd"/>
    </w:p>
    <w:p w14:paraId="7C0A3909" w14:textId="77777777" w:rsidR="00A5578A" w:rsidRPr="00B67E56" w:rsidRDefault="00A5578A" w:rsidP="00A5578A">
      <w:pPr>
        <w:pBdr>
          <w:bottom w:val="single" w:sz="18" w:space="1" w:color="C00000"/>
        </w:pBdr>
        <w:jc w:val="center"/>
        <w:rPr>
          <w:b/>
          <w:bCs/>
          <w:color w:val="C00000"/>
          <w:sz w:val="28"/>
          <w:szCs w:val="28"/>
          <w:lang w:val="en-US"/>
        </w:rPr>
      </w:pPr>
    </w:p>
    <w:p w14:paraId="2D7E9584" w14:textId="77777777" w:rsidR="00A030CD" w:rsidRPr="00B67E56" w:rsidRDefault="00A030CD" w:rsidP="002A5AAC">
      <w:pPr>
        <w:jc w:val="both"/>
        <w:rPr>
          <w:lang w:val="en-US"/>
        </w:rPr>
      </w:pPr>
    </w:p>
    <w:p w14:paraId="2A0D5FB7" w14:textId="77777777" w:rsidR="0083791A" w:rsidRDefault="0083791A" w:rsidP="002A5AAC">
      <w:pPr>
        <w:jc w:val="both"/>
        <w:rPr>
          <w:lang w:val="en-US"/>
        </w:rPr>
      </w:pPr>
    </w:p>
    <w:p w14:paraId="72D4D1EF" w14:textId="6F0E2790" w:rsidR="00A030CD" w:rsidRDefault="00A030CD" w:rsidP="00B67E56">
      <w:pPr>
        <w:spacing w:line="360" w:lineRule="auto"/>
        <w:jc w:val="both"/>
        <w:rPr>
          <w:lang w:val="en-US"/>
        </w:rPr>
      </w:pPr>
      <w:r>
        <w:rPr>
          <w:lang w:val="en-US"/>
        </w:rPr>
        <w:t>Select</w:t>
      </w:r>
      <w:r w:rsidRPr="00A030CD">
        <w:rPr>
          <w:lang w:val="en-US"/>
        </w:rPr>
        <w:t xml:space="preserve"> mutation file </w:t>
      </w:r>
      <w:r>
        <w:rPr>
          <w:lang w:val="en-US"/>
        </w:rPr>
        <w:t>with the Browse (</w:t>
      </w:r>
      <w:r w:rsidRPr="00A030CD">
        <w:rPr>
          <w:noProof/>
          <w:lang w:val="en-US"/>
        </w:rPr>
        <w:drawing>
          <wp:inline distT="0" distB="0" distL="0" distR="0" wp14:anchorId="533550BA" wp14:editId="3F66E19D">
            <wp:extent cx="1266660" cy="270997"/>
            <wp:effectExtent l="0" t="0" r="3810" b="0"/>
            <wp:docPr id="354853532" name="Immagine 1" descr="Immagine che contiene testo, Carattere, bianc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53532" name="Immagine 1" descr="Immagine che contiene testo, Carattere, bianco, schermata&#10;&#10;Descrizione generata automaticamente"/>
                    <pic:cNvPicPr/>
                  </pic:nvPicPr>
                  <pic:blipFill rotWithShape="1">
                    <a:blip r:embed="rId4"/>
                    <a:srcRect t="6348"/>
                    <a:stretch/>
                  </pic:blipFill>
                  <pic:spPr bwMode="auto">
                    <a:xfrm>
                      <a:off x="0" y="0"/>
                      <a:ext cx="1288607" cy="27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) button on the top left of the page. </w:t>
      </w:r>
      <w:r w:rsidRPr="00A030CD">
        <w:rPr>
          <w:lang w:val="en-US"/>
        </w:rPr>
        <w:t xml:space="preserve"> </w:t>
      </w:r>
    </w:p>
    <w:p w14:paraId="54354218" w14:textId="79FF7D67" w:rsidR="00A030CD" w:rsidRDefault="00A030CD" w:rsidP="00B67E56">
      <w:pPr>
        <w:spacing w:line="360" w:lineRule="auto"/>
        <w:jc w:val="both"/>
        <w:rPr>
          <w:lang w:val="en-US"/>
        </w:rPr>
      </w:pPr>
      <w:r>
        <w:rPr>
          <w:lang w:val="en-US"/>
        </w:rPr>
        <w:t>Once selected upload it with the load data function (</w:t>
      </w:r>
      <w:r w:rsidRPr="00A030CD">
        <w:rPr>
          <w:noProof/>
          <w:lang w:val="en-US"/>
        </w:rPr>
        <w:drawing>
          <wp:inline distT="0" distB="0" distL="0" distR="0" wp14:anchorId="2DDC758C" wp14:editId="701DDD76">
            <wp:extent cx="487680" cy="246255"/>
            <wp:effectExtent l="0" t="0" r="0" b="0"/>
            <wp:docPr id="873040210" name="Immagine 1" descr="Immagine che contiene testo, Carattere, bianco, str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40210" name="Immagine 1" descr="Immagine che contiene testo, Carattere, bianco, strumen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7" cy="2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).</w:t>
      </w:r>
      <w:r w:rsidR="00B67E56">
        <w:rPr>
          <w:lang w:val="en-US"/>
        </w:rPr>
        <w:t xml:space="preserve"> This will render both table and plot. </w:t>
      </w:r>
    </w:p>
    <w:p w14:paraId="01328D58" w14:textId="77777777" w:rsidR="00B67E56" w:rsidRDefault="00B67E56" w:rsidP="008A0239">
      <w:pPr>
        <w:jc w:val="both"/>
        <w:rPr>
          <w:lang w:val="en-US"/>
        </w:rPr>
      </w:pPr>
    </w:p>
    <w:p w14:paraId="3E8E6F48" w14:textId="77777777" w:rsidR="00B67E56" w:rsidRDefault="00B67E56" w:rsidP="008A0239">
      <w:pPr>
        <w:jc w:val="both"/>
        <w:rPr>
          <w:lang w:val="en-US"/>
        </w:rPr>
      </w:pPr>
    </w:p>
    <w:p w14:paraId="32046E74" w14:textId="4CA255C7" w:rsidR="00B67E56" w:rsidRDefault="00B67E56" w:rsidP="008A0239">
      <w:pPr>
        <w:spacing w:line="360" w:lineRule="auto"/>
        <w:jc w:val="both"/>
        <w:rPr>
          <w:lang w:val="en-US"/>
        </w:rPr>
      </w:pPr>
      <w:r>
        <w:rPr>
          <w:lang w:val="en-US"/>
        </w:rPr>
        <w:t>In the ‘</w:t>
      </w:r>
      <w:r w:rsidRPr="00B67E56">
        <w:rPr>
          <w:b/>
          <w:bCs/>
          <w:lang w:val="en-US"/>
        </w:rPr>
        <w:t>Table</w:t>
      </w:r>
      <w:r>
        <w:rPr>
          <w:lang w:val="en-US"/>
        </w:rPr>
        <w:t>’ window you can explore the raw data.</w:t>
      </w:r>
    </w:p>
    <w:p w14:paraId="12499FCD" w14:textId="31D6E658" w:rsidR="00B67E56" w:rsidRDefault="00B67E56" w:rsidP="008A0239">
      <w:pPr>
        <w:spacing w:line="360" w:lineRule="auto"/>
        <w:jc w:val="both"/>
        <w:rPr>
          <w:lang w:val="en-US"/>
        </w:rPr>
      </w:pPr>
      <w:r>
        <w:rPr>
          <w:lang w:val="en-US"/>
        </w:rPr>
        <w:t>In the ‘</w:t>
      </w:r>
      <w:proofErr w:type="spellStart"/>
      <w:r>
        <w:rPr>
          <w:b/>
          <w:bCs/>
          <w:lang w:val="en-US"/>
        </w:rPr>
        <w:t>MarginalPlot</w:t>
      </w:r>
      <w:proofErr w:type="spellEnd"/>
      <w:r>
        <w:rPr>
          <w:b/>
          <w:bCs/>
          <w:lang w:val="en-US"/>
        </w:rPr>
        <w:t>’</w:t>
      </w:r>
      <w:r>
        <w:rPr>
          <w:lang w:val="en-US"/>
        </w:rPr>
        <w:t xml:space="preserve"> window you can select the two channels to be visualized in the plot.</w:t>
      </w:r>
    </w:p>
    <w:p w14:paraId="53E99B38" w14:textId="757BC24A" w:rsidR="00B67E56" w:rsidRDefault="00A5578A" w:rsidP="008A023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 the left panel you can select the threshold to be used for </w:t>
      </w:r>
      <w:r w:rsidR="008A0239">
        <w:rPr>
          <w:lang w:val="en-US"/>
        </w:rPr>
        <w:t xml:space="preserve">splitting the 2 populations based on the x-axis channel </w:t>
      </w:r>
      <w:r>
        <w:rPr>
          <w:lang w:val="en-US"/>
        </w:rPr>
        <w:t>(log10 scale)</w:t>
      </w:r>
      <w:r w:rsidR="008A0239">
        <w:rPr>
          <w:lang w:val="en-US"/>
        </w:rPr>
        <w:t>.</w:t>
      </w:r>
    </w:p>
    <w:p w14:paraId="5F9A366E" w14:textId="06C19CA0" w:rsidR="008A0239" w:rsidRDefault="008A0239" w:rsidP="008A0239">
      <w:pPr>
        <w:spacing w:line="360" w:lineRule="auto"/>
        <w:jc w:val="both"/>
        <w:rPr>
          <w:lang w:val="en-US"/>
        </w:rPr>
      </w:pPr>
      <w:r>
        <w:rPr>
          <w:lang w:val="en-US"/>
        </w:rPr>
        <w:t>Once this has been set, a test is carried out for the difference between the two populations’ distributions for the y-axis channel.</w:t>
      </w:r>
    </w:p>
    <w:p w14:paraId="0A12C9D0" w14:textId="77777777" w:rsidR="00B67E56" w:rsidRDefault="00B67E56" w:rsidP="002A5AAC">
      <w:pPr>
        <w:jc w:val="both"/>
        <w:rPr>
          <w:lang w:val="en-US"/>
        </w:rPr>
      </w:pPr>
    </w:p>
    <w:p w14:paraId="28ACEF1E" w14:textId="77777777" w:rsidR="0083791A" w:rsidRDefault="0083791A" w:rsidP="002A5AAC">
      <w:pPr>
        <w:jc w:val="both"/>
        <w:rPr>
          <w:lang w:val="en-US"/>
        </w:rPr>
      </w:pPr>
    </w:p>
    <w:p w14:paraId="6F2E556F" w14:textId="085C9A9B" w:rsidR="0083791A" w:rsidRDefault="0083791A" w:rsidP="002A5AAC">
      <w:pPr>
        <w:jc w:val="both"/>
        <w:rPr>
          <w:lang w:val="en-US"/>
        </w:rPr>
      </w:pPr>
      <w:r>
        <w:rPr>
          <w:lang w:val="en-US"/>
        </w:rPr>
        <w:t>Once you’re happy, write the name you want your files to be saved as, and download!</w:t>
      </w:r>
    </w:p>
    <w:p w14:paraId="034431AF" w14:textId="77777777" w:rsidR="0083791A" w:rsidRPr="0083791A" w:rsidRDefault="0083791A" w:rsidP="002A5AAC">
      <w:pPr>
        <w:jc w:val="both"/>
        <w:rPr>
          <w:lang w:val="en-US"/>
        </w:rPr>
      </w:pPr>
    </w:p>
    <w:p w14:paraId="4EBB5B43" w14:textId="77777777" w:rsidR="0083791A" w:rsidRDefault="0083791A" w:rsidP="008A0239">
      <w:pPr>
        <w:pBdr>
          <w:bottom w:val="single" w:sz="18" w:space="1" w:color="C00000"/>
        </w:pBdr>
        <w:jc w:val="both"/>
        <w:rPr>
          <w:lang w:val="en-US"/>
        </w:rPr>
      </w:pPr>
    </w:p>
    <w:p w14:paraId="0DC74697" w14:textId="77777777" w:rsidR="008A0239" w:rsidRDefault="008A0239" w:rsidP="008A0239">
      <w:pPr>
        <w:pBdr>
          <w:bottom w:val="single" w:sz="18" w:space="1" w:color="C00000"/>
        </w:pBdr>
        <w:jc w:val="both"/>
        <w:rPr>
          <w:lang w:val="en-US"/>
        </w:rPr>
      </w:pPr>
    </w:p>
    <w:p w14:paraId="505AA068" w14:textId="77777777" w:rsidR="008A0239" w:rsidRDefault="008A0239" w:rsidP="002A5AAC">
      <w:pPr>
        <w:jc w:val="both"/>
        <w:rPr>
          <w:lang w:val="en-US"/>
        </w:rPr>
      </w:pPr>
    </w:p>
    <w:p w14:paraId="3A7F741B" w14:textId="77777777" w:rsidR="009035EE" w:rsidRDefault="009035EE" w:rsidP="008A0239">
      <w:pPr>
        <w:jc w:val="center"/>
        <w:rPr>
          <w:b/>
          <w:bCs/>
          <w:color w:val="C00000"/>
          <w:sz w:val="28"/>
          <w:szCs w:val="28"/>
          <w:lang w:val="en-US"/>
        </w:rPr>
      </w:pPr>
    </w:p>
    <w:p w14:paraId="1502B8D5" w14:textId="5107FCF0" w:rsidR="0083791A" w:rsidRPr="009035EE" w:rsidRDefault="0083791A" w:rsidP="008A0239">
      <w:pPr>
        <w:jc w:val="center"/>
        <w:rPr>
          <w:lang w:val="en-US"/>
        </w:rPr>
      </w:pPr>
      <w:r w:rsidRPr="009035EE">
        <w:rPr>
          <w:b/>
          <w:bCs/>
          <w:color w:val="C00000"/>
          <w:sz w:val="28"/>
          <w:szCs w:val="28"/>
          <w:lang w:val="en-US"/>
        </w:rPr>
        <w:t>Questions?</w:t>
      </w:r>
      <w:r w:rsidR="002A5AAC" w:rsidRPr="009035EE">
        <w:rPr>
          <w:lang w:val="en-US"/>
        </w:rPr>
        <w:t xml:space="preserve"> </w:t>
      </w:r>
      <w:r w:rsidR="00B67E56" w:rsidRPr="009035EE">
        <w:rPr>
          <w:lang w:val="en-US"/>
        </w:rPr>
        <w:t xml:space="preserve">Please </w:t>
      </w:r>
      <w:r w:rsidR="00425BF4" w:rsidRPr="009035EE">
        <w:rPr>
          <w:lang w:val="en-US"/>
        </w:rPr>
        <w:t>get in touch</w:t>
      </w:r>
      <w:r w:rsidR="00B67E56" w:rsidRPr="009035EE">
        <w:rPr>
          <w:lang w:val="en-US"/>
        </w:rPr>
        <w:t xml:space="preserve"> for enhancing the tool</w:t>
      </w:r>
      <w:r w:rsidR="008A0239" w:rsidRPr="009035EE">
        <w:rPr>
          <w:lang w:val="en-US"/>
        </w:rPr>
        <w:t xml:space="preserve"> </w:t>
      </w:r>
      <w:r w:rsidR="00B67E56" w:rsidRPr="009035EE">
        <w:rPr>
          <w:lang w:val="en-US"/>
        </w:rPr>
        <w:t>if you have comment</w:t>
      </w:r>
      <w:r w:rsidR="008A0239" w:rsidRPr="009035EE">
        <w:rPr>
          <w:lang w:val="en-US"/>
        </w:rPr>
        <w:t>s</w:t>
      </w:r>
      <w:r w:rsidR="00B67E56" w:rsidRPr="009035EE">
        <w:rPr>
          <w:lang w:val="en-US"/>
        </w:rPr>
        <w:t xml:space="preserve"> or suggestion</w:t>
      </w:r>
      <w:r w:rsidR="008A0239" w:rsidRPr="009035EE">
        <w:rPr>
          <w:lang w:val="en-US"/>
        </w:rPr>
        <w:t>s!</w:t>
      </w:r>
    </w:p>
    <w:sectPr w:rsidR="0083791A" w:rsidRPr="009035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CD"/>
    <w:rsid w:val="000122A1"/>
    <w:rsid w:val="00053A50"/>
    <w:rsid w:val="000576D3"/>
    <w:rsid w:val="00085B79"/>
    <w:rsid w:val="000B4BF8"/>
    <w:rsid w:val="000D0775"/>
    <w:rsid w:val="000D7890"/>
    <w:rsid w:val="0011465B"/>
    <w:rsid w:val="00120EED"/>
    <w:rsid w:val="00175F09"/>
    <w:rsid w:val="001A6DDD"/>
    <w:rsid w:val="001F56C9"/>
    <w:rsid w:val="00207BA4"/>
    <w:rsid w:val="002A5AAC"/>
    <w:rsid w:val="002B399B"/>
    <w:rsid w:val="002C0D99"/>
    <w:rsid w:val="002E1E78"/>
    <w:rsid w:val="00350E4C"/>
    <w:rsid w:val="003804E7"/>
    <w:rsid w:val="003855A6"/>
    <w:rsid w:val="00386734"/>
    <w:rsid w:val="003A6CA0"/>
    <w:rsid w:val="003D366A"/>
    <w:rsid w:val="00405D03"/>
    <w:rsid w:val="00405E0C"/>
    <w:rsid w:val="00425BF4"/>
    <w:rsid w:val="004A21DC"/>
    <w:rsid w:val="00555267"/>
    <w:rsid w:val="00580D31"/>
    <w:rsid w:val="005853EA"/>
    <w:rsid w:val="00683A32"/>
    <w:rsid w:val="006C38FB"/>
    <w:rsid w:val="006D22BB"/>
    <w:rsid w:val="00736835"/>
    <w:rsid w:val="00795901"/>
    <w:rsid w:val="007C03D3"/>
    <w:rsid w:val="007D55E7"/>
    <w:rsid w:val="007F0966"/>
    <w:rsid w:val="0083791A"/>
    <w:rsid w:val="00863035"/>
    <w:rsid w:val="00864761"/>
    <w:rsid w:val="00872E14"/>
    <w:rsid w:val="00890873"/>
    <w:rsid w:val="008A0239"/>
    <w:rsid w:val="008A1D35"/>
    <w:rsid w:val="008A25E7"/>
    <w:rsid w:val="008B11B4"/>
    <w:rsid w:val="008E1063"/>
    <w:rsid w:val="008F36DC"/>
    <w:rsid w:val="009035EE"/>
    <w:rsid w:val="00966A33"/>
    <w:rsid w:val="00996AB7"/>
    <w:rsid w:val="009C0DA1"/>
    <w:rsid w:val="009F662B"/>
    <w:rsid w:val="00A030CD"/>
    <w:rsid w:val="00A5578A"/>
    <w:rsid w:val="00A5789F"/>
    <w:rsid w:val="00A72C78"/>
    <w:rsid w:val="00A80CD8"/>
    <w:rsid w:val="00A83910"/>
    <w:rsid w:val="00AA1783"/>
    <w:rsid w:val="00AC04C8"/>
    <w:rsid w:val="00AC1163"/>
    <w:rsid w:val="00AC1DF6"/>
    <w:rsid w:val="00B13597"/>
    <w:rsid w:val="00B2010C"/>
    <w:rsid w:val="00B67E56"/>
    <w:rsid w:val="00B90C31"/>
    <w:rsid w:val="00BF5ACD"/>
    <w:rsid w:val="00C65CE1"/>
    <w:rsid w:val="00C74D73"/>
    <w:rsid w:val="00CC7733"/>
    <w:rsid w:val="00D7012C"/>
    <w:rsid w:val="00D82F89"/>
    <w:rsid w:val="00D87841"/>
    <w:rsid w:val="00D916FF"/>
    <w:rsid w:val="00D95E6D"/>
    <w:rsid w:val="00DF58F9"/>
    <w:rsid w:val="00E1666F"/>
    <w:rsid w:val="00E3285C"/>
    <w:rsid w:val="00EC1C45"/>
    <w:rsid w:val="00F053C3"/>
    <w:rsid w:val="00F15309"/>
    <w:rsid w:val="00F42B4C"/>
    <w:rsid w:val="00F71FC6"/>
    <w:rsid w:val="00F852EE"/>
    <w:rsid w:val="00F87331"/>
    <w:rsid w:val="00F90DFE"/>
    <w:rsid w:val="00F9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6A575"/>
  <w15:chartTrackingRefBased/>
  <w15:docId w15:val="{3C41BE0E-3197-A44D-BCD5-C87BC076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7E5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03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Terzi Lodovico</dc:creator>
  <cp:keywords/>
  <dc:description/>
  <cp:lastModifiedBy>Terzi Lodovico</cp:lastModifiedBy>
  <cp:revision>5</cp:revision>
  <dcterms:created xsi:type="dcterms:W3CDTF">2024-02-07T15:32:00Z</dcterms:created>
  <dcterms:modified xsi:type="dcterms:W3CDTF">2024-04-04T12:53:00Z</dcterms:modified>
</cp:coreProperties>
</file>