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62F763" w14:textId="77777777" w:rsidR="00AF244F" w:rsidRPr="00410318" w:rsidRDefault="00C931B7">
      <w:pPr>
        <w:rPr>
          <w:lang w:val="ru-RU"/>
        </w:rPr>
      </w:pPr>
      <w:r w:rsidRPr="00410318">
        <w:rPr>
          <w:lang w:val="ru-RU"/>
        </w:rPr>
        <w:t>УДК 656.2</w:t>
      </w:r>
    </w:p>
    <w:p w14:paraId="49B94E42" w14:textId="77777777" w:rsidR="00AF244F" w:rsidRPr="00410318" w:rsidRDefault="00AF244F">
      <w:pPr>
        <w:rPr>
          <w:lang w:val="ru-RU"/>
        </w:rPr>
      </w:pPr>
    </w:p>
    <w:p w14:paraId="64FC03C7" w14:textId="77777777" w:rsidR="00AF244F" w:rsidRPr="00410318" w:rsidRDefault="00C931B7">
      <w:pPr>
        <w:jc w:val="center"/>
        <w:rPr>
          <w:lang w:val="ru-RU"/>
        </w:rPr>
      </w:pPr>
      <w:r w:rsidRPr="00410318">
        <w:rPr>
          <w:b/>
          <w:lang w:val="ru-RU"/>
        </w:rPr>
        <w:t>РАЗРАБОТКА ОРГАНИЗАЦИОННО-ТЕХНОЛОГИЧЕСКОЙ МОДЕЛИ БЕСШОВНОГО ОБСЛУЖИВАНИЯ ПАССАЖИРОВ НА ВОКЗАЛЬНЫХ КОМПЛЕКСАХ И В ПОЕЗДАХ ВЫСОКОСКОРОСТНОЙ МАГИСТРАЛИ</w:t>
      </w:r>
    </w:p>
    <w:p w14:paraId="3329E646" w14:textId="77777777" w:rsidR="00AF244F" w:rsidRPr="00410318" w:rsidRDefault="00AF244F">
      <w:pPr>
        <w:rPr>
          <w:lang w:val="ru-RU"/>
        </w:rPr>
      </w:pPr>
    </w:p>
    <w:p w14:paraId="6973E45E" w14:textId="77777777" w:rsidR="00AF244F" w:rsidRPr="00410318" w:rsidRDefault="00AF244F">
      <w:pPr>
        <w:rPr>
          <w:lang w:val="ru-RU"/>
        </w:rPr>
      </w:pPr>
      <w:bookmarkStart w:id="0" w:name="_GoBack"/>
      <w:bookmarkEnd w:id="0"/>
    </w:p>
    <w:p w14:paraId="1E0CDB4B" w14:textId="77777777" w:rsidR="00AF244F" w:rsidRPr="00410318" w:rsidRDefault="00C931B7">
      <w:pPr>
        <w:rPr>
          <w:lang w:val="ru-RU"/>
        </w:rPr>
      </w:pPr>
      <w:r w:rsidRPr="00410318">
        <w:rPr>
          <w:b/>
          <w:lang w:val="ru-RU"/>
        </w:rPr>
        <w:t>ЛЕВАШВИЛИ ДАНИЭЛЬ</w:t>
      </w:r>
    </w:p>
    <w:p w14:paraId="7CD9DB83" w14:textId="77777777" w:rsidR="00AF244F" w:rsidRPr="00410318" w:rsidRDefault="00AF244F">
      <w:pPr>
        <w:rPr>
          <w:lang w:val="ru-RU"/>
        </w:rPr>
      </w:pPr>
    </w:p>
    <w:p w14:paraId="4CC7269A" w14:textId="77777777" w:rsidR="00AF244F" w:rsidRPr="00410318" w:rsidRDefault="00C931B7">
      <w:pPr>
        <w:jc w:val="both"/>
        <w:rPr>
          <w:lang w:val="ru-RU"/>
        </w:rPr>
      </w:pPr>
      <w:r w:rsidRPr="00410318">
        <w:rPr>
          <w:lang w:val="ru-RU"/>
        </w:rPr>
        <w:t xml:space="preserve">Аннотация. В статье предложена модульная организационно-технологическая модель бесшовного обслуживания пассажиров ВСМ. Модель связывает этап пути, класс сервиса, профиль пассажира и цифровой </w:t>
      </w:r>
      <w:r>
        <w:t>ID</w:t>
      </w:r>
      <w:r w:rsidRPr="00410318">
        <w:rPr>
          <w:lang w:val="ru-RU"/>
        </w:rPr>
        <w:t xml:space="preserve"> ВСМ, обосновывая применение</w:t>
      </w:r>
      <w:r w:rsidRPr="00410318">
        <w:rPr>
          <w:lang w:val="ru-RU"/>
        </w:rPr>
        <w:t xml:space="preserve"> сервисных действий на вокзале и в поезде.</w:t>
      </w:r>
    </w:p>
    <w:p w14:paraId="0F20BF16" w14:textId="77777777" w:rsidR="00AF244F" w:rsidRPr="00410318" w:rsidRDefault="00C931B7">
      <w:pPr>
        <w:jc w:val="both"/>
        <w:rPr>
          <w:lang w:val="ru-RU"/>
        </w:rPr>
      </w:pPr>
      <w:r w:rsidRPr="00410318">
        <w:rPr>
          <w:lang w:val="ru-RU"/>
        </w:rPr>
        <w:t xml:space="preserve">Ключевые слова: ВСМ, вокзал, пассажир, </w:t>
      </w:r>
      <w:proofErr w:type="spellStart"/>
      <w:r w:rsidRPr="00410318">
        <w:rPr>
          <w:lang w:val="ru-RU"/>
        </w:rPr>
        <w:t>бесшовность</w:t>
      </w:r>
      <w:proofErr w:type="spellEnd"/>
      <w:r w:rsidRPr="00410318">
        <w:rPr>
          <w:lang w:val="ru-RU"/>
        </w:rPr>
        <w:t>, сервис, модель, персонализация, цифровой идентификатор.</w:t>
      </w:r>
    </w:p>
    <w:p w14:paraId="764F59FF" w14:textId="77777777" w:rsidR="00AF244F" w:rsidRPr="00410318" w:rsidRDefault="00AF244F">
      <w:pPr>
        <w:rPr>
          <w:lang w:val="ru-RU"/>
        </w:rPr>
      </w:pPr>
    </w:p>
    <w:p w14:paraId="5D3C95E1" w14:textId="77777777" w:rsidR="00AF244F" w:rsidRDefault="00C931B7">
      <w:pPr>
        <w:jc w:val="center"/>
      </w:pPr>
      <w:r>
        <w:rPr>
          <w:b/>
        </w:rPr>
        <w:t>DEVELOPMENT OF AN ORGANISATIONAL AND TECHNOLOGICAL MODEL OF SEAMLESS PASSENGER SERVICE AT HIGH-SPEED RAI</w:t>
      </w:r>
      <w:r>
        <w:rPr>
          <w:b/>
        </w:rPr>
        <w:t>L STATION COMPLEXES AND ONBOARD HIGH-SPEED TRAINS</w:t>
      </w:r>
    </w:p>
    <w:p w14:paraId="784EB785" w14:textId="77777777" w:rsidR="00AF244F" w:rsidRDefault="00C931B7">
      <w:pPr>
        <w:jc w:val="center"/>
      </w:pPr>
      <w:r>
        <w:t>LEVASHVILI DANIEL</w:t>
      </w:r>
    </w:p>
    <w:p w14:paraId="7EE360E6" w14:textId="77777777" w:rsidR="00AF244F" w:rsidRDefault="00C931B7">
      <w:pPr>
        <w:jc w:val="both"/>
      </w:pPr>
      <w:r>
        <w:t>Abstract. The paper proposes a modular organisational and technological model of seamless HSR passenger service. It links journey stage, service class, passenger profile and HSR digital ID</w:t>
      </w:r>
      <w:r>
        <w:t xml:space="preserve"> to justify service actions at the station and onboard the train.</w:t>
      </w:r>
    </w:p>
    <w:p w14:paraId="740953DC" w14:textId="77777777" w:rsidR="00AF244F" w:rsidRDefault="00C931B7">
      <w:pPr>
        <w:jc w:val="both"/>
      </w:pPr>
      <w:r>
        <w:t>Keywords: high-speed rail, station, passenger, seamlessness, service, model, personalisation, digital ID.</w:t>
      </w:r>
    </w:p>
    <w:p w14:paraId="24E305F3" w14:textId="77777777" w:rsidR="00AF244F" w:rsidRDefault="00AF244F"/>
    <w:p w14:paraId="34680BD4" w14:textId="77777777" w:rsidR="00AF244F" w:rsidRPr="00410318" w:rsidRDefault="00C931B7">
      <w:pPr>
        <w:rPr>
          <w:lang w:val="ru-RU"/>
        </w:rPr>
      </w:pPr>
      <w:r w:rsidRPr="00410318">
        <w:rPr>
          <w:lang w:val="ru-RU"/>
        </w:rPr>
        <w:t>Введение</w:t>
      </w:r>
    </w:p>
    <w:p w14:paraId="169A819C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Высокоскоростная магистраль меняет требования к пассажирскому обслуживанию</w:t>
      </w:r>
      <w:r w:rsidRPr="00410318">
        <w:rPr>
          <w:lang w:val="ru-RU"/>
        </w:rPr>
        <w:t>. Для пассажира важна не только скорость движения поезда, но и предсказуемость всего маршрута: от решения о поездке и покупки билета до прибытия на вокзал, прохождения контроля, посадки, поездки, выхода из вокзала прибытия и движения к конечной цели.</w:t>
      </w:r>
    </w:p>
    <w:p w14:paraId="406AFCFD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Чем к</w:t>
      </w:r>
      <w:r w:rsidRPr="00410318">
        <w:rPr>
          <w:lang w:val="ru-RU"/>
        </w:rPr>
        <w:t>ороче время нахождения в поезде, тем заметнее становятся потери на смежных этапах. Поиск парковки, выбор входа, очередь на контроль, неясный маршрут к платформе, задержка при посадке или сложность пересадки после прибытия способны снизить эффект высокой ск</w:t>
      </w:r>
      <w:r w:rsidRPr="00410318">
        <w:rPr>
          <w:lang w:val="ru-RU"/>
        </w:rPr>
        <w:t>орости. При этом поездной сервис остается частью единой цепочки: питание, связь, информация о прибытии и подготовка к дальнейшему маршруту влияют на восприятие поездки как цельного процесса.</w:t>
      </w:r>
    </w:p>
    <w:p w14:paraId="63783C0B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Проблема заключается не в отсутствии отдельных услуг, а в отсутст</w:t>
      </w:r>
      <w:r w:rsidRPr="00410318">
        <w:rPr>
          <w:lang w:val="ru-RU"/>
        </w:rPr>
        <w:t xml:space="preserve">вии понятного правила их применения. Билет, навигация, парковка, помощь, питание или сервис после прибытия имеют разную функцию и не всегда нужны одному и тому же пассажиру. На выбор сервиса влияет профиль пассажира: запас времени, способ прибытия, багаж, </w:t>
      </w:r>
      <w:r w:rsidRPr="00410318">
        <w:rPr>
          <w:lang w:val="ru-RU"/>
        </w:rPr>
        <w:t>потребность в сопровождении, цифровая самостоятельность, предпочтения и дальнейший маршрут.</w:t>
      </w:r>
    </w:p>
    <w:p w14:paraId="16A44C70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Связующим элементом такой системы может выступать цифровой </w:t>
      </w:r>
      <w:r>
        <w:t>ID</w:t>
      </w:r>
      <w:r w:rsidRPr="00410318">
        <w:rPr>
          <w:lang w:val="ru-RU"/>
        </w:rPr>
        <w:t xml:space="preserve"> ВСМ — единая учетная запись поездки. Он объединяет билет, сервисные права, платежный инструмент, выбра</w:t>
      </w:r>
      <w:r w:rsidRPr="00410318">
        <w:rPr>
          <w:lang w:val="ru-RU"/>
        </w:rPr>
        <w:t>нные ресурсы, предпочтения пассажира и исполнителей услуг. Его смысл состоит не в замене банковской карты, а в сокращении числа разрозненных действий и обеспечении доступа к сервисам в одном контуре поездки.</w:t>
      </w:r>
    </w:p>
    <w:p w14:paraId="38152161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В связи с этим требуется организационно-технолог</w:t>
      </w:r>
      <w:r w:rsidRPr="00410318">
        <w:rPr>
          <w:lang w:val="ru-RU"/>
        </w:rPr>
        <w:t>ическая модель, которая описывает полный путь пассажира ВСМ, учитывает профиль пассажира, разделяет сервисы по классам и формализует правила их применения на конкретных этапах поездки.</w:t>
      </w:r>
    </w:p>
    <w:p w14:paraId="1DAE6506" w14:textId="77777777" w:rsidR="00AF244F" w:rsidRPr="00410318" w:rsidRDefault="00C931B7">
      <w:pPr>
        <w:rPr>
          <w:lang w:val="ru-RU"/>
        </w:rPr>
      </w:pPr>
      <w:r w:rsidRPr="00410318">
        <w:rPr>
          <w:lang w:val="ru-RU"/>
        </w:rPr>
        <w:t>Постановка проблемы и исследовательская гипотеза</w:t>
      </w:r>
    </w:p>
    <w:p w14:paraId="46666867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lastRenderedPageBreak/>
        <w:t>Научная проблема иссле</w:t>
      </w:r>
      <w:r w:rsidRPr="00410318">
        <w:rPr>
          <w:lang w:val="ru-RU"/>
        </w:rPr>
        <w:t xml:space="preserve">дования состоит в отсутствии формализованной системы правил, связывающей этап пассажирского пути, тип сервиса, профиль пассажира, состояние инфраструктуры и выбор сервисного действия. Без такой системы бесшовное обслуживание остается декларативным: услуга </w:t>
      </w:r>
      <w:r w:rsidRPr="00410318">
        <w:rPr>
          <w:lang w:val="ru-RU"/>
        </w:rPr>
        <w:t>может быть доступна, но ее необходимость, момент применения и ожидаемый эффект не получают обоснования.</w:t>
      </w:r>
    </w:p>
    <w:p w14:paraId="61C00D5C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В настоящей работе под бесшовным обслуживанием понимается организация сервиса, при которой пассажир на каждом этапе пути получает достаточное действие, </w:t>
      </w:r>
      <w:r w:rsidRPr="00410318">
        <w:rPr>
          <w:lang w:val="ru-RU"/>
        </w:rPr>
        <w:t xml:space="preserve">информацию или услугу для продолжения маршрута, снижения неопределенности, преодоления барьера или получения релевантного предложения. </w:t>
      </w:r>
      <w:proofErr w:type="spellStart"/>
      <w:r w:rsidRPr="00410318">
        <w:rPr>
          <w:lang w:val="ru-RU"/>
        </w:rPr>
        <w:t>Бесшовность</w:t>
      </w:r>
      <w:proofErr w:type="spellEnd"/>
      <w:r w:rsidRPr="00410318">
        <w:rPr>
          <w:lang w:val="ru-RU"/>
        </w:rPr>
        <w:t xml:space="preserve"> рассматривается как результат согласования пассажирского сценария, инфраструктурных возможностей, сервиса в п</w:t>
      </w:r>
      <w:r w:rsidRPr="00410318">
        <w:rPr>
          <w:lang w:val="ru-RU"/>
        </w:rPr>
        <w:t>оезде, цифрового взаимодействия и операционного управления.</w:t>
      </w:r>
    </w:p>
    <w:p w14:paraId="1FCD6960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Сервисы на пути пассажира имеют разную функцию. Базовые сервисы задаются этапом пути; операционные сервисы применяются при риске временного, навигационного или инфраструктурного разрыва; сервисы п</w:t>
      </w:r>
      <w:r w:rsidRPr="00410318">
        <w:rPr>
          <w:lang w:val="ru-RU"/>
        </w:rPr>
        <w:t>омощи активируются при наличии потребности пассажира и ресурса исполнителя; персонализированные сервисы определяются через предпочтения, контекст поездки и ненавязчивость предложения. Поэтому их нельзя оценивать одной универсальной формулой.</w:t>
      </w:r>
    </w:p>
    <w:p w14:paraId="26505162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Для модели сущ</w:t>
      </w:r>
      <w:r w:rsidRPr="00410318">
        <w:rPr>
          <w:lang w:val="ru-RU"/>
        </w:rPr>
        <w:t>ественны параметры, которые влияют на выбор сервисного действия: этап пути, тип сервиса, профиль пассажира, запас времени, способ прибытия к вокзалу, наличие багажа, потребность в сопровождении, цифровая самостоятельность, загрузка зон, доступность ресурсо</w:t>
      </w:r>
      <w:r w:rsidRPr="00410318">
        <w:rPr>
          <w:lang w:val="ru-RU"/>
        </w:rPr>
        <w:t xml:space="preserve">в, состояние очередей, ограничения </w:t>
      </w:r>
      <w:proofErr w:type="spellStart"/>
      <w:r w:rsidRPr="00410318">
        <w:rPr>
          <w:lang w:val="ru-RU"/>
        </w:rPr>
        <w:t>безбарьерного</w:t>
      </w:r>
      <w:proofErr w:type="spellEnd"/>
      <w:r w:rsidRPr="00410318">
        <w:rPr>
          <w:lang w:val="ru-RU"/>
        </w:rPr>
        <w:t xml:space="preserve"> маршрута, длительность поездки, класс обслуживания, предпочтения и пользовательская нагрузка.</w:t>
      </w:r>
    </w:p>
    <w:p w14:paraId="724ED758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Исследовательская гипотеза: модульная интерпретируемая модель выбора сервисных действий, учитывающая класс </w:t>
      </w:r>
      <w:r w:rsidRPr="00410318">
        <w:rPr>
          <w:lang w:val="ru-RU"/>
        </w:rPr>
        <w:t xml:space="preserve">сервиса, этап поездки, профиль пассажира, </w:t>
      </w:r>
      <w:proofErr w:type="spellStart"/>
      <w:r w:rsidRPr="00410318">
        <w:rPr>
          <w:lang w:val="ru-RU"/>
        </w:rPr>
        <w:t>инфраструктурно</w:t>
      </w:r>
      <w:proofErr w:type="spellEnd"/>
      <w:r w:rsidRPr="00410318">
        <w:rPr>
          <w:lang w:val="ru-RU"/>
        </w:rPr>
        <w:t>-операционные ограничения, предпочтения и пользовательскую нагрузку, позволит снизить вероятность сервисных разрывов и повысить релевантность обслуживания без избыточного расширения перечня услуг.</w:t>
      </w:r>
    </w:p>
    <w:p w14:paraId="55A83464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Це</w:t>
      </w:r>
      <w:r w:rsidRPr="00410318">
        <w:rPr>
          <w:lang w:val="ru-RU"/>
        </w:rPr>
        <w:t>ль исследования — разработать организационно-технологическую модель бесшовного обслуживания пассажиров ВСМ, основанную на модульных правилах выбора сервисных действий по этапам полного пассажирского пути.</w:t>
      </w:r>
    </w:p>
    <w:p w14:paraId="30EED00C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Объект исследования — полный путь пассажира ВСМ от </w:t>
      </w:r>
      <w:r w:rsidRPr="00410318">
        <w:rPr>
          <w:lang w:val="ru-RU"/>
        </w:rPr>
        <w:t>принятия решения о поездке и покупки билета до выхода из вокзала прибытия и маршрута к месту назначения.</w:t>
      </w:r>
    </w:p>
    <w:p w14:paraId="54B02F87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Предмет исследования — параметры, классы сервисов, правила и цифровые механизмы применения сервисных действий, обеспечивающих </w:t>
      </w:r>
      <w:proofErr w:type="spellStart"/>
      <w:r w:rsidRPr="00410318">
        <w:rPr>
          <w:lang w:val="ru-RU"/>
        </w:rPr>
        <w:t>бесшовность</w:t>
      </w:r>
      <w:proofErr w:type="spellEnd"/>
      <w:r w:rsidRPr="00410318">
        <w:rPr>
          <w:lang w:val="ru-RU"/>
        </w:rPr>
        <w:t xml:space="preserve"> пассажирского</w:t>
      </w:r>
      <w:r w:rsidRPr="00410318">
        <w:rPr>
          <w:lang w:val="ru-RU"/>
        </w:rPr>
        <w:t xml:space="preserve"> обслуживания.</w:t>
      </w:r>
    </w:p>
    <w:p w14:paraId="061C3FB7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Задачи исследования: 1) определить этапы полного пути пассажира ВСМ как основу сервисного моделирования; 2) классифицировать сервисные действия по их функциональной природе; 3) обосновать параметры, влияющие на возникновение сервисных разрыв</w:t>
      </w:r>
      <w:r w:rsidRPr="00410318">
        <w:rPr>
          <w:lang w:val="ru-RU"/>
        </w:rPr>
        <w:t xml:space="preserve">ов и релевантность сервисного предложения; 4) разработать модульные правила применения сервисов для разных классов сервисных действий; 5) показать интерпретацию модели на типовых пассажирских сценариях, включая вокзальные и поездные сервисы; 6) определить </w:t>
      </w:r>
      <w:r w:rsidRPr="00410318">
        <w:rPr>
          <w:lang w:val="ru-RU"/>
        </w:rPr>
        <w:t xml:space="preserve">роль цифрового </w:t>
      </w:r>
      <w:r>
        <w:t>ID</w:t>
      </w:r>
      <w:r w:rsidRPr="00410318">
        <w:rPr>
          <w:lang w:val="ru-RU"/>
        </w:rPr>
        <w:t xml:space="preserve"> ВСМ в реализации модели; 7) предложить показатели оценки результата.</w:t>
      </w:r>
    </w:p>
    <w:p w14:paraId="04C4F1A7" w14:textId="77777777" w:rsidR="00AF244F" w:rsidRPr="00410318" w:rsidRDefault="00C931B7">
      <w:pPr>
        <w:rPr>
          <w:lang w:val="ru-RU"/>
        </w:rPr>
      </w:pPr>
      <w:r w:rsidRPr="00410318">
        <w:rPr>
          <w:lang w:val="ru-RU"/>
        </w:rPr>
        <w:t>Методика исследования</w:t>
      </w:r>
    </w:p>
    <w:p w14:paraId="1277408E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Методика исследования построена как переход от полного пути пассажира ВСМ к модульным правилам выбора сервисных действий. Путь пассажира представле</w:t>
      </w:r>
      <w:r w:rsidRPr="00410318">
        <w:rPr>
          <w:lang w:val="ru-RU"/>
        </w:rPr>
        <w:t>н в виде двенадцати этапов: 1) принятие решения о поездке; 2) покупка билета на поезд; 3) маршрут до вокзала; 4) контроль безопасности при входе; 5) пассажирские сервисы в вокзале отправления; 6) контроль перед посадкой; 7) посадка в поезд и билетный контр</w:t>
      </w:r>
      <w:r w:rsidRPr="00410318">
        <w:rPr>
          <w:lang w:val="ru-RU"/>
        </w:rPr>
        <w:t>оль; 8) досуг и питание в поезде; 9) высадка из поезда; 10) пассажирские сервисы в вокзале прибытия; 11) выход из вокзала; 12) маршрут до места назначения.</w:t>
      </w:r>
    </w:p>
    <w:p w14:paraId="03F4337F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lastRenderedPageBreak/>
        <w:t>Для каждого этапа определяются возможные сервисные разрывы: потеря времени, неопределенность, физиче</w:t>
      </w:r>
      <w:r w:rsidRPr="00410318">
        <w:rPr>
          <w:lang w:val="ru-RU"/>
        </w:rPr>
        <w:t>ский барьер, разрыв между транспортными контурами, нерелевантное предложение или избыточная пользовательская нагрузка. После этого сервисные действия распределяются по четырем классам: базовые, операционные, сервисы помощи и персонализированные сервисы ком</w:t>
      </w:r>
      <w:r w:rsidRPr="00410318">
        <w:rPr>
          <w:lang w:val="ru-RU"/>
        </w:rPr>
        <w:t>форта и потребления. Для каждого класса задаются значимые параметры и собственное правило применения.</w:t>
      </w:r>
    </w:p>
    <w:p w14:paraId="4A68538C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Интерпретация модели проводится на типовых сценариях. Они используются не вместо полного пути пассажира, а как проверка применимости модели на разных учас</w:t>
      </w:r>
      <w:r w:rsidRPr="00410318">
        <w:rPr>
          <w:lang w:val="ru-RU"/>
        </w:rPr>
        <w:t xml:space="preserve">тках сквозного маршрута: при доступе к вокзалу, входе, посадке и поездном сервисе. Цифровой </w:t>
      </w:r>
      <w:r>
        <w:t>ID</w:t>
      </w:r>
      <w:r w:rsidRPr="00410318">
        <w:rPr>
          <w:lang w:val="ru-RU"/>
        </w:rPr>
        <w:t xml:space="preserve"> ВСМ рассматривается как единый технологический контур, связывающий билет, этап пути, сервисные права, предпочтения, платежный инструмент, доступные ресурсы и исп</w:t>
      </w:r>
      <w:r w:rsidRPr="00410318">
        <w:rPr>
          <w:lang w:val="ru-RU"/>
        </w:rPr>
        <w:t>олнителей услуг.</w:t>
      </w:r>
    </w:p>
    <w:p w14:paraId="1F59F57B" w14:textId="77777777" w:rsidR="00AF244F" w:rsidRPr="00410318" w:rsidRDefault="00C931B7">
      <w:pPr>
        <w:rPr>
          <w:lang w:val="ru-RU"/>
        </w:rPr>
      </w:pPr>
      <w:r w:rsidRPr="00410318">
        <w:rPr>
          <w:lang w:val="ru-RU"/>
        </w:rPr>
        <w:t>Классы сервисов и параметры модели</w:t>
      </w:r>
    </w:p>
    <w:p w14:paraId="592B3E6F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Сервисные действия на пути пассажира ВСМ разделяются на четыре класса по критерию их основной функции. Базовые сервисы обязательны по этапу пути и не требуют индивидуального расчета целесообразности; опер</w:t>
      </w:r>
      <w:r w:rsidRPr="00410318">
        <w:rPr>
          <w:lang w:val="ru-RU"/>
        </w:rPr>
        <w:t>ационные сервисы предотвращают временной, навигационный или инфраструктурный разрыв; сервисы помощи обеспечивают физическую или организационную доступность маршрута; персонализированные сервисы комфорта и потребления не обязательны для прохождения маршрута</w:t>
      </w:r>
      <w:r w:rsidRPr="00410318">
        <w:rPr>
          <w:lang w:val="ru-RU"/>
        </w:rPr>
        <w:t xml:space="preserve"> и оцениваются по релевантности.</w:t>
      </w:r>
    </w:p>
    <w:p w14:paraId="6B06FE7D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Часть услуг может иметь смешанный характер. Например, помощь с багажом может быть операционным сервисом при дефиците времени и сервисом помощи при ограниченной мобильности пассажира. В таких случаях класс определяется не на</w:t>
      </w:r>
      <w:r w:rsidRPr="00410318">
        <w:rPr>
          <w:lang w:val="ru-RU"/>
        </w:rPr>
        <w:t>званием услуги, а ее функцией в конкретном сценарии.</w:t>
      </w:r>
    </w:p>
    <w:p w14:paraId="065DFD45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Для выбора сервисного действия используются шесть групп переменных: </w:t>
      </w:r>
      <w:r>
        <w:t>E</w:t>
      </w:r>
      <w:r w:rsidRPr="00410318">
        <w:rPr>
          <w:lang w:val="ru-RU"/>
        </w:rPr>
        <w:t xml:space="preserve"> — этап пути; </w:t>
      </w:r>
      <w:r>
        <w:t>P</w:t>
      </w:r>
      <w:r w:rsidRPr="00410318">
        <w:rPr>
          <w:lang w:val="ru-RU"/>
        </w:rPr>
        <w:t xml:space="preserve"> — пассажирский сценарий; </w:t>
      </w:r>
      <w:r>
        <w:t>O</w:t>
      </w:r>
      <w:r w:rsidRPr="00410318">
        <w:rPr>
          <w:lang w:val="ru-RU"/>
        </w:rPr>
        <w:t xml:space="preserve"> — </w:t>
      </w:r>
      <w:proofErr w:type="spellStart"/>
      <w:r w:rsidRPr="00410318">
        <w:rPr>
          <w:lang w:val="ru-RU"/>
        </w:rPr>
        <w:t>инфраструктурно</w:t>
      </w:r>
      <w:proofErr w:type="spellEnd"/>
      <w:r w:rsidRPr="00410318">
        <w:rPr>
          <w:lang w:val="ru-RU"/>
        </w:rPr>
        <w:t xml:space="preserve">-операционное состояние; </w:t>
      </w:r>
      <w:r>
        <w:t>B</w:t>
      </w:r>
      <w:r w:rsidRPr="00410318">
        <w:rPr>
          <w:lang w:val="ru-RU"/>
        </w:rPr>
        <w:t xml:space="preserve"> — поведенческо-предпочтительный профиль; </w:t>
      </w:r>
      <w:r>
        <w:t>H</w:t>
      </w:r>
      <w:r w:rsidRPr="00410318">
        <w:rPr>
          <w:lang w:val="ru-RU"/>
        </w:rPr>
        <w:t xml:space="preserve"> — по</w:t>
      </w:r>
      <w:r w:rsidRPr="00410318">
        <w:rPr>
          <w:lang w:val="ru-RU"/>
        </w:rPr>
        <w:t xml:space="preserve">льзовательская нагрузка; </w:t>
      </w:r>
      <w:r>
        <w:t>A</w:t>
      </w:r>
      <w:r w:rsidRPr="00410318">
        <w:rPr>
          <w:lang w:val="ru-RU"/>
        </w:rPr>
        <w:t xml:space="preserve"> — доступность ресурса. Эти группы неоднородны по роли в модели: </w:t>
      </w:r>
      <w:r>
        <w:t>E</w:t>
      </w:r>
      <w:r w:rsidRPr="00410318">
        <w:rPr>
          <w:lang w:val="ru-RU"/>
        </w:rPr>
        <w:t xml:space="preserve"> задает координату процесса; </w:t>
      </w:r>
      <w:r>
        <w:t>P</w:t>
      </w:r>
      <w:r w:rsidRPr="00410318">
        <w:rPr>
          <w:lang w:val="ru-RU"/>
        </w:rPr>
        <w:t xml:space="preserve"> и </w:t>
      </w:r>
      <w:r>
        <w:t>B</w:t>
      </w:r>
      <w:r w:rsidRPr="00410318">
        <w:rPr>
          <w:lang w:val="ru-RU"/>
        </w:rPr>
        <w:t xml:space="preserve"> описывают пассажирский контекст; </w:t>
      </w:r>
      <w:r>
        <w:t>O</w:t>
      </w:r>
      <w:r w:rsidRPr="00410318">
        <w:rPr>
          <w:lang w:val="ru-RU"/>
        </w:rPr>
        <w:t xml:space="preserve"> и </w:t>
      </w:r>
      <w:r>
        <w:t>A</w:t>
      </w:r>
      <w:r w:rsidRPr="00410318">
        <w:rPr>
          <w:lang w:val="ru-RU"/>
        </w:rPr>
        <w:t xml:space="preserve"> отражают состояние среды и ресурсные ограничения; </w:t>
      </w:r>
      <w:r>
        <w:t>H</w:t>
      </w:r>
      <w:r w:rsidRPr="00410318">
        <w:rPr>
          <w:lang w:val="ru-RU"/>
        </w:rPr>
        <w:t xml:space="preserve"> фиксирует дополнительные действия, уху</w:t>
      </w:r>
      <w:r w:rsidRPr="00410318">
        <w:rPr>
          <w:lang w:val="ru-RU"/>
        </w:rPr>
        <w:t xml:space="preserve">дшающие </w:t>
      </w:r>
      <w:proofErr w:type="spellStart"/>
      <w:r w:rsidRPr="00410318">
        <w:rPr>
          <w:lang w:val="ru-RU"/>
        </w:rPr>
        <w:t>бесшовность</w:t>
      </w:r>
      <w:proofErr w:type="spellEnd"/>
      <w:r w:rsidRPr="00410318">
        <w:rPr>
          <w:lang w:val="ru-RU"/>
        </w:rPr>
        <w:t>.</w:t>
      </w:r>
    </w:p>
    <w:p w14:paraId="5EC9FD48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Пользовательская нагрузка </w:t>
      </w:r>
      <w:r>
        <w:t>H</w:t>
      </w:r>
      <w:r w:rsidRPr="00410318">
        <w:rPr>
          <w:lang w:val="ru-RU"/>
        </w:rPr>
        <w:t xml:space="preserve"> отражает лишние действия пассажира как при входе в цифровой контур, так и при получении конкретного сервиса: регистрацию, повторный ввод данных, отдельную оплату, пополнение специального счета, подтверждение</w:t>
      </w:r>
      <w:r w:rsidRPr="00410318">
        <w:rPr>
          <w:lang w:val="ru-RU"/>
        </w:rPr>
        <w:t xml:space="preserve"> уже известных сведений или переход между разными каналами.</w:t>
      </w:r>
    </w:p>
    <w:p w14:paraId="06069C5C" w14:textId="77777777" w:rsidR="00AF244F" w:rsidRPr="00410318" w:rsidRDefault="00C931B7">
      <w:pPr>
        <w:rPr>
          <w:lang w:val="ru-RU"/>
        </w:rPr>
      </w:pPr>
      <w:r w:rsidRPr="00410318">
        <w:rPr>
          <w:lang w:val="ru-RU"/>
        </w:rPr>
        <w:t>Модульная модель выбора сервисных действий</w:t>
      </w:r>
    </w:p>
    <w:p w14:paraId="46A929CC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Предлагаемая модель используется прежде всего для предварительной оценки целесообразности сервисных действий и проектирования правил их применения. В экс</w:t>
      </w:r>
      <w:r w:rsidRPr="00410318">
        <w:rPr>
          <w:lang w:val="ru-RU"/>
        </w:rPr>
        <w:t xml:space="preserve">плуатации эти правила могут применяться на </w:t>
      </w:r>
      <w:proofErr w:type="spellStart"/>
      <w:r w:rsidRPr="00410318">
        <w:rPr>
          <w:lang w:val="ru-RU"/>
        </w:rPr>
        <w:t>предпоездочном</w:t>
      </w:r>
      <w:proofErr w:type="spellEnd"/>
      <w:r w:rsidRPr="00410318">
        <w:rPr>
          <w:lang w:val="ru-RU"/>
        </w:rPr>
        <w:t xml:space="preserve"> уровне, когда пассажир формирует сценарий поездки через билет и цифровой </w:t>
      </w:r>
      <w:r>
        <w:t>ID</w:t>
      </w:r>
      <w:r w:rsidRPr="00410318">
        <w:rPr>
          <w:lang w:val="ru-RU"/>
        </w:rPr>
        <w:t xml:space="preserve"> ВСМ, и на операционном уровне, когда отдельные рекомендации уточняются с учетом доступности ресурсов, загрузки зон или сос</w:t>
      </w:r>
      <w:r w:rsidRPr="00410318">
        <w:rPr>
          <w:lang w:val="ru-RU"/>
        </w:rPr>
        <w:t>тояния поездного сервиса.</w:t>
      </w:r>
    </w:p>
    <w:p w14:paraId="62B54FAC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Пусть полный путь пассажира представлен множеством этапов:</w:t>
      </w:r>
    </w:p>
    <w:p w14:paraId="60BE6E25" w14:textId="77777777" w:rsidR="00AF244F" w:rsidRPr="00410318" w:rsidRDefault="00C931B7">
      <w:pPr>
        <w:jc w:val="center"/>
        <w:rPr>
          <w:lang w:val="ru-RU"/>
        </w:rPr>
      </w:pPr>
      <w:r>
        <w:t>E</w:t>
      </w:r>
      <w:r w:rsidRPr="00410318">
        <w:rPr>
          <w:lang w:val="ru-RU"/>
        </w:rPr>
        <w:t xml:space="preserve"> = {</w:t>
      </w:r>
      <w:r>
        <w:t>e</w:t>
      </w:r>
      <w:r w:rsidRPr="00410318">
        <w:rPr>
          <w:lang w:val="ru-RU"/>
        </w:rPr>
        <w:t xml:space="preserve">1, </w:t>
      </w:r>
      <w:r>
        <w:t>e</w:t>
      </w:r>
      <w:r w:rsidRPr="00410318">
        <w:rPr>
          <w:lang w:val="ru-RU"/>
        </w:rPr>
        <w:t xml:space="preserve">2, …, </w:t>
      </w:r>
      <w:r>
        <w:t>e</w:t>
      </w:r>
      <w:r w:rsidRPr="00410318">
        <w:rPr>
          <w:lang w:val="ru-RU"/>
        </w:rPr>
        <w:t>12}.</w:t>
      </w:r>
    </w:p>
    <w:p w14:paraId="04947A88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Для этапа </w:t>
      </w:r>
      <w:r>
        <w:t>e</w:t>
      </w:r>
      <w:r w:rsidRPr="00410318">
        <w:rPr>
          <w:lang w:val="ru-RU"/>
        </w:rPr>
        <w:t xml:space="preserve"> и пассажирского сценария </w:t>
      </w:r>
      <w:r>
        <w:t>p</w:t>
      </w:r>
      <w:r w:rsidRPr="00410318">
        <w:rPr>
          <w:lang w:val="ru-RU"/>
        </w:rPr>
        <w:t xml:space="preserve"> модель задает состав сервисных действий </w:t>
      </w:r>
      <w:proofErr w:type="gramStart"/>
      <w:r>
        <w:t>S</w:t>
      </w:r>
      <w:r w:rsidRPr="00410318">
        <w:rPr>
          <w:lang w:val="ru-RU"/>
        </w:rPr>
        <w:t>(</w:t>
      </w:r>
      <w:proofErr w:type="gramEnd"/>
      <w:r>
        <w:t>e</w:t>
      </w:r>
      <w:r w:rsidRPr="00410318">
        <w:rPr>
          <w:lang w:val="ru-RU"/>
        </w:rPr>
        <w:t xml:space="preserve">, </w:t>
      </w:r>
      <w:r>
        <w:t>p</w:t>
      </w:r>
      <w:r w:rsidRPr="00410318">
        <w:rPr>
          <w:lang w:val="ru-RU"/>
        </w:rPr>
        <w:t>). Общий вид модели:</w:t>
      </w:r>
    </w:p>
    <w:p w14:paraId="4F2D54E6" w14:textId="77777777" w:rsidR="00AF244F" w:rsidRPr="00410318" w:rsidRDefault="00C931B7">
      <w:pPr>
        <w:jc w:val="center"/>
        <w:rPr>
          <w:lang w:val="ru-RU"/>
        </w:rPr>
      </w:pPr>
      <w:proofErr w:type="gramStart"/>
      <w:r>
        <w:t>S</w:t>
      </w:r>
      <w:r w:rsidRPr="00410318">
        <w:rPr>
          <w:lang w:val="ru-RU"/>
        </w:rPr>
        <w:t>(</w:t>
      </w:r>
      <w:proofErr w:type="gramEnd"/>
      <w:r>
        <w:t>e</w:t>
      </w:r>
      <w:r w:rsidRPr="00410318">
        <w:rPr>
          <w:lang w:val="ru-RU"/>
        </w:rPr>
        <w:t xml:space="preserve">, </w:t>
      </w:r>
      <w:r>
        <w:t>p</w:t>
      </w:r>
      <w:r w:rsidRPr="00410318">
        <w:rPr>
          <w:lang w:val="ru-RU"/>
        </w:rPr>
        <w:t xml:space="preserve">) = </w:t>
      </w:r>
      <w:r>
        <w:t>Sb</w:t>
      </w:r>
      <w:r w:rsidRPr="00410318">
        <w:rPr>
          <w:lang w:val="ru-RU"/>
        </w:rPr>
        <w:t>(</w:t>
      </w:r>
      <w:r>
        <w:t>e</w:t>
      </w:r>
      <w:r w:rsidRPr="00410318">
        <w:rPr>
          <w:lang w:val="ru-RU"/>
        </w:rPr>
        <w:t xml:space="preserve">) ∪ </w:t>
      </w:r>
      <w:r>
        <w:t>Sop</w:t>
      </w:r>
      <w:r w:rsidRPr="00410318">
        <w:rPr>
          <w:lang w:val="ru-RU"/>
        </w:rPr>
        <w:t>(</w:t>
      </w:r>
      <w:r>
        <w:t>e</w:t>
      </w:r>
      <w:r w:rsidRPr="00410318">
        <w:rPr>
          <w:lang w:val="ru-RU"/>
        </w:rPr>
        <w:t xml:space="preserve">, </w:t>
      </w:r>
      <w:r>
        <w:t>p</w:t>
      </w:r>
      <w:r w:rsidRPr="00410318">
        <w:rPr>
          <w:lang w:val="ru-RU"/>
        </w:rPr>
        <w:t xml:space="preserve">) ∪ </w:t>
      </w:r>
      <w:proofErr w:type="spellStart"/>
      <w:r>
        <w:t>Shelp</w:t>
      </w:r>
      <w:proofErr w:type="spellEnd"/>
      <w:r w:rsidRPr="00410318">
        <w:rPr>
          <w:lang w:val="ru-RU"/>
        </w:rPr>
        <w:t>(</w:t>
      </w:r>
      <w:r>
        <w:t>e</w:t>
      </w:r>
      <w:r w:rsidRPr="00410318">
        <w:rPr>
          <w:lang w:val="ru-RU"/>
        </w:rPr>
        <w:t xml:space="preserve">, </w:t>
      </w:r>
      <w:r>
        <w:t>p</w:t>
      </w:r>
      <w:r w:rsidRPr="00410318">
        <w:rPr>
          <w:lang w:val="ru-RU"/>
        </w:rPr>
        <w:t>) ∪</w:t>
      </w:r>
      <w:r w:rsidRPr="00410318">
        <w:rPr>
          <w:lang w:val="ru-RU"/>
        </w:rPr>
        <w:t xml:space="preserve"> </w:t>
      </w:r>
      <w:proofErr w:type="spellStart"/>
      <w:r>
        <w:t>Spref</w:t>
      </w:r>
      <w:proofErr w:type="spellEnd"/>
      <w:r w:rsidRPr="00410318">
        <w:rPr>
          <w:lang w:val="ru-RU"/>
        </w:rPr>
        <w:t>(</w:t>
      </w:r>
      <w:r>
        <w:t>e</w:t>
      </w:r>
      <w:r w:rsidRPr="00410318">
        <w:rPr>
          <w:lang w:val="ru-RU"/>
        </w:rPr>
        <w:t xml:space="preserve">, </w:t>
      </w:r>
      <w:r>
        <w:t>p</w:t>
      </w:r>
      <w:r w:rsidRPr="00410318">
        <w:rPr>
          <w:lang w:val="ru-RU"/>
        </w:rPr>
        <w:t>),</w:t>
      </w:r>
    </w:p>
    <w:p w14:paraId="191EDCD0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где </w:t>
      </w:r>
      <w:r>
        <w:t>Sb</w:t>
      </w:r>
      <w:r w:rsidRPr="00410318">
        <w:rPr>
          <w:lang w:val="ru-RU"/>
        </w:rPr>
        <w:t>(</w:t>
      </w:r>
      <w:r>
        <w:t>e</w:t>
      </w:r>
      <w:r w:rsidRPr="00410318">
        <w:rPr>
          <w:lang w:val="ru-RU"/>
        </w:rPr>
        <w:t xml:space="preserve">) — базовые сервисы этапа; </w:t>
      </w:r>
      <w:proofErr w:type="gramStart"/>
      <w:r>
        <w:t>Sop</w:t>
      </w:r>
      <w:r w:rsidRPr="00410318">
        <w:rPr>
          <w:lang w:val="ru-RU"/>
        </w:rPr>
        <w:t>(</w:t>
      </w:r>
      <w:proofErr w:type="gramEnd"/>
      <w:r>
        <w:t>e</w:t>
      </w:r>
      <w:r w:rsidRPr="00410318">
        <w:rPr>
          <w:lang w:val="ru-RU"/>
        </w:rPr>
        <w:t xml:space="preserve">, </w:t>
      </w:r>
      <w:r>
        <w:t>p</w:t>
      </w:r>
      <w:r w:rsidRPr="00410318">
        <w:rPr>
          <w:lang w:val="ru-RU"/>
        </w:rPr>
        <w:t xml:space="preserve">) — операционные сервисы; </w:t>
      </w:r>
      <w:proofErr w:type="spellStart"/>
      <w:r>
        <w:t>Shelp</w:t>
      </w:r>
      <w:proofErr w:type="spellEnd"/>
      <w:r w:rsidRPr="00410318">
        <w:rPr>
          <w:lang w:val="ru-RU"/>
        </w:rPr>
        <w:t>(</w:t>
      </w:r>
      <w:r>
        <w:t>e</w:t>
      </w:r>
      <w:r w:rsidRPr="00410318">
        <w:rPr>
          <w:lang w:val="ru-RU"/>
        </w:rPr>
        <w:t xml:space="preserve">, </w:t>
      </w:r>
      <w:r>
        <w:t>p</w:t>
      </w:r>
      <w:r w:rsidRPr="00410318">
        <w:rPr>
          <w:lang w:val="ru-RU"/>
        </w:rPr>
        <w:t xml:space="preserve">) — сервисы помощи; </w:t>
      </w:r>
      <w:proofErr w:type="spellStart"/>
      <w:r>
        <w:t>Spref</w:t>
      </w:r>
      <w:proofErr w:type="spellEnd"/>
      <w:r w:rsidRPr="00410318">
        <w:rPr>
          <w:lang w:val="ru-RU"/>
        </w:rPr>
        <w:t>(</w:t>
      </w:r>
      <w:r>
        <w:t>e</w:t>
      </w:r>
      <w:r w:rsidRPr="00410318">
        <w:rPr>
          <w:lang w:val="ru-RU"/>
        </w:rPr>
        <w:t xml:space="preserve">, </w:t>
      </w:r>
      <w:r>
        <w:t>p</w:t>
      </w:r>
      <w:r w:rsidRPr="00410318">
        <w:rPr>
          <w:lang w:val="ru-RU"/>
        </w:rPr>
        <w:t>) — персонализированные сервисы комфорта и потребления.</w:t>
      </w:r>
    </w:p>
    <w:p w14:paraId="5009E88F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Значения параметров в расчетных правилах нормируются по шкале от 0 до 1. Весо</w:t>
      </w:r>
      <w:r w:rsidRPr="00410318">
        <w:rPr>
          <w:lang w:val="ru-RU"/>
        </w:rPr>
        <w:t xml:space="preserve">вые коэффициенты задаются </w:t>
      </w:r>
      <w:proofErr w:type="spellStart"/>
      <w:r w:rsidRPr="00410318">
        <w:rPr>
          <w:lang w:val="ru-RU"/>
        </w:rPr>
        <w:t>экспертно</w:t>
      </w:r>
      <w:proofErr w:type="spellEnd"/>
      <w:r w:rsidRPr="00410318">
        <w:rPr>
          <w:lang w:val="ru-RU"/>
        </w:rPr>
        <w:t xml:space="preserve"> на этапе пилотирования модели и могут </w:t>
      </w:r>
      <w:r w:rsidRPr="00410318">
        <w:rPr>
          <w:lang w:val="ru-RU"/>
        </w:rPr>
        <w:lastRenderedPageBreak/>
        <w:t>уточняться по данным эксплуатации. Сумма положительных весов внутри каждого расчетного контура принимается равной 1; отрицательные факторы отражают пользовательскую или ресурсную наг</w:t>
      </w:r>
      <w:r w:rsidRPr="00410318">
        <w:rPr>
          <w:lang w:val="ru-RU"/>
        </w:rPr>
        <w:t>рузку.</w:t>
      </w:r>
    </w:p>
    <w:p w14:paraId="272B9D5A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Базовые сервисы задаются этапом пути и предоставляются всем пассажирам:</w:t>
      </w:r>
    </w:p>
    <w:p w14:paraId="4F4052A5" w14:textId="77777777" w:rsidR="00AF244F" w:rsidRPr="00410318" w:rsidRDefault="00C931B7">
      <w:pPr>
        <w:jc w:val="center"/>
        <w:rPr>
          <w:lang w:val="ru-RU"/>
        </w:rPr>
      </w:pPr>
      <w:r>
        <w:t>Sb</w:t>
      </w:r>
      <w:r w:rsidRPr="00410318">
        <w:rPr>
          <w:lang w:val="ru-RU"/>
        </w:rPr>
        <w:t>(</w:t>
      </w:r>
      <w:r>
        <w:t>e</w:t>
      </w:r>
      <w:r w:rsidRPr="00410318">
        <w:rPr>
          <w:lang w:val="ru-RU"/>
        </w:rPr>
        <w:t>) = {</w:t>
      </w:r>
      <w:r>
        <w:t>s</w:t>
      </w:r>
      <w:r w:rsidRPr="00410318">
        <w:rPr>
          <w:lang w:val="ru-RU"/>
        </w:rPr>
        <w:t xml:space="preserve"> | </w:t>
      </w:r>
      <w:r>
        <w:t>s</w:t>
      </w:r>
      <w:r w:rsidRPr="00410318">
        <w:rPr>
          <w:lang w:val="ru-RU"/>
        </w:rPr>
        <w:t xml:space="preserve"> ∈ </w:t>
      </w:r>
      <w:r>
        <w:t>B</w:t>
      </w:r>
      <w:r w:rsidRPr="00410318">
        <w:rPr>
          <w:lang w:val="ru-RU"/>
        </w:rPr>
        <w:t xml:space="preserve">0 и </w:t>
      </w:r>
      <w:r>
        <w:t>s</w:t>
      </w:r>
      <w:r w:rsidRPr="00410318">
        <w:rPr>
          <w:lang w:val="ru-RU"/>
        </w:rPr>
        <w:t xml:space="preserve"> соответствует этапу </w:t>
      </w:r>
      <w:r>
        <w:t>e</w:t>
      </w:r>
      <w:r w:rsidRPr="00410318">
        <w:rPr>
          <w:lang w:val="ru-RU"/>
        </w:rPr>
        <w:t>},</w:t>
      </w:r>
    </w:p>
    <w:p w14:paraId="71AF72AF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где </w:t>
      </w:r>
      <w:r>
        <w:t>B</w:t>
      </w:r>
      <w:r w:rsidRPr="00410318">
        <w:rPr>
          <w:lang w:val="ru-RU"/>
        </w:rPr>
        <w:t>0 — множество обязательных сервисов: билетное оформление, информирование, навигация, сведения о посадке, базовая связь и ины</w:t>
      </w:r>
      <w:r w:rsidRPr="00410318">
        <w:rPr>
          <w:lang w:val="ru-RU"/>
        </w:rPr>
        <w:t>е элементы минимального обслуживания.</w:t>
      </w:r>
    </w:p>
    <w:p w14:paraId="72CF8F3E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Операционные сервисы признаются целесообразными при риске сервисного разрыва. Для них используется показатель операционной целесообразности:</w:t>
      </w:r>
    </w:p>
    <w:p w14:paraId="1FB73E7A" w14:textId="77777777" w:rsidR="00AF244F" w:rsidRPr="00410318" w:rsidRDefault="00C931B7">
      <w:pPr>
        <w:jc w:val="center"/>
        <w:rPr>
          <w:lang w:val="ru-RU"/>
        </w:rPr>
      </w:pPr>
      <w:proofErr w:type="gramStart"/>
      <w:r>
        <w:t>Kop</w:t>
      </w:r>
      <w:r w:rsidRPr="00410318">
        <w:rPr>
          <w:lang w:val="ru-RU"/>
        </w:rPr>
        <w:t>(</w:t>
      </w:r>
      <w:proofErr w:type="gramEnd"/>
      <w:r>
        <w:t>e</w:t>
      </w:r>
      <w:r w:rsidRPr="00410318">
        <w:rPr>
          <w:lang w:val="ru-RU"/>
        </w:rPr>
        <w:t xml:space="preserve">, </w:t>
      </w:r>
      <w:r>
        <w:t>j</w:t>
      </w:r>
      <w:r w:rsidRPr="00410318">
        <w:rPr>
          <w:lang w:val="ru-RU"/>
        </w:rPr>
        <w:t xml:space="preserve">, </w:t>
      </w:r>
      <w:r>
        <w:t>p</w:t>
      </w:r>
      <w:r w:rsidRPr="00410318">
        <w:rPr>
          <w:lang w:val="ru-RU"/>
        </w:rPr>
        <w:t xml:space="preserve">) = </w:t>
      </w:r>
      <w:r>
        <w:t>a</w:t>
      </w:r>
      <w:r w:rsidRPr="00410318">
        <w:rPr>
          <w:lang w:val="ru-RU"/>
        </w:rPr>
        <w:t>1</w:t>
      </w:r>
      <w:r>
        <w:t>T</w:t>
      </w:r>
      <w:r w:rsidRPr="00410318">
        <w:rPr>
          <w:lang w:val="ru-RU"/>
        </w:rPr>
        <w:t>(</w:t>
      </w:r>
      <w:r>
        <w:t>e</w:t>
      </w:r>
      <w:r w:rsidRPr="00410318">
        <w:rPr>
          <w:lang w:val="ru-RU"/>
        </w:rPr>
        <w:t xml:space="preserve">, </w:t>
      </w:r>
      <w:r>
        <w:t>j</w:t>
      </w:r>
      <w:r w:rsidRPr="00410318">
        <w:rPr>
          <w:lang w:val="ru-RU"/>
        </w:rPr>
        <w:t xml:space="preserve">, </w:t>
      </w:r>
      <w:r>
        <w:t>p</w:t>
      </w:r>
      <w:r w:rsidRPr="00410318">
        <w:rPr>
          <w:lang w:val="ru-RU"/>
        </w:rPr>
        <w:t xml:space="preserve">) + </w:t>
      </w:r>
      <w:r>
        <w:t>a</w:t>
      </w:r>
      <w:r w:rsidRPr="00410318">
        <w:rPr>
          <w:lang w:val="ru-RU"/>
        </w:rPr>
        <w:t>2</w:t>
      </w:r>
      <w:r>
        <w:t>U</w:t>
      </w:r>
      <w:r w:rsidRPr="00410318">
        <w:rPr>
          <w:lang w:val="ru-RU"/>
        </w:rPr>
        <w:t>(</w:t>
      </w:r>
      <w:r>
        <w:t>e</w:t>
      </w:r>
      <w:r w:rsidRPr="00410318">
        <w:rPr>
          <w:lang w:val="ru-RU"/>
        </w:rPr>
        <w:t xml:space="preserve">, </w:t>
      </w:r>
      <w:r>
        <w:t>j</w:t>
      </w:r>
      <w:r w:rsidRPr="00410318">
        <w:rPr>
          <w:lang w:val="ru-RU"/>
        </w:rPr>
        <w:t xml:space="preserve">, </w:t>
      </w:r>
      <w:r>
        <w:t>p</w:t>
      </w:r>
      <w:r w:rsidRPr="00410318">
        <w:rPr>
          <w:lang w:val="ru-RU"/>
        </w:rPr>
        <w:t xml:space="preserve">) + </w:t>
      </w:r>
      <w:r>
        <w:t>a</w:t>
      </w:r>
      <w:r w:rsidRPr="00410318">
        <w:rPr>
          <w:lang w:val="ru-RU"/>
        </w:rPr>
        <w:t>3</w:t>
      </w:r>
      <w:r>
        <w:t>N</w:t>
      </w:r>
      <w:r w:rsidRPr="00410318">
        <w:rPr>
          <w:lang w:val="ru-RU"/>
        </w:rPr>
        <w:t>(</w:t>
      </w:r>
      <w:r>
        <w:t>e</w:t>
      </w:r>
      <w:r w:rsidRPr="00410318">
        <w:rPr>
          <w:lang w:val="ru-RU"/>
        </w:rPr>
        <w:t xml:space="preserve">, </w:t>
      </w:r>
      <w:r>
        <w:t>j</w:t>
      </w:r>
      <w:r w:rsidRPr="00410318">
        <w:rPr>
          <w:lang w:val="ru-RU"/>
        </w:rPr>
        <w:t xml:space="preserve">, </w:t>
      </w:r>
      <w:r>
        <w:t>p</w:t>
      </w:r>
      <w:r w:rsidRPr="00410318">
        <w:rPr>
          <w:lang w:val="ru-RU"/>
        </w:rPr>
        <w:t xml:space="preserve">) − </w:t>
      </w:r>
      <w:r>
        <w:t>a</w:t>
      </w:r>
      <w:r w:rsidRPr="00410318">
        <w:rPr>
          <w:lang w:val="ru-RU"/>
        </w:rPr>
        <w:t>4</w:t>
      </w:r>
      <w:r>
        <w:t>H</w:t>
      </w:r>
      <w:r w:rsidRPr="00410318">
        <w:rPr>
          <w:lang w:val="ru-RU"/>
        </w:rPr>
        <w:t>(</w:t>
      </w:r>
      <w:r>
        <w:t>e</w:t>
      </w:r>
      <w:r w:rsidRPr="00410318">
        <w:rPr>
          <w:lang w:val="ru-RU"/>
        </w:rPr>
        <w:t xml:space="preserve">, </w:t>
      </w:r>
      <w:r>
        <w:t>j</w:t>
      </w:r>
      <w:r w:rsidRPr="00410318">
        <w:rPr>
          <w:lang w:val="ru-RU"/>
        </w:rPr>
        <w:t xml:space="preserve">, </w:t>
      </w:r>
      <w:r>
        <w:t>p</w:t>
      </w:r>
      <w:r w:rsidRPr="00410318">
        <w:rPr>
          <w:lang w:val="ru-RU"/>
        </w:rPr>
        <w:t xml:space="preserve">) − </w:t>
      </w:r>
      <w:r>
        <w:t>a</w:t>
      </w:r>
      <w:r w:rsidRPr="00410318">
        <w:rPr>
          <w:lang w:val="ru-RU"/>
        </w:rPr>
        <w:t>5</w:t>
      </w:r>
      <w:r>
        <w:t>Cres</w:t>
      </w:r>
      <w:r w:rsidRPr="00410318">
        <w:rPr>
          <w:lang w:val="ru-RU"/>
        </w:rPr>
        <w:t>(</w:t>
      </w:r>
      <w:r>
        <w:t>e</w:t>
      </w:r>
      <w:r w:rsidRPr="00410318">
        <w:rPr>
          <w:lang w:val="ru-RU"/>
        </w:rPr>
        <w:t xml:space="preserve">, </w:t>
      </w:r>
      <w:r>
        <w:t>j</w:t>
      </w:r>
      <w:r w:rsidRPr="00410318">
        <w:rPr>
          <w:lang w:val="ru-RU"/>
        </w:rPr>
        <w:t>),</w:t>
      </w:r>
    </w:p>
    <w:p w14:paraId="53E49906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где </w:t>
      </w:r>
      <w:r>
        <w:t>T</w:t>
      </w:r>
      <w:r w:rsidRPr="00410318">
        <w:rPr>
          <w:lang w:val="ru-RU"/>
        </w:rPr>
        <w:t xml:space="preserve"> — ожидаемое снижение временных потерь; </w:t>
      </w:r>
      <w:r>
        <w:t>U</w:t>
      </w:r>
      <w:r w:rsidRPr="00410318">
        <w:rPr>
          <w:lang w:val="ru-RU"/>
        </w:rPr>
        <w:t xml:space="preserve"> — снижение неопределенности; </w:t>
      </w:r>
      <w:r>
        <w:t>N</w:t>
      </w:r>
      <w:r w:rsidRPr="00410318">
        <w:rPr>
          <w:lang w:val="ru-RU"/>
        </w:rPr>
        <w:t xml:space="preserve"> — снижение риска нарушения маршрута, посадки или пересадки; </w:t>
      </w:r>
      <w:r>
        <w:t>H</w:t>
      </w:r>
      <w:r w:rsidRPr="00410318">
        <w:rPr>
          <w:lang w:val="ru-RU"/>
        </w:rPr>
        <w:t xml:space="preserve"> — дополнительная пользовательская нагрузка; </w:t>
      </w:r>
      <w:r>
        <w:t>Cres</w:t>
      </w:r>
      <w:r w:rsidRPr="00410318">
        <w:rPr>
          <w:lang w:val="ru-RU"/>
        </w:rPr>
        <w:t xml:space="preserve"> — нагрузка на инфраструктурный или сервисный </w:t>
      </w:r>
      <w:r w:rsidRPr="00410318">
        <w:rPr>
          <w:lang w:val="ru-RU"/>
        </w:rPr>
        <w:t>ресурс. Операционный сервис признается целесообразным при условии:</w:t>
      </w:r>
    </w:p>
    <w:p w14:paraId="03CF58B2" w14:textId="77777777" w:rsidR="00AF244F" w:rsidRPr="00410318" w:rsidRDefault="00C931B7">
      <w:pPr>
        <w:jc w:val="center"/>
        <w:rPr>
          <w:lang w:val="ru-RU"/>
        </w:rPr>
      </w:pPr>
      <w:proofErr w:type="gramStart"/>
      <w:r>
        <w:t>Kop</w:t>
      </w:r>
      <w:r w:rsidRPr="00410318">
        <w:rPr>
          <w:lang w:val="ru-RU"/>
        </w:rPr>
        <w:t>(</w:t>
      </w:r>
      <w:proofErr w:type="gramEnd"/>
      <w:r>
        <w:t>e</w:t>
      </w:r>
      <w:r w:rsidRPr="00410318">
        <w:rPr>
          <w:lang w:val="ru-RU"/>
        </w:rPr>
        <w:t xml:space="preserve">, </w:t>
      </w:r>
      <w:r>
        <w:t>j</w:t>
      </w:r>
      <w:r w:rsidRPr="00410318">
        <w:rPr>
          <w:lang w:val="ru-RU"/>
        </w:rPr>
        <w:t xml:space="preserve">, </w:t>
      </w:r>
      <w:r>
        <w:t>p</w:t>
      </w:r>
      <w:r w:rsidRPr="00410318">
        <w:rPr>
          <w:lang w:val="ru-RU"/>
        </w:rPr>
        <w:t xml:space="preserve">) ≥ </w:t>
      </w:r>
      <w:proofErr w:type="spellStart"/>
      <w:r>
        <w:t>θop</w:t>
      </w:r>
      <w:proofErr w:type="spellEnd"/>
      <w:r w:rsidRPr="00410318">
        <w:rPr>
          <w:lang w:val="ru-RU"/>
        </w:rPr>
        <w:t xml:space="preserve"> и </w:t>
      </w:r>
      <w:r>
        <w:t>A</w:t>
      </w:r>
      <w:r w:rsidRPr="00410318">
        <w:rPr>
          <w:lang w:val="ru-RU"/>
        </w:rPr>
        <w:t>(</w:t>
      </w:r>
      <w:r>
        <w:t>e</w:t>
      </w:r>
      <w:r w:rsidRPr="00410318">
        <w:rPr>
          <w:lang w:val="ru-RU"/>
        </w:rPr>
        <w:t xml:space="preserve">, </w:t>
      </w:r>
      <w:r>
        <w:t>j</w:t>
      </w:r>
      <w:r w:rsidRPr="00410318">
        <w:rPr>
          <w:lang w:val="ru-RU"/>
        </w:rPr>
        <w:t>) = 1,</w:t>
      </w:r>
    </w:p>
    <w:p w14:paraId="448A4C27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где </w:t>
      </w:r>
      <w:proofErr w:type="spellStart"/>
      <w:r>
        <w:t>θop</w:t>
      </w:r>
      <w:proofErr w:type="spellEnd"/>
      <w:r w:rsidRPr="00410318">
        <w:rPr>
          <w:lang w:val="ru-RU"/>
        </w:rPr>
        <w:t xml:space="preserve"> — порог целесообразности, а </w:t>
      </w:r>
      <w:proofErr w:type="gramStart"/>
      <w:r>
        <w:t>A</w:t>
      </w:r>
      <w:r w:rsidRPr="00410318">
        <w:rPr>
          <w:lang w:val="ru-RU"/>
        </w:rPr>
        <w:t>(</w:t>
      </w:r>
      <w:proofErr w:type="gramEnd"/>
      <w:r>
        <w:t>e</w:t>
      </w:r>
      <w:r w:rsidRPr="00410318">
        <w:rPr>
          <w:lang w:val="ru-RU"/>
        </w:rPr>
        <w:t xml:space="preserve">, </w:t>
      </w:r>
      <w:r>
        <w:t>j</w:t>
      </w:r>
      <w:r w:rsidRPr="00410318">
        <w:rPr>
          <w:lang w:val="ru-RU"/>
        </w:rPr>
        <w:t>) — доступность ресурса на данном этапе.</w:t>
      </w:r>
    </w:p>
    <w:p w14:paraId="08984372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Сервисы помощи активируются как условие доступности маршрута:</w:t>
      </w:r>
    </w:p>
    <w:p w14:paraId="546026A2" w14:textId="77777777" w:rsidR="00AF244F" w:rsidRDefault="00C931B7">
      <w:pPr>
        <w:jc w:val="center"/>
      </w:pPr>
      <w:proofErr w:type="spellStart"/>
      <w:proofErr w:type="gramStart"/>
      <w:r>
        <w:t>Shelp</w:t>
      </w:r>
      <w:proofErr w:type="spellEnd"/>
      <w:r>
        <w:t>(</w:t>
      </w:r>
      <w:proofErr w:type="gramEnd"/>
      <w:r>
        <w:t>e, p</w:t>
      </w:r>
      <w:r>
        <w:t>) = 1, если Need(p, e) = 1 и Ahelp(e) = 1.</w:t>
      </w:r>
    </w:p>
    <w:p w14:paraId="07B6F3DD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При ограниченности ресурса используется показатель приоритета:</w:t>
      </w:r>
    </w:p>
    <w:p w14:paraId="10B6250D" w14:textId="77777777" w:rsidR="00AF244F" w:rsidRDefault="00C931B7">
      <w:pPr>
        <w:jc w:val="center"/>
      </w:pPr>
      <w:proofErr w:type="spellStart"/>
      <w:proofErr w:type="gramStart"/>
      <w:r>
        <w:t>Phelp</w:t>
      </w:r>
      <w:proofErr w:type="spellEnd"/>
      <w:r>
        <w:t>(</w:t>
      </w:r>
      <w:proofErr w:type="gramEnd"/>
      <w:r>
        <w:t>e, p) = b1M(p) + b2D(e, p) + b3Q(e, p),</w:t>
      </w:r>
    </w:p>
    <w:p w14:paraId="36B82D4E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где </w:t>
      </w:r>
      <w:r>
        <w:t>M</w:t>
      </w:r>
      <w:r w:rsidRPr="00410318">
        <w:rPr>
          <w:lang w:val="ru-RU"/>
        </w:rPr>
        <w:t xml:space="preserve"> — степень ограничения мобильности или самостоятельности пассажира; </w:t>
      </w:r>
      <w:r>
        <w:t>D</w:t>
      </w:r>
      <w:r w:rsidRPr="00410318">
        <w:rPr>
          <w:lang w:val="ru-RU"/>
        </w:rPr>
        <w:t xml:space="preserve"> — сложность прохождения этапа</w:t>
      </w:r>
      <w:r w:rsidRPr="00410318">
        <w:rPr>
          <w:lang w:val="ru-RU"/>
        </w:rPr>
        <w:t xml:space="preserve">; </w:t>
      </w:r>
      <w:r>
        <w:t>Q</w:t>
      </w:r>
      <w:r w:rsidRPr="00410318">
        <w:rPr>
          <w:lang w:val="ru-RU"/>
        </w:rPr>
        <w:t xml:space="preserve"> — срочность по времени.</w:t>
      </w:r>
    </w:p>
    <w:p w14:paraId="52AECB0C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Для персонализированных сервисов формируется предложение, если оно соответствует пассажиру и контексту поездки:</w:t>
      </w:r>
    </w:p>
    <w:p w14:paraId="16B070AA" w14:textId="77777777" w:rsidR="00AF244F" w:rsidRPr="00410318" w:rsidRDefault="00C931B7">
      <w:pPr>
        <w:jc w:val="center"/>
        <w:rPr>
          <w:lang w:val="ru-RU"/>
        </w:rPr>
      </w:pPr>
      <w:proofErr w:type="spellStart"/>
      <w:proofErr w:type="gramStart"/>
      <w:r>
        <w:t>Kpref</w:t>
      </w:r>
      <w:proofErr w:type="spellEnd"/>
      <w:r w:rsidRPr="00410318">
        <w:rPr>
          <w:lang w:val="ru-RU"/>
        </w:rPr>
        <w:t>(</w:t>
      </w:r>
      <w:proofErr w:type="gramEnd"/>
      <w:r>
        <w:t>e</w:t>
      </w:r>
      <w:r w:rsidRPr="00410318">
        <w:rPr>
          <w:lang w:val="ru-RU"/>
        </w:rPr>
        <w:t xml:space="preserve">, </w:t>
      </w:r>
      <w:r>
        <w:t>j</w:t>
      </w:r>
      <w:r w:rsidRPr="00410318">
        <w:rPr>
          <w:lang w:val="ru-RU"/>
        </w:rPr>
        <w:t xml:space="preserve">, </w:t>
      </w:r>
      <w:r>
        <w:t>p</w:t>
      </w:r>
      <w:r w:rsidRPr="00410318">
        <w:rPr>
          <w:lang w:val="ru-RU"/>
        </w:rPr>
        <w:t xml:space="preserve">) = </w:t>
      </w:r>
      <w:r>
        <w:t>c</w:t>
      </w:r>
      <w:r w:rsidRPr="00410318">
        <w:rPr>
          <w:lang w:val="ru-RU"/>
        </w:rPr>
        <w:t>1</w:t>
      </w:r>
      <w:proofErr w:type="spellStart"/>
      <w:r>
        <w:t>Mpref</w:t>
      </w:r>
      <w:proofErr w:type="spellEnd"/>
      <w:r w:rsidRPr="00410318">
        <w:rPr>
          <w:lang w:val="ru-RU"/>
        </w:rPr>
        <w:t>(</w:t>
      </w:r>
      <w:r>
        <w:t>j</w:t>
      </w:r>
      <w:r w:rsidRPr="00410318">
        <w:rPr>
          <w:lang w:val="ru-RU"/>
        </w:rPr>
        <w:t xml:space="preserve">, </w:t>
      </w:r>
      <w:r>
        <w:t>p</w:t>
      </w:r>
      <w:r w:rsidRPr="00410318">
        <w:rPr>
          <w:lang w:val="ru-RU"/>
        </w:rPr>
        <w:t xml:space="preserve">) + </w:t>
      </w:r>
      <w:r>
        <w:t>c</w:t>
      </w:r>
      <w:r w:rsidRPr="00410318">
        <w:rPr>
          <w:lang w:val="ru-RU"/>
        </w:rPr>
        <w:t>2</w:t>
      </w:r>
      <w:proofErr w:type="spellStart"/>
      <w:r>
        <w:t>Ctx</w:t>
      </w:r>
      <w:proofErr w:type="spellEnd"/>
      <w:r w:rsidRPr="00410318">
        <w:rPr>
          <w:lang w:val="ru-RU"/>
        </w:rPr>
        <w:t>(</w:t>
      </w:r>
      <w:r>
        <w:t>e</w:t>
      </w:r>
      <w:r w:rsidRPr="00410318">
        <w:rPr>
          <w:lang w:val="ru-RU"/>
        </w:rPr>
        <w:t xml:space="preserve">, </w:t>
      </w:r>
      <w:r>
        <w:t>p</w:t>
      </w:r>
      <w:r w:rsidRPr="00410318">
        <w:rPr>
          <w:lang w:val="ru-RU"/>
        </w:rPr>
        <w:t xml:space="preserve">) + </w:t>
      </w:r>
      <w:r>
        <w:t>c</w:t>
      </w:r>
      <w:r w:rsidRPr="00410318">
        <w:rPr>
          <w:lang w:val="ru-RU"/>
        </w:rPr>
        <w:t>3</w:t>
      </w:r>
      <w:r>
        <w:t>L</w:t>
      </w:r>
      <w:r w:rsidRPr="00410318">
        <w:rPr>
          <w:lang w:val="ru-RU"/>
        </w:rPr>
        <w:t>(</w:t>
      </w:r>
      <w:r>
        <w:t>e</w:t>
      </w:r>
      <w:r w:rsidRPr="00410318">
        <w:rPr>
          <w:lang w:val="ru-RU"/>
        </w:rPr>
        <w:t xml:space="preserve">, </w:t>
      </w:r>
      <w:r>
        <w:t>j</w:t>
      </w:r>
      <w:r w:rsidRPr="00410318">
        <w:rPr>
          <w:lang w:val="ru-RU"/>
        </w:rPr>
        <w:t xml:space="preserve">) − </w:t>
      </w:r>
      <w:r>
        <w:t>c</w:t>
      </w:r>
      <w:r w:rsidRPr="00410318">
        <w:rPr>
          <w:lang w:val="ru-RU"/>
        </w:rPr>
        <w:t>4</w:t>
      </w:r>
      <w:r>
        <w:t>H</w:t>
      </w:r>
      <w:r w:rsidRPr="00410318">
        <w:rPr>
          <w:lang w:val="ru-RU"/>
        </w:rPr>
        <w:t>(</w:t>
      </w:r>
      <w:r>
        <w:t>e</w:t>
      </w:r>
      <w:r w:rsidRPr="00410318">
        <w:rPr>
          <w:lang w:val="ru-RU"/>
        </w:rPr>
        <w:t xml:space="preserve">, </w:t>
      </w:r>
      <w:r>
        <w:t>j</w:t>
      </w:r>
      <w:r w:rsidRPr="00410318">
        <w:rPr>
          <w:lang w:val="ru-RU"/>
        </w:rPr>
        <w:t xml:space="preserve">, </w:t>
      </w:r>
      <w:r>
        <w:t>p</w:t>
      </w:r>
      <w:r w:rsidRPr="00410318">
        <w:rPr>
          <w:lang w:val="ru-RU"/>
        </w:rPr>
        <w:t xml:space="preserve">) − </w:t>
      </w:r>
      <w:r>
        <w:t>c</w:t>
      </w:r>
      <w:r w:rsidRPr="00410318">
        <w:rPr>
          <w:lang w:val="ru-RU"/>
        </w:rPr>
        <w:t>5</w:t>
      </w:r>
      <w:r>
        <w:t>I</w:t>
      </w:r>
      <w:r w:rsidRPr="00410318">
        <w:rPr>
          <w:lang w:val="ru-RU"/>
        </w:rPr>
        <w:t>(</w:t>
      </w:r>
      <w:r>
        <w:t>e</w:t>
      </w:r>
      <w:r w:rsidRPr="00410318">
        <w:rPr>
          <w:lang w:val="ru-RU"/>
        </w:rPr>
        <w:t xml:space="preserve">, </w:t>
      </w:r>
      <w:r>
        <w:t>j</w:t>
      </w:r>
      <w:r w:rsidRPr="00410318">
        <w:rPr>
          <w:lang w:val="ru-RU"/>
        </w:rPr>
        <w:t xml:space="preserve">, </w:t>
      </w:r>
      <w:r>
        <w:t>p</w:t>
      </w:r>
      <w:r w:rsidRPr="00410318">
        <w:rPr>
          <w:lang w:val="ru-RU"/>
        </w:rPr>
        <w:t>),</w:t>
      </w:r>
    </w:p>
    <w:p w14:paraId="09DEF36A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где </w:t>
      </w:r>
      <w:proofErr w:type="spellStart"/>
      <w:r>
        <w:t>Mpref</w:t>
      </w:r>
      <w:proofErr w:type="spellEnd"/>
      <w:r w:rsidRPr="00410318">
        <w:rPr>
          <w:lang w:val="ru-RU"/>
        </w:rPr>
        <w:t xml:space="preserve"> — совпадение серви</w:t>
      </w:r>
      <w:r w:rsidRPr="00410318">
        <w:rPr>
          <w:lang w:val="ru-RU"/>
        </w:rPr>
        <w:t xml:space="preserve">са с предпочтениями или историей поведения пассажира; </w:t>
      </w:r>
      <w:proofErr w:type="spellStart"/>
      <w:r>
        <w:t>Ctx</w:t>
      </w:r>
      <w:proofErr w:type="spellEnd"/>
      <w:r w:rsidRPr="00410318">
        <w:rPr>
          <w:lang w:val="ru-RU"/>
        </w:rPr>
        <w:t xml:space="preserve"> — соответствие контексту поездки; </w:t>
      </w:r>
      <w:r>
        <w:t>L</w:t>
      </w:r>
      <w:r w:rsidRPr="00410318">
        <w:rPr>
          <w:lang w:val="ru-RU"/>
        </w:rPr>
        <w:t xml:space="preserve"> — доступность услуги на этапе; </w:t>
      </w:r>
      <w:r>
        <w:t>H</w:t>
      </w:r>
      <w:r w:rsidRPr="00410318">
        <w:rPr>
          <w:lang w:val="ru-RU"/>
        </w:rPr>
        <w:t xml:space="preserve"> — дополнительные действия для получения сервиса; </w:t>
      </w:r>
      <w:r>
        <w:t>I</w:t>
      </w:r>
      <w:r w:rsidRPr="00410318">
        <w:rPr>
          <w:lang w:val="ru-RU"/>
        </w:rPr>
        <w:t xml:space="preserve"> — риск навязчивости или нерелевантного предложения. Здесь </w:t>
      </w:r>
      <w:r>
        <w:t>H</w:t>
      </w:r>
      <w:r w:rsidRPr="00410318">
        <w:rPr>
          <w:lang w:val="ru-RU"/>
        </w:rPr>
        <w:t xml:space="preserve"> отражает операцион</w:t>
      </w:r>
      <w:r w:rsidRPr="00410318">
        <w:rPr>
          <w:lang w:val="ru-RU"/>
        </w:rPr>
        <w:t xml:space="preserve">ные усилия пассажира, а </w:t>
      </w:r>
      <w:r>
        <w:t>I</w:t>
      </w:r>
      <w:r w:rsidRPr="00410318">
        <w:rPr>
          <w:lang w:val="ru-RU"/>
        </w:rPr>
        <w:t xml:space="preserve"> — риск раздражающего или неуместного предложения. Персонализированное предложение формируется при условии:</w:t>
      </w:r>
    </w:p>
    <w:p w14:paraId="492CF230" w14:textId="77777777" w:rsidR="00AF244F" w:rsidRPr="00410318" w:rsidRDefault="00C931B7">
      <w:pPr>
        <w:jc w:val="center"/>
        <w:rPr>
          <w:lang w:val="ru-RU"/>
        </w:rPr>
      </w:pPr>
      <w:proofErr w:type="spellStart"/>
      <w:proofErr w:type="gramStart"/>
      <w:r>
        <w:t>Kpref</w:t>
      </w:r>
      <w:proofErr w:type="spellEnd"/>
      <w:r w:rsidRPr="00410318">
        <w:rPr>
          <w:lang w:val="ru-RU"/>
        </w:rPr>
        <w:t>(</w:t>
      </w:r>
      <w:proofErr w:type="gramEnd"/>
      <w:r>
        <w:t>e</w:t>
      </w:r>
      <w:r w:rsidRPr="00410318">
        <w:rPr>
          <w:lang w:val="ru-RU"/>
        </w:rPr>
        <w:t xml:space="preserve">, </w:t>
      </w:r>
      <w:r>
        <w:t>j</w:t>
      </w:r>
      <w:r w:rsidRPr="00410318">
        <w:rPr>
          <w:lang w:val="ru-RU"/>
        </w:rPr>
        <w:t xml:space="preserve">, </w:t>
      </w:r>
      <w:r>
        <w:t>p</w:t>
      </w:r>
      <w:r w:rsidRPr="00410318">
        <w:rPr>
          <w:lang w:val="ru-RU"/>
        </w:rPr>
        <w:t xml:space="preserve">) ≥ </w:t>
      </w:r>
      <w:proofErr w:type="spellStart"/>
      <w:r>
        <w:t>θpref</w:t>
      </w:r>
      <w:proofErr w:type="spellEnd"/>
      <w:r w:rsidRPr="00410318">
        <w:rPr>
          <w:lang w:val="ru-RU"/>
        </w:rPr>
        <w:t xml:space="preserve"> и </w:t>
      </w:r>
      <w:r>
        <w:t>A</w:t>
      </w:r>
      <w:r w:rsidRPr="00410318">
        <w:rPr>
          <w:lang w:val="ru-RU"/>
        </w:rPr>
        <w:t>(</w:t>
      </w:r>
      <w:r>
        <w:t>e</w:t>
      </w:r>
      <w:r w:rsidRPr="00410318">
        <w:rPr>
          <w:lang w:val="ru-RU"/>
        </w:rPr>
        <w:t xml:space="preserve">, </w:t>
      </w:r>
      <w:r>
        <w:t>j</w:t>
      </w:r>
      <w:r w:rsidRPr="00410318">
        <w:rPr>
          <w:lang w:val="ru-RU"/>
        </w:rPr>
        <w:t>) = 1.</w:t>
      </w:r>
    </w:p>
    <w:p w14:paraId="5C53FC9E" w14:textId="77777777" w:rsidR="00AF244F" w:rsidRPr="00410318" w:rsidRDefault="00C931B7">
      <w:pPr>
        <w:rPr>
          <w:lang w:val="ru-RU"/>
        </w:rPr>
      </w:pPr>
      <w:r w:rsidRPr="00410318">
        <w:rPr>
          <w:lang w:val="ru-RU"/>
        </w:rPr>
        <w:t>Интерпретация модели на типовых пассажирских сценариях</w:t>
      </w:r>
    </w:p>
    <w:p w14:paraId="1D0F29CB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Типовые сценарии рассматривают</w:t>
      </w:r>
      <w:r w:rsidRPr="00410318">
        <w:rPr>
          <w:lang w:val="ru-RU"/>
        </w:rPr>
        <w:t>ся как проверка применимости модели на разных участках полного пассажирского пути ВСМ. Приведенные числовые значения являются условными и используются только для демонстрации логики расчета; веса и пороги должны уточняться при пилотной эксплуатации или экс</w:t>
      </w:r>
      <w:r w:rsidRPr="00410318">
        <w:rPr>
          <w:lang w:val="ru-RU"/>
        </w:rPr>
        <w:t>пертной настройке модели.</w:t>
      </w:r>
    </w:p>
    <w:p w14:paraId="69C315E7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Сценарий 1. Пассажир прибывает к вокзалу на автомобиле при малом запасе времени. Сценарий относится к этапам «маршрут до вокзала», «контроль безопасности при входе» и «посадка в поезд». Основной риск — потеря времени при поиске па</w:t>
      </w:r>
      <w:r w:rsidRPr="00410318">
        <w:rPr>
          <w:lang w:val="ru-RU"/>
        </w:rPr>
        <w:t>рковочного места, зоны высадки или подходящего входа. Для оценки используется показатель операционной целесообразности:</w:t>
      </w:r>
    </w:p>
    <w:p w14:paraId="7C2C31DB" w14:textId="77777777" w:rsidR="00AF244F" w:rsidRPr="00410318" w:rsidRDefault="00C931B7">
      <w:pPr>
        <w:jc w:val="center"/>
        <w:rPr>
          <w:lang w:val="ru-RU"/>
        </w:rPr>
      </w:pPr>
      <w:r>
        <w:t>Kop</w:t>
      </w:r>
      <w:r w:rsidRPr="00410318">
        <w:rPr>
          <w:lang w:val="ru-RU"/>
        </w:rPr>
        <w:t xml:space="preserve"> = 0,30</w:t>
      </w:r>
      <w:r>
        <w:t>T</w:t>
      </w:r>
      <w:r w:rsidRPr="00410318">
        <w:rPr>
          <w:lang w:val="ru-RU"/>
        </w:rPr>
        <w:t xml:space="preserve"> + 0,25</w:t>
      </w:r>
      <w:r>
        <w:t>U</w:t>
      </w:r>
      <w:r w:rsidRPr="00410318">
        <w:rPr>
          <w:lang w:val="ru-RU"/>
        </w:rPr>
        <w:t xml:space="preserve"> + 0,25</w:t>
      </w:r>
      <w:r>
        <w:t>N</w:t>
      </w:r>
      <w:r w:rsidRPr="00410318">
        <w:rPr>
          <w:lang w:val="ru-RU"/>
        </w:rPr>
        <w:t xml:space="preserve"> − 0,10</w:t>
      </w:r>
      <w:r>
        <w:t>H</w:t>
      </w:r>
      <w:r w:rsidRPr="00410318">
        <w:rPr>
          <w:lang w:val="ru-RU"/>
        </w:rPr>
        <w:t xml:space="preserve"> − 0,10</w:t>
      </w:r>
      <w:r>
        <w:t>Cres</w:t>
      </w:r>
      <w:r w:rsidRPr="00410318">
        <w:rPr>
          <w:lang w:val="ru-RU"/>
        </w:rPr>
        <w:t>.</w:t>
      </w:r>
    </w:p>
    <w:p w14:paraId="468190D3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При значениях </w:t>
      </w:r>
      <w:r>
        <w:t>T</w:t>
      </w:r>
      <w:r w:rsidRPr="00410318">
        <w:rPr>
          <w:lang w:val="ru-RU"/>
        </w:rPr>
        <w:t xml:space="preserve">=0,8; </w:t>
      </w:r>
      <w:r>
        <w:t>U</w:t>
      </w:r>
      <w:r w:rsidRPr="00410318">
        <w:rPr>
          <w:lang w:val="ru-RU"/>
        </w:rPr>
        <w:t xml:space="preserve">=0,7; </w:t>
      </w:r>
      <w:r>
        <w:t>N</w:t>
      </w:r>
      <w:r w:rsidRPr="00410318">
        <w:rPr>
          <w:lang w:val="ru-RU"/>
        </w:rPr>
        <w:t xml:space="preserve">=0,8; </w:t>
      </w:r>
      <w:r>
        <w:t>H</w:t>
      </w:r>
      <w:r w:rsidRPr="00410318">
        <w:rPr>
          <w:lang w:val="ru-RU"/>
        </w:rPr>
        <w:t xml:space="preserve">=0,2; </w:t>
      </w:r>
      <w:r>
        <w:t>Cres</w:t>
      </w:r>
      <w:r w:rsidRPr="00410318">
        <w:rPr>
          <w:lang w:val="ru-RU"/>
        </w:rPr>
        <w:t xml:space="preserve">=0,4; </w:t>
      </w:r>
      <w:r>
        <w:t>A</w:t>
      </w:r>
      <w:r w:rsidRPr="00410318">
        <w:rPr>
          <w:lang w:val="ru-RU"/>
        </w:rPr>
        <w:t xml:space="preserve">=1 показатель </w:t>
      </w:r>
      <w:r>
        <w:t>Kop</w:t>
      </w:r>
      <w:r w:rsidRPr="00410318">
        <w:rPr>
          <w:lang w:val="ru-RU"/>
        </w:rPr>
        <w:t xml:space="preserve"> составляет 0,555.</w:t>
      </w:r>
      <w:r w:rsidRPr="00410318">
        <w:rPr>
          <w:lang w:val="ru-RU"/>
        </w:rPr>
        <w:t xml:space="preserve"> При пороге </w:t>
      </w:r>
      <w:proofErr w:type="spellStart"/>
      <w:r>
        <w:t>θop</w:t>
      </w:r>
      <w:proofErr w:type="spellEnd"/>
      <w:r w:rsidRPr="00410318">
        <w:rPr>
          <w:lang w:val="ru-RU"/>
        </w:rPr>
        <w:t xml:space="preserve">=0,35 сервис признается целесообразным: на </w:t>
      </w:r>
      <w:proofErr w:type="spellStart"/>
      <w:r w:rsidRPr="00410318">
        <w:rPr>
          <w:lang w:val="ru-RU"/>
        </w:rPr>
        <w:t>предпоездочном</w:t>
      </w:r>
      <w:proofErr w:type="spellEnd"/>
      <w:r w:rsidRPr="00410318">
        <w:rPr>
          <w:lang w:val="ru-RU"/>
        </w:rPr>
        <w:t xml:space="preserve"> уровне цифровой </w:t>
      </w:r>
      <w:r>
        <w:t>ID</w:t>
      </w:r>
      <w:r w:rsidRPr="00410318">
        <w:rPr>
          <w:lang w:val="ru-RU"/>
        </w:rPr>
        <w:t xml:space="preserve"> ВСМ может связать билет пассажира с парковочным слотом, временным интервалом прибытия и рекомендуемой входной группой.</w:t>
      </w:r>
    </w:p>
    <w:p w14:paraId="739DC8A3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Сценарий 2. Проход на территорию вокзального </w:t>
      </w:r>
      <w:r w:rsidRPr="00410318">
        <w:rPr>
          <w:lang w:val="ru-RU"/>
        </w:rPr>
        <w:t xml:space="preserve">комплекса через цифровой </w:t>
      </w:r>
      <w:r>
        <w:t>ID</w:t>
      </w:r>
      <w:r w:rsidRPr="00410318">
        <w:rPr>
          <w:lang w:val="ru-RU"/>
        </w:rPr>
        <w:t xml:space="preserve"> ВСМ. Сценарий относится к этапу «контроль безопасности при входе». Цифровой </w:t>
      </w:r>
      <w:r>
        <w:t>ID</w:t>
      </w:r>
      <w:r w:rsidRPr="00410318">
        <w:rPr>
          <w:lang w:val="ru-RU"/>
        </w:rPr>
        <w:t xml:space="preserve"> ВСМ подтверждает билет, статус поездки, право прохода и связанные с поездкой </w:t>
      </w:r>
      <w:r w:rsidRPr="00410318">
        <w:rPr>
          <w:lang w:val="ru-RU"/>
        </w:rPr>
        <w:lastRenderedPageBreak/>
        <w:t>сервисные права. Он не заменяет процедуры безопасности, а связывает пров</w:t>
      </w:r>
      <w:r w:rsidRPr="00410318">
        <w:rPr>
          <w:lang w:val="ru-RU"/>
        </w:rPr>
        <w:t>ерку пассажира с дальнейшим маршрутом к платформе. Если входная группа доступна, а время до отправления ограничено, модель может рекомендовать конкретный вход и маршрут к зоне посадки.</w:t>
      </w:r>
    </w:p>
    <w:p w14:paraId="07271B31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Сценарий 3. Пассажиру требуется сопровождение. Сценарий охватывает вокз</w:t>
      </w:r>
      <w:r w:rsidRPr="00410318">
        <w:rPr>
          <w:lang w:val="ru-RU"/>
        </w:rPr>
        <w:t>ал отправления, контроль перед посадкой, посадку, а при необходимости — высадку и выход из вокзала прибытия. Если в пассажирском сценарии зафиксированы ограниченная мобильность, пожилой пассажир, ребенок без сопровождения, тяжелый багаж или иная потребност</w:t>
      </w:r>
      <w:r w:rsidRPr="00410318">
        <w:rPr>
          <w:lang w:val="ru-RU"/>
        </w:rPr>
        <w:t>ь в помощи, активируется контур сервисов помощи. При ограниченности ресурса применяется показатель приоритета:</w:t>
      </w:r>
    </w:p>
    <w:p w14:paraId="024AD197" w14:textId="77777777" w:rsidR="00AF244F" w:rsidRPr="00410318" w:rsidRDefault="00C931B7">
      <w:pPr>
        <w:jc w:val="center"/>
        <w:rPr>
          <w:lang w:val="ru-RU"/>
        </w:rPr>
      </w:pPr>
      <w:proofErr w:type="spellStart"/>
      <w:r>
        <w:t>Phelp</w:t>
      </w:r>
      <w:proofErr w:type="spellEnd"/>
      <w:r w:rsidRPr="00410318">
        <w:rPr>
          <w:lang w:val="ru-RU"/>
        </w:rPr>
        <w:t xml:space="preserve"> = 0,40</w:t>
      </w:r>
      <w:r>
        <w:t>M</w:t>
      </w:r>
      <w:r w:rsidRPr="00410318">
        <w:rPr>
          <w:lang w:val="ru-RU"/>
        </w:rPr>
        <w:t xml:space="preserve"> + 0,35</w:t>
      </w:r>
      <w:r>
        <w:t>D</w:t>
      </w:r>
      <w:r w:rsidRPr="00410318">
        <w:rPr>
          <w:lang w:val="ru-RU"/>
        </w:rPr>
        <w:t xml:space="preserve"> + 0,25</w:t>
      </w:r>
      <w:r>
        <w:t>Q</w:t>
      </w:r>
      <w:r w:rsidRPr="00410318">
        <w:rPr>
          <w:lang w:val="ru-RU"/>
        </w:rPr>
        <w:t>.</w:t>
      </w:r>
    </w:p>
    <w:p w14:paraId="0B573678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При значениях </w:t>
      </w:r>
      <w:r>
        <w:t>M</w:t>
      </w:r>
      <w:r w:rsidRPr="00410318">
        <w:rPr>
          <w:lang w:val="ru-RU"/>
        </w:rPr>
        <w:t xml:space="preserve">=0,9; </w:t>
      </w:r>
      <w:r>
        <w:t>D</w:t>
      </w:r>
      <w:r w:rsidRPr="00410318">
        <w:rPr>
          <w:lang w:val="ru-RU"/>
        </w:rPr>
        <w:t xml:space="preserve">=0,8; </w:t>
      </w:r>
      <w:r>
        <w:t>Q</w:t>
      </w:r>
      <w:r w:rsidRPr="00410318">
        <w:rPr>
          <w:lang w:val="ru-RU"/>
        </w:rPr>
        <w:t xml:space="preserve">=0,7; </w:t>
      </w:r>
      <w:r>
        <w:t>Need</w:t>
      </w:r>
      <w:r w:rsidRPr="00410318">
        <w:rPr>
          <w:lang w:val="ru-RU"/>
        </w:rPr>
        <w:t xml:space="preserve">=1; </w:t>
      </w:r>
      <w:proofErr w:type="spellStart"/>
      <w:r>
        <w:t>Ahelp</w:t>
      </w:r>
      <w:proofErr w:type="spellEnd"/>
      <w:r w:rsidRPr="00410318">
        <w:rPr>
          <w:lang w:val="ru-RU"/>
        </w:rPr>
        <w:t xml:space="preserve">=1 показатель </w:t>
      </w:r>
      <w:proofErr w:type="spellStart"/>
      <w:r>
        <w:t>Phelp</w:t>
      </w:r>
      <w:proofErr w:type="spellEnd"/>
      <w:r w:rsidRPr="00410318">
        <w:rPr>
          <w:lang w:val="ru-RU"/>
        </w:rPr>
        <w:t xml:space="preserve"> составляет 0,815. Сервис помощи активируется с</w:t>
      </w:r>
      <w:r w:rsidRPr="00410318">
        <w:rPr>
          <w:lang w:val="ru-RU"/>
        </w:rPr>
        <w:t xml:space="preserve"> высоким приоритетом, а цифровой </w:t>
      </w:r>
      <w:r>
        <w:t>ID</w:t>
      </w:r>
      <w:r w:rsidRPr="00410318">
        <w:rPr>
          <w:lang w:val="ru-RU"/>
        </w:rPr>
        <w:t xml:space="preserve"> ВСМ связывает заявку с билетом, временем отправления, точкой встречи, маршрутом по вокзалу и ответственным исполнителем.</w:t>
      </w:r>
    </w:p>
    <w:p w14:paraId="2BD15E4F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Сценарий 4. Персонализированный сервис в поезде. Сценарий относится к этапу «досуг и питание в поез</w:t>
      </w:r>
      <w:r w:rsidRPr="00410318">
        <w:rPr>
          <w:lang w:val="ru-RU"/>
        </w:rPr>
        <w:t>де». Здесь модель оценивает не сокращение времени, а релевантность предложения. Для предложения кофе используется показатель:</w:t>
      </w:r>
    </w:p>
    <w:p w14:paraId="1A1BB676" w14:textId="77777777" w:rsidR="00AF244F" w:rsidRDefault="00C931B7">
      <w:pPr>
        <w:jc w:val="center"/>
      </w:pPr>
      <w:proofErr w:type="spellStart"/>
      <w:r>
        <w:t>Kpref</w:t>
      </w:r>
      <w:proofErr w:type="spellEnd"/>
      <w:r>
        <w:t xml:space="preserve"> = 0,35Mpref + 0,25Ctx + 0,20L − 0,10H − 0,10I.</w:t>
      </w:r>
    </w:p>
    <w:p w14:paraId="3433992F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При значениях </w:t>
      </w:r>
      <w:proofErr w:type="spellStart"/>
      <w:r>
        <w:t>Mpref</w:t>
      </w:r>
      <w:proofErr w:type="spellEnd"/>
      <w:r w:rsidRPr="00410318">
        <w:rPr>
          <w:lang w:val="ru-RU"/>
        </w:rPr>
        <w:t xml:space="preserve">=0,9; </w:t>
      </w:r>
      <w:proofErr w:type="spellStart"/>
      <w:r>
        <w:t>Ctx</w:t>
      </w:r>
      <w:proofErr w:type="spellEnd"/>
      <w:r w:rsidRPr="00410318">
        <w:rPr>
          <w:lang w:val="ru-RU"/>
        </w:rPr>
        <w:t xml:space="preserve">=0,8; </w:t>
      </w:r>
      <w:r>
        <w:t>L</w:t>
      </w:r>
      <w:r w:rsidRPr="00410318">
        <w:rPr>
          <w:lang w:val="ru-RU"/>
        </w:rPr>
        <w:t xml:space="preserve">=1,0; </w:t>
      </w:r>
      <w:r>
        <w:t>H</w:t>
      </w:r>
      <w:r w:rsidRPr="00410318">
        <w:rPr>
          <w:lang w:val="ru-RU"/>
        </w:rPr>
        <w:t xml:space="preserve">=0,1; </w:t>
      </w:r>
      <w:r>
        <w:t>I</w:t>
      </w:r>
      <w:r w:rsidRPr="00410318">
        <w:rPr>
          <w:lang w:val="ru-RU"/>
        </w:rPr>
        <w:t xml:space="preserve">=0,2; </w:t>
      </w:r>
      <w:r>
        <w:t>A</w:t>
      </w:r>
      <w:r w:rsidRPr="00410318">
        <w:rPr>
          <w:lang w:val="ru-RU"/>
        </w:rPr>
        <w:t xml:space="preserve">=1 показатель </w:t>
      </w:r>
      <w:proofErr w:type="spellStart"/>
      <w:r>
        <w:t>Kpref</w:t>
      </w:r>
      <w:proofErr w:type="spellEnd"/>
      <w:r w:rsidRPr="00410318">
        <w:rPr>
          <w:lang w:val="ru-RU"/>
        </w:rPr>
        <w:t xml:space="preserve"> с</w:t>
      </w:r>
      <w:r w:rsidRPr="00410318">
        <w:rPr>
          <w:lang w:val="ru-RU"/>
        </w:rPr>
        <w:t xml:space="preserve">оставляет 0,685. При пороге </w:t>
      </w:r>
      <w:proofErr w:type="spellStart"/>
      <w:r>
        <w:t>θpref</w:t>
      </w:r>
      <w:proofErr w:type="spellEnd"/>
      <w:r w:rsidRPr="00410318">
        <w:rPr>
          <w:lang w:val="ru-RU"/>
        </w:rPr>
        <w:t>=0,40 формируется предложение. Если пассажир ранее отказывался от подобных предложений, поездка короткая или до прибытия остается мало времени, предложение не формируется.</w:t>
      </w:r>
    </w:p>
    <w:p w14:paraId="3A8866C5" w14:textId="77777777" w:rsidR="00AF244F" w:rsidRPr="00410318" w:rsidRDefault="00C931B7">
      <w:pPr>
        <w:rPr>
          <w:lang w:val="ru-RU"/>
        </w:rPr>
      </w:pPr>
      <w:r w:rsidRPr="00410318">
        <w:rPr>
          <w:lang w:val="ru-RU"/>
        </w:rPr>
        <w:t xml:space="preserve">Цифровой </w:t>
      </w:r>
      <w:r>
        <w:t>ID</w:t>
      </w:r>
      <w:r w:rsidRPr="00410318">
        <w:rPr>
          <w:lang w:val="ru-RU"/>
        </w:rPr>
        <w:t xml:space="preserve"> ВСМ как технологический контур реализац</w:t>
      </w:r>
      <w:r w:rsidRPr="00410318">
        <w:rPr>
          <w:lang w:val="ru-RU"/>
        </w:rPr>
        <w:t>ии модели</w:t>
      </w:r>
    </w:p>
    <w:p w14:paraId="1DDB68BA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Цифровой </w:t>
      </w:r>
      <w:r>
        <w:t>ID</w:t>
      </w:r>
      <w:r w:rsidRPr="00410318">
        <w:rPr>
          <w:lang w:val="ru-RU"/>
        </w:rPr>
        <w:t xml:space="preserve"> ВСМ в предлагаемой модели понимается как единая учетная запись поездки, а не как отдельная банковская или транспортная карта. Доступ к этой учетной записи может осуществляться через разные носители: карту, смартфон, </w:t>
      </w:r>
      <w:r>
        <w:t>QR</w:t>
      </w:r>
      <w:r w:rsidRPr="00410318">
        <w:rPr>
          <w:lang w:val="ru-RU"/>
        </w:rPr>
        <w:t xml:space="preserve">-код, </w:t>
      </w:r>
      <w:r>
        <w:t>NFC</w:t>
      </w:r>
      <w:r w:rsidRPr="00410318">
        <w:rPr>
          <w:lang w:val="ru-RU"/>
        </w:rPr>
        <w:t xml:space="preserve"> или ин</w:t>
      </w:r>
      <w:r w:rsidRPr="00410318">
        <w:rPr>
          <w:lang w:val="ru-RU"/>
        </w:rPr>
        <w:t>ой идентификатор. Ключевым является не физический носитель, а связанная с ним запись о поездке.</w:t>
      </w:r>
    </w:p>
    <w:p w14:paraId="054D5894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Цифровой </w:t>
      </w:r>
      <w:r>
        <w:t>ID</w:t>
      </w:r>
      <w:r w:rsidRPr="00410318">
        <w:rPr>
          <w:lang w:val="ru-RU"/>
        </w:rPr>
        <w:t xml:space="preserve"> подтверждает билет, право прохода, парковку, заказанные услуги и иные сервисные права пассажира. Одновременно он фиксирует операции в рамках поездки</w:t>
      </w:r>
      <w:r w:rsidRPr="00410318">
        <w:rPr>
          <w:lang w:val="ru-RU"/>
        </w:rPr>
        <w:t>: проходы, использованные услуги, покупки в поезде, историю заказов и предпочтения. Для оператора ВСМ такой контур важен не только как сервисный инструмент, но и как основа управляемой экономики дополнительных услуг: повторного обращения к сервисам, бонусн</w:t>
      </w:r>
      <w:r w:rsidRPr="00410318">
        <w:rPr>
          <w:lang w:val="ru-RU"/>
        </w:rPr>
        <w:t>ых программ и персонализированных предложений. При этом коммерческая функция не должна подменять основную транспортно-сервисную задачу — снижение пользовательской нагрузки и повышение предсказуемости маршрута.</w:t>
      </w:r>
    </w:p>
    <w:p w14:paraId="034BD14E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Принципиальный смысл цифрового </w:t>
      </w:r>
      <w:r>
        <w:t>ID</w:t>
      </w:r>
      <w:r w:rsidRPr="00410318">
        <w:rPr>
          <w:lang w:val="ru-RU"/>
        </w:rPr>
        <w:t xml:space="preserve"> ВСМ — </w:t>
      </w:r>
      <w:r w:rsidRPr="00410318">
        <w:rPr>
          <w:lang w:val="ru-RU"/>
        </w:rPr>
        <w:t>объединить доступ к сервисам в одном контуре поездки. Пассажир может тем же идентификатором подтвердить билет, пройти на территорию вокзала, воспользоваться парковочным слотом, получить заказанную услугу в поезде или подтвердить сервис помощи. При этом циф</w:t>
      </w:r>
      <w:r w:rsidRPr="00410318">
        <w:rPr>
          <w:lang w:val="ru-RU"/>
        </w:rPr>
        <w:t xml:space="preserve">ровой </w:t>
      </w:r>
      <w:r>
        <w:t>ID</w:t>
      </w:r>
      <w:r w:rsidRPr="00410318">
        <w:rPr>
          <w:lang w:val="ru-RU"/>
        </w:rPr>
        <w:t xml:space="preserve"> не отменяет базовые каналы обслуживания и должен снижать, а не увеличивать число действий пассажира.</w:t>
      </w:r>
    </w:p>
    <w:p w14:paraId="0EA93EE8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В терминах модели цифровой </w:t>
      </w:r>
      <w:r>
        <w:t>ID</w:t>
      </w:r>
      <w:r w:rsidRPr="00410318">
        <w:rPr>
          <w:lang w:val="ru-RU"/>
        </w:rPr>
        <w:t xml:space="preserve"> снижает пользовательскую нагрузку </w:t>
      </w:r>
      <w:r>
        <w:t>H</w:t>
      </w:r>
      <w:r w:rsidRPr="00410318">
        <w:rPr>
          <w:lang w:val="ru-RU"/>
        </w:rPr>
        <w:t xml:space="preserve"> и обеспечивает передачу данных между сервисными контурами. Модель может применят</w:t>
      </w:r>
      <w:r w:rsidRPr="00410318">
        <w:rPr>
          <w:lang w:val="ru-RU"/>
        </w:rPr>
        <w:t>ься оператором ВСМ, оператором вокзального комплекса и сервисными исполнителями как основа для выбора сервисных действий, настройки цифрового контура обслуживания и управления ограниченными ресурсами.</w:t>
      </w:r>
    </w:p>
    <w:p w14:paraId="0DDF0C26" w14:textId="77777777" w:rsidR="00AF244F" w:rsidRPr="00410318" w:rsidRDefault="00C931B7">
      <w:pPr>
        <w:rPr>
          <w:lang w:val="ru-RU"/>
        </w:rPr>
      </w:pPr>
      <w:r w:rsidRPr="00410318">
        <w:rPr>
          <w:lang w:val="ru-RU"/>
        </w:rPr>
        <w:t>Заключение</w:t>
      </w:r>
    </w:p>
    <w:p w14:paraId="40E1CB52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В статье предложена модульная организационно</w:t>
      </w:r>
      <w:r w:rsidRPr="00410318">
        <w:rPr>
          <w:lang w:val="ru-RU"/>
        </w:rPr>
        <w:t xml:space="preserve">-технологическая модель бесшовного обслуживания пассажиров ВСМ, основанная на полном пути пассажира и </w:t>
      </w:r>
      <w:r w:rsidRPr="00410318">
        <w:rPr>
          <w:lang w:val="ru-RU"/>
        </w:rPr>
        <w:lastRenderedPageBreak/>
        <w:t>правилах выбора сервисных действий по этапам маршрута. Модель разделяет сервисы по функциональной природе и задает разные правила их применения.</w:t>
      </w:r>
    </w:p>
    <w:p w14:paraId="3141E780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Выделены </w:t>
      </w:r>
      <w:r w:rsidRPr="00410318">
        <w:rPr>
          <w:lang w:val="ru-RU"/>
        </w:rPr>
        <w:t>четыре класса сервисных действий: базовые сервисы, операционные сервисы, сервисы помощи и персонализированные сервисы комфорта и потребления. Такое разделение позволяет отделить обязательный уровень обслуживания от ситуационных сервисов, доступность маршру</w:t>
      </w:r>
      <w:r w:rsidRPr="00410318">
        <w:rPr>
          <w:lang w:val="ru-RU"/>
        </w:rPr>
        <w:t>та — от комфорта, а предотвращение сервисного разрыва — от персонализированного предложения.</w:t>
      </w:r>
    </w:p>
    <w:p w14:paraId="485AE3C1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Научный результат исследования состоит в формализации модульной логики выбора сервисных действий. Для операционных сервисов предложена оценка целесообразности чере</w:t>
      </w:r>
      <w:r w:rsidRPr="00410318">
        <w:rPr>
          <w:lang w:val="ru-RU"/>
        </w:rPr>
        <w:t>з снижение временных потерь, неопределенности и риска нарушения маршрута; для сервисов помощи — правило активации по потребности пассажира и доступности ресурса; для персонализированных сервисов — оценка релевантности через предпочтения, контекст поездки и</w:t>
      </w:r>
      <w:r w:rsidRPr="00410318">
        <w:rPr>
          <w:lang w:val="ru-RU"/>
        </w:rPr>
        <w:t xml:space="preserve"> пользовательскую нагрузку.</w:t>
      </w:r>
    </w:p>
    <w:p w14:paraId="61E03D2D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Практическим механизмом реализации модели является цифровой </w:t>
      </w:r>
      <w:r>
        <w:t>ID</w:t>
      </w:r>
      <w:r w:rsidRPr="00410318">
        <w:rPr>
          <w:lang w:val="ru-RU"/>
        </w:rPr>
        <w:t xml:space="preserve"> ВСМ — учетная запись поездки, связывающая билет, сервисные права, платежный инструмент, выбранные ресурсы, предпочтения пассажира и исполнителей услуг. Его применени</w:t>
      </w:r>
      <w:r w:rsidRPr="00410318">
        <w:rPr>
          <w:lang w:val="ru-RU"/>
        </w:rPr>
        <w:t>е позволяет сократить число повторных действий пассажира, связать вокзальные и поездные сервисы и создать основу для управления ограниченными ресурсами и дополнительными сервисными доходами.</w:t>
      </w:r>
    </w:p>
    <w:p w14:paraId="7297CDEC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Дальнейшее развитие исследования целесообразно связать с апробаци</w:t>
      </w:r>
      <w:r w:rsidRPr="00410318">
        <w:rPr>
          <w:lang w:val="ru-RU"/>
        </w:rPr>
        <w:t xml:space="preserve">ей модели на конкретном вокзальном комплексе или пилотном цифровом сценарии, уточнением весовых коэффициентов по данным эксплуатации и оценкой влияния цифрового </w:t>
      </w:r>
      <w:r>
        <w:t>ID</w:t>
      </w:r>
      <w:r w:rsidRPr="00410318">
        <w:rPr>
          <w:lang w:val="ru-RU"/>
        </w:rPr>
        <w:t xml:space="preserve"> ВСМ на снижение сервисных разрывов и пользовательской нагрузки.</w:t>
      </w:r>
    </w:p>
    <w:p w14:paraId="44C3CA20" w14:textId="77777777" w:rsidR="00AF244F" w:rsidRPr="00410318" w:rsidRDefault="00AF244F">
      <w:pPr>
        <w:rPr>
          <w:lang w:val="ru-RU"/>
        </w:rPr>
      </w:pPr>
    </w:p>
    <w:p w14:paraId="262DFCFA" w14:textId="77777777" w:rsidR="00AF244F" w:rsidRPr="00410318" w:rsidRDefault="00C931B7">
      <w:pPr>
        <w:rPr>
          <w:lang w:val="ru-RU"/>
        </w:rPr>
      </w:pPr>
      <w:r w:rsidRPr="00410318">
        <w:rPr>
          <w:lang w:val="ru-RU"/>
        </w:rPr>
        <w:t>Список литературы</w:t>
      </w:r>
    </w:p>
    <w:p w14:paraId="4D4EC402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>1. Трансп</w:t>
      </w:r>
      <w:r w:rsidRPr="00410318">
        <w:rPr>
          <w:lang w:val="ru-RU"/>
        </w:rPr>
        <w:t xml:space="preserve">ортная стратегия Российской Федерации до 2030 года с прогнозом на период до 2035 года : распоряжение Правительства Российской Федерации от 27 ноября 2021 г. № 3363-р. — </w:t>
      </w:r>
      <w:r>
        <w:t>URL</w:t>
      </w:r>
      <w:r w:rsidRPr="00410318">
        <w:rPr>
          <w:lang w:val="ru-RU"/>
        </w:rPr>
        <w:t xml:space="preserve">: </w:t>
      </w:r>
      <w:r>
        <w:t>https</w:t>
      </w:r>
      <w:r w:rsidRPr="00410318">
        <w:rPr>
          <w:lang w:val="ru-RU"/>
        </w:rPr>
        <w:t>://</w:t>
      </w:r>
      <w:proofErr w:type="spellStart"/>
      <w:r>
        <w:t>mintrans</w:t>
      </w:r>
      <w:proofErr w:type="spellEnd"/>
      <w:r w:rsidRPr="00410318">
        <w:rPr>
          <w:lang w:val="ru-RU"/>
        </w:rPr>
        <w:t>.</w:t>
      </w:r>
      <w:r>
        <w:t>gov</w:t>
      </w:r>
      <w:r w:rsidRPr="00410318">
        <w:rPr>
          <w:lang w:val="ru-RU"/>
        </w:rPr>
        <w:t>.</w:t>
      </w:r>
      <w:proofErr w:type="spellStart"/>
      <w:r>
        <w:t>ru</w:t>
      </w:r>
      <w:proofErr w:type="spellEnd"/>
      <w:r w:rsidRPr="00410318">
        <w:rPr>
          <w:lang w:val="ru-RU"/>
        </w:rPr>
        <w:t>/</w:t>
      </w:r>
      <w:r>
        <w:t>documents</w:t>
      </w:r>
      <w:r w:rsidRPr="00410318">
        <w:rPr>
          <w:lang w:val="ru-RU"/>
        </w:rPr>
        <w:t xml:space="preserve">/2/11577 (дата обращения: 25.04.2026). — </w:t>
      </w:r>
      <w:proofErr w:type="gramStart"/>
      <w:r w:rsidRPr="00410318">
        <w:rPr>
          <w:lang w:val="ru-RU"/>
        </w:rPr>
        <w:t>Текст :</w:t>
      </w:r>
      <w:proofErr w:type="gramEnd"/>
      <w:r w:rsidRPr="00410318">
        <w:rPr>
          <w:lang w:val="ru-RU"/>
        </w:rPr>
        <w:t xml:space="preserve"> </w:t>
      </w:r>
      <w:r w:rsidRPr="00410318">
        <w:rPr>
          <w:lang w:val="ru-RU"/>
        </w:rPr>
        <w:t>электронный.</w:t>
      </w:r>
    </w:p>
    <w:p w14:paraId="61C25B9D" w14:textId="77777777" w:rsidR="00AF244F" w:rsidRPr="00410318" w:rsidRDefault="00C931B7">
      <w:pPr>
        <w:ind w:firstLine="709"/>
        <w:jc w:val="both"/>
        <w:rPr>
          <w:lang w:val="ru-RU"/>
        </w:rPr>
      </w:pPr>
      <w:r w:rsidRPr="00410318">
        <w:rPr>
          <w:lang w:val="ru-RU"/>
        </w:rPr>
        <w:t xml:space="preserve">2. ОАО «РЖД». Отчет об устойчивом развитии ОАО «РЖД» за 2024 год. — </w:t>
      </w:r>
      <w:proofErr w:type="gramStart"/>
      <w:r w:rsidRPr="00410318">
        <w:rPr>
          <w:lang w:val="ru-RU"/>
        </w:rPr>
        <w:t>Москва :</w:t>
      </w:r>
      <w:proofErr w:type="gramEnd"/>
      <w:r w:rsidRPr="00410318">
        <w:rPr>
          <w:lang w:val="ru-RU"/>
        </w:rPr>
        <w:t xml:space="preserve"> ОАО «РЖД», 2025. — </w:t>
      </w:r>
      <w:r>
        <w:t>URL</w:t>
      </w:r>
      <w:r w:rsidRPr="00410318">
        <w:rPr>
          <w:lang w:val="ru-RU"/>
        </w:rPr>
        <w:t xml:space="preserve">: </w:t>
      </w:r>
      <w:r>
        <w:t>https</w:t>
      </w:r>
      <w:r w:rsidRPr="00410318">
        <w:rPr>
          <w:lang w:val="ru-RU"/>
        </w:rPr>
        <w:t>://</w:t>
      </w:r>
      <w:proofErr w:type="spellStart"/>
      <w:r>
        <w:t>sr</w:t>
      </w:r>
      <w:proofErr w:type="spellEnd"/>
      <w:r w:rsidRPr="00410318">
        <w:rPr>
          <w:lang w:val="ru-RU"/>
        </w:rPr>
        <w:t>2024.</w:t>
      </w:r>
      <w:proofErr w:type="spellStart"/>
      <w:r>
        <w:t>rzd</w:t>
      </w:r>
      <w:proofErr w:type="spellEnd"/>
      <w:r w:rsidRPr="00410318">
        <w:rPr>
          <w:lang w:val="ru-RU"/>
        </w:rPr>
        <w:t>.</w:t>
      </w:r>
      <w:proofErr w:type="spellStart"/>
      <w:r>
        <w:t>ru</w:t>
      </w:r>
      <w:proofErr w:type="spellEnd"/>
      <w:r w:rsidRPr="00410318">
        <w:rPr>
          <w:lang w:val="ru-RU"/>
        </w:rPr>
        <w:t xml:space="preserve">/ (дата обращения: 25.04.2026). — </w:t>
      </w:r>
      <w:proofErr w:type="gramStart"/>
      <w:r w:rsidRPr="00410318">
        <w:rPr>
          <w:lang w:val="ru-RU"/>
        </w:rPr>
        <w:t>Текст :</w:t>
      </w:r>
      <w:proofErr w:type="gramEnd"/>
      <w:r w:rsidRPr="00410318">
        <w:rPr>
          <w:lang w:val="ru-RU"/>
        </w:rPr>
        <w:t xml:space="preserve"> электронный.</w:t>
      </w:r>
    </w:p>
    <w:p w14:paraId="78417C89" w14:textId="77777777" w:rsidR="00AF244F" w:rsidRDefault="00C931B7">
      <w:pPr>
        <w:ind w:firstLine="709"/>
        <w:jc w:val="both"/>
      </w:pPr>
      <w:r>
        <w:t>3. International Union of Railways. Report &amp; Guidelines on the Cla</w:t>
      </w:r>
      <w:r>
        <w:t>ssification of Railway Stations. — Paris : UIC, 2025. — 28 p. — ISBN 978-2-7461-3462-1. — Text : direct.</w:t>
      </w:r>
    </w:p>
    <w:p w14:paraId="03538032" w14:textId="77777777" w:rsidR="00AF244F" w:rsidRDefault="00C931B7">
      <w:pPr>
        <w:ind w:firstLine="709"/>
        <w:jc w:val="both"/>
      </w:pPr>
      <w:r>
        <w:t>4. Dong W. Service Quality Assessment and Optimization of High-Speed Railway Waiting Halls Using a Kano Model and Multidimensional Questionnaire Analys</w:t>
      </w:r>
      <w:r>
        <w:t>is / W. Dong, R. Qi, D. Wang, W. Zhang, X. Liu // Buildings. — 2025. — Vol. 15, no. 8. — Article 1212. — DOI: 10.3390/buildings15081212.</w:t>
      </w:r>
    </w:p>
    <w:p w14:paraId="3569AB59" w14:textId="77777777" w:rsidR="00AF244F" w:rsidRDefault="00C931B7">
      <w:pPr>
        <w:ind w:firstLine="709"/>
        <w:jc w:val="both"/>
      </w:pPr>
      <w:r>
        <w:t>5. Moyano A. Mobility-as-a-Service (MaaS) and High-Speed Rail Operators: Do Not Let the Train Pass! / A. Moyano, C. Tej</w:t>
      </w:r>
      <w:r>
        <w:t>ero-Beteta, S. Sánchez-Cambronero // Sustainability. — 2023. — Vol. 15, no. 11. — Article 8474. — DOI: 10.3390/su15118474.</w:t>
      </w:r>
    </w:p>
    <w:sectPr w:rsidR="00AF244F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0318"/>
    <w:rsid w:val="00AA1D8D"/>
    <w:rsid w:val="00AF244F"/>
    <w:rsid w:val="00B47730"/>
    <w:rsid w:val="00C931B7"/>
    <w:rsid w:val="00CB0664"/>
    <w:rsid w:val="00EC5C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3872D3"/>
  <w14:defaultImageDpi w14:val="300"/>
  <w15:docId w15:val="{E569A815-BE7A-40C4-A383-75980C375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B75459-600B-42C6-B969-6F1B8FAC9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2978</Words>
  <Characters>16981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организационно-технологической модели бесшовного обслуживания пассажиров на вокзальных комплексах и в поездах ВСМ</dc:title>
  <dc:subject/>
  <dc:creator>Левашвили Даниэль</dc:creator>
  <cp:keywords/>
  <dc:description>generated by python-docx</dc:description>
  <cp:lastModifiedBy>Даниэль Левашвили</cp:lastModifiedBy>
  <cp:revision>2</cp:revision>
  <dcterms:created xsi:type="dcterms:W3CDTF">2026-04-25T20:56:00Z</dcterms:created>
  <dcterms:modified xsi:type="dcterms:W3CDTF">2026-04-25T20:56:00Z</dcterms:modified>
  <cp:category/>
</cp:coreProperties>
</file>