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4F97A2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r>
              <w:t>penta</w:t>
            </w:r>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r>
              <w:t>hexi</w:t>
            </w:r>
          </w:p>
        </w:tc>
        <w:tc>
          <w:tcPr>
            <w:tcW w:w="1560" w:type="dxa"/>
          </w:tcPr>
          <w:p w14:paraId="2388D025" w14:textId="77777777" w:rsidR="005B54D7" w:rsidRDefault="005B54D7" w:rsidP="00F75027"/>
        </w:tc>
      </w:tr>
    </w:tbl>
    <w:p w14:paraId="1183E5A4" w14:textId="77777777" w:rsidR="0050118A" w:rsidRDefault="0050118A" w:rsidP="0050118A">
      <w:pPr>
        <w:pStyle w:val="Heading1"/>
      </w:pPr>
      <w:r>
        <w:lastRenderedPageBreak/>
        <w:t>Operating Modes</w:t>
      </w:r>
    </w:p>
    <w:p w14:paraId="2403466F" w14:textId="7991DEC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r w:rsidR="00D424CE">
        <w:t xml:space="preserve"> There is a separate </w:t>
      </w:r>
      <w:r w:rsidR="00D90E44">
        <w:t xml:space="preserve">integer </w:t>
      </w:r>
      <w:r w:rsidR="00D424CE">
        <w:t>register set for each mode.</w:t>
      </w:r>
    </w:p>
    <w:p w14:paraId="1BC65933" w14:textId="77777777" w:rsidR="00753CF8" w:rsidRDefault="00753CF8" w:rsidP="00753CF8">
      <w:pPr>
        <w:pStyle w:val="Heading1"/>
      </w:pPr>
      <w:r>
        <w:t>Memory Access Alignment</w:t>
      </w:r>
    </w:p>
    <w:p w14:paraId="7F1CA26F" w14:textId="3699A994" w:rsidR="00732968" w:rsidRDefault="00753CF8" w:rsidP="0050118A">
      <w:pPr>
        <w:ind w:left="720"/>
      </w:pPr>
      <w:r>
        <w:t>The core supports unaligned data memory access</w:t>
      </w:r>
      <w:r w:rsidR="009348B4">
        <w:t>;</w:t>
      </w:r>
      <w:r>
        <w:t xml:space="preserve"> however</w:t>
      </w:r>
      <w:r w:rsidR="009348B4">
        <w:t>,</w:t>
      </w:r>
      <w:r>
        <w:t xml:space="preserve"> it does not guarantee the atomicity of the access. </w:t>
      </w:r>
    </w:p>
    <w:p w14:paraId="60417F98" w14:textId="77777777" w:rsidR="00732968" w:rsidRDefault="00732968" w:rsidP="00ED3BB3">
      <w:pPr>
        <w:pStyle w:val="Heading1"/>
      </w:pPr>
      <w:r>
        <w:t>Supported CSR’s</w:t>
      </w:r>
    </w:p>
    <w:p w14:paraId="2060833D" w14:textId="77777777" w:rsidR="00732968" w:rsidRDefault="00732968" w:rsidP="0050118A">
      <w:pPr>
        <w:ind w:left="720"/>
      </w:pPr>
      <w:r>
        <w:t>The following CSR’s are supported.</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732968" w14:paraId="73B9425F" w14:textId="77777777" w:rsidTr="006777C1">
        <w:tc>
          <w:tcPr>
            <w:tcW w:w="1118" w:type="dxa"/>
          </w:tcPr>
          <w:p w14:paraId="32ED844D" w14:textId="5A40ABBE" w:rsidR="00732968" w:rsidRDefault="006777C1" w:rsidP="006777C1">
            <w:pPr>
              <w:jc w:val="center"/>
            </w:pPr>
            <w:r>
              <w:t>001</w:t>
            </w:r>
            <w:r w:rsidR="003D0F07">
              <w:t>h</w:t>
            </w:r>
          </w:p>
        </w:tc>
        <w:tc>
          <w:tcPr>
            <w:tcW w:w="1276" w:type="dxa"/>
          </w:tcPr>
          <w:p w14:paraId="5CF95B1B" w14:textId="16CA5132" w:rsidR="00732968" w:rsidRDefault="006777C1" w:rsidP="0050118A">
            <w:r>
              <w:t>fflags</w:t>
            </w:r>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47BDDFD4" w:rsidR="00732968" w:rsidRDefault="00732968" w:rsidP="006777C1">
            <w:pPr>
              <w:jc w:val="center"/>
            </w:pPr>
            <w:r>
              <w:t>002</w:t>
            </w:r>
            <w:r w:rsidR="003D0F07">
              <w:t>h</w:t>
            </w:r>
          </w:p>
        </w:tc>
        <w:tc>
          <w:tcPr>
            <w:tcW w:w="1276" w:type="dxa"/>
          </w:tcPr>
          <w:p w14:paraId="5FDEB3BF" w14:textId="32421C3E" w:rsidR="00732968" w:rsidRDefault="00732968" w:rsidP="0050118A">
            <w:r>
              <w:t>frm</w:t>
            </w:r>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7C6EF51A" w:rsidR="00732968" w:rsidRDefault="006777C1" w:rsidP="006777C1">
            <w:pPr>
              <w:jc w:val="center"/>
            </w:pPr>
            <w:r>
              <w:t>003</w:t>
            </w:r>
            <w:r w:rsidR="003D0F07">
              <w:t>h</w:t>
            </w:r>
          </w:p>
        </w:tc>
        <w:tc>
          <w:tcPr>
            <w:tcW w:w="1276" w:type="dxa"/>
          </w:tcPr>
          <w:p w14:paraId="303CDD37" w14:textId="4270A2EC" w:rsidR="00732968" w:rsidRDefault="006777C1" w:rsidP="0050118A">
            <w:r>
              <w:t>fcsr</w:t>
            </w:r>
          </w:p>
        </w:tc>
        <w:tc>
          <w:tcPr>
            <w:tcW w:w="6236" w:type="dxa"/>
          </w:tcPr>
          <w:p w14:paraId="29FF440C" w14:textId="2AE63E72" w:rsidR="00732968" w:rsidRDefault="006777C1" w:rsidP="0050118A">
            <w:r>
              <w:t>floating point control and status</w:t>
            </w:r>
          </w:p>
        </w:tc>
      </w:tr>
      <w:tr w:rsidR="00732968" w14:paraId="513A7358" w14:textId="77777777" w:rsidTr="006777C1">
        <w:tc>
          <w:tcPr>
            <w:tcW w:w="1118" w:type="dxa"/>
          </w:tcPr>
          <w:p w14:paraId="46E1C5BE" w14:textId="77777777" w:rsidR="00732968" w:rsidRDefault="00732968" w:rsidP="006777C1">
            <w:pPr>
              <w:jc w:val="center"/>
            </w:pPr>
          </w:p>
        </w:tc>
        <w:tc>
          <w:tcPr>
            <w:tcW w:w="1276" w:type="dxa"/>
          </w:tcPr>
          <w:p w14:paraId="5E6BE1D6" w14:textId="77777777" w:rsidR="00732968" w:rsidRDefault="00732968" w:rsidP="0050118A"/>
        </w:tc>
        <w:tc>
          <w:tcPr>
            <w:tcW w:w="6236" w:type="dxa"/>
          </w:tcPr>
          <w:p w14:paraId="6BC3CA72" w14:textId="77777777" w:rsidR="00732968" w:rsidRDefault="00732968" w:rsidP="0050118A"/>
        </w:tc>
      </w:tr>
      <w:tr w:rsidR="00732968" w14:paraId="16B93511" w14:textId="77777777" w:rsidTr="006777C1">
        <w:tc>
          <w:tcPr>
            <w:tcW w:w="1118" w:type="dxa"/>
          </w:tcPr>
          <w:p w14:paraId="4A67E197" w14:textId="6024BCE1" w:rsidR="00732968" w:rsidRDefault="006777C1" w:rsidP="006777C1">
            <w:pPr>
              <w:jc w:val="center"/>
            </w:pPr>
            <w:r>
              <w:t>C00</w:t>
            </w:r>
            <w:r w:rsidR="003D0F07">
              <w:t>h</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7FC91482" w:rsidR="006777C1" w:rsidRDefault="006777C1" w:rsidP="006777C1">
            <w:pPr>
              <w:jc w:val="center"/>
            </w:pPr>
            <w:r>
              <w:t>C01</w:t>
            </w:r>
            <w:r w:rsidR="003D0F07">
              <w:t>h</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094038A0" w:rsidR="006777C1" w:rsidRDefault="006777C1" w:rsidP="006777C1">
            <w:pPr>
              <w:jc w:val="center"/>
            </w:pPr>
            <w:r>
              <w:t>C02</w:t>
            </w:r>
            <w:r w:rsidR="003D0F07">
              <w:t>h</w:t>
            </w:r>
          </w:p>
        </w:tc>
        <w:tc>
          <w:tcPr>
            <w:tcW w:w="1276" w:type="dxa"/>
          </w:tcPr>
          <w:p w14:paraId="47C9ADD0" w14:textId="1149E95C" w:rsidR="006777C1" w:rsidRDefault="006777C1" w:rsidP="0050118A">
            <w:r>
              <w:t>instret</w:t>
            </w:r>
          </w:p>
        </w:tc>
        <w:tc>
          <w:tcPr>
            <w:tcW w:w="6236" w:type="dxa"/>
          </w:tcPr>
          <w:p w14:paraId="1F1DD93C" w14:textId="7EDFD031" w:rsidR="006777C1" w:rsidRDefault="006777C1" w:rsidP="0050118A">
            <w:r>
              <w:t>instructions retired</w:t>
            </w:r>
          </w:p>
        </w:tc>
      </w:tr>
      <w:tr w:rsidR="006777C1" w14:paraId="68C875D0" w14:textId="77777777" w:rsidTr="006777C1">
        <w:tc>
          <w:tcPr>
            <w:tcW w:w="1118" w:type="dxa"/>
          </w:tcPr>
          <w:p w14:paraId="0A58AC4B" w14:textId="443A3CED" w:rsidR="006777C1" w:rsidRDefault="006777C1" w:rsidP="006777C1">
            <w:pPr>
              <w:jc w:val="center"/>
            </w:pPr>
            <w:r>
              <w:t>C80</w:t>
            </w:r>
            <w:r w:rsidR="003D0F07">
              <w:t>h</w:t>
            </w:r>
          </w:p>
        </w:tc>
        <w:tc>
          <w:tcPr>
            <w:tcW w:w="1276" w:type="dxa"/>
          </w:tcPr>
          <w:p w14:paraId="06D66DA0" w14:textId="0F469FF7" w:rsidR="006777C1" w:rsidRDefault="006777C1" w:rsidP="0050118A">
            <w:r>
              <w:t>cycleh</w:t>
            </w:r>
          </w:p>
        </w:tc>
        <w:tc>
          <w:tcPr>
            <w:tcW w:w="6236" w:type="dxa"/>
          </w:tcPr>
          <w:p w14:paraId="6B384553" w14:textId="3DACA81E" w:rsidR="006777C1" w:rsidRDefault="006777C1" w:rsidP="0050118A">
            <w:r>
              <w:t>upper 32 bit of cycle counter</w:t>
            </w:r>
          </w:p>
        </w:tc>
      </w:tr>
      <w:tr w:rsidR="006777C1" w14:paraId="3F7C485E" w14:textId="77777777" w:rsidTr="006777C1">
        <w:tc>
          <w:tcPr>
            <w:tcW w:w="1118" w:type="dxa"/>
          </w:tcPr>
          <w:p w14:paraId="6D5CA5B8" w14:textId="3447DEC7" w:rsidR="006777C1" w:rsidRDefault="006777C1" w:rsidP="006777C1">
            <w:pPr>
              <w:jc w:val="center"/>
            </w:pPr>
            <w:r>
              <w:t>C81</w:t>
            </w:r>
            <w:r w:rsidR="003D0F07">
              <w:t>h</w:t>
            </w:r>
          </w:p>
        </w:tc>
        <w:tc>
          <w:tcPr>
            <w:tcW w:w="1276" w:type="dxa"/>
          </w:tcPr>
          <w:p w14:paraId="164E7909" w14:textId="71362FE8" w:rsidR="006777C1" w:rsidRDefault="006777C1" w:rsidP="0050118A">
            <w:r>
              <w:t>timeh</w:t>
            </w:r>
          </w:p>
        </w:tc>
        <w:tc>
          <w:tcPr>
            <w:tcW w:w="6236" w:type="dxa"/>
          </w:tcPr>
          <w:p w14:paraId="5B86050A" w14:textId="5712D884" w:rsidR="006777C1" w:rsidRDefault="006777C1" w:rsidP="0050118A">
            <w:r>
              <w:t>upper 32 bits of time</w:t>
            </w:r>
          </w:p>
        </w:tc>
      </w:tr>
      <w:tr w:rsidR="006777C1" w14:paraId="221956B7" w14:textId="77777777" w:rsidTr="006777C1">
        <w:tc>
          <w:tcPr>
            <w:tcW w:w="1118" w:type="dxa"/>
          </w:tcPr>
          <w:p w14:paraId="1DF12208" w14:textId="592D2741" w:rsidR="006777C1" w:rsidRDefault="006777C1" w:rsidP="006777C1">
            <w:pPr>
              <w:jc w:val="center"/>
            </w:pPr>
            <w:r>
              <w:t>C82</w:t>
            </w:r>
            <w:r w:rsidR="003D0F07">
              <w:t>h</w:t>
            </w:r>
          </w:p>
        </w:tc>
        <w:tc>
          <w:tcPr>
            <w:tcW w:w="1276" w:type="dxa"/>
          </w:tcPr>
          <w:p w14:paraId="46B34541" w14:textId="63DC6C51" w:rsidR="006777C1" w:rsidRDefault="006777C1" w:rsidP="0050118A">
            <w:r>
              <w:t>instreth</w:t>
            </w:r>
          </w:p>
        </w:tc>
        <w:tc>
          <w:tcPr>
            <w:tcW w:w="6236" w:type="dxa"/>
          </w:tcPr>
          <w:p w14:paraId="667498DD" w14:textId="5F20A79F" w:rsidR="006777C1" w:rsidRDefault="006777C1" w:rsidP="0050118A">
            <w:r>
              <w:t>upper 32 bits of 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24B1EF11" w:rsidR="006777C1" w:rsidRDefault="006777C1" w:rsidP="006777C1">
            <w:pPr>
              <w:jc w:val="center"/>
            </w:pPr>
            <w:r>
              <w:t>F00</w:t>
            </w:r>
            <w:r w:rsidR="003D0F07">
              <w:t>h</w:t>
            </w:r>
          </w:p>
        </w:tc>
        <w:tc>
          <w:tcPr>
            <w:tcW w:w="1276" w:type="dxa"/>
          </w:tcPr>
          <w:p w14:paraId="1810087E" w14:textId="5FC7434C" w:rsidR="006777C1" w:rsidRDefault="006777C1" w:rsidP="0050118A">
            <w:r>
              <w:t>mcpuid</w:t>
            </w:r>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1F51EB05" w:rsidR="006777C1" w:rsidRDefault="006777C1" w:rsidP="006777C1">
            <w:pPr>
              <w:jc w:val="center"/>
            </w:pPr>
            <w:r>
              <w:t>F01</w:t>
            </w:r>
            <w:r w:rsidR="003D0F07">
              <w:t>h</w:t>
            </w:r>
          </w:p>
        </w:tc>
        <w:tc>
          <w:tcPr>
            <w:tcW w:w="1276" w:type="dxa"/>
          </w:tcPr>
          <w:p w14:paraId="77A7131A" w14:textId="3C8BBAE4" w:rsidR="006777C1" w:rsidRDefault="006777C1" w:rsidP="0050118A">
            <w:r>
              <w:t>mimpid</w:t>
            </w:r>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7A15545A" w:rsidR="006777C1" w:rsidRDefault="006777C1" w:rsidP="006777C1">
            <w:pPr>
              <w:jc w:val="center"/>
            </w:pPr>
            <w:r>
              <w:t>F10</w:t>
            </w:r>
            <w:r w:rsidR="003D0F07">
              <w:t>h</w:t>
            </w:r>
          </w:p>
        </w:tc>
        <w:tc>
          <w:tcPr>
            <w:tcW w:w="1276" w:type="dxa"/>
          </w:tcPr>
          <w:p w14:paraId="75B93A82" w14:textId="0753DC7C" w:rsidR="006777C1" w:rsidRDefault="006777C1" w:rsidP="0050118A">
            <w:r>
              <w:t>mhartid</w:t>
            </w:r>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74AF09BC" w:rsidR="006777C1" w:rsidRDefault="006777C1" w:rsidP="006777C1">
            <w:pPr>
              <w:jc w:val="center"/>
            </w:pPr>
            <w:r>
              <w:t>300</w:t>
            </w:r>
            <w:r w:rsidR="003D0F07">
              <w:t>h</w:t>
            </w:r>
          </w:p>
        </w:tc>
        <w:tc>
          <w:tcPr>
            <w:tcW w:w="1276" w:type="dxa"/>
          </w:tcPr>
          <w:p w14:paraId="5B36FD19" w14:textId="561ED66A" w:rsidR="006777C1" w:rsidRDefault="006777C1" w:rsidP="0050118A">
            <w:r>
              <w:t>mstatus</w:t>
            </w:r>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00D7DFBD" w:rsidR="006777C1" w:rsidRDefault="006777C1" w:rsidP="006777C1">
            <w:pPr>
              <w:jc w:val="center"/>
            </w:pPr>
            <w:r>
              <w:t>301</w:t>
            </w:r>
            <w:r w:rsidR="003D0F07">
              <w:t>h</w:t>
            </w:r>
          </w:p>
        </w:tc>
        <w:tc>
          <w:tcPr>
            <w:tcW w:w="1276" w:type="dxa"/>
          </w:tcPr>
          <w:p w14:paraId="6E965D50" w14:textId="139DDC54" w:rsidR="006777C1" w:rsidRDefault="006777C1" w:rsidP="0050118A">
            <w:r>
              <w:t>mtvec</w:t>
            </w:r>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ED37262" w:rsidR="006777C1" w:rsidRDefault="006777C1" w:rsidP="006777C1">
            <w:pPr>
              <w:jc w:val="center"/>
            </w:pPr>
            <w:r>
              <w:t>304</w:t>
            </w:r>
            <w:r w:rsidR="003D0F07">
              <w:t>h</w:t>
            </w:r>
          </w:p>
        </w:tc>
        <w:tc>
          <w:tcPr>
            <w:tcW w:w="1276" w:type="dxa"/>
          </w:tcPr>
          <w:p w14:paraId="752D216F" w14:textId="23B34B76" w:rsidR="006777C1" w:rsidRDefault="006777C1" w:rsidP="0050118A">
            <w:r>
              <w:t>mie</w:t>
            </w:r>
          </w:p>
        </w:tc>
        <w:tc>
          <w:tcPr>
            <w:tcW w:w="6236" w:type="dxa"/>
          </w:tcPr>
          <w:p w14:paraId="5F68A0A6" w14:textId="1AC79A75" w:rsidR="006777C1" w:rsidRDefault="006777C1" w:rsidP="0050118A">
            <w:r>
              <w:t>machine interrupt enable</w:t>
            </w:r>
          </w:p>
        </w:tc>
      </w:tr>
      <w:tr w:rsidR="006777C1" w14:paraId="06606353" w14:textId="77777777" w:rsidTr="006777C1">
        <w:tc>
          <w:tcPr>
            <w:tcW w:w="1118" w:type="dxa"/>
          </w:tcPr>
          <w:p w14:paraId="1B9F6CF9" w14:textId="5AB00C44" w:rsidR="006777C1" w:rsidRDefault="006777C1" w:rsidP="006777C1">
            <w:pPr>
              <w:jc w:val="center"/>
            </w:pPr>
            <w:r>
              <w:t>321</w:t>
            </w:r>
            <w:r w:rsidR="003D0F07">
              <w:t>h</w:t>
            </w:r>
          </w:p>
        </w:tc>
        <w:tc>
          <w:tcPr>
            <w:tcW w:w="1276" w:type="dxa"/>
          </w:tcPr>
          <w:p w14:paraId="4E24580F" w14:textId="7ADACBF4" w:rsidR="006777C1" w:rsidRDefault="006777C1" w:rsidP="0050118A">
            <w:r>
              <w:t>mtimecmp</w:t>
            </w:r>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1F42A491" w:rsidR="006777C1" w:rsidRDefault="006777C1" w:rsidP="006777C1">
            <w:pPr>
              <w:jc w:val="center"/>
            </w:pPr>
            <w:r>
              <w:t>701</w:t>
            </w:r>
            <w:r w:rsidR="003D0F07">
              <w:t>h</w:t>
            </w:r>
          </w:p>
        </w:tc>
        <w:tc>
          <w:tcPr>
            <w:tcW w:w="1276" w:type="dxa"/>
          </w:tcPr>
          <w:p w14:paraId="35548EA3" w14:textId="2D6E7F43" w:rsidR="006777C1" w:rsidRDefault="006777C1" w:rsidP="0050118A">
            <w:r>
              <w:t>mtime</w:t>
            </w:r>
          </w:p>
        </w:tc>
        <w:tc>
          <w:tcPr>
            <w:tcW w:w="6236" w:type="dxa"/>
          </w:tcPr>
          <w:p w14:paraId="07F0D125" w14:textId="0E86F779" w:rsidR="006777C1" w:rsidRDefault="006777C1" w:rsidP="0050118A">
            <w:r>
              <w:t>wall clock time (same as reg 0xC01)</w:t>
            </w:r>
          </w:p>
        </w:tc>
      </w:tr>
      <w:tr w:rsidR="006777C1" w14:paraId="6FAF54D7" w14:textId="77777777" w:rsidTr="006777C1">
        <w:tc>
          <w:tcPr>
            <w:tcW w:w="1118" w:type="dxa"/>
          </w:tcPr>
          <w:p w14:paraId="1ADBAE41" w14:textId="230F5BD4" w:rsidR="006777C1" w:rsidRDefault="006777C1" w:rsidP="006777C1">
            <w:pPr>
              <w:jc w:val="center"/>
            </w:pPr>
            <w:r>
              <w:t>741</w:t>
            </w:r>
            <w:r w:rsidR="003D0F07">
              <w:t>h</w:t>
            </w:r>
          </w:p>
        </w:tc>
        <w:tc>
          <w:tcPr>
            <w:tcW w:w="1276" w:type="dxa"/>
          </w:tcPr>
          <w:p w14:paraId="78B8ACA1" w14:textId="43BCE22A" w:rsidR="006777C1" w:rsidRDefault="006777C1" w:rsidP="0050118A">
            <w:r>
              <w:t>mtimeh</w:t>
            </w:r>
          </w:p>
        </w:tc>
        <w:tc>
          <w:tcPr>
            <w:tcW w:w="6236" w:type="dxa"/>
          </w:tcPr>
          <w:p w14:paraId="5FC3A575" w14:textId="77DCA604" w:rsidR="006777C1" w:rsidRDefault="006777C1" w:rsidP="0050118A">
            <w:r>
              <w:t>upper 32 bits of wall clock time</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0B85B221" w:rsidR="006777C1" w:rsidRDefault="00ED3BB3" w:rsidP="006777C1">
            <w:pPr>
              <w:jc w:val="center"/>
            </w:pPr>
            <w:r>
              <w:t>340</w:t>
            </w:r>
            <w:r w:rsidR="003D0F07">
              <w:t>h</w:t>
            </w:r>
          </w:p>
        </w:tc>
        <w:tc>
          <w:tcPr>
            <w:tcW w:w="1276" w:type="dxa"/>
          </w:tcPr>
          <w:p w14:paraId="7BCF3172" w14:textId="7DCADC0D" w:rsidR="006777C1" w:rsidRDefault="00ED3BB3" w:rsidP="0050118A">
            <w:r>
              <w:t>mscratch</w:t>
            </w:r>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5C6AE2A5" w:rsidR="006777C1" w:rsidRDefault="00ED3BB3" w:rsidP="006777C1">
            <w:pPr>
              <w:jc w:val="center"/>
            </w:pPr>
            <w:r>
              <w:t>341</w:t>
            </w:r>
            <w:r w:rsidR="003D0F07">
              <w:t>h</w:t>
            </w:r>
          </w:p>
        </w:tc>
        <w:tc>
          <w:tcPr>
            <w:tcW w:w="1276" w:type="dxa"/>
          </w:tcPr>
          <w:p w14:paraId="32CF41F5" w14:textId="196151DE" w:rsidR="006777C1" w:rsidRDefault="00ED3BB3" w:rsidP="0050118A">
            <w:r>
              <w:t>mepc</w:t>
            </w:r>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34026F0C" w:rsidR="006777C1" w:rsidRDefault="00ED3BB3" w:rsidP="006777C1">
            <w:pPr>
              <w:jc w:val="center"/>
            </w:pPr>
            <w:r>
              <w:t>342</w:t>
            </w:r>
            <w:r w:rsidR="003D0F07">
              <w:t>h</w:t>
            </w:r>
          </w:p>
        </w:tc>
        <w:tc>
          <w:tcPr>
            <w:tcW w:w="1276" w:type="dxa"/>
          </w:tcPr>
          <w:p w14:paraId="3353D242" w14:textId="0A96E704" w:rsidR="006777C1" w:rsidRDefault="00ED3BB3" w:rsidP="0050118A">
            <w:r>
              <w:t>mcause</w:t>
            </w:r>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57F6D97D" w:rsidR="006777C1" w:rsidRDefault="00ED3BB3" w:rsidP="006777C1">
            <w:pPr>
              <w:jc w:val="center"/>
            </w:pPr>
            <w:r>
              <w:t>343</w:t>
            </w:r>
            <w:r w:rsidR="003D0F07">
              <w:t>h</w:t>
            </w:r>
          </w:p>
        </w:tc>
        <w:tc>
          <w:tcPr>
            <w:tcW w:w="1276" w:type="dxa"/>
          </w:tcPr>
          <w:p w14:paraId="0827AF84" w14:textId="658DC8B3" w:rsidR="006777C1" w:rsidRDefault="00ED3BB3" w:rsidP="0050118A">
            <w:r>
              <w:t>mbadaddr</w:t>
            </w:r>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70B7D86E" w:rsidR="006777C1" w:rsidRDefault="00ED3BB3" w:rsidP="006777C1">
            <w:pPr>
              <w:jc w:val="center"/>
            </w:pPr>
            <w:r>
              <w:t>344</w:t>
            </w:r>
            <w:r w:rsidR="003D0F07">
              <w:t>h</w:t>
            </w:r>
          </w:p>
        </w:tc>
        <w:tc>
          <w:tcPr>
            <w:tcW w:w="1276" w:type="dxa"/>
          </w:tcPr>
          <w:p w14:paraId="38322D01" w14:textId="2202CBCE" w:rsidR="006777C1" w:rsidRDefault="00ED3BB3" w:rsidP="0050118A">
            <w:r>
              <w:t>mip</w:t>
            </w:r>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r w:rsidR="008B58DD" w14:paraId="2E2CA48B" w14:textId="77777777" w:rsidTr="006777C1">
        <w:tc>
          <w:tcPr>
            <w:tcW w:w="1118" w:type="dxa"/>
          </w:tcPr>
          <w:p w14:paraId="5223DA05" w14:textId="723B8706" w:rsidR="008B58DD" w:rsidRDefault="008B58DD" w:rsidP="006777C1">
            <w:pPr>
              <w:jc w:val="center"/>
            </w:pPr>
            <w:r>
              <w:t>181</w:t>
            </w:r>
            <w:r w:rsidR="003D0F07">
              <w:t>h</w:t>
            </w:r>
          </w:p>
        </w:tc>
        <w:tc>
          <w:tcPr>
            <w:tcW w:w="1276" w:type="dxa"/>
          </w:tcPr>
          <w:p w14:paraId="446FC18A" w14:textId="08F8321D" w:rsidR="008B58DD" w:rsidRDefault="008B58DD" w:rsidP="0050118A">
            <w:r>
              <w:t>asid</w:t>
            </w:r>
          </w:p>
        </w:tc>
        <w:tc>
          <w:tcPr>
            <w:tcW w:w="6236" w:type="dxa"/>
          </w:tcPr>
          <w:p w14:paraId="0E60AF2A" w14:textId="39255B76" w:rsidR="008B58DD" w:rsidRDefault="008B58DD" w:rsidP="0050118A">
            <w:r>
              <w:t>address space identifier</w:t>
            </w:r>
          </w:p>
        </w:tc>
      </w:tr>
      <w:tr w:rsidR="00280129" w14:paraId="662E7207" w14:textId="77777777" w:rsidTr="006777C1">
        <w:tc>
          <w:tcPr>
            <w:tcW w:w="1118" w:type="dxa"/>
          </w:tcPr>
          <w:p w14:paraId="280C0367" w14:textId="77777777" w:rsidR="00280129" w:rsidRDefault="00280129" w:rsidP="006777C1">
            <w:pPr>
              <w:jc w:val="center"/>
            </w:pPr>
          </w:p>
        </w:tc>
        <w:tc>
          <w:tcPr>
            <w:tcW w:w="1276" w:type="dxa"/>
          </w:tcPr>
          <w:p w14:paraId="6FEB4D86" w14:textId="77777777" w:rsidR="00280129" w:rsidRDefault="00280129" w:rsidP="0050118A"/>
        </w:tc>
        <w:tc>
          <w:tcPr>
            <w:tcW w:w="6236" w:type="dxa"/>
          </w:tcPr>
          <w:p w14:paraId="3109F5FB" w14:textId="77777777" w:rsidR="00280129" w:rsidRDefault="00280129" w:rsidP="0050118A"/>
        </w:tc>
      </w:tr>
      <w:tr w:rsidR="00280129" w14:paraId="16E3D60D" w14:textId="77777777" w:rsidTr="006777C1">
        <w:tc>
          <w:tcPr>
            <w:tcW w:w="1118" w:type="dxa"/>
          </w:tcPr>
          <w:p w14:paraId="400B6814" w14:textId="2288D4EA" w:rsidR="00280129" w:rsidRDefault="00280129" w:rsidP="006777C1">
            <w:pPr>
              <w:jc w:val="center"/>
            </w:pPr>
            <w:r>
              <w:t>800h</w:t>
            </w:r>
          </w:p>
        </w:tc>
        <w:tc>
          <w:tcPr>
            <w:tcW w:w="1276" w:type="dxa"/>
          </w:tcPr>
          <w:p w14:paraId="10A4920C" w14:textId="702F7FB7" w:rsidR="00280129" w:rsidRDefault="00280129" w:rsidP="0050118A">
            <w:r>
              <w:t>regset</w:t>
            </w:r>
          </w:p>
        </w:tc>
        <w:tc>
          <w:tcPr>
            <w:tcW w:w="6236" w:type="dxa"/>
          </w:tcPr>
          <w:p w14:paraId="1483947A" w14:textId="4D949A4E" w:rsidR="00280129" w:rsidRDefault="00280129" w:rsidP="0050118A">
            <w:r>
              <w:t>register set selection</w:t>
            </w:r>
          </w:p>
        </w:tc>
      </w:tr>
    </w:tbl>
    <w:p w14:paraId="65FB43AC" w14:textId="091FB49C" w:rsidR="00607C9B" w:rsidRDefault="00607C9B" w:rsidP="0050118A">
      <w:pPr>
        <w:ind w:left="720"/>
      </w:pPr>
      <w:r>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ayout w:type="fixed"/>
        <w:tblLook w:val="04A0" w:firstRow="1" w:lastRow="0" w:firstColumn="1" w:lastColumn="0" w:noHBand="0" w:noVBand="1"/>
      </w:tblPr>
      <w:tblGrid>
        <w:gridCol w:w="1461"/>
        <w:gridCol w:w="379"/>
        <w:gridCol w:w="667"/>
        <w:gridCol w:w="425"/>
        <w:gridCol w:w="62"/>
        <w:gridCol w:w="80"/>
        <w:gridCol w:w="179"/>
        <w:gridCol w:w="246"/>
        <w:gridCol w:w="497"/>
        <w:gridCol w:w="957"/>
        <w:gridCol w:w="694"/>
        <w:gridCol w:w="404"/>
        <w:gridCol w:w="601"/>
        <w:gridCol w:w="1078"/>
        <w:gridCol w:w="930"/>
      </w:tblGrid>
      <w:tr w:rsidR="003D35AE" w:rsidRPr="000644EA" w14:paraId="43AE48A2" w14:textId="77777777" w:rsidTr="009348B4">
        <w:tc>
          <w:tcPr>
            <w:tcW w:w="1461" w:type="dxa"/>
          </w:tcPr>
          <w:p w14:paraId="1B1D034B" w14:textId="17B986C3" w:rsidR="003D35AE" w:rsidRPr="000644EA" w:rsidRDefault="003D35AE">
            <w:pPr>
              <w:rPr>
                <w:sz w:val="20"/>
                <w:szCs w:val="20"/>
              </w:rPr>
            </w:pPr>
            <w:r>
              <w:rPr>
                <w:sz w:val="20"/>
                <w:szCs w:val="20"/>
              </w:rPr>
              <w:t>Bits</w:t>
            </w:r>
          </w:p>
        </w:tc>
        <w:tc>
          <w:tcPr>
            <w:tcW w:w="1471" w:type="dxa"/>
            <w:gridSpan w:val="3"/>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1064" w:type="dxa"/>
            <w:gridSpan w:val="5"/>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gridSpan w:val="2"/>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9348B4">
        <w:tc>
          <w:tcPr>
            <w:tcW w:w="1461" w:type="dxa"/>
          </w:tcPr>
          <w:p w14:paraId="2C60F893" w14:textId="29AA23FB" w:rsidR="000644EA" w:rsidRPr="000644EA" w:rsidRDefault="000644EA">
            <w:pPr>
              <w:rPr>
                <w:sz w:val="20"/>
                <w:szCs w:val="20"/>
              </w:rPr>
            </w:pPr>
            <w:r w:rsidRPr="000644EA">
              <w:rPr>
                <w:sz w:val="20"/>
                <w:szCs w:val="20"/>
              </w:rPr>
              <w:t>LUI</w:t>
            </w:r>
          </w:p>
        </w:tc>
        <w:tc>
          <w:tcPr>
            <w:tcW w:w="4186" w:type="dxa"/>
            <w:gridSpan w:val="10"/>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9348B4">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186" w:type="dxa"/>
            <w:gridSpan w:val="10"/>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2D7BA3">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2D7BA3">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9348B4">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535" w:type="dxa"/>
            <w:gridSpan w:val="8"/>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gridSpan w:val="2"/>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9348B4">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535" w:type="dxa"/>
            <w:gridSpan w:val="8"/>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9348B4">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gridSpan w:val="2"/>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9348B4">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gridSpan w:val="2"/>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9348B4">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gridSpan w:val="2"/>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9348B4">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gridSpan w:val="2"/>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9348B4">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gridSpan w:val="2"/>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9348B4">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gridSpan w:val="2"/>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9348B4">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gridSpan w:val="2"/>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9348B4">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535" w:type="dxa"/>
            <w:gridSpan w:val="8"/>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9348B4">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535" w:type="dxa"/>
            <w:gridSpan w:val="8"/>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9348B4">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535" w:type="dxa"/>
            <w:gridSpan w:val="8"/>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9348B4">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535" w:type="dxa"/>
            <w:gridSpan w:val="8"/>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gridSpan w:val="2"/>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9348B4">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535" w:type="dxa"/>
            <w:gridSpan w:val="8"/>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gridSpan w:val="2"/>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9348B4">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535" w:type="dxa"/>
            <w:gridSpan w:val="8"/>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9348B4">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9348B4">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9348B4">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9348B4">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9348B4">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535" w:type="dxa"/>
            <w:gridSpan w:val="8"/>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gridSpan w:val="2"/>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9348B4">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535" w:type="dxa"/>
            <w:gridSpan w:val="8"/>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gridSpan w:val="2"/>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9348B4">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535" w:type="dxa"/>
            <w:gridSpan w:val="8"/>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gridSpan w:val="2"/>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9348B4">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535" w:type="dxa"/>
            <w:gridSpan w:val="8"/>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gridSpan w:val="2"/>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9348B4">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535" w:type="dxa"/>
            <w:gridSpan w:val="8"/>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gridSpan w:val="2"/>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9348B4">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535" w:type="dxa"/>
            <w:gridSpan w:val="8"/>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gridSpan w:val="2"/>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9348B4">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535" w:type="dxa"/>
            <w:gridSpan w:val="8"/>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gridSpan w:val="2"/>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9348B4">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535" w:type="dxa"/>
            <w:gridSpan w:val="8"/>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gridSpan w:val="2"/>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9348B4">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gridSpan w:val="2"/>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9348B4">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gridSpan w:val="2"/>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9348B4">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1002" w:type="dxa"/>
            <w:gridSpan w:val="4"/>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gridSpan w:val="2"/>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9348B4">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1002" w:type="dxa"/>
            <w:gridSpan w:val="4"/>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gridSpan w:val="2"/>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9348B4">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1002" w:type="dxa"/>
            <w:gridSpan w:val="4"/>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gridSpan w:val="2"/>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9348B4">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1002" w:type="dxa"/>
            <w:gridSpan w:val="4"/>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gridSpan w:val="2"/>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9348B4">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gridSpan w:val="2"/>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9348B4">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gridSpan w:val="2"/>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9348B4">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1002" w:type="dxa"/>
            <w:gridSpan w:val="4"/>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gridSpan w:val="2"/>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9348B4">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1002" w:type="dxa"/>
            <w:gridSpan w:val="4"/>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gridSpan w:val="2"/>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9348B4">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1002" w:type="dxa"/>
            <w:gridSpan w:val="4"/>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gridSpan w:val="2"/>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9348B4">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1002" w:type="dxa"/>
            <w:gridSpan w:val="4"/>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gridSpan w:val="2"/>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9348B4">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gridSpan w:val="2"/>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9348B4">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1002" w:type="dxa"/>
            <w:gridSpan w:val="4"/>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gridSpan w:val="2"/>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9348B4">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gridSpan w:val="2"/>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2D7BA3">
        <w:tc>
          <w:tcPr>
            <w:tcW w:w="1461" w:type="dxa"/>
          </w:tcPr>
          <w:p w14:paraId="6022E191" w14:textId="5F609B51" w:rsidR="000644EA" w:rsidRPr="000644EA" w:rsidRDefault="000644EA">
            <w:pPr>
              <w:rPr>
                <w:sz w:val="20"/>
                <w:szCs w:val="20"/>
              </w:rPr>
            </w:pPr>
            <w:r w:rsidRPr="000644EA">
              <w:rPr>
                <w:sz w:val="20"/>
                <w:szCs w:val="20"/>
              </w:rPr>
              <w:t>FADD</w:t>
            </w:r>
          </w:p>
        </w:tc>
        <w:tc>
          <w:tcPr>
            <w:tcW w:w="1046"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487"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2D7BA3">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1046"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487"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2D7BA3">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1046"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487"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1002" w:type="dxa"/>
            <w:gridSpan w:val="4"/>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gridSpan w:val="2"/>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2D7BA3">
        <w:tc>
          <w:tcPr>
            <w:tcW w:w="1461" w:type="dxa"/>
          </w:tcPr>
          <w:p w14:paraId="253AEC0C" w14:textId="4B60997A" w:rsidR="000644EA" w:rsidRPr="000644EA" w:rsidRDefault="000644EA" w:rsidP="0096494E">
            <w:pPr>
              <w:rPr>
                <w:sz w:val="20"/>
                <w:szCs w:val="20"/>
              </w:rPr>
            </w:pPr>
            <w:r w:rsidRPr="000644EA">
              <w:rPr>
                <w:sz w:val="20"/>
                <w:szCs w:val="20"/>
              </w:rPr>
              <w:lastRenderedPageBreak/>
              <w:t>FDIV</w:t>
            </w:r>
          </w:p>
        </w:tc>
        <w:tc>
          <w:tcPr>
            <w:tcW w:w="1046"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487"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2D7BA3">
        <w:tc>
          <w:tcPr>
            <w:tcW w:w="1461" w:type="dxa"/>
          </w:tcPr>
          <w:p w14:paraId="31E4F46B" w14:textId="600CF8B0" w:rsidR="004F16DE" w:rsidRPr="000644EA" w:rsidRDefault="004F16DE" w:rsidP="004F16DE">
            <w:pPr>
              <w:rPr>
                <w:sz w:val="20"/>
                <w:szCs w:val="20"/>
              </w:rPr>
            </w:pPr>
            <w:r>
              <w:rPr>
                <w:sz w:val="20"/>
                <w:szCs w:val="20"/>
              </w:rPr>
              <w:t>FMIN</w:t>
            </w:r>
          </w:p>
        </w:tc>
        <w:tc>
          <w:tcPr>
            <w:tcW w:w="1046"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gridSpan w:val="2"/>
            <w:shd w:val="clear" w:color="auto" w:fill="FFCC66"/>
          </w:tcPr>
          <w:p w14:paraId="0FD1C26D" w14:textId="68A4F29D"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2D7BA3">
        <w:tc>
          <w:tcPr>
            <w:tcW w:w="1461" w:type="dxa"/>
          </w:tcPr>
          <w:p w14:paraId="581AE239" w14:textId="516C3002" w:rsidR="004F16DE" w:rsidRDefault="004F16DE" w:rsidP="004F16DE">
            <w:pPr>
              <w:rPr>
                <w:sz w:val="20"/>
                <w:szCs w:val="20"/>
              </w:rPr>
            </w:pPr>
            <w:r>
              <w:rPr>
                <w:sz w:val="20"/>
                <w:szCs w:val="20"/>
              </w:rPr>
              <w:t>FMAX</w:t>
            </w:r>
          </w:p>
        </w:tc>
        <w:tc>
          <w:tcPr>
            <w:tcW w:w="1046"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gridSpan w:val="2"/>
            <w:shd w:val="clear" w:color="auto" w:fill="FFCC66"/>
          </w:tcPr>
          <w:p w14:paraId="6034C0F5" w14:textId="029EB9A3"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2D7BA3">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1046"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487"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2D7BA3">
        <w:tc>
          <w:tcPr>
            <w:tcW w:w="1461" w:type="dxa"/>
          </w:tcPr>
          <w:p w14:paraId="15FA581A" w14:textId="1B7454C6" w:rsidR="00CC5C8B" w:rsidRPr="000644EA" w:rsidRDefault="00CC5C8B" w:rsidP="0096494E">
            <w:pPr>
              <w:rPr>
                <w:sz w:val="20"/>
                <w:szCs w:val="20"/>
              </w:rPr>
            </w:pPr>
            <w:r>
              <w:rPr>
                <w:sz w:val="20"/>
                <w:szCs w:val="20"/>
              </w:rPr>
              <w:t>FSGNJ</w:t>
            </w:r>
          </w:p>
        </w:tc>
        <w:tc>
          <w:tcPr>
            <w:tcW w:w="1046"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1002" w:type="dxa"/>
            <w:gridSpan w:val="4"/>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gridSpan w:val="2"/>
            <w:shd w:val="clear" w:color="auto" w:fill="FFCC66"/>
          </w:tcPr>
          <w:p w14:paraId="306CB48C" w14:textId="2731E2D5" w:rsidR="00CC5C8B" w:rsidRPr="000644EA" w:rsidRDefault="00CC5C8B" w:rsidP="0096494E">
            <w:pPr>
              <w:jc w:val="center"/>
              <w:rPr>
                <w:sz w:val="20"/>
                <w:szCs w:val="20"/>
              </w:rPr>
            </w:pPr>
            <w:r>
              <w:rPr>
                <w:sz w:val="20"/>
                <w:szCs w:val="20"/>
              </w:rPr>
              <w:t>FRd</w:t>
            </w:r>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2D7BA3">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1046"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487" w:type="dxa"/>
            <w:gridSpan w:val="2"/>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1002" w:type="dxa"/>
            <w:gridSpan w:val="4"/>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gridSpan w:val="2"/>
            <w:shd w:val="clear" w:color="auto" w:fill="FFCC66"/>
          </w:tcPr>
          <w:p w14:paraId="4444785B" w14:textId="7645685B" w:rsidR="00A37A58" w:rsidRDefault="00A37A58" w:rsidP="00A37A58">
            <w:pPr>
              <w:jc w:val="center"/>
              <w:rPr>
                <w:sz w:val="20"/>
                <w:szCs w:val="20"/>
              </w:rPr>
            </w:pPr>
            <w:r>
              <w:rPr>
                <w:sz w:val="20"/>
                <w:szCs w:val="20"/>
              </w:rPr>
              <w:t>FRd</w:t>
            </w:r>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2D7BA3">
        <w:tc>
          <w:tcPr>
            <w:tcW w:w="1461" w:type="dxa"/>
          </w:tcPr>
          <w:p w14:paraId="06171C9B" w14:textId="16C470E2" w:rsidR="00CC5C8B" w:rsidRDefault="00CC5C8B" w:rsidP="0096494E">
            <w:pPr>
              <w:rPr>
                <w:sz w:val="20"/>
                <w:szCs w:val="20"/>
              </w:rPr>
            </w:pPr>
            <w:r>
              <w:rPr>
                <w:sz w:val="20"/>
                <w:szCs w:val="20"/>
              </w:rPr>
              <w:t>FSGNJN</w:t>
            </w:r>
          </w:p>
        </w:tc>
        <w:tc>
          <w:tcPr>
            <w:tcW w:w="1046"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1002" w:type="dxa"/>
            <w:gridSpan w:val="4"/>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gridSpan w:val="2"/>
            <w:shd w:val="clear" w:color="auto" w:fill="FFCC66"/>
          </w:tcPr>
          <w:p w14:paraId="0FB77066" w14:textId="70E95DCD" w:rsidR="00CC5C8B" w:rsidRDefault="00CC5C8B" w:rsidP="0096494E">
            <w:pPr>
              <w:jc w:val="center"/>
              <w:rPr>
                <w:sz w:val="20"/>
                <w:szCs w:val="20"/>
              </w:rPr>
            </w:pPr>
            <w:r>
              <w:rPr>
                <w:sz w:val="20"/>
                <w:szCs w:val="20"/>
              </w:rPr>
              <w:t>FRd</w:t>
            </w:r>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2D7BA3">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1046"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487" w:type="dxa"/>
            <w:gridSpan w:val="2"/>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1002" w:type="dxa"/>
            <w:gridSpan w:val="4"/>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gridSpan w:val="2"/>
            <w:shd w:val="clear" w:color="auto" w:fill="FFCC66"/>
          </w:tcPr>
          <w:p w14:paraId="7AADF127" w14:textId="41FA72C7" w:rsidR="002B1925" w:rsidRDefault="002B1925" w:rsidP="002B1925">
            <w:pPr>
              <w:jc w:val="center"/>
              <w:rPr>
                <w:sz w:val="20"/>
                <w:szCs w:val="20"/>
              </w:rPr>
            </w:pPr>
            <w:r>
              <w:rPr>
                <w:sz w:val="20"/>
                <w:szCs w:val="20"/>
              </w:rPr>
              <w:t>FRd</w:t>
            </w:r>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2D7BA3">
        <w:tc>
          <w:tcPr>
            <w:tcW w:w="1461" w:type="dxa"/>
          </w:tcPr>
          <w:p w14:paraId="3EEACD15" w14:textId="5447042F" w:rsidR="00795065" w:rsidRDefault="00795065" w:rsidP="00795065">
            <w:pPr>
              <w:rPr>
                <w:sz w:val="20"/>
                <w:szCs w:val="20"/>
              </w:rPr>
            </w:pPr>
            <w:r>
              <w:rPr>
                <w:sz w:val="20"/>
                <w:szCs w:val="20"/>
              </w:rPr>
              <w:t>FSGNJX</w:t>
            </w:r>
          </w:p>
        </w:tc>
        <w:tc>
          <w:tcPr>
            <w:tcW w:w="1046"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487" w:type="dxa"/>
            <w:gridSpan w:val="2"/>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1002" w:type="dxa"/>
            <w:gridSpan w:val="4"/>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gridSpan w:val="2"/>
            <w:shd w:val="clear" w:color="auto" w:fill="FFCC66"/>
          </w:tcPr>
          <w:p w14:paraId="2F8D55F4" w14:textId="03A40075" w:rsidR="00795065" w:rsidRDefault="00795065" w:rsidP="00795065">
            <w:pPr>
              <w:jc w:val="center"/>
              <w:rPr>
                <w:sz w:val="20"/>
                <w:szCs w:val="20"/>
              </w:rPr>
            </w:pPr>
            <w:r>
              <w:rPr>
                <w:sz w:val="20"/>
                <w:szCs w:val="20"/>
              </w:rPr>
              <w:t>FRd</w:t>
            </w:r>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2D7BA3">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1046"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487" w:type="dxa"/>
            <w:gridSpan w:val="2"/>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1002" w:type="dxa"/>
            <w:gridSpan w:val="4"/>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gridSpan w:val="2"/>
            <w:shd w:val="clear" w:color="auto" w:fill="FFCC66"/>
          </w:tcPr>
          <w:p w14:paraId="14FFF051" w14:textId="27275CDA" w:rsidR="002B1925" w:rsidRDefault="002B1925" w:rsidP="00795065">
            <w:pPr>
              <w:jc w:val="center"/>
              <w:rPr>
                <w:sz w:val="20"/>
                <w:szCs w:val="20"/>
              </w:rPr>
            </w:pPr>
            <w:r>
              <w:rPr>
                <w:sz w:val="20"/>
                <w:szCs w:val="20"/>
              </w:rPr>
              <w:t>FRd</w:t>
            </w:r>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2D7BA3">
        <w:tc>
          <w:tcPr>
            <w:tcW w:w="1461" w:type="dxa"/>
          </w:tcPr>
          <w:p w14:paraId="5548EB0C" w14:textId="2D7BE724" w:rsidR="000644EA" w:rsidRPr="000644EA" w:rsidRDefault="000644EA" w:rsidP="0096494E">
            <w:pPr>
              <w:rPr>
                <w:sz w:val="20"/>
                <w:szCs w:val="20"/>
              </w:rPr>
            </w:pPr>
            <w:r w:rsidRPr="000644EA">
              <w:rPr>
                <w:sz w:val="20"/>
                <w:szCs w:val="20"/>
              </w:rPr>
              <w:t>FEQ</w:t>
            </w:r>
          </w:p>
        </w:tc>
        <w:tc>
          <w:tcPr>
            <w:tcW w:w="1046"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487"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gridSpan w:val="2"/>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2D7BA3">
        <w:tc>
          <w:tcPr>
            <w:tcW w:w="1461" w:type="dxa"/>
          </w:tcPr>
          <w:p w14:paraId="56384219" w14:textId="3EF5DD41" w:rsidR="000644EA" w:rsidRPr="000644EA" w:rsidRDefault="000644EA" w:rsidP="00B43889">
            <w:pPr>
              <w:rPr>
                <w:sz w:val="20"/>
                <w:szCs w:val="20"/>
              </w:rPr>
            </w:pPr>
            <w:r w:rsidRPr="000644EA">
              <w:rPr>
                <w:sz w:val="20"/>
                <w:szCs w:val="20"/>
              </w:rPr>
              <w:t>FLT</w:t>
            </w:r>
          </w:p>
        </w:tc>
        <w:tc>
          <w:tcPr>
            <w:tcW w:w="1046"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gridSpan w:val="2"/>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2D7BA3">
        <w:tc>
          <w:tcPr>
            <w:tcW w:w="1461" w:type="dxa"/>
          </w:tcPr>
          <w:p w14:paraId="42212157" w14:textId="1ACAE265" w:rsidR="000644EA" w:rsidRPr="000644EA" w:rsidRDefault="000644EA" w:rsidP="00B43889">
            <w:pPr>
              <w:rPr>
                <w:sz w:val="20"/>
                <w:szCs w:val="20"/>
              </w:rPr>
            </w:pPr>
            <w:r w:rsidRPr="000644EA">
              <w:rPr>
                <w:sz w:val="20"/>
                <w:szCs w:val="20"/>
              </w:rPr>
              <w:t>FLE</w:t>
            </w:r>
          </w:p>
        </w:tc>
        <w:tc>
          <w:tcPr>
            <w:tcW w:w="1046"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gridSpan w:val="2"/>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2D7BA3">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1046"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2D7BA3">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1046"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2D7BA3">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1046"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487"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2D7BA3">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1046"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487"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1002" w:type="dxa"/>
            <w:gridSpan w:val="4"/>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gridSpan w:val="2"/>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2D7BA3">
        <w:tc>
          <w:tcPr>
            <w:tcW w:w="1461" w:type="dxa"/>
          </w:tcPr>
          <w:p w14:paraId="6A79987C" w14:textId="25405042" w:rsidR="004514C6" w:rsidRDefault="004514C6" w:rsidP="00B43889">
            <w:pPr>
              <w:rPr>
                <w:sz w:val="20"/>
                <w:szCs w:val="20"/>
              </w:rPr>
            </w:pPr>
            <w:r>
              <w:rPr>
                <w:sz w:val="20"/>
                <w:szCs w:val="20"/>
              </w:rPr>
              <w:t>FMV.X.S</w:t>
            </w:r>
          </w:p>
        </w:tc>
        <w:tc>
          <w:tcPr>
            <w:tcW w:w="1046"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2D7BA3">
        <w:tc>
          <w:tcPr>
            <w:tcW w:w="1461" w:type="dxa"/>
          </w:tcPr>
          <w:p w14:paraId="0EF8D72D" w14:textId="0C4FBAD7" w:rsidR="004C555E" w:rsidRPr="000644EA" w:rsidRDefault="004C555E" w:rsidP="00B43889">
            <w:pPr>
              <w:rPr>
                <w:sz w:val="20"/>
                <w:szCs w:val="20"/>
              </w:rPr>
            </w:pPr>
            <w:r>
              <w:rPr>
                <w:sz w:val="20"/>
                <w:szCs w:val="20"/>
              </w:rPr>
              <w:t>FCLASS</w:t>
            </w:r>
          </w:p>
        </w:tc>
        <w:tc>
          <w:tcPr>
            <w:tcW w:w="1046"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2D7BA3">
        <w:tc>
          <w:tcPr>
            <w:tcW w:w="1461" w:type="dxa"/>
          </w:tcPr>
          <w:p w14:paraId="722012E7" w14:textId="77B9D344" w:rsidR="004514C6" w:rsidRDefault="004514C6" w:rsidP="00B43889">
            <w:pPr>
              <w:rPr>
                <w:sz w:val="20"/>
                <w:szCs w:val="20"/>
              </w:rPr>
            </w:pPr>
            <w:r>
              <w:rPr>
                <w:sz w:val="20"/>
                <w:szCs w:val="20"/>
              </w:rPr>
              <w:t>FMV.S.X</w:t>
            </w:r>
          </w:p>
        </w:tc>
        <w:tc>
          <w:tcPr>
            <w:tcW w:w="1046"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487" w:type="dxa"/>
            <w:gridSpan w:val="2"/>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239ACD42" w14:textId="52B23E3A" w:rsidR="004514C6" w:rsidRDefault="004514C6" w:rsidP="00B43889">
            <w:pPr>
              <w:jc w:val="center"/>
              <w:rPr>
                <w:sz w:val="20"/>
                <w:szCs w:val="20"/>
              </w:rPr>
            </w:pPr>
            <w:r>
              <w:rPr>
                <w:sz w:val="20"/>
                <w:szCs w:val="20"/>
              </w:rPr>
              <w:t>FRd</w:t>
            </w:r>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9348B4">
        <w:tc>
          <w:tcPr>
            <w:tcW w:w="1461" w:type="dxa"/>
          </w:tcPr>
          <w:p w14:paraId="1182AA8A" w14:textId="4103D414" w:rsidR="00047CF9" w:rsidRDefault="00047CF9">
            <w:pPr>
              <w:rPr>
                <w:sz w:val="20"/>
                <w:szCs w:val="20"/>
              </w:rPr>
            </w:pPr>
            <w:r>
              <w:rPr>
                <w:sz w:val="20"/>
                <w:szCs w:val="20"/>
              </w:rPr>
              <w:t>FENCE</w:t>
            </w:r>
          </w:p>
        </w:tc>
        <w:tc>
          <w:tcPr>
            <w:tcW w:w="1046" w:type="dxa"/>
            <w:gridSpan w:val="2"/>
            <w:shd w:val="clear" w:color="auto" w:fill="FFFF66"/>
          </w:tcPr>
          <w:p w14:paraId="306ABF3B" w14:textId="77777777" w:rsidR="00047CF9" w:rsidRDefault="00047CF9" w:rsidP="00E74B11">
            <w:pPr>
              <w:jc w:val="center"/>
              <w:rPr>
                <w:sz w:val="20"/>
                <w:szCs w:val="20"/>
              </w:rPr>
            </w:pPr>
            <w:r>
              <w:rPr>
                <w:sz w:val="20"/>
                <w:szCs w:val="20"/>
              </w:rPr>
              <w:t>0</w:t>
            </w:r>
          </w:p>
        </w:tc>
        <w:tc>
          <w:tcPr>
            <w:tcW w:w="746" w:type="dxa"/>
            <w:gridSpan w:val="4"/>
            <w:shd w:val="clear" w:color="auto" w:fill="FFFF66"/>
          </w:tcPr>
          <w:p w14:paraId="5CD52302" w14:textId="08408C13" w:rsidR="00047CF9" w:rsidRDefault="00047CF9" w:rsidP="00E74B11">
            <w:pPr>
              <w:jc w:val="center"/>
              <w:rPr>
                <w:sz w:val="20"/>
                <w:szCs w:val="20"/>
              </w:rPr>
            </w:pPr>
            <w:r>
              <w:rPr>
                <w:sz w:val="20"/>
                <w:szCs w:val="20"/>
              </w:rPr>
              <w:t>pred</w:t>
            </w:r>
          </w:p>
        </w:tc>
        <w:tc>
          <w:tcPr>
            <w:tcW w:w="743" w:type="dxa"/>
            <w:gridSpan w:val="2"/>
            <w:shd w:val="clear" w:color="auto" w:fill="FFFF66"/>
          </w:tcPr>
          <w:p w14:paraId="77ACEA60" w14:textId="574E4816" w:rsidR="00047CF9" w:rsidRDefault="00047CF9" w:rsidP="00E74B11">
            <w:pPr>
              <w:jc w:val="center"/>
              <w:rPr>
                <w:sz w:val="20"/>
                <w:szCs w:val="20"/>
              </w:rPr>
            </w:pPr>
            <w:r>
              <w:rPr>
                <w:sz w:val="20"/>
                <w:szCs w:val="20"/>
              </w:rPr>
              <w:t>succ</w:t>
            </w:r>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gridSpan w:val="2"/>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9348B4">
        <w:tc>
          <w:tcPr>
            <w:tcW w:w="1461" w:type="dxa"/>
          </w:tcPr>
          <w:p w14:paraId="6955E055" w14:textId="53AF257C" w:rsidR="00047CF9" w:rsidRDefault="00047CF9">
            <w:pPr>
              <w:rPr>
                <w:sz w:val="20"/>
                <w:szCs w:val="20"/>
              </w:rPr>
            </w:pPr>
            <w:r>
              <w:rPr>
                <w:sz w:val="20"/>
                <w:szCs w:val="20"/>
              </w:rPr>
              <w:t>FENCE.I</w:t>
            </w:r>
          </w:p>
        </w:tc>
        <w:tc>
          <w:tcPr>
            <w:tcW w:w="1046" w:type="dxa"/>
            <w:gridSpan w:val="2"/>
            <w:shd w:val="clear" w:color="auto" w:fill="FFFF66"/>
          </w:tcPr>
          <w:p w14:paraId="1E8C19C9" w14:textId="013DF0D3" w:rsidR="00047CF9" w:rsidRDefault="00047CF9" w:rsidP="00E74B11">
            <w:pPr>
              <w:jc w:val="center"/>
              <w:rPr>
                <w:sz w:val="20"/>
                <w:szCs w:val="20"/>
              </w:rPr>
            </w:pPr>
            <w:r>
              <w:rPr>
                <w:sz w:val="20"/>
                <w:szCs w:val="20"/>
              </w:rPr>
              <w:t>0</w:t>
            </w:r>
          </w:p>
        </w:tc>
        <w:tc>
          <w:tcPr>
            <w:tcW w:w="746" w:type="dxa"/>
            <w:gridSpan w:val="4"/>
            <w:shd w:val="clear" w:color="auto" w:fill="FFFF66"/>
          </w:tcPr>
          <w:p w14:paraId="7FC605FD" w14:textId="404C7BE9" w:rsidR="00047CF9" w:rsidRDefault="00047CF9" w:rsidP="00E74B11">
            <w:pPr>
              <w:jc w:val="center"/>
              <w:rPr>
                <w:sz w:val="20"/>
                <w:szCs w:val="20"/>
              </w:rPr>
            </w:pPr>
            <w:r>
              <w:rPr>
                <w:sz w:val="20"/>
                <w:szCs w:val="20"/>
              </w:rPr>
              <w:t>0</w:t>
            </w:r>
          </w:p>
        </w:tc>
        <w:tc>
          <w:tcPr>
            <w:tcW w:w="743"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gridSpan w:val="2"/>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9348B4">
        <w:tc>
          <w:tcPr>
            <w:tcW w:w="1461" w:type="dxa"/>
          </w:tcPr>
          <w:p w14:paraId="48AE0CE4" w14:textId="4D13007D" w:rsidR="00E133C6" w:rsidRDefault="00E133C6">
            <w:pPr>
              <w:rPr>
                <w:sz w:val="20"/>
                <w:szCs w:val="20"/>
              </w:rPr>
            </w:pPr>
            <w:r>
              <w:rPr>
                <w:sz w:val="20"/>
                <w:szCs w:val="20"/>
              </w:rPr>
              <w:t>ECALL</w:t>
            </w:r>
          </w:p>
        </w:tc>
        <w:tc>
          <w:tcPr>
            <w:tcW w:w="2535" w:type="dxa"/>
            <w:gridSpan w:val="8"/>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gridSpan w:val="2"/>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9348B4">
        <w:tc>
          <w:tcPr>
            <w:tcW w:w="1461" w:type="dxa"/>
          </w:tcPr>
          <w:p w14:paraId="3FC99010" w14:textId="012C7F15" w:rsidR="00B053C4" w:rsidRDefault="00B053C4">
            <w:pPr>
              <w:rPr>
                <w:sz w:val="20"/>
                <w:szCs w:val="20"/>
              </w:rPr>
            </w:pPr>
            <w:r>
              <w:rPr>
                <w:sz w:val="20"/>
                <w:szCs w:val="20"/>
              </w:rPr>
              <w:t>EBREAK</w:t>
            </w:r>
          </w:p>
        </w:tc>
        <w:tc>
          <w:tcPr>
            <w:tcW w:w="2535" w:type="dxa"/>
            <w:gridSpan w:val="8"/>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gridSpan w:val="2"/>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9348B4">
        <w:tc>
          <w:tcPr>
            <w:tcW w:w="1461" w:type="dxa"/>
          </w:tcPr>
          <w:p w14:paraId="553C2658" w14:textId="68929BB6" w:rsidR="00E133C6" w:rsidRDefault="00E133C6">
            <w:pPr>
              <w:rPr>
                <w:sz w:val="20"/>
                <w:szCs w:val="20"/>
              </w:rPr>
            </w:pPr>
            <w:r>
              <w:rPr>
                <w:sz w:val="20"/>
                <w:szCs w:val="20"/>
              </w:rPr>
              <w:t>ERET</w:t>
            </w:r>
          </w:p>
        </w:tc>
        <w:tc>
          <w:tcPr>
            <w:tcW w:w="2535" w:type="dxa"/>
            <w:gridSpan w:val="8"/>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gridSpan w:val="2"/>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9348B4">
        <w:tc>
          <w:tcPr>
            <w:tcW w:w="1461" w:type="dxa"/>
          </w:tcPr>
          <w:p w14:paraId="309DA81B" w14:textId="1A51CF2A" w:rsidR="001E31B2" w:rsidRPr="000644EA" w:rsidRDefault="001E31B2">
            <w:pPr>
              <w:rPr>
                <w:sz w:val="20"/>
                <w:szCs w:val="20"/>
              </w:rPr>
            </w:pPr>
            <w:r>
              <w:rPr>
                <w:sz w:val="20"/>
                <w:szCs w:val="20"/>
              </w:rPr>
              <w:t>RDCYCLE</w:t>
            </w:r>
          </w:p>
        </w:tc>
        <w:tc>
          <w:tcPr>
            <w:tcW w:w="2535" w:type="dxa"/>
            <w:gridSpan w:val="8"/>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gridSpan w:val="2"/>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9348B4">
        <w:tc>
          <w:tcPr>
            <w:tcW w:w="1461" w:type="dxa"/>
          </w:tcPr>
          <w:p w14:paraId="704F671B" w14:textId="183AE645" w:rsidR="001E31B2" w:rsidRDefault="001E31B2">
            <w:pPr>
              <w:rPr>
                <w:sz w:val="20"/>
                <w:szCs w:val="20"/>
              </w:rPr>
            </w:pPr>
            <w:r>
              <w:rPr>
                <w:sz w:val="20"/>
                <w:szCs w:val="20"/>
              </w:rPr>
              <w:t>RDCYCLEH</w:t>
            </w:r>
          </w:p>
        </w:tc>
        <w:tc>
          <w:tcPr>
            <w:tcW w:w="2535" w:type="dxa"/>
            <w:gridSpan w:val="8"/>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gridSpan w:val="2"/>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9348B4">
        <w:tc>
          <w:tcPr>
            <w:tcW w:w="1461" w:type="dxa"/>
          </w:tcPr>
          <w:p w14:paraId="26534429" w14:textId="3E1950F3" w:rsidR="001E31B2" w:rsidRDefault="001E31B2">
            <w:pPr>
              <w:rPr>
                <w:sz w:val="20"/>
                <w:szCs w:val="20"/>
              </w:rPr>
            </w:pPr>
            <w:r>
              <w:rPr>
                <w:sz w:val="20"/>
                <w:szCs w:val="20"/>
              </w:rPr>
              <w:t>RDTIME</w:t>
            </w:r>
          </w:p>
        </w:tc>
        <w:tc>
          <w:tcPr>
            <w:tcW w:w="2535" w:type="dxa"/>
            <w:gridSpan w:val="8"/>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gridSpan w:val="2"/>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9348B4">
        <w:tc>
          <w:tcPr>
            <w:tcW w:w="1461" w:type="dxa"/>
          </w:tcPr>
          <w:p w14:paraId="1F4B7F32" w14:textId="7B13071F" w:rsidR="001E31B2" w:rsidRDefault="001E31B2">
            <w:pPr>
              <w:rPr>
                <w:sz w:val="20"/>
                <w:szCs w:val="20"/>
              </w:rPr>
            </w:pPr>
            <w:r>
              <w:rPr>
                <w:sz w:val="20"/>
                <w:szCs w:val="20"/>
              </w:rPr>
              <w:t>RDTIMEH</w:t>
            </w:r>
          </w:p>
        </w:tc>
        <w:tc>
          <w:tcPr>
            <w:tcW w:w="2535" w:type="dxa"/>
            <w:gridSpan w:val="8"/>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gridSpan w:val="2"/>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9348B4">
        <w:tc>
          <w:tcPr>
            <w:tcW w:w="1461" w:type="dxa"/>
          </w:tcPr>
          <w:p w14:paraId="4937BE1F" w14:textId="0EC08E20" w:rsidR="001E31B2" w:rsidRDefault="001E31B2">
            <w:pPr>
              <w:rPr>
                <w:sz w:val="20"/>
                <w:szCs w:val="20"/>
              </w:rPr>
            </w:pPr>
            <w:r>
              <w:rPr>
                <w:sz w:val="20"/>
                <w:szCs w:val="20"/>
              </w:rPr>
              <w:t>RDINSTRET</w:t>
            </w:r>
          </w:p>
        </w:tc>
        <w:tc>
          <w:tcPr>
            <w:tcW w:w="2535" w:type="dxa"/>
            <w:gridSpan w:val="8"/>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gridSpan w:val="2"/>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2D7BA3">
        <w:tc>
          <w:tcPr>
            <w:tcW w:w="1461" w:type="dxa"/>
          </w:tcPr>
          <w:p w14:paraId="06ECA436" w14:textId="2D2BF817" w:rsidR="001E31B2" w:rsidRDefault="001E31B2">
            <w:pPr>
              <w:rPr>
                <w:sz w:val="20"/>
                <w:szCs w:val="20"/>
              </w:rPr>
            </w:pPr>
            <w:r>
              <w:rPr>
                <w:sz w:val="20"/>
                <w:szCs w:val="20"/>
              </w:rPr>
              <w:t>RDINSTRETH</w:t>
            </w:r>
          </w:p>
        </w:tc>
        <w:tc>
          <w:tcPr>
            <w:tcW w:w="2535" w:type="dxa"/>
            <w:gridSpan w:val="8"/>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tcBorders>
              <w:bottom w:val="single" w:sz="4" w:space="0" w:color="auto"/>
            </w:tcBorders>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gridSpan w:val="2"/>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2D7BA3">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535" w:type="dxa"/>
            <w:gridSpan w:val="8"/>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gridSpan w:val="2"/>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2D7BA3">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535" w:type="dxa"/>
            <w:gridSpan w:val="8"/>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gridSpan w:val="2"/>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2D7BA3">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535" w:type="dxa"/>
            <w:gridSpan w:val="8"/>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CC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gridSpan w:val="2"/>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9348B4">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535" w:type="dxa"/>
            <w:gridSpan w:val="8"/>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gridSpan w:val="2"/>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9348B4">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535" w:type="dxa"/>
            <w:gridSpan w:val="8"/>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gridSpan w:val="2"/>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9348B4">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535" w:type="dxa"/>
            <w:gridSpan w:val="8"/>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gridSpan w:val="2"/>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9348B4">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535" w:type="dxa"/>
            <w:gridSpan w:val="8"/>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gridSpan w:val="2"/>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9348B4">
        <w:tc>
          <w:tcPr>
            <w:tcW w:w="7730" w:type="dxa"/>
            <w:gridSpan w:val="14"/>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9348B4">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535" w:type="dxa"/>
            <w:gridSpan w:val="8"/>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gridSpan w:val="2"/>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9348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5"/>
            <w:shd w:val="clear" w:color="auto" w:fill="FFFF66"/>
          </w:tcPr>
          <w:p w14:paraId="0162AC3D" w14:textId="25301ED7" w:rsidR="001F60B4" w:rsidRDefault="001F60B4" w:rsidP="00E74B11">
            <w:pPr>
              <w:jc w:val="center"/>
              <w:rPr>
                <w:sz w:val="20"/>
                <w:szCs w:val="20"/>
              </w:rPr>
            </w:pPr>
            <w:r>
              <w:rPr>
                <w:sz w:val="20"/>
                <w:szCs w:val="20"/>
              </w:rPr>
              <w:t>0</w:t>
            </w:r>
          </w:p>
        </w:tc>
        <w:tc>
          <w:tcPr>
            <w:tcW w:w="922" w:type="dxa"/>
            <w:gridSpan w:val="3"/>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gridSpan w:val="2"/>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9348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5"/>
            <w:shd w:val="clear" w:color="auto" w:fill="FFFF66"/>
          </w:tcPr>
          <w:p w14:paraId="2EF7787B" w14:textId="48BFC10A" w:rsidR="001F60B4" w:rsidRDefault="001F60B4" w:rsidP="001F60B4">
            <w:pPr>
              <w:jc w:val="center"/>
              <w:rPr>
                <w:sz w:val="20"/>
                <w:szCs w:val="20"/>
              </w:rPr>
            </w:pPr>
            <w:r>
              <w:rPr>
                <w:sz w:val="20"/>
                <w:szCs w:val="20"/>
              </w:rPr>
              <w:t>1</w:t>
            </w:r>
          </w:p>
        </w:tc>
        <w:tc>
          <w:tcPr>
            <w:tcW w:w="922" w:type="dxa"/>
            <w:gridSpan w:val="3"/>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gridSpan w:val="2"/>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8C5443" w:rsidRPr="000644EA" w14:paraId="6E3A25A3" w14:textId="77777777" w:rsidTr="009348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5"/>
            <w:shd w:val="clear" w:color="auto" w:fill="FFFF66"/>
          </w:tcPr>
          <w:p w14:paraId="66BD220B" w14:textId="3379F2DC" w:rsidR="008C5443" w:rsidRDefault="00EE4C81" w:rsidP="001F60B4">
            <w:pPr>
              <w:jc w:val="center"/>
              <w:rPr>
                <w:sz w:val="20"/>
                <w:szCs w:val="20"/>
              </w:rPr>
            </w:pPr>
            <w:r>
              <w:rPr>
                <w:sz w:val="20"/>
                <w:szCs w:val="20"/>
              </w:rPr>
              <w:t>4</w:t>
            </w:r>
          </w:p>
        </w:tc>
        <w:tc>
          <w:tcPr>
            <w:tcW w:w="922" w:type="dxa"/>
            <w:gridSpan w:val="3"/>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02586B55" w:rsidR="008C5443" w:rsidRDefault="00EE4C81" w:rsidP="001F60B4">
            <w:pPr>
              <w:jc w:val="center"/>
              <w:rPr>
                <w:sz w:val="20"/>
                <w:szCs w:val="20"/>
              </w:rPr>
            </w:pPr>
            <w:r>
              <w:rPr>
                <w:sz w:val="20"/>
                <w:szCs w:val="20"/>
              </w:rPr>
              <w:t>0</w:t>
            </w:r>
          </w:p>
        </w:tc>
        <w:tc>
          <w:tcPr>
            <w:tcW w:w="1005" w:type="dxa"/>
            <w:gridSpan w:val="2"/>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9348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5"/>
            <w:shd w:val="clear" w:color="auto" w:fill="FFFF66"/>
          </w:tcPr>
          <w:p w14:paraId="79F0A72B" w14:textId="472FC5AB" w:rsidR="008C5443" w:rsidRDefault="00EE4C81" w:rsidP="001F60B4">
            <w:pPr>
              <w:jc w:val="center"/>
              <w:rPr>
                <w:sz w:val="20"/>
                <w:szCs w:val="20"/>
              </w:rPr>
            </w:pPr>
            <w:r>
              <w:rPr>
                <w:sz w:val="20"/>
                <w:szCs w:val="20"/>
              </w:rPr>
              <w:t>5</w:t>
            </w:r>
          </w:p>
        </w:tc>
        <w:tc>
          <w:tcPr>
            <w:tcW w:w="922" w:type="dxa"/>
            <w:gridSpan w:val="3"/>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2B0D42A2" w:rsidR="008C5443" w:rsidRDefault="00EE4C81" w:rsidP="001F60B4">
            <w:pPr>
              <w:jc w:val="center"/>
              <w:rPr>
                <w:sz w:val="20"/>
                <w:szCs w:val="20"/>
              </w:rPr>
            </w:pPr>
            <w:r>
              <w:rPr>
                <w:sz w:val="20"/>
                <w:szCs w:val="20"/>
              </w:rPr>
              <w:t>0</w:t>
            </w:r>
          </w:p>
        </w:tc>
        <w:tc>
          <w:tcPr>
            <w:tcW w:w="1005" w:type="dxa"/>
            <w:gridSpan w:val="2"/>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9348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5"/>
            <w:shd w:val="clear" w:color="auto" w:fill="FFFF66"/>
          </w:tcPr>
          <w:p w14:paraId="0DC28B26" w14:textId="5292CB59" w:rsidR="005F6BDA" w:rsidRDefault="00EE4C81" w:rsidP="001F60B4">
            <w:pPr>
              <w:jc w:val="center"/>
              <w:rPr>
                <w:sz w:val="20"/>
                <w:szCs w:val="20"/>
              </w:rPr>
            </w:pPr>
            <w:r>
              <w:rPr>
                <w:sz w:val="20"/>
                <w:szCs w:val="20"/>
              </w:rPr>
              <w:t>6</w:t>
            </w:r>
          </w:p>
        </w:tc>
        <w:tc>
          <w:tcPr>
            <w:tcW w:w="922" w:type="dxa"/>
            <w:gridSpan w:val="3"/>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4F222E80" w:rsidR="005F6BDA" w:rsidRDefault="00EE4C81" w:rsidP="001F60B4">
            <w:pPr>
              <w:jc w:val="center"/>
              <w:rPr>
                <w:sz w:val="20"/>
                <w:szCs w:val="20"/>
              </w:rPr>
            </w:pPr>
            <w:r>
              <w:rPr>
                <w:sz w:val="20"/>
                <w:szCs w:val="20"/>
              </w:rPr>
              <w:t>0</w:t>
            </w:r>
          </w:p>
        </w:tc>
        <w:tc>
          <w:tcPr>
            <w:tcW w:w="1005" w:type="dxa"/>
            <w:gridSpan w:val="2"/>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r w:rsidR="004877ED" w:rsidRPr="000644EA" w14:paraId="4927C800" w14:textId="77777777" w:rsidTr="009348B4">
        <w:tc>
          <w:tcPr>
            <w:tcW w:w="1461" w:type="dxa"/>
            <w:shd w:val="clear" w:color="auto" w:fill="auto"/>
          </w:tcPr>
          <w:p w14:paraId="23827CCF" w14:textId="72CA0192" w:rsidR="004877ED" w:rsidRDefault="004877ED" w:rsidP="001F60B4">
            <w:pPr>
              <w:rPr>
                <w:sz w:val="20"/>
                <w:szCs w:val="20"/>
              </w:rPr>
            </w:pPr>
            <w:r>
              <w:rPr>
                <w:sz w:val="20"/>
                <w:szCs w:val="20"/>
              </w:rPr>
              <w:t>SETTO</w:t>
            </w:r>
          </w:p>
        </w:tc>
        <w:tc>
          <w:tcPr>
            <w:tcW w:w="1613" w:type="dxa"/>
            <w:gridSpan w:val="5"/>
            <w:shd w:val="clear" w:color="auto" w:fill="FFFF66"/>
          </w:tcPr>
          <w:p w14:paraId="5FFAC5B9" w14:textId="4AAB4103" w:rsidR="004877ED" w:rsidRDefault="004877ED" w:rsidP="001F60B4">
            <w:pPr>
              <w:jc w:val="center"/>
              <w:rPr>
                <w:sz w:val="20"/>
                <w:szCs w:val="20"/>
              </w:rPr>
            </w:pPr>
            <w:r>
              <w:rPr>
                <w:sz w:val="20"/>
                <w:szCs w:val="20"/>
              </w:rPr>
              <w:t>8</w:t>
            </w:r>
          </w:p>
        </w:tc>
        <w:tc>
          <w:tcPr>
            <w:tcW w:w="922" w:type="dxa"/>
            <w:gridSpan w:val="3"/>
            <w:shd w:val="clear" w:color="auto" w:fill="FFCC66"/>
          </w:tcPr>
          <w:p w14:paraId="328030B6" w14:textId="43477A50" w:rsidR="004877ED" w:rsidRDefault="004877ED" w:rsidP="001F60B4">
            <w:pPr>
              <w:jc w:val="center"/>
              <w:rPr>
                <w:sz w:val="20"/>
                <w:szCs w:val="20"/>
              </w:rPr>
            </w:pPr>
            <w:r>
              <w:rPr>
                <w:sz w:val="20"/>
                <w:szCs w:val="20"/>
              </w:rPr>
              <w:t>Rs2</w:t>
            </w:r>
          </w:p>
        </w:tc>
        <w:tc>
          <w:tcPr>
            <w:tcW w:w="957" w:type="dxa"/>
            <w:shd w:val="clear" w:color="auto" w:fill="FFCC66"/>
          </w:tcPr>
          <w:p w14:paraId="7AD97C2C" w14:textId="0F9AABE9" w:rsidR="004877ED" w:rsidRDefault="004877ED" w:rsidP="001F60B4">
            <w:pPr>
              <w:jc w:val="center"/>
              <w:rPr>
                <w:sz w:val="20"/>
                <w:szCs w:val="20"/>
              </w:rPr>
            </w:pPr>
            <w:r>
              <w:rPr>
                <w:sz w:val="20"/>
                <w:szCs w:val="20"/>
              </w:rPr>
              <w:t>Rs1</w:t>
            </w:r>
          </w:p>
        </w:tc>
        <w:tc>
          <w:tcPr>
            <w:tcW w:w="694" w:type="dxa"/>
            <w:shd w:val="clear" w:color="auto" w:fill="FFFF66"/>
          </w:tcPr>
          <w:p w14:paraId="047D9DD2" w14:textId="3BC1B8DA" w:rsidR="004877ED" w:rsidRDefault="004877ED" w:rsidP="001F60B4">
            <w:pPr>
              <w:jc w:val="center"/>
              <w:rPr>
                <w:sz w:val="20"/>
                <w:szCs w:val="20"/>
              </w:rPr>
            </w:pPr>
            <w:r>
              <w:rPr>
                <w:sz w:val="20"/>
                <w:szCs w:val="20"/>
              </w:rPr>
              <w:t>0</w:t>
            </w:r>
          </w:p>
        </w:tc>
        <w:tc>
          <w:tcPr>
            <w:tcW w:w="1005" w:type="dxa"/>
            <w:gridSpan w:val="2"/>
            <w:shd w:val="clear" w:color="auto" w:fill="FFCC66"/>
          </w:tcPr>
          <w:p w14:paraId="621C4240" w14:textId="1EFB3608" w:rsidR="004877ED" w:rsidRDefault="004877ED" w:rsidP="001F60B4">
            <w:pPr>
              <w:jc w:val="center"/>
              <w:rPr>
                <w:sz w:val="20"/>
                <w:szCs w:val="20"/>
              </w:rPr>
            </w:pPr>
            <w:r>
              <w:rPr>
                <w:sz w:val="20"/>
                <w:szCs w:val="20"/>
              </w:rPr>
              <w:t>0</w:t>
            </w:r>
          </w:p>
        </w:tc>
        <w:tc>
          <w:tcPr>
            <w:tcW w:w="1078" w:type="dxa"/>
            <w:shd w:val="clear" w:color="auto" w:fill="FFFF66"/>
          </w:tcPr>
          <w:p w14:paraId="71267D98" w14:textId="7E273A0C" w:rsidR="004877ED" w:rsidRDefault="004877ED" w:rsidP="001F60B4">
            <w:pPr>
              <w:jc w:val="center"/>
              <w:rPr>
                <w:sz w:val="20"/>
                <w:szCs w:val="20"/>
              </w:rPr>
            </w:pPr>
            <w:r>
              <w:rPr>
                <w:sz w:val="20"/>
                <w:szCs w:val="20"/>
              </w:rPr>
              <w:t>13</w:t>
            </w:r>
          </w:p>
        </w:tc>
        <w:tc>
          <w:tcPr>
            <w:tcW w:w="930" w:type="dxa"/>
          </w:tcPr>
          <w:p w14:paraId="6CAD2315" w14:textId="77777777" w:rsidR="004877ED" w:rsidRPr="000644EA" w:rsidRDefault="004877ED" w:rsidP="001F60B4">
            <w:pPr>
              <w:rPr>
                <w:sz w:val="20"/>
                <w:szCs w:val="20"/>
              </w:rPr>
            </w:pPr>
          </w:p>
        </w:tc>
      </w:tr>
      <w:tr w:rsidR="004877ED" w:rsidRPr="000644EA" w14:paraId="35C6597F" w14:textId="77777777" w:rsidTr="009348B4">
        <w:tc>
          <w:tcPr>
            <w:tcW w:w="1461" w:type="dxa"/>
            <w:shd w:val="clear" w:color="auto" w:fill="auto"/>
          </w:tcPr>
          <w:p w14:paraId="41276423" w14:textId="01AB791D" w:rsidR="004877ED" w:rsidRDefault="004877ED" w:rsidP="001F60B4">
            <w:pPr>
              <w:rPr>
                <w:sz w:val="20"/>
                <w:szCs w:val="20"/>
              </w:rPr>
            </w:pPr>
            <w:r>
              <w:rPr>
                <w:sz w:val="20"/>
                <w:szCs w:val="20"/>
              </w:rPr>
              <w:t>GETTO</w:t>
            </w:r>
          </w:p>
        </w:tc>
        <w:tc>
          <w:tcPr>
            <w:tcW w:w="1613" w:type="dxa"/>
            <w:gridSpan w:val="5"/>
            <w:shd w:val="clear" w:color="auto" w:fill="FFFF66"/>
          </w:tcPr>
          <w:p w14:paraId="1F395DDF" w14:textId="2A51F2B4" w:rsidR="004877ED" w:rsidRDefault="004877ED" w:rsidP="001F60B4">
            <w:pPr>
              <w:jc w:val="center"/>
              <w:rPr>
                <w:sz w:val="20"/>
                <w:szCs w:val="20"/>
              </w:rPr>
            </w:pPr>
            <w:r>
              <w:rPr>
                <w:sz w:val="20"/>
                <w:szCs w:val="20"/>
              </w:rPr>
              <w:t>9</w:t>
            </w:r>
          </w:p>
        </w:tc>
        <w:tc>
          <w:tcPr>
            <w:tcW w:w="922" w:type="dxa"/>
            <w:gridSpan w:val="3"/>
            <w:shd w:val="clear" w:color="auto" w:fill="FFCC66"/>
          </w:tcPr>
          <w:p w14:paraId="76D2EE9A" w14:textId="24D89A78" w:rsidR="004877ED" w:rsidRDefault="004877ED" w:rsidP="001F60B4">
            <w:pPr>
              <w:jc w:val="center"/>
              <w:rPr>
                <w:sz w:val="20"/>
                <w:szCs w:val="20"/>
              </w:rPr>
            </w:pPr>
            <w:r>
              <w:rPr>
                <w:sz w:val="20"/>
                <w:szCs w:val="20"/>
              </w:rPr>
              <w:t>0</w:t>
            </w:r>
          </w:p>
        </w:tc>
        <w:tc>
          <w:tcPr>
            <w:tcW w:w="957" w:type="dxa"/>
            <w:shd w:val="clear" w:color="auto" w:fill="FFCC66"/>
          </w:tcPr>
          <w:p w14:paraId="15188BCD" w14:textId="61FFA41A" w:rsidR="004877ED" w:rsidRDefault="004877ED" w:rsidP="001F60B4">
            <w:pPr>
              <w:jc w:val="center"/>
              <w:rPr>
                <w:sz w:val="20"/>
                <w:szCs w:val="20"/>
              </w:rPr>
            </w:pPr>
            <w:r>
              <w:rPr>
                <w:sz w:val="20"/>
                <w:szCs w:val="20"/>
              </w:rPr>
              <w:t>Rs1</w:t>
            </w:r>
          </w:p>
        </w:tc>
        <w:tc>
          <w:tcPr>
            <w:tcW w:w="694" w:type="dxa"/>
            <w:shd w:val="clear" w:color="auto" w:fill="FFFF66"/>
          </w:tcPr>
          <w:p w14:paraId="69B7E2B4" w14:textId="27475BE7" w:rsidR="004877ED" w:rsidRDefault="004877ED" w:rsidP="001F60B4">
            <w:pPr>
              <w:jc w:val="center"/>
              <w:rPr>
                <w:sz w:val="20"/>
                <w:szCs w:val="20"/>
              </w:rPr>
            </w:pPr>
            <w:r>
              <w:rPr>
                <w:sz w:val="20"/>
                <w:szCs w:val="20"/>
              </w:rPr>
              <w:t>0</w:t>
            </w:r>
          </w:p>
        </w:tc>
        <w:tc>
          <w:tcPr>
            <w:tcW w:w="1005" w:type="dxa"/>
            <w:gridSpan w:val="2"/>
            <w:shd w:val="clear" w:color="auto" w:fill="FFCC66"/>
          </w:tcPr>
          <w:p w14:paraId="4E810C2D" w14:textId="6F6A679D" w:rsidR="004877ED" w:rsidRDefault="004877ED" w:rsidP="001F60B4">
            <w:pPr>
              <w:jc w:val="center"/>
              <w:rPr>
                <w:sz w:val="20"/>
                <w:szCs w:val="20"/>
              </w:rPr>
            </w:pPr>
            <w:r>
              <w:rPr>
                <w:sz w:val="20"/>
                <w:szCs w:val="20"/>
              </w:rPr>
              <w:t>Rd</w:t>
            </w:r>
          </w:p>
        </w:tc>
        <w:tc>
          <w:tcPr>
            <w:tcW w:w="1078" w:type="dxa"/>
            <w:shd w:val="clear" w:color="auto" w:fill="FFFF66"/>
          </w:tcPr>
          <w:p w14:paraId="47BCECB2" w14:textId="43F26BCE" w:rsidR="004877ED" w:rsidRDefault="004877ED" w:rsidP="001F60B4">
            <w:pPr>
              <w:jc w:val="center"/>
              <w:rPr>
                <w:sz w:val="20"/>
                <w:szCs w:val="20"/>
              </w:rPr>
            </w:pPr>
            <w:r>
              <w:rPr>
                <w:sz w:val="20"/>
                <w:szCs w:val="20"/>
              </w:rPr>
              <w:t>13</w:t>
            </w:r>
          </w:p>
        </w:tc>
        <w:tc>
          <w:tcPr>
            <w:tcW w:w="930" w:type="dxa"/>
          </w:tcPr>
          <w:p w14:paraId="35D1340B" w14:textId="77777777" w:rsidR="004877ED" w:rsidRPr="000644EA" w:rsidRDefault="004877ED" w:rsidP="001F60B4">
            <w:pPr>
              <w:rPr>
                <w:sz w:val="20"/>
                <w:szCs w:val="20"/>
              </w:rPr>
            </w:pPr>
          </w:p>
        </w:tc>
      </w:tr>
      <w:tr w:rsidR="004877ED" w:rsidRPr="000644EA" w14:paraId="15602A77" w14:textId="77777777" w:rsidTr="009348B4">
        <w:tc>
          <w:tcPr>
            <w:tcW w:w="1461" w:type="dxa"/>
            <w:shd w:val="clear" w:color="auto" w:fill="auto"/>
          </w:tcPr>
          <w:p w14:paraId="054B2677" w14:textId="40FBC3F0" w:rsidR="004877ED" w:rsidRDefault="004877ED" w:rsidP="001F60B4">
            <w:pPr>
              <w:rPr>
                <w:sz w:val="20"/>
                <w:szCs w:val="20"/>
              </w:rPr>
            </w:pPr>
            <w:r>
              <w:rPr>
                <w:sz w:val="20"/>
                <w:szCs w:val="20"/>
              </w:rPr>
              <w:t>GETZL</w:t>
            </w:r>
          </w:p>
        </w:tc>
        <w:tc>
          <w:tcPr>
            <w:tcW w:w="1613" w:type="dxa"/>
            <w:gridSpan w:val="5"/>
            <w:shd w:val="clear" w:color="auto" w:fill="FFFF66"/>
          </w:tcPr>
          <w:p w14:paraId="2F0F5612" w14:textId="1C6486DD" w:rsidR="004877ED" w:rsidRDefault="004877ED" w:rsidP="001F60B4">
            <w:pPr>
              <w:jc w:val="center"/>
              <w:rPr>
                <w:sz w:val="20"/>
                <w:szCs w:val="20"/>
              </w:rPr>
            </w:pPr>
            <w:r>
              <w:rPr>
                <w:sz w:val="20"/>
                <w:szCs w:val="20"/>
              </w:rPr>
              <w:t>10</w:t>
            </w:r>
          </w:p>
        </w:tc>
        <w:tc>
          <w:tcPr>
            <w:tcW w:w="922" w:type="dxa"/>
            <w:gridSpan w:val="3"/>
            <w:shd w:val="clear" w:color="auto" w:fill="FFCC66"/>
          </w:tcPr>
          <w:p w14:paraId="7A65C086" w14:textId="579693EA" w:rsidR="004877ED" w:rsidRDefault="004877ED" w:rsidP="001F60B4">
            <w:pPr>
              <w:jc w:val="center"/>
              <w:rPr>
                <w:sz w:val="20"/>
                <w:szCs w:val="20"/>
              </w:rPr>
            </w:pPr>
            <w:r>
              <w:rPr>
                <w:sz w:val="20"/>
                <w:szCs w:val="20"/>
              </w:rPr>
              <w:t>0</w:t>
            </w:r>
          </w:p>
        </w:tc>
        <w:tc>
          <w:tcPr>
            <w:tcW w:w="957" w:type="dxa"/>
            <w:shd w:val="clear" w:color="auto" w:fill="FFCC66"/>
          </w:tcPr>
          <w:p w14:paraId="2C97BDEB" w14:textId="46B56AB9" w:rsidR="004877ED" w:rsidRDefault="004877ED" w:rsidP="001F60B4">
            <w:pPr>
              <w:jc w:val="center"/>
              <w:rPr>
                <w:sz w:val="20"/>
                <w:szCs w:val="20"/>
              </w:rPr>
            </w:pPr>
            <w:r>
              <w:rPr>
                <w:sz w:val="20"/>
                <w:szCs w:val="20"/>
              </w:rPr>
              <w:t>0</w:t>
            </w:r>
          </w:p>
        </w:tc>
        <w:tc>
          <w:tcPr>
            <w:tcW w:w="694" w:type="dxa"/>
            <w:shd w:val="clear" w:color="auto" w:fill="FFFF66"/>
          </w:tcPr>
          <w:p w14:paraId="545DAB86" w14:textId="38CC1892" w:rsidR="004877ED" w:rsidRDefault="004877ED" w:rsidP="001F60B4">
            <w:pPr>
              <w:jc w:val="center"/>
              <w:rPr>
                <w:sz w:val="20"/>
                <w:szCs w:val="20"/>
              </w:rPr>
            </w:pPr>
            <w:r>
              <w:rPr>
                <w:sz w:val="20"/>
                <w:szCs w:val="20"/>
              </w:rPr>
              <w:t>0</w:t>
            </w:r>
          </w:p>
        </w:tc>
        <w:tc>
          <w:tcPr>
            <w:tcW w:w="1005" w:type="dxa"/>
            <w:gridSpan w:val="2"/>
            <w:shd w:val="clear" w:color="auto" w:fill="FFCC66"/>
          </w:tcPr>
          <w:p w14:paraId="288A14A3" w14:textId="487C6028" w:rsidR="004877ED" w:rsidRDefault="004877ED" w:rsidP="001F60B4">
            <w:pPr>
              <w:jc w:val="center"/>
              <w:rPr>
                <w:sz w:val="20"/>
                <w:szCs w:val="20"/>
              </w:rPr>
            </w:pPr>
            <w:r>
              <w:rPr>
                <w:sz w:val="20"/>
                <w:szCs w:val="20"/>
              </w:rPr>
              <w:t>Rd</w:t>
            </w:r>
          </w:p>
        </w:tc>
        <w:tc>
          <w:tcPr>
            <w:tcW w:w="1078" w:type="dxa"/>
            <w:shd w:val="clear" w:color="auto" w:fill="FFFF66"/>
          </w:tcPr>
          <w:p w14:paraId="54468CB4" w14:textId="1A70DBD7" w:rsidR="004877ED" w:rsidRDefault="004877ED" w:rsidP="001F60B4">
            <w:pPr>
              <w:jc w:val="center"/>
              <w:rPr>
                <w:sz w:val="20"/>
                <w:szCs w:val="20"/>
              </w:rPr>
            </w:pPr>
            <w:r>
              <w:rPr>
                <w:sz w:val="20"/>
                <w:szCs w:val="20"/>
              </w:rPr>
              <w:t>13</w:t>
            </w:r>
          </w:p>
        </w:tc>
        <w:tc>
          <w:tcPr>
            <w:tcW w:w="930" w:type="dxa"/>
          </w:tcPr>
          <w:p w14:paraId="3190A6EA" w14:textId="77777777" w:rsidR="004877ED" w:rsidRPr="000644EA" w:rsidRDefault="004877ED" w:rsidP="001F60B4">
            <w:pPr>
              <w:rPr>
                <w:sz w:val="20"/>
                <w:szCs w:val="20"/>
              </w:rPr>
            </w:pPr>
          </w:p>
        </w:tc>
      </w:tr>
      <w:tr w:rsidR="00CD0DE1" w:rsidRPr="000644EA" w14:paraId="12C7E55D" w14:textId="77777777" w:rsidTr="009348B4">
        <w:tc>
          <w:tcPr>
            <w:tcW w:w="1461" w:type="dxa"/>
            <w:shd w:val="clear" w:color="auto" w:fill="auto"/>
          </w:tcPr>
          <w:p w14:paraId="6C586713" w14:textId="50C54185" w:rsidR="00CD0DE1" w:rsidRDefault="00CD0DE1" w:rsidP="001F60B4">
            <w:pPr>
              <w:rPr>
                <w:sz w:val="20"/>
                <w:szCs w:val="20"/>
              </w:rPr>
            </w:pPr>
            <w:r>
              <w:rPr>
                <w:sz w:val="20"/>
                <w:szCs w:val="20"/>
              </w:rPr>
              <w:t>DECTO</w:t>
            </w:r>
          </w:p>
        </w:tc>
        <w:tc>
          <w:tcPr>
            <w:tcW w:w="1613" w:type="dxa"/>
            <w:gridSpan w:val="5"/>
            <w:shd w:val="clear" w:color="auto" w:fill="FFFF66"/>
          </w:tcPr>
          <w:p w14:paraId="167741DC" w14:textId="603A8DAC" w:rsidR="00CD0DE1" w:rsidRDefault="00CD0DE1" w:rsidP="001F60B4">
            <w:pPr>
              <w:jc w:val="center"/>
              <w:rPr>
                <w:sz w:val="20"/>
                <w:szCs w:val="20"/>
              </w:rPr>
            </w:pPr>
            <w:r>
              <w:rPr>
                <w:sz w:val="20"/>
                <w:szCs w:val="20"/>
              </w:rPr>
              <w:t>11</w:t>
            </w:r>
          </w:p>
        </w:tc>
        <w:tc>
          <w:tcPr>
            <w:tcW w:w="922" w:type="dxa"/>
            <w:gridSpan w:val="3"/>
            <w:shd w:val="clear" w:color="auto" w:fill="FFCC66"/>
          </w:tcPr>
          <w:p w14:paraId="7826556F" w14:textId="4159F6C5" w:rsidR="00CD0DE1" w:rsidRDefault="00CD0DE1" w:rsidP="001F60B4">
            <w:pPr>
              <w:jc w:val="center"/>
              <w:rPr>
                <w:sz w:val="20"/>
                <w:szCs w:val="20"/>
              </w:rPr>
            </w:pPr>
            <w:r>
              <w:rPr>
                <w:sz w:val="20"/>
                <w:szCs w:val="20"/>
              </w:rPr>
              <w:t>0</w:t>
            </w:r>
          </w:p>
        </w:tc>
        <w:tc>
          <w:tcPr>
            <w:tcW w:w="957" w:type="dxa"/>
            <w:shd w:val="clear" w:color="auto" w:fill="FFCC66"/>
          </w:tcPr>
          <w:p w14:paraId="71A86C39" w14:textId="335CC400" w:rsidR="00CD0DE1" w:rsidRDefault="00CD0DE1" w:rsidP="001F60B4">
            <w:pPr>
              <w:jc w:val="center"/>
              <w:rPr>
                <w:sz w:val="20"/>
                <w:szCs w:val="20"/>
              </w:rPr>
            </w:pPr>
            <w:r>
              <w:rPr>
                <w:sz w:val="20"/>
                <w:szCs w:val="20"/>
              </w:rPr>
              <w:t>0</w:t>
            </w:r>
          </w:p>
        </w:tc>
        <w:tc>
          <w:tcPr>
            <w:tcW w:w="694" w:type="dxa"/>
            <w:shd w:val="clear" w:color="auto" w:fill="FFFF66"/>
          </w:tcPr>
          <w:p w14:paraId="654CABEF" w14:textId="08D80513" w:rsidR="00CD0DE1" w:rsidRDefault="00CD0DE1" w:rsidP="001F60B4">
            <w:pPr>
              <w:jc w:val="center"/>
              <w:rPr>
                <w:sz w:val="20"/>
                <w:szCs w:val="20"/>
              </w:rPr>
            </w:pPr>
            <w:r>
              <w:rPr>
                <w:sz w:val="20"/>
                <w:szCs w:val="20"/>
              </w:rPr>
              <w:t>0</w:t>
            </w:r>
          </w:p>
        </w:tc>
        <w:tc>
          <w:tcPr>
            <w:tcW w:w="1005" w:type="dxa"/>
            <w:gridSpan w:val="2"/>
            <w:shd w:val="clear" w:color="auto" w:fill="FFCC66"/>
          </w:tcPr>
          <w:p w14:paraId="496CD8F3" w14:textId="624771E8" w:rsidR="00CD0DE1" w:rsidRDefault="00CD0DE1" w:rsidP="001F60B4">
            <w:pPr>
              <w:jc w:val="center"/>
              <w:rPr>
                <w:sz w:val="20"/>
                <w:szCs w:val="20"/>
              </w:rPr>
            </w:pPr>
            <w:r>
              <w:rPr>
                <w:sz w:val="20"/>
                <w:szCs w:val="20"/>
              </w:rPr>
              <w:t>0</w:t>
            </w:r>
          </w:p>
        </w:tc>
        <w:tc>
          <w:tcPr>
            <w:tcW w:w="1078" w:type="dxa"/>
            <w:shd w:val="clear" w:color="auto" w:fill="FFFF66"/>
          </w:tcPr>
          <w:p w14:paraId="6FCBB60B" w14:textId="4789D113" w:rsidR="00CD0DE1" w:rsidRDefault="00CD0DE1" w:rsidP="001F60B4">
            <w:pPr>
              <w:jc w:val="center"/>
              <w:rPr>
                <w:sz w:val="20"/>
                <w:szCs w:val="20"/>
              </w:rPr>
            </w:pPr>
            <w:r>
              <w:rPr>
                <w:sz w:val="20"/>
                <w:szCs w:val="20"/>
              </w:rPr>
              <w:t>13</w:t>
            </w:r>
          </w:p>
        </w:tc>
        <w:tc>
          <w:tcPr>
            <w:tcW w:w="930" w:type="dxa"/>
          </w:tcPr>
          <w:p w14:paraId="7513C70B" w14:textId="77777777" w:rsidR="00CD0DE1" w:rsidRPr="000644EA" w:rsidRDefault="00CD0DE1" w:rsidP="001F60B4">
            <w:pPr>
              <w:rPr>
                <w:sz w:val="20"/>
                <w:szCs w:val="20"/>
              </w:rPr>
            </w:pPr>
          </w:p>
        </w:tc>
      </w:tr>
      <w:tr w:rsidR="009D6DF2" w:rsidRPr="000644EA" w14:paraId="7F04E2B9" w14:textId="77777777" w:rsidTr="009348B4">
        <w:tc>
          <w:tcPr>
            <w:tcW w:w="1461" w:type="dxa"/>
            <w:shd w:val="clear" w:color="auto" w:fill="auto"/>
          </w:tcPr>
          <w:p w14:paraId="00FBE444" w14:textId="58403790" w:rsidR="009D6DF2" w:rsidRDefault="009D6DF2" w:rsidP="001F60B4">
            <w:pPr>
              <w:rPr>
                <w:sz w:val="20"/>
                <w:szCs w:val="20"/>
              </w:rPr>
            </w:pPr>
            <w:r>
              <w:rPr>
                <w:sz w:val="20"/>
                <w:szCs w:val="20"/>
              </w:rPr>
              <w:t>INSRDY</w:t>
            </w:r>
          </w:p>
        </w:tc>
        <w:tc>
          <w:tcPr>
            <w:tcW w:w="1613" w:type="dxa"/>
            <w:gridSpan w:val="5"/>
            <w:shd w:val="clear" w:color="auto" w:fill="FFFF66"/>
          </w:tcPr>
          <w:p w14:paraId="5A70AB11" w14:textId="50841C9B" w:rsidR="009D6DF2" w:rsidRDefault="009D6DF2" w:rsidP="001F60B4">
            <w:pPr>
              <w:jc w:val="center"/>
              <w:rPr>
                <w:sz w:val="20"/>
                <w:szCs w:val="20"/>
              </w:rPr>
            </w:pPr>
            <w:r>
              <w:rPr>
                <w:sz w:val="20"/>
                <w:szCs w:val="20"/>
              </w:rPr>
              <w:t>12</w:t>
            </w:r>
          </w:p>
        </w:tc>
        <w:tc>
          <w:tcPr>
            <w:tcW w:w="922" w:type="dxa"/>
            <w:gridSpan w:val="3"/>
            <w:shd w:val="clear" w:color="auto" w:fill="FFCC66"/>
          </w:tcPr>
          <w:p w14:paraId="2F5F8504" w14:textId="3480426B" w:rsidR="009D6DF2" w:rsidRDefault="009D6DF2" w:rsidP="001F60B4">
            <w:pPr>
              <w:jc w:val="center"/>
              <w:rPr>
                <w:sz w:val="20"/>
                <w:szCs w:val="20"/>
              </w:rPr>
            </w:pPr>
            <w:r>
              <w:rPr>
                <w:sz w:val="20"/>
                <w:szCs w:val="20"/>
              </w:rPr>
              <w:t>Rs2</w:t>
            </w:r>
          </w:p>
        </w:tc>
        <w:tc>
          <w:tcPr>
            <w:tcW w:w="957" w:type="dxa"/>
            <w:shd w:val="clear" w:color="auto" w:fill="FFCC66"/>
          </w:tcPr>
          <w:p w14:paraId="7E7EC796" w14:textId="5A4C8704" w:rsidR="009D6DF2" w:rsidRDefault="009D6DF2" w:rsidP="001F60B4">
            <w:pPr>
              <w:jc w:val="center"/>
              <w:rPr>
                <w:sz w:val="20"/>
                <w:szCs w:val="20"/>
              </w:rPr>
            </w:pPr>
            <w:r>
              <w:rPr>
                <w:sz w:val="20"/>
                <w:szCs w:val="20"/>
              </w:rPr>
              <w:t>Rs1</w:t>
            </w:r>
          </w:p>
        </w:tc>
        <w:tc>
          <w:tcPr>
            <w:tcW w:w="694" w:type="dxa"/>
            <w:shd w:val="clear" w:color="auto" w:fill="FFFF66"/>
          </w:tcPr>
          <w:p w14:paraId="60BBBD3A" w14:textId="3780D6CB" w:rsidR="009D6DF2" w:rsidRDefault="009D6DF2" w:rsidP="001F60B4">
            <w:pPr>
              <w:jc w:val="center"/>
              <w:rPr>
                <w:sz w:val="20"/>
                <w:szCs w:val="20"/>
              </w:rPr>
            </w:pPr>
            <w:r>
              <w:rPr>
                <w:sz w:val="20"/>
                <w:szCs w:val="20"/>
              </w:rPr>
              <w:t>0</w:t>
            </w:r>
          </w:p>
        </w:tc>
        <w:tc>
          <w:tcPr>
            <w:tcW w:w="1005" w:type="dxa"/>
            <w:gridSpan w:val="2"/>
            <w:shd w:val="clear" w:color="auto" w:fill="FFCC66"/>
          </w:tcPr>
          <w:p w14:paraId="1D573E1A" w14:textId="64BD0502" w:rsidR="009D6DF2" w:rsidRDefault="009D6DF2" w:rsidP="001F60B4">
            <w:pPr>
              <w:jc w:val="center"/>
              <w:rPr>
                <w:sz w:val="20"/>
                <w:szCs w:val="20"/>
              </w:rPr>
            </w:pPr>
            <w:r>
              <w:rPr>
                <w:sz w:val="20"/>
                <w:szCs w:val="20"/>
              </w:rPr>
              <w:t>0</w:t>
            </w:r>
          </w:p>
        </w:tc>
        <w:tc>
          <w:tcPr>
            <w:tcW w:w="1078" w:type="dxa"/>
            <w:shd w:val="clear" w:color="auto" w:fill="FFFF66"/>
          </w:tcPr>
          <w:p w14:paraId="36F631BB" w14:textId="4405F792" w:rsidR="009D6DF2" w:rsidRDefault="009D6DF2" w:rsidP="001F60B4">
            <w:pPr>
              <w:jc w:val="center"/>
              <w:rPr>
                <w:sz w:val="20"/>
                <w:szCs w:val="20"/>
              </w:rPr>
            </w:pPr>
            <w:r>
              <w:rPr>
                <w:sz w:val="20"/>
                <w:szCs w:val="20"/>
              </w:rPr>
              <w:t>13</w:t>
            </w:r>
          </w:p>
        </w:tc>
        <w:tc>
          <w:tcPr>
            <w:tcW w:w="930" w:type="dxa"/>
          </w:tcPr>
          <w:p w14:paraId="1DDE94F3" w14:textId="77777777" w:rsidR="009D6DF2" w:rsidRPr="000644EA" w:rsidRDefault="009D6DF2" w:rsidP="001F60B4">
            <w:pPr>
              <w:rPr>
                <w:sz w:val="20"/>
                <w:szCs w:val="20"/>
              </w:rPr>
            </w:pPr>
          </w:p>
        </w:tc>
      </w:tr>
      <w:tr w:rsidR="009D6DF2" w:rsidRPr="000644EA" w14:paraId="4E542722" w14:textId="77777777" w:rsidTr="009348B4">
        <w:tc>
          <w:tcPr>
            <w:tcW w:w="1461" w:type="dxa"/>
            <w:shd w:val="clear" w:color="auto" w:fill="auto"/>
          </w:tcPr>
          <w:p w14:paraId="6C97C300" w14:textId="13EBC552" w:rsidR="009D6DF2" w:rsidRDefault="009D6DF2" w:rsidP="001F60B4">
            <w:pPr>
              <w:rPr>
                <w:sz w:val="20"/>
                <w:szCs w:val="20"/>
              </w:rPr>
            </w:pPr>
            <w:r>
              <w:rPr>
                <w:sz w:val="20"/>
                <w:szCs w:val="20"/>
              </w:rPr>
              <w:t>RMVRDY</w:t>
            </w:r>
          </w:p>
        </w:tc>
        <w:tc>
          <w:tcPr>
            <w:tcW w:w="1613" w:type="dxa"/>
            <w:gridSpan w:val="5"/>
            <w:shd w:val="clear" w:color="auto" w:fill="FFFF66"/>
          </w:tcPr>
          <w:p w14:paraId="1520D8C7" w14:textId="5941AD1F" w:rsidR="009D6DF2" w:rsidRDefault="009D6DF2" w:rsidP="001F60B4">
            <w:pPr>
              <w:jc w:val="center"/>
              <w:rPr>
                <w:sz w:val="20"/>
                <w:szCs w:val="20"/>
              </w:rPr>
            </w:pPr>
            <w:r>
              <w:rPr>
                <w:sz w:val="20"/>
                <w:szCs w:val="20"/>
              </w:rPr>
              <w:t>13</w:t>
            </w:r>
          </w:p>
        </w:tc>
        <w:tc>
          <w:tcPr>
            <w:tcW w:w="922" w:type="dxa"/>
            <w:gridSpan w:val="3"/>
            <w:shd w:val="clear" w:color="auto" w:fill="FFCC66"/>
          </w:tcPr>
          <w:p w14:paraId="282914D9" w14:textId="479B70C1" w:rsidR="009D6DF2" w:rsidRDefault="009D6DF2" w:rsidP="001F60B4">
            <w:pPr>
              <w:jc w:val="center"/>
              <w:rPr>
                <w:sz w:val="20"/>
                <w:szCs w:val="20"/>
              </w:rPr>
            </w:pPr>
            <w:r>
              <w:rPr>
                <w:sz w:val="20"/>
                <w:szCs w:val="20"/>
              </w:rPr>
              <w:t>0</w:t>
            </w:r>
          </w:p>
        </w:tc>
        <w:tc>
          <w:tcPr>
            <w:tcW w:w="957" w:type="dxa"/>
            <w:shd w:val="clear" w:color="auto" w:fill="FFCC66"/>
          </w:tcPr>
          <w:p w14:paraId="4B119868" w14:textId="2B8B56D2" w:rsidR="009D6DF2" w:rsidRDefault="009D6DF2" w:rsidP="001F60B4">
            <w:pPr>
              <w:jc w:val="center"/>
              <w:rPr>
                <w:sz w:val="20"/>
                <w:szCs w:val="20"/>
              </w:rPr>
            </w:pPr>
            <w:r>
              <w:rPr>
                <w:sz w:val="20"/>
                <w:szCs w:val="20"/>
              </w:rPr>
              <w:t>Rs1</w:t>
            </w:r>
          </w:p>
        </w:tc>
        <w:tc>
          <w:tcPr>
            <w:tcW w:w="694" w:type="dxa"/>
            <w:shd w:val="clear" w:color="auto" w:fill="FFFF66"/>
          </w:tcPr>
          <w:p w14:paraId="7D10A3DF" w14:textId="1B8E7A54" w:rsidR="009D6DF2" w:rsidRDefault="009D6DF2" w:rsidP="001F60B4">
            <w:pPr>
              <w:jc w:val="center"/>
              <w:rPr>
                <w:sz w:val="20"/>
                <w:szCs w:val="20"/>
              </w:rPr>
            </w:pPr>
            <w:r>
              <w:rPr>
                <w:sz w:val="20"/>
                <w:szCs w:val="20"/>
              </w:rPr>
              <w:t>0</w:t>
            </w:r>
          </w:p>
        </w:tc>
        <w:tc>
          <w:tcPr>
            <w:tcW w:w="1005" w:type="dxa"/>
            <w:gridSpan w:val="2"/>
            <w:shd w:val="clear" w:color="auto" w:fill="FFCC66"/>
          </w:tcPr>
          <w:p w14:paraId="026B96E7" w14:textId="43F7994B" w:rsidR="009D6DF2" w:rsidRDefault="009D6DF2" w:rsidP="001F60B4">
            <w:pPr>
              <w:jc w:val="center"/>
              <w:rPr>
                <w:sz w:val="20"/>
                <w:szCs w:val="20"/>
              </w:rPr>
            </w:pPr>
            <w:r>
              <w:rPr>
                <w:sz w:val="20"/>
                <w:szCs w:val="20"/>
              </w:rPr>
              <w:t>0</w:t>
            </w:r>
          </w:p>
        </w:tc>
        <w:tc>
          <w:tcPr>
            <w:tcW w:w="1078" w:type="dxa"/>
            <w:shd w:val="clear" w:color="auto" w:fill="FFFF66"/>
          </w:tcPr>
          <w:p w14:paraId="7488DD2D" w14:textId="5803A93D" w:rsidR="009D6DF2" w:rsidRDefault="009D6DF2" w:rsidP="001F60B4">
            <w:pPr>
              <w:jc w:val="center"/>
              <w:rPr>
                <w:sz w:val="20"/>
                <w:szCs w:val="20"/>
              </w:rPr>
            </w:pPr>
            <w:r>
              <w:rPr>
                <w:sz w:val="20"/>
                <w:szCs w:val="20"/>
              </w:rPr>
              <w:t>13</w:t>
            </w:r>
          </w:p>
        </w:tc>
        <w:tc>
          <w:tcPr>
            <w:tcW w:w="930" w:type="dxa"/>
          </w:tcPr>
          <w:p w14:paraId="419A0F92" w14:textId="77777777" w:rsidR="009D6DF2" w:rsidRPr="000644EA" w:rsidRDefault="009D6DF2" w:rsidP="001F60B4">
            <w:pPr>
              <w:rPr>
                <w:sz w:val="20"/>
                <w:szCs w:val="20"/>
              </w:rPr>
            </w:pPr>
          </w:p>
        </w:tc>
      </w:tr>
      <w:tr w:rsidR="009D6DF2" w:rsidRPr="000644EA" w14:paraId="5097C9C4" w14:textId="77777777" w:rsidTr="009348B4">
        <w:tc>
          <w:tcPr>
            <w:tcW w:w="1461" w:type="dxa"/>
            <w:shd w:val="clear" w:color="auto" w:fill="auto"/>
          </w:tcPr>
          <w:p w14:paraId="5B2CC102" w14:textId="41BBD632" w:rsidR="009D6DF2" w:rsidRDefault="009D6DF2" w:rsidP="001F60B4">
            <w:pPr>
              <w:rPr>
                <w:sz w:val="20"/>
                <w:szCs w:val="20"/>
              </w:rPr>
            </w:pPr>
            <w:r>
              <w:rPr>
                <w:sz w:val="20"/>
                <w:szCs w:val="20"/>
              </w:rPr>
              <w:t>GETRDY</w:t>
            </w:r>
          </w:p>
        </w:tc>
        <w:tc>
          <w:tcPr>
            <w:tcW w:w="1613" w:type="dxa"/>
            <w:gridSpan w:val="5"/>
            <w:shd w:val="clear" w:color="auto" w:fill="FFFF66"/>
          </w:tcPr>
          <w:p w14:paraId="5EF54ECE" w14:textId="688A0696" w:rsidR="009D6DF2" w:rsidRDefault="009D6DF2" w:rsidP="001F60B4">
            <w:pPr>
              <w:jc w:val="center"/>
              <w:rPr>
                <w:sz w:val="20"/>
                <w:szCs w:val="20"/>
              </w:rPr>
            </w:pPr>
            <w:r>
              <w:rPr>
                <w:sz w:val="20"/>
                <w:szCs w:val="20"/>
              </w:rPr>
              <w:t>14</w:t>
            </w:r>
          </w:p>
        </w:tc>
        <w:tc>
          <w:tcPr>
            <w:tcW w:w="922" w:type="dxa"/>
            <w:gridSpan w:val="3"/>
            <w:shd w:val="clear" w:color="auto" w:fill="FFCC66"/>
          </w:tcPr>
          <w:p w14:paraId="03DD0FF4" w14:textId="122B9EA8" w:rsidR="009D6DF2" w:rsidRDefault="009D6DF2" w:rsidP="001F60B4">
            <w:pPr>
              <w:jc w:val="center"/>
              <w:rPr>
                <w:sz w:val="20"/>
                <w:szCs w:val="20"/>
              </w:rPr>
            </w:pPr>
            <w:r>
              <w:rPr>
                <w:sz w:val="20"/>
                <w:szCs w:val="20"/>
              </w:rPr>
              <w:t>0</w:t>
            </w:r>
          </w:p>
        </w:tc>
        <w:tc>
          <w:tcPr>
            <w:tcW w:w="957" w:type="dxa"/>
            <w:shd w:val="clear" w:color="auto" w:fill="FFCC66"/>
          </w:tcPr>
          <w:p w14:paraId="52B9B252" w14:textId="75969BE7" w:rsidR="009D6DF2" w:rsidRDefault="009D6DF2" w:rsidP="001F60B4">
            <w:pPr>
              <w:jc w:val="center"/>
              <w:rPr>
                <w:sz w:val="20"/>
                <w:szCs w:val="20"/>
              </w:rPr>
            </w:pPr>
            <w:r>
              <w:rPr>
                <w:sz w:val="20"/>
                <w:szCs w:val="20"/>
              </w:rPr>
              <w:t>Rs1</w:t>
            </w:r>
          </w:p>
        </w:tc>
        <w:tc>
          <w:tcPr>
            <w:tcW w:w="694" w:type="dxa"/>
            <w:shd w:val="clear" w:color="auto" w:fill="FFFF66"/>
          </w:tcPr>
          <w:p w14:paraId="38FAD3D9" w14:textId="2DE7EAB9" w:rsidR="009D6DF2" w:rsidRDefault="009D6DF2" w:rsidP="001F60B4">
            <w:pPr>
              <w:jc w:val="center"/>
              <w:rPr>
                <w:sz w:val="20"/>
                <w:szCs w:val="20"/>
              </w:rPr>
            </w:pPr>
            <w:r>
              <w:rPr>
                <w:sz w:val="20"/>
                <w:szCs w:val="20"/>
              </w:rPr>
              <w:t>0</w:t>
            </w:r>
          </w:p>
        </w:tc>
        <w:tc>
          <w:tcPr>
            <w:tcW w:w="1005" w:type="dxa"/>
            <w:gridSpan w:val="2"/>
            <w:shd w:val="clear" w:color="auto" w:fill="FFCC66"/>
          </w:tcPr>
          <w:p w14:paraId="099E006E" w14:textId="57544095" w:rsidR="009D6DF2" w:rsidRDefault="009D6DF2" w:rsidP="001F60B4">
            <w:pPr>
              <w:jc w:val="center"/>
              <w:rPr>
                <w:sz w:val="20"/>
                <w:szCs w:val="20"/>
              </w:rPr>
            </w:pPr>
            <w:r>
              <w:rPr>
                <w:sz w:val="20"/>
                <w:szCs w:val="20"/>
              </w:rPr>
              <w:t>Rd</w:t>
            </w:r>
          </w:p>
        </w:tc>
        <w:tc>
          <w:tcPr>
            <w:tcW w:w="1078" w:type="dxa"/>
            <w:shd w:val="clear" w:color="auto" w:fill="FFFF66"/>
          </w:tcPr>
          <w:p w14:paraId="0D833236" w14:textId="35A5C267" w:rsidR="009D6DF2" w:rsidRDefault="009D6DF2" w:rsidP="001F60B4">
            <w:pPr>
              <w:jc w:val="center"/>
              <w:rPr>
                <w:sz w:val="20"/>
                <w:szCs w:val="20"/>
              </w:rPr>
            </w:pPr>
            <w:r>
              <w:rPr>
                <w:sz w:val="20"/>
                <w:szCs w:val="20"/>
              </w:rPr>
              <w:t>13</w:t>
            </w:r>
            <w:bookmarkStart w:id="0" w:name="_GoBack"/>
            <w:bookmarkEnd w:id="0"/>
          </w:p>
        </w:tc>
        <w:tc>
          <w:tcPr>
            <w:tcW w:w="930" w:type="dxa"/>
          </w:tcPr>
          <w:p w14:paraId="7D2A0892" w14:textId="77777777" w:rsidR="009D6DF2" w:rsidRPr="000644EA" w:rsidRDefault="009D6DF2" w:rsidP="001F60B4">
            <w:pPr>
              <w:rPr>
                <w:sz w:val="20"/>
                <w:szCs w:val="20"/>
              </w:rPr>
            </w:pPr>
          </w:p>
        </w:tc>
      </w:tr>
      <w:tr w:rsidR="002D7BA3" w:rsidRPr="000644EA" w14:paraId="6A35ECE4" w14:textId="77777777" w:rsidTr="002D7BA3">
        <w:tc>
          <w:tcPr>
            <w:tcW w:w="1461" w:type="dxa"/>
            <w:shd w:val="clear" w:color="auto" w:fill="auto"/>
          </w:tcPr>
          <w:p w14:paraId="624B94E5" w14:textId="328A71E6" w:rsidR="002D7BA3" w:rsidRDefault="002D7BA3" w:rsidP="001F60B4">
            <w:pPr>
              <w:rPr>
                <w:sz w:val="20"/>
                <w:szCs w:val="20"/>
              </w:rPr>
            </w:pPr>
            <w:r>
              <w:rPr>
                <w:sz w:val="20"/>
                <w:szCs w:val="20"/>
              </w:rPr>
              <w:t>LxX</w:t>
            </w:r>
          </w:p>
        </w:tc>
        <w:tc>
          <w:tcPr>
            <w:tcW w:w="1046" w:type="dxa"/>
            <w:gridSpan w:val="2"/>
            <w:shd w:val="clear" w:color="auto" w:fill="FFCC66"/>
          </w:tcPr>
          <w:p w14:paraId="4AE9F6ED" w14:textId="63880EA1"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089C079C" w14:textId="1EEC7F5C" w:rsidR="002D7BA3" w:rsidRDefault="002D7BA3" w:rsidP="001F60B4">
            <w:pPr>
              <w:jc w:val="center"/>
              <w:rPr>
                <w:sz w:val="20"/>
                <w:szCs w:val="20"/>
              </w:rPr>
            </w:pPr>
            <w:r>
              <w:rPr>
                <w:sz w:val="20"/>
                <w:szCs w:val="20"/>
              </w:rPr>
              <w:t>Sc</w:t>
            </w:r>
          </w:p>
        </w:tc>
        <w:tc>
          <w:tcPr>
            <w:tcW w:w="425" w:type="dxa"/>
            <w:gridSpan w:val="2"/>
            <w:shd w:val="clear" w:color="auto" w:fill="FFCC66"/>
          </w:tcPr>
          <w:p w14:paraId="24A7D70F" w14:textId="77777777" w:rsidR="002D7BA3" w:rsidRDefault="002D7BA3" w:rsidP="001F60B4">
            <w:pPr>
              <w:jc w:val="center"/>
              <w:rPr>
                <w:sz w:val="20"/>
                <w:szCs w:val="20"/>
              </w:rPr>
            </w:pPr>
          </w:p>
        </w:tc>
        <w:tc>
          <w:tcPr>
            <w:tcW w:w="497" w:type="dxa"/>
            <w:shd w:val="clear" w:color="auto" w:fill="FFCC66"/>
          </w:tcPr>
          <w:p w14:paraId="64DCAD28" w14:textId="5FADA363" w:rsidR="002D7BA3" w:rsidRPr="002D7BA3" w:rsidRDefault="002D7BA3" w:rsidP="001F60B4">
            <w:pPr>
              <w:jc w:val="center"/>
              <w:rPr>
                <w:sz w:val="16"/>
                <w:szCs w:val="16"/>
              </w:rPr>
            </w:pPr>
            <w:r w:rsidRPr="002D7BA3">
              <w:rPr>
                <w:sz w:val="16"/>
                <w:szCs w:val="16"/>
              </w:rPr>
              <w:t>F3</w:t>
            </w:r>
            <w:r>
              <w:rPr>
                <w:sz w:val="16"/>
                <w:szCs w:val="16"/>
              </w:rPr>
              <w:t>L</w:t>
            </w:r>
          </w:p>
        </w:tc>
        <w:tc>
          <w:tcPr>
            <w:tcW w:w="957" w:type="dxa"/>
            <w:shd w:val="clear" w:color="auto" w:fill="FFCC66"/>
          </w:tcPr>
          <w:p w14:paraId="00EBCE4C" w14:textId="1619D032" w:rsidR="002D7BA3" w:rsidRDefault="002D7BA3" w:rsidP="001F60B4">
            <w:pPr>
              <w:jc w:val="center"/>
              <w:rPr>
                <w:sz w:val="20"/>
                <w:szCs w:val="20"/>
              </w:rPr>
            </w:pPr>
            <w:r>
              <w:rPr>
                <w:sz w:val="20"/>
                <w:szCs w:val="20"/>
              </w:rPr>
              <w:t>Rs1</w:t>
            </w:r>
          </w:p>
        </w:tc>
        <w:tc>
          <w:tcPr>
            <w:tcW w:w="694" w:type="dxa"/>
            <w:shd w:val="clear" w:color="auto" w:fill="FFFF66"/>
          </w:tcPr>
          <w:p w14:paraId="7155E943" w14:textId="74A3706B" w:rsidR="002D7BA3" w:rsidRDefault="002D7BA3" w:rsidP="001F60B4">
            <w:pPr>
              <w:jc w:val="center"/>
              <w:rPr>
                <w:sz w:val="20"/>
                <w:szCs w:val="20"/>
              </w:rPr>
            </w:pPr>
            <w:r>
              <w:rPr>
                <w:sz w:val="20"/>
                <w:szCs w:val="20"/>
              </w:rPr>
              <w:t>1</w:t>
            </w:r>
          </w:p>
        </w:tc>
        <w:tc>
          <w:tcPr>
            <w:tcW w:w="1005" w:type="dxa"/>
            <w:gridSpan w:val="2"/>
            <w:shd w:val="clear" w:color="auto" w:fill="FFCC66"/>
          </w:tcPr>
          <w:p w14:paraId="07E29D44" w14:textId="7E2ABF7E" w:rsidR="002D7BA3" w:rsidRDefault="002D7BA3" w:rsidP="001F60B4">
            <w:pPr>
              <w:jc w:val="center"/>
              <w:rPr>
                <w:sz w:val="20"/>
                <w:szCs w:val="20"/>
              </w:rPr>
            </w:pPr>
            <w:r>
              <w:rPr>
                <w:sz w:val="20"/>
                <w:szCs w:val="20"/>
              </w:rPr>
              <w:t>Rd</w:t>
            </w:r>
          </w:p>
        </w:tc>
        <w:tc>
          <w:tcPr>
            <w:tcW w:w="1078" w:type="dxa"/>
            <w:shd w:val="clear" w:color="auto" w:fill="FFFF66"/>
          </w:tcPr>
          <w:p w14:paraId="1BB7E457" w14:textId="1A1861F8" w:rsidR="002D7BA3" w:rsidRDefault="002D7BA3" w:rsidP="001F60B4">
            <w:pPr>
              <w:jc w:val="center"/>
              <w:rPr>
                <w:sz w:val="20"/>
                <w:szCs w:val="20"/>
              </w:rPr>
            </w:pPr>
            <w:r>
              <w:rPr>
                <w:sz w:val="20"/>
                <w:szCs w:val="20"/>
              </w:rPr>
              <w:t>13</w:t>
            </w:r>
          </w:p>
        </w:tc>
        <w:tc>
          <w:tcPr>
            <w:tcW w:w="930" w:type="dxa"/>
          </w:tcPr>
          <w:p w14:paraId="78BF9EA4" w14:textId="77777777" w:rsidR="002D7BA3" w:rsidRPr="000644EA" w:rsidRDefault="002D7BA3" w:rsidP="001F60B4">
            <w:pPr>
              <w:rPr>
                <w:sz w:val="20"/>
                <w:szCs w:val="20"/>
              </w:rPr>
            </w:pPr>
          </w:p>
        </w:tc>
      </w:tr>
      <w:tr w:rsidR="002D7BA3" w:rsidRPr="000644EA" w14:paraId="6783F737" w14:textId="77777777" w:rsidTr="002D7BA3">
        <w:tc>
          <w:tcPr>
            <w:tcW w:w="1461" w:type="dxa"/>
            <w:shd w:val="clear" w:color="auto" w:fill="auto"/>
          </w:tcPr>
          <w:p w14:paraId="345BDF90" w14:textId="0440479F" w:rsidR="002D7BA3" w:rsidRDefault="002D7BA3" w:rsidP="001F60B4">
            <w:pPr>
              <w:rPr>
                <w:sz w:val="20"/>
                <w:szCs w:val="20"/>
              </w:rPr>
            </w:pPr>
            <w:r>
              <w:rPr>
                <w:sz w:val="20"/>
                <w:szCs w:val="20"/>
              </w:rPr>
              <w:lastRenderedPageBreak/>
              <w:t>SxX</w:t>
            </w:r>
          </w:p>
        </w:tc>
        <w:tc>
          <w:tcPr>
            <w:tcW w:w="1046" w:type="dxa"/>
            <w:gridSpan w:val="2"/>
            <w:shd w:val="clear" w:color="auto" w:fill="FFCC66"/>
          </w:tcPr>
          <w:p w14:paraId="1967AA7C" w14:textId="53C7DC92"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439C6CA8" w14:textId="2D58D491" w:rsidR="002D7BA3" w:rsidRDefault="002D7BA3" w:rsidP="001F60B4">
            <w:pPr>
              <w:jc w:val="center"/>
              <w:rPr>
                <w:sz w:val="20"/>
                <w:szCs w:val="20"/>
              </w:rPr>
            </w:pPr>
            <w:r>
              <w:rPr>
                <w:sz w:val="20"/>
                <w:szCs w:val="20"/>
              </w:rPr>
              <w:t>Sc</w:t>
            </w:r>
          </w:p>
        </w:tc>
        <w:tc>
          <w:tcPr>
            <w:tcW w:w="922" w:type="dxa"/>
            <w:gridSpan w:val="3"/>
            <w:shd w:val="clear" w:color="auto" w:fill="FFCC66"/>
          </w:tcPr>
          <w:p w14:paraId="63013E99" w14:textId="588154EA" w:rsidR="002D7BA3" w:rsidRDefault="002D7BA3" w:rsidP="001F60B4">
            <w:pPr>
              <w:jc w:val="center"/>
              <w:rPr>
                <w:sz w:val="20"/>
                <w:szCs w:val="20"/>
              </w:rPr>
            </w:pPr>
            <w:r>
              <w:rPr>
                <w:sz w:val="20"/>
                <w:szCs w:val="20"/>
              </w:rPr>
              <w:t>Rs</w:t>
            </w:r>
            <w:r>
              <w:rPr>
                <w:sz w:val="20"/>
                <w:szCs w:val="20"/>
              </w:rPr>
              <w:t>2</w:t>
            </w:r>
          </w:p>
        </w:tc>
        <w:tc>
          <w:tcPr>
            <w:tcW w:w="957" w:type="dxa"/>
            <w:shd w:val="clear" w:color="auto" w:fill="FFCC66"/>
          </w:tcPr>
          <w:p w14:paraId="41CB5E0E" w14:textId="3D725DE6" w:rsidR="002D7BA3" w:rsidRDefault="002D7BA3" w:rsidP="001F60B4">
            <w:pPr>
              <w:jc w:val="center"/>
              <w:rPr>
                <w:sz w:val="20"/>
                <w:szCs w:val="20"/>
              </w:rPr>
            </w:pPr>
            <w:r>
              <w:rPr>
                <w:sz w:val="20"/>
                <w:szCs w:val="20"/>
              </w:rPr>
              <w:t>Rs1</w:t>
            </w:r>
          </w:p>
        </w:tc>
        <w:tc>
          <w:tcPr>
            <w:tcW w:w="694" w:type="dxa"/>
            <w:shd w:val="clear" w:color="auto" w:fill="FFFF66"/>
          </w:tcPr>
          <w:p w14:paraId="31E41D32" w14:textId="78BCAE7F" w:rsidR="002D7BA3" w:rsidRDefault="002D7BA3" w:rsidP="001F60B4">
            <w:pPr>
              <w:jc w:val="center"/>
              <w:rPr>
                <w:sz w:val="20"/>
                <w:szCs w:val="20"/>
              </w:rPr>
            </w:pPr>
            <w:r>
              <w:rPr>
                <w:sz w:val="20"/>
                <w:szCs w:val="20"/>
              </w:rPr>
              <w:t>2</w:t>
            </w:r>
          </w:p>
        </w:tc>
        <w:tc>
          <w:tcPr>
            <w:tcW w:w="404" w:type="dxa"/>
            <w:shd w:val="clear" w:color="auto" w:fill="FFCC66"/>
          </w:tcPr>
          <w:p w14:paraId="43823F57" w14:textId="77777777" w:rsidR="002D7BA3" w:rsidRDefault="002D7BA3" w:rsidP="001F60B4">
            <w:pPr>
              <w:jc w:val="center"/>
              <w:rPr>
                <w:sz w:val="20"/>
                <w:szCs w:val="20"/>
              </w:rPr>
            </w:pPr>
          </w:p>
        </w:tc>
        <w:tc>
          <w:tcPr>
            <w:tcW w:w="601" w:type="dxa"/>
            <w:shd w:val="clear" w:color="auto" w:fill="FFCC66"/>
          </w:tcPr>
          <w:p w14:paraId="1740E667" w14:textId="7D8A0262" w:rsidR="002D7BA3" w:rsidRPr="002D7BA3" w:rsidRDefault="002D7BA3" w:rsidP="001F60B4">
            <w:pPr>
              <w:jc w:val="center"/>
              <w:rPr>
                <w:sz w:val="16"/>
                <w:szCs w:val="16"/>
              </w:rPr>
            </w:pPr>
            <w:r w:rsidRPr="002D7BA3">
              <w:rPr>
                <w:sz w:val="16"/>
                <w:szCs w:val="16"/>
              </w:rPr>
              <w:t>F3</w:t>
            </w:r>
            <w:r>
              <w:rPr>
                <w:sz w:val="16"/>
                <w:szCs w:val="16"/>
              </w:rPr>
              <w:t>S</w:t>
            </w:r>
          </w:p>
        </w:tc>
        <w:tc>
          <w:tcPr>
            <w:tcW w:w="1078" w:type="dxa"/>
            <w:shd w:val="clear" w:color="auto" w:fill="FFFF66"/>
          </w:tcPr>
          <w:p w14:paraId="2FD3ABBA" w14:textId="423EBD23" w:rsidR="002D7BA3" w:rsidRDefault="002D7BA3" w:rsidP="001F60B4">
            <w:pPr>
              <w:jc w:val="center"/>
              <w:rPr>
                <w:sz w:val="20"/>
                <w:szCs w:val="20"/>
              </w:rPr>
            </w:pPr>
            <w:r>
              <w:rPr>
                <w:sz w:val="20"/>
                <w:szCs w:val="20"/>
              </w:rPr>
              <w:t>13</w:t>
            </w:r>
          </w:p>
        </w:tc>
        <w:tc>
          <w:tcPr>
            <w:tcW w:w="930" w:type="dxa"/>
          </w:tcPr>
          <w:p w14:paraId="666FBBC9" w14:textId="77777777" w:rsidR="002D7BA3" w:rsidRPr="000644EA" w:rsidRDefault="002D7BA3" w:rsidP="001F60B4">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eor may also be used as a logical </w:t>
      </w:r>
      <w:r w:rsidR="004838D3">
        <w:t>e</w:t>
      </w:r>
      <w:r>
        <w:t>or.</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9348B4" w:rsidRDefault="00F57068" w:rsidP="00824A03">
      <w:pPr>
        <w:pStyle w:val="Heading2"/>
        <w:rPr>
          <w:sz w:val="48"/>
          <w:szCs w:val="48"/>
        </w:rPr>
      </w:pPr>
      <w:r w:rsidRPr="009348B4">
        <w:rPr>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575CBE90" w14:textId="1452AF80" w:rsidR="005171AC" w:rsidRDefault="005171AC" w:rsidP="00185B44">
      <w:pPr>
        <w:ind w:left="720"/>
      </w:pPr>
      <w:r>
        <w:t>There are two instructions that share the mov mnemonic, one for moving within a register set, and one for moving between register sets. Moving between register sets is implemented as a custom instruction</w:t>
      </w:r>
      <w:r w:rsidR="00D974B1">
        <w:t xml:space="preserve"> not available to the user operating level.</w:t>
      </w:r>
    </w:p>
    <w:p w14:paraId="46F72339" w14:textId="45F15BD4" w:rsidR="00185B44" w:rsidRDefault="005171AC" w:rsidP="00185B44">
      <w:pPr>
        <w:ind w:left="720"/>
      </w:pPr>
      <w:r>
        <w:t>If moving within the same register set, t</w:t>
      </w:r>
      <w:r w:rsidR="00185B44">
        <w:t>his is an alternate mnemonic for the ‘or’ instruction where Rs2 is assumed to be x0. The value in Rs1 is then simply copied to destination register Rd.</w:t>
      </w:r>
    </w:p>
    <w:p w14:paraId="3C7F081F" w14:textId="54343240" w:rsidR="005171AC" w:rsidRDefault="005171AC" w:rsidP="00185B44">
      <w:pPr>
        <w:ind w:left="720"/>
      </w:pPr>
      <w:r>
        <w:t>If moving between register sets the s field of the instruction determines the source register set, while the d field of the instruction determines the destination register set.</w:t>
      </w:r>
      <w:r w:rsidR="0010358A">
        <w:t xml:space="preserve"> Code 00b is for the user register set, code 11b for the machine register set.</w:t>
      </w:r>
    </w:p>
    <w:p w14:paraId="120F2C7C" w14:textId="69FBAE78" w:rsidR="00185B44" w:rsidRDefault="00185B44" w:rsidP="00185B44">
      <w:r w:rsidRPr="00F35EDE">
        <w:rPr>
          <w:b/>
          <w:bCs/>
        </w:rPr>
        <w:t>Instruction Format</w:t>
      </w:r>
      <w:r>
        <w:t>: R2</w:t>
      </w:r>
      <w:r w:rsidR="005171AC">
        <w:t>, MOV</w:t>
      </w:r>
    </w:p>
    <w:p w14:paraId="6B2A3E4D" w14:textId="589A73D6" w:rsidR="00185B44" w:rsidRDefault="00185B44" w:rsidP="00185B44">
      <w:r w:rsidRPr="00824A03">
        <w:rPr>
          <w:b/>
          <w:bCs/>
        </w:rPr>
        <w:t>Exceptions</w:t>
      </w:r>
      <w:r>
        <w:t>: none</w:t>
      </w:r>
    </w:p>
    <w:p w14:paraId="385ABE6C" w14:textId="30DF881D" w:rsidR="005171AC" w:rsidRDefault="005171AC" w:rsidP="00185B44">
      <w:r w:rsidRPr="005171AC">
        <w:rPr>
          <w:b/>
          <w:bCs/>
        </w:rPr>
        <w:t>Examples</w:t>
      </w:r>
      <w:r>
        <w:t>:</w:t>
      </w:r>
    </w:p>
    <w:p w14:paraId="0A75907D" w14:textId="3341AC90" w:rsidR="005171AC" w:rsidRDefault="005171AC" w:rsidP="00185B44">
      <w:r>
        <w:tab/>
        <w:t>mov</w:t>
      </w:r>
      <w:r>
        <w:tab/>
        <w:t>$a0,$v0</w:t>
      </w:r>
      <w:r>
        <w:tab/>
      </w:r>
      <w:r>
        <w:tab/>
        <w:t>; move v0 to a0 in same register set</w:t>
      </w:r>
    </w:p>
    <w:p w14:paraId="7985D47E" w14:textId="71F9DFD7" w:rsidR="005171AC" w:rsidRDefault="005171AC" w:rsidP="00185B44">
      <w:r>
        <w:tab/>
        <w:t>mov</w:t>
      </w:r>
      <w:r>
        <w:tab/>
        <w:t>u:$v0,m:$v0</w:t>
      </w:r>
      <w:r>
        <w:tab/>
        <w:t>; move machine register v0 to user register v0</w:t>
      </w:r>
    </w:p>
    <w:p w14:paraId="1A0D3E75" w14:textId="2FC6DB17" w:rsidR="005171AC" w:rsidRDefault="005171AC" w:rsidP="00185B44">
      <w:r w:rsidRPr="005171AC">
        <w:rPr>
          <w:b/>
          <w:bCs/>
        </w:rPr>
        <w:t>Notes</w:t>
      </w:r>
      <w:r>
        <w:t>:</w:t>
      </w:r>
    </w:p>
    <w:p w14:paraId="7ACFD0C7" w14:textId="31A9460E" w:rsidR="005171AC" w:rsidRDefault="005171AC" w:rsidP="005171AC">
      <w:pPr>
        <w:ind w:left="720"/>
      </w:pPr>
      <w:r>
        <w:t>When moving between register sets a register set indicator prefixes the register to move. Register set prefixes are m: for machine, and u: for user.</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458834E8" w14:textId="77777777" w:rsidR="005171AC" w:rsidRDefault="005171AC">
      <w:pPr>
        <w:rPr>
          <w:rFonts w:eastAsiaTheme="majorEastAsia" w:cstheme="majorBidi"/>
          <w:color w:val="2F5496" w:themeColor="accent1" w:themeShade="BF"/>
          <w:sz w:val="48"/>
          <w:szCs w:val="48"/>
        </w:rPr>
      </w:pPr>
      <w:r>
        <w:rPr>
          <w:sz w:val="48"/>
          <w:szCs w:val="48"/>
        </w:rPr>
        <w:br w:type="page"/>
      </w:r>
    </w:p>
    <w:p w14:paraId="22C7ED2F" w14:textId="5CEB2F73" w:rsidR="00BC188D" w:rsidRDefault="00BC188D" w:rsidP="00BC188D">
      <w:pPr>
        <w:pStyle w:val="Heading2"/>
        <w:rPr>
          <w:sz w:val="48"/>
          <w:szCs w:val="48"/>
        </w:rPr>
      </w:pPr>
      <w:r>
        <w:rPr>
          <w:sz w:val="48"/>
          <w:szCs w:val="48"/>
        </w:rPr>
        <w:lastRenderedPageBreak/>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‘exclusive or’ two values which are in Rs1 and Rs2 or an immediate value and place the result in the destination register Rd. A bitwise operation operates on each bit of the register individually. By carefully managing values the bitwise xor may also be used as a logical xor.</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0C35A6A7"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46C06FBC" w14:textId="6D98905F" w:rsidR="00E862ED" w:rsidRDefault="00E862ED" w:rsidP="00E862ED">
      <w:pPr>
        <w:pStyle w:val="Heading2"/>
        <w:rPr>
          <w:sz w:val="48"/>
          <w:szCs w:val="48"/>
        </w:rPr>
      </w:pPr>
      <w:r>
        <w:rPr>
          <w:sz w:val="48"/>
          <w:szCs w:val="48"/>
        </w:rPr>
        <w:t>BEQZ – Branch if Equal to Zero</w:t>
      </w:r>
    </w:p>
    <w:p w14:paraId="5F8B5371" w14:textId="77777777" w:rsidR="00E862ED" w:rsidRDefault="00E862ED" w:rsidP="00E862ED">
      <w:r w:rsidRPr="00EF19CE">
        <w:rPr>
          <w:b/>
          <w:bCs/>
        </w:rPr>
        <w:t>Description</w:t>
      </w:r>
      <w:r>
        <w:t>:</w:t>
      </w:r>
    </w:p>
    <w:p w14:paraId="7F0CEF36" w14:textId="5A80852B" w:rsidR="00E862ED" w:rsidRDefault="00E862ED" w:rsidP="00E862ED">
      <w:pPr>
        <w:ind w:left="720"/>
      </w:pPr>
      <w:r>
        <w:t>This an alternate mnemonic for the BEQ instruction where the second register is assumed to be x0. 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2E41F0AA" w14:textId="77777777" w:rsidR="00E862ED" w:rsidRDefault="00E862ED" w:rsidP="00E862ED">
      <w:r w:rsidRPr="00F35EDE">
        <w:rPr>
          <w:b/>
          <w:bCs/>
        </w:rPr>
        <w:t>Instruction Format</w:t>
      </w:r>
      <w:r>
        <w:t>: BCC</w:t>
      </w:r>
    </w:p>
    <w:p w14:paraId="0F87BB69" w14:textId="77777777" w:rsidR="00E862ED" w:rsidRDefault="00E862ED" w:rsidP="00E862ED">
      <w:r w:rsidRPr="00E862ED">
        <w:rPr>
          <w:b/>
          <w:bCs/>
        </w:rPr>
        <w:t>Exceptions</w:t>
      </w:r>
      <w:r>
        <w:t>: none</w:t>
      </w:r>
    </w:p>
    <w:p w14:paraId="211442EA" w14:textId="3818191A" w:rsidR="009B6542" w:rsidRDefault="009B6542" w:rsidP="00E862ED">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C21CEF6" w14:textId="1E3D49E6" w:rsidR="00E80C51" w:rsidRDefault="00E80C51" w:rsidP="00E80C51">
      <w:pPr>
        <w:pStyle w:val="Heading2"/>
        <w:rPr>
          <w:sz w:val="48"/>
          <w:szCs w:val="48"/>
        </w:rPr>
      </w:pPr>
      <w:r>
        <w:rPr>
          <w:sz w:val="48"/>
          <w:szCs w:val="48"/>
        </w:rPr>
        <w:lastRenderedPageBreak/>
        <w:t xml:space="preserve">BLE – Branch if </w:t>
      </w:r>
      <w:r w:rsidR="00FA6753">
        <w:rPr>
          <w:sz w:val="48"/>
          <w:szCs w:val="48"/>
        </w:rPr>
        <w:t>Less</w:t>
      </w:r>
      <w:r>
        <w:rPr>
          <w:sz w:val="48"/>
          <w:szCs w:val="48"/>
        </w:rPr>
        <w:t xml:space="preserve"> Than or Equal</w:t>
      </w:r>
    </w:p>
    <w:p w14:paraId="380DABDA" w14:textId="77777777" w:rsidR="00E80C51" w:rsidRDefault="00E80C51" w:rsidP="00E80C51">
      <w:r w:rsidRPr="00EF19CE">
        <w:rPr>
          <w:b/>
          <w:bCs/>
        </w:rPr>
        <w:t>Description</w:t>
      </w:r>
      <w:r>
        <w:t>:</w:t>
      </w:r>
    </w:p>
    <w:p w14:paraId="7F86A707" w14:textId="524B2B5D" w:rsidR="00E80C51" w:rsidRDefault="00FA6753" w:rsidP="00E80C51">
      <w:pPr>
        <w:ind w:left="720"/>
      </w:pPr>
      <w:r>
        <w:t xml:space="preserve">This is an alternate mnemonic for the BGE instruction. It’s the same instruction except the order of the registers is reversed. </w:t>
      </w:r>
      <w:r w:rsidR="00E80C51">
        <w:t>This instruction tests if two registers and branches if Rs</w:t>
      </w:r>
      <w:r>
        <w:t>2</w:t>
      </w:r>
      <w:r w:rsidR="00E80C51">
        <w:t xml:space="preserve"> is </w:t>
      </w:r>
      <w:r>
        <w:t>less</w:t>
      </w:r>
      <w:r w:rsidR="00E80C51">
        <w:t xml:space="preserve"> than or equal to Rs</w:t>
      </w:r>
      <w:r>
        <w:t>1</w:t>
      </w:r>
      <w:r w:rsidR="00E80C51">
        <w:t>;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6BC2B9C4" w14:textId="77777777" w:rsidR="00E80C51" w:rsidRDefault="00E80C51" w:rsidP="00E80C51">
      <w:r w:rsidRPr="00F35EDE">
        <w:rPr>
          <w:b/>
          <w:bCs/>
        </w:rPr>
        <w:t>Instruction Format</w:t>
      </w:r>
      <w:r>
        <w:t>: BCC</w:t>
      </w:r>
    </w:p>
    <w:p w14:paraId="24C6DD3A" w14:textId="285D88B8" w:rsidR="00E80C51" w:rsidRDefault="00E80C51" w:rsidP="00E80C51">
      <w:pPr>
        <w:rPr>
          <w:sz w:val="48"/>
          <w:szCs w:val="48"/>
        </w:rPr>
      </w:pPr>
      <w:r w:rsidRPr="00E80C51">
        <w:rPr>
          <w:b/>
          <w:bCs/>
        </w:rPr>
        <w:t>Exceptions:</w:t>
      </w:r>
      <w:r>
        <w:t xml:space="preserve"> none</w:t>
      </w:r>
    </w:p>
    <w:p w14:paraId="74D98285" w14:textId="5F002CE3"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lastRenderedPageBreak/>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With this core the fence instruction is a nop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Underflow occurs when the result is a de-normal number having an exponent of zero. Underflow sets the uf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 sets the nx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 sets the dz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 sets the nv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FABS is an alternate mnemonic for FSGNJX which copies the value in Rs1 into the destination register Rd then sets the sign of Rd equal to the xor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uf, of, nx</w:t>
      </w:r>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uf, of, nx, dz</w:t>
      </w:r>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uf, of, nx</w:t>
      </w:r>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FSGNJX – Sign Injection Xor</w:t>
      </w:r>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FSGNJX copies the value in Rs1 into the destination register Rd then sets the sign of Rd equal to the xor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uf, of, nx</w:t>
      </w:r>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188A1221" w:rsidR="00E4068D" w:rsidRPr="00120752" w:rsidRDefault="00E4068D" w:rsidP="00E4068D">
      <w:pPr>
        <w:ind w:left="720"/>
      </w:pPr>
      <w:r>
        <w:t>This instruction transfers control back to the debug environment. The processor is switched to machine mode with interrupts disabled. 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4B34DAE" w:rsidR="00120752" w:rsidRPr="00120752" w:rsidRDefault="00120752" w:rsidP="00120752">
      <w:pPr>
        <w:ind w:left="720"/>
      </w:pPr>
      <w:r>
        <w:t>This instruction invokes environment (operating system) processing. The processor is switched to machine mode with interrupts disabled. An ERET instruction should be used to return from an environment call.</w:t>
      </w:r>
    </w:p>
    <w:p w14:paraId="51AB1840" w14:textId="769DE2EF"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529D467D" w14:textId="77777777" w:rsidR="00D974B1" w:rsidRDefault="00D974B1">
      <w:pPr>
        <w:rPr>
          <w:rFonts w:eastAsiaTheme="majorEastAsia" w:cstheme="majorBidi"/>
          <w:color w:val="2F5496" w:themeColor="accent1" w:themeShade="BF"/>
          <w:sz w:val="48"/>
          <w:szCs w:val="48"/>
        </w:rPr>
      </w:pPr>
      <w:r>
        <w:rPr>
          <w:sz w:val="48"/>
          <w:szCs w:val="48"/>
        </w:rPr>
        <w:br w:type="page"/>
      </w:r>
    </w:p>
    <w:p w14:paraId="08EBFB92" w14:textId="77777777" w:rsidR="00626339" w:rsidRPr="002C012E" w:rsidRDefault="00626339" w:rsidP="00626339">
      <w:pPr>
        <w:pStyle w:val="Heading2"/>
        <w:rPr>
          <w:sz w:val="48"/>
          <w:szCs w:val="48"/>
        </w:rPr>
      </w:pPr>
      <w:r w:rsidRPr="002C012E">
        <w:rPr>
          <w:sz w:val="48"/>
          <w:szCs w:val="48"/>
        </w:rPr>
        <w:lastRenderedPageBreak/>
        <w:t>WFI – Wait for Interrupt</w:t>
      </w:r>
    </w:p>
    <w:p w14:paraId="601EB5F3" w14:textId="77777777" w:rsidR="00626339" w:rsidRDefault="00626339" w:rsidP="00626339">
      <w:r w:rsidRPr="002C012E">
        <w:rPr>
          <w:b/>
          <w:bCs/>
        </w:rPr>
        <w:t>Description</w:t>
      </w:r>
      <w:r>
        <w:t>:</w:t>
      </w:r>
    </w:p>
    <w:p w14:paraId="15372809" w14:textId="77777777" w:rsidR="00626339" w:rsidRDefault="00626339" w:rsidP="00626339">
      <w:pPr>
        <w:ind w:left="720"/>
      </w:pPr>
      <w:r>
        <w:t>This instruction causes the processor to pause and wait for an interrupt signal before continuing. While waiting for an interrupt the processor clock is stopped to reduce power consumption. Only the wall-clock time is updated. If an interrupt occurs and interrupts are enabled, then the interrupt service routine will begin. Otherwise if an interrupt occurs and interrupts are not enabled, then program execution will continue with the next instruction.</w:t>
      </w:r>
    </w:p>
    <w:p w14:paraId="0007A54F" w14:textId="77777777" w:rsidR="00626339" w:rsidRDefault="00626339" w:rsidP="00626339">
      <w:r w:rsidRPr="00F35EDE">
        <w:rPr>
          <w:b/>
          <w:bCs/>
        </w:rPr>
        <w:t>Instruction Format</w:t>
      </w:r>
      <w:r>
        <w:t>: WFI</w:t>
      </w:r>
    </w:p>
    <w:p w14:paraId="405D787A" w14:textId="77777777" w:rsidR="00626339" w:rsidRPr="00F35EDE" w:rsidRDefault="00626339" w:rsidP="00626339">
      <w:r w:rsidRPr="00F35EDE">
        <w:rPr>
          <w:b/>
          <w:bCs/>
        </w:rPr>
        <w:t>Exceptions</w:t>
      </w:r>
      <w:r>
        <w:t>: none</w:t>
      </w:r>
    </w:p>
    <w:p w14:paraId="1A2840C1" w14:textId="77777777" w:rsidR="00626339" w:rsidRDefault="00626339" w:rsidP="00626339">
      <w:pPr>
        <w:pStyle w:val="Heading1"/>
      </w:pPr>
      <w:r>
        <w:t>Custom Instructions</w:t>
      </w:r>
    </w:p>
    <w:p w14:paraId="5CE3C3AD" w14:textId="0F39176C" w:rsidR="00626339" w:rsidRDefault="00626339" w:rsidP="00626339">
      <w:r>
        <w:t>The following instructions are not part of the RISCV standard.</w:t>
      </w:r>
      <w:r>
        <w:br w:type="page"/>
      </w:r>
    </w:p>
    <w:p w14:paraId="76CAA14A" w14:textId="4C898417" w:rsidR="00D974B1" w:rsidRPr="00D974B1" w:rsidRDefault="00D974B1" w:rsidP="00D974B1">
      <w:pPr>
        <w:pStyle w:val="Heading2"/>
        <w:rPr>
          <w:color w:val="538135" w:themeColor="accent6" w:themeShade="BF"/>
          <w:sz w:val="48"/>
          <w:szCs w:val="48"/>
        </w:rPr>
      </w:pPr>
      <w:r w:rsidRPr="00D974B1">
        <w:rPr>
          <w:color w:val="538135" w:themeColor="accent6" w:themeShade="BF"/>
          <w:sz w:val="48"/>
          <w:szCs w:val="48"/>
        </w:rPr>
        <w:lastRenderedPageBreak/>
        <w:t>MOV – Move Register</w:t>
      </w:r>
    </w:p>
    <w:p w14:paraId="569A8F4A" w14:textId="77777777" w:rsidR="00D974B1" w:rsidRDefault="00D974B1" w:rsidP="00D974B1">
      <w:r w:rsidRPr="00F35EDE">
        <w:rPr>
          <w:b/>
          <w:bCs/>
        </w:rPr>
        <w:t>Description</w:t>
      </w:r>
      <w:r>
        <w:t>:</w:t>
      </w:r>
    </w:p>
    <w:p w14:paraId="0277EA05" w14:textId="77777777" w:rsidR="00D974B1" w:rsidRDefault="00D974B1" w:rsidP="00D974B1">
      <w:pPr>
        <w:ind w:left="720"/>
      </w:pPr>
      <w:r>
        <w:t>There are two instructions that share the mov mnemonic, one for moving within a register set, and one for moving between register sets. Moving between register sets is implemented as a custom instruction.</w:t>
      </w:r>
    </w:p>
    <w:p w14:paraId="4D597704" w14:textId="77777777" w:rsidR="00D974B1" w:rsidRDefault="00D974B1" w:rsidP="00D974B1">
      <w:pPr>
        <w:ind w:left="720"/>
      </w:pPr>
      <w:r>
        <w:t>If moving within the same register set, this is an alternate mnemonic for the ‘or’ instruction where Rs2 is assumed to be x0. The value in Rs1 is then simply copied to destination register Rd.</w:t>
      </w:r>
    </w:p>
    <w:p w14:paraId="7C37ACF1" w14:textId="77777777" w:rsidR="00D974B1" w:rsidRDefault="00D974B1" w:rsidP="00D974B1">
      <w:pPr>
        <w:ind w:left="720"/>
      </w:pPr>
      <w:r>
        <w:t>If moving between register sets the s field of the instruction determines the source register set, while the d field of the instruction determines the destination register set. Code 00b is for the user register set, code 11b for the machine register set.</w:t>
      </w:r>
    </w:p>
    <w:p w14:paraId="7EF29E3F" w14:textId="77777777" w:rsidR="00D974B1" w:rsidRDefault="00D974B1" w:rsidP="00D974B1">
      <w:r w:rsidRPr="00F35EDE">
        <w:rPr>
          <w:b/>
          <w:bCs/>
        </w:rPr>
        <w:t>Instruction Format</w:t>
      </w:r>
      <w:r>
        <w:t>: R2, MOV</w:t>
      </w:r>
    </w:p>
    <w:p w14:paraId="3CADCB1A" w14:textId="77777777" w:rsidR="00D974B1" w:rsidRDefault="00D974B1" w:rsidP="00D974B1">
      <w:r w:rsidRPr="00824A03">
        <w:rPr>
          <w:b/>
          <w:bCs/>
        </w:rPr>
        <w:t>Exceptions</w:t>
      </w:r>
      <w:r>
        <w:t>: none</w:t>
      </w:r>
    </w:p>
    <w:p w14:paraId="725573CB" w14:textId="77777777" w:rsidR="00D974B1" w:rsidRDefault="00D974B1" w:rsidP="00D974B1">
      <w:r w:rsidRPr="005171AC">
        <w:rPr>
          <w:b/>
          <w:bCs/>
        </w:rPr>
        <w:t>Examples</w:t>
      </w:r>
      <w:r>
        <w:t>:</w:t>
      </w:r>
    </w:p>
    <w:p w14:paraId="53481A4C" w14:textId="77777777" w:rsidR="00D974B1" w:rsidRDefault="00D974B1" w:rsidP="00D974B1">
      <w:r>
        <w:tab/>
        <w:t>mov</w:t>
      </w:r>
      <w:r>
        <w:tab/>
        <w:t>$a0,$v0</w:t>
      </w:r>
      <w:r>
        <w:tab/>
      </w:r>
      <w:r>
        <w:tab/>
        <w:t>; move v0 to a0 in same register set</w:t>
      </w:r>
    </w:p>
    <w:p w14:paraId="1025B0A7" w14:textId="77777777" w:rsidR="00D974B1" w:rsidRDefault="00D974B1" w:rsidP="00D974B1">
      <w:r>
        <w:tab/>
        <w:t>mov</w:t>
      </w:r>
      <w:r>
        <w:tab/>
        <w:t>u:$v0,m:$v0</w:t>
      </w:r>
      <w:r>
        <w:tab/>
        <w:t>; move machine register v0 to user register v0</w:t>
      </w:r>
    </w:p>
    <w:p w14:paraId="10F69E62" w14:textId="77777777" w:rsidR="00D974B1" w:rsidRDefault="00D974B1" w:rsidP="00D974B1">
      <w:r w:rsidRPr="005171AC">
        <w:rPr>
          <w:b/>
          <w:bCs/>
        </w:rPr>
        <w:t>Notes</w:t>
      </w:r>
      <w:r>
        <w:t>:</w:t>
      </w:r>
    </w:p>
    <w:p w14:paraId="6026D36A" w14:textId="77777777" w:rsidR="00D974B1" w:rsidRDefault="00D974B1" w:rsidP="00D974B1">
      <w:pPr>
        <w:ind w:left="720"/>
      </w:pPr>
      <w:r>
        <w:t>When moving between register sets a register set indicator prefixes the register to move. Register set prefixes are m: for machine, and u: for user.</w:t>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161C993F" w:rsidR="00F8072D" w:rsidRDefault="00F8072D" w:rsidP="00F8072D">
      <w:pPr>
        <w:ind w:left="720"/>
      </w:pPr>
      <w:r>
        <w:t>MVMAP works in a manner similar to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1B06F4AA" w14:textId="7A8F7ABA" w:rsidR="00F8072D" w:rsidRDefault="00F8072D" w:rsidP="00F8072D">
      <w:pPr>
        <w:ind w:left="720"/>
      </w:pPr>
      <w:r>
        <w:t xml:space="preserve">The Rs2 field specifies a </w:t>
      </w:r>
      <w:r w:rsidR="00C20738">
        <w:t>32</w:t>
      </w:r>
      <w:r>
        <w:t xml:space="preserve">-bit value broken into two fields. The low order </w:t>
      </w:r>
      <w:r w:rsidR="005D030F">
        <w:t>nine</w:t>
      </w:r>
      <w:r>
        <w:t xml:space="preserve"> bits are a map register number for a given task. Bits </w:t>
      </w:r>
      <w:r w:rsidR="005D030F">
        <w:t>1</w:t>
      </w:r>
      <w:r w:rsidR="00C20738">
        <w:t>6</w:t>
      </w:r>
      <w:r>
        <w:t xml:space="preserve"> to 1</w:t>
      </w:r>
      <w:r w:rsidR="00C20738">
        <w:t>9</w:t>
      </w:r>
      <w:r>
        <w:t xml:space="preserve"> specify the task number for which the map is updated.</w:t>
      </w:r>
      <w:r w:rsidR="005F3853">
        <w:t xml:space="preserve"> The mapping register is only </w:t>
      </w:r>
      <w:r w:rsidR="005D030F">
        <w:t>nine bits</w:t>
      </w:r>
      <w:r w:rsidR="005F3853">
        <w:t xml:space="preserv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53AD49A0" w14:textId="152C347B"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lastRenderedPageBreak/>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MVSEG works in a manner similar to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0EBB4008" w14:textId="77777777" w:rsidR="00CF2B26" w:rsidRDefault="00CF2B26">
      <w:pPr>
        <w:rPr>
          <w:rFonts w:eastAsiaTheme="majorEastAsia" w:cstheme="majorBidi"/>
          <w:color w:val="2F5496" w:themeColor="accent1" w:themeShade="BF"/>
          <w:sz w:val="48"/>
          <w:szCs w:val="48"/>
        </w:rPr>
      </w:pPr>
      <w:r>
        <w:rPr>
          <w:sz w:val="48"/>
          <w:szCs w:val="48"/>
        </w:rPr>
        <w:br w:type="page"/>
      </w:r>
    </w:p>
    <w:p w14:paraId="57C2969B" w14:textId="2F1F8FED"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x2 / fp</w:t>
            </w:r>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x14 / sp</w:t>
            </w:r>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x15 / tp</w:t>
            </w:r>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x31 / gp</w:t>
            </w:r>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x14 / sp is the stack pointer.</w:t>
      </w:r>
    </w:p>
    <w:p w14:paraId="454B61B8" w14:textId="54747FCA" w:rsidR="00B57277" w:rsidRDefault="00B57277" w:rsidP="00B57277">
      <w:pPr>
        <w:ind w:left="720"/>
      </w:pPr>
      <w:r>
        <w:t>pc is the program counter.</w:t>
      </w:r>
    </w:p>
    <w:p w14:paraId="343B0885" w14:textId="4A4D0926" w:rsidR="005913B4" w:rsidRDefault="008D251D" w:rsidP="008D251D">
      <w:pPr>
        <w:pStyle w:val="Heading2"/>
      </w:pPr>
      <w:r>
        <w:t>Reset Operation</w:t>
      </w:r>
    </w:p>
    <w:p w14:paraId="0B4938C0" w14:textId="77777777" w:rsidR="00626339" w:rsidRDefault="00626339" w:rsidP="00626339">
      <w:pPr>
        <w:ind w:left="720"/>
      </w:pPr>
      <w:r>
        <w:t xml:space="preserve">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 Often the rom contains just enough code to load an OS into memory from a I/O device such as disk, or memory card. </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3656663A" w:rsidR="000545FC" w:rsidRDefault="000545FC" w:rsidP="000545FC">
      <w:pPr>
        <w:pStyle w:val="Heading2"/>
      </w:pPr>
      <w:r>
        <w:lastRenderedPageBreak/>
        <w:t>Small System MMU (SSMMU)</w:t>
      </w:r>
    </w:p>
    <w:p w14:paraId="0ADE5BB7" w14:textId="27A7A3CA" w:rsidR="00085C0E" w:rsidRDefault="00085C0E" w:rsidP="00085C0E">
      <w:pPr>
        <w:pStyle w:val="Heading3"/>
      </w:pPr>
      <w:r>
        <w:t>Overview</w:t>
      </w:r>
    </w:p>
    <w:p w14:paraId="654331E1" w14:textId="0EF5E1A3" w:rsidR="00085C0E" w:rsidRPr="00085C0E" w:rsidRDefault="00085C0E" w:rsidP="00085C0E">
      <w:pPr>
        <w:ind w:left="720"/>
      </w:pPr>
      <w:r>
        <w:t xml:space="preserve">The small system MMU provides segmentation and paging capabilities for a small system. Segmentation and paging are applied only to user mode tasks. </w:t>
      </w:r>
      <w:r w:rsidR="00384533">
        <w:t xml:space="preserve">In machine mode the system </w:t>
      </w:r>
      <w:r>
        <w:t xml:space="preserve">sees a flat address space with no restrictions on access. Segmentation is applied to virtual addresses first to generate a linear address which is then mapped using a paged mapping system. Access rights are governed by the segment register since all pages in the segment are likely to require the same access. </w:t>
      </w:r>
    </w:p>
    <w:p w14:paraId="7F4A47FD" w14:textId="1C65BAD8" w:rsidR="000545FC" w:rsidRPr="000545FC" w:rsidRDefault="000545FC" w:rsidP="000545FC">
      <w:pPr>
        <w:pStyle w:val="Heading3"/>
      </w:pPr>
      <w:r>
        <w:t>Segment Registers</w:t>
      </w:r>
    </w:p>
    <w:p w14:paraId="54308A2B" w14:textId="2F18B9B0" w:rsidR="000545FC" w:rsidRDefault="000545FC" w:rsidP="008D251D">
      <w:pPr>
        <w:ind w:left="720"/>
      </w:pPr>
      <w:r>
        <w:t>The SSMMU includes 16 segment registers. The segment register in use is selected by the upper nybble of the address.</w:t>
      </w:r>
      <w:r w:rsidR="00C075FD">
        <w:t xml:space="preserve"> In the case of the program address, program counter bits 30 and 31 are used to select one of four registers.</w:t>
      </w:r>
      <w:r w:rsidR="00636A97">
        <w:t xml:space="preserve"> If the program address has all ones in bits 24 to 31 then segmentation is bypassed.</w:t>
      </w:r>
      <w:r w:rsidR="00FB5638">
        <w:t xml:space="preserve"> This provides a shared program area containing the BIOS and OS code.</w:t>
      </w:r>
    </w:p>
    <w:tbl>
      <w:tblPr>
        <w:tblStyle w:val="TableGrid"/>
        <w:tblW w:w="0" w:type="auto"/>
        <w:tblInd w:w="720" w:type="dxa"/>
        <w:tblLook w:val="04A0" w:firstRow="1" w:lastRow="0" w:firstColumn="1" w:lastColumn="0" w:noHBand="0" w:noVBand="1"/>
      </w:tblPr>
      <w:tblGrid>
        <w:gridCol w:w="1260"/>
        <w:gridCol w:w="1417"/>
        <w:gridCol w:w="4111"/>
      </w:tblGrid>
      <w:tr w:rsidR="00D74D09" w14:paraId="4594C71A" w14:textId="5BA8240F" w:rsidTr="00D74D09">
        <w:tc>
          <w:tcPr>
            <w:tcW w:w="1260" w:type="dxa"/>
          </w:tcPr>
          <w:p w14:paraId="374D852B" w14:textId="462F33E2" w:rsidR="00D74D09" w:rsidRDefault="00D74D09" w:rsidP="008D251D">
            <w:r>
              <w:t>Regno</w:t>
            </w:r>
          </w:p>
        </w:tc>
        <w:tc>
          <w:tcPr>
            <w:tcW w:w="1417" w:type="dxa"/>
          </w:tcPr>
          <w:p w14:paraId="33FA8156" w14:textId="12557A67" w:rsidR="00D74D09" w:rsidRDefault="00D74D09" w:rsidP="008D251D">
            <w:r>
              <w:t>Usage</w:t>
            </w:r>
          </w:p>
        </w:tc>
        <w:tc>
          <w:tcPr>
            <w:tcW w:w="4111" w:type="dxa"/>
          </w:tcPr>
          <w:p w14:paraId="5C7C2D5D" w14:textId="32A2644C" w:rsidR="00D74D09" w:rsidRDefault="00D74D09" w:rsidP="008D251D">
            <w:r>
              <w:t>Selected By</w:t>
            </w:r>
          </w:p>
        </w:tc>
      </w:tr>
      <w:tr w:rsidR="00D74D09" w14:paraId="246557BA" w14:textId="22E5216D" w:rsidTr="00D74D09">
        <w:tc>
          <w:tcPr>
            <w:tcW w:w="1260" w:type="dxa"/>
          </w:tcPr>
          <w:p w14:paraId="77A71080" w14:textId="38259991" w:rsidR="00D74D09" w:rsidRDefault="00D74D09" w:rsidP="008D251D">
            <w:r>
              <w:t>0 to 7</w:t>
            </w:r>
          </w:p>
        </w:tc>
        <w:tc>
          <w:tcPr>
            <w:tcW w:w="1417" w:type="dxa"/>
          </w:tcPr>
          <w:p w14:paraId="5F30F975" w14:textId="372C46A5" w:rsidR="00D74D09" w:rsidRDefault="00D74D09" w:rsidP="008D251D">
            <w:r>
              <w:t>data</w:t>
            </w:r>
          </w:p>
        </w:tc>
        <w:tc>
          <w:tcPr>
            <w:tcW w:w="4111" w:type="dxa"/>
          </w:tcPr>
          <w:p w14:paraId="4B4027DE" w14:textId="770F9866" w:rsidR="00D74D09" w:rsidRDefault="00D74D09" w:rsidP="008D251D">
            <w:r>
              <w:t>bits 28 to 31 of effective address</w:t>
            </w:r>
          </w:p>
        </w:tc>
      </w:tr>
      <w:tr w:rsidR="00D74D09" w14:paraId="2ACBDFEB" w14:textId="77463E3F" w:rsidTr="00D74D09">
        <w:tc>
          <w:tcPr>
            <w:tcW w:w="1260" w:type="dxa"/>
          </w:tcPr>
          <w:p w14:paraId="5EE350D0" w14:textId="012BFE9A" w:rsidR="00D74D09" w:rsidRDefault="00D74D09" w:rsidP="00D74D09">
            <w:r>
              <w:t>8, 9</w:t>
            </w:r>
          </w:p>
        </w:tc>
        <w:tc>
          <w:tcPr>
            <w:tcW w:w="1417" w:type="dxa"/>
          </w:tcPr>
          <w:p w14:paraId="51A01806" w14:textId="29F7C469" w:rsidR="00D74D09" w:rsidRDefault="00D74D09" w:rsidP="00D74D09">
            <w:r>
              <w:t>reserved</w:t>
            </w:r>
          </w:p>
        </w:tc>
        <w:tc>
          <w:tcPr>
            <w:tcW w:w="4111" w:type="dxa"/>
          </w:tcPr>
          <w:p w14:paraId="5CCEE57B" w14:textId="1C271C86" w:rsidR="00D74D09" w:rsidRDefault="00D74D09" w:rsidP="00D74D09">
            <w:r>
              <w:t>bits 28 to 31 of effective address</w:t>
            </w:r>
          </w:p>
        </w:tc>
      </w:tr>
      <w:tr w:rsidR="00D74D09" w14:paraId="3C3214B6" w14:textId="08467D6C" w:rsidTr="00D74D09">
        <w:tc>
          <w:tcPr>
            <w:tcW w:w="1260" w:type="dxa"/>
          </w:tcPr>
          <w:p w14:paraId="6A5A15B5" w14:textId="31087C0F" w:rsidR="00D74D09" w:rsidRDefault="00D74D09" w:rsidP="00D74D09">
            <w:r>
              <w:t>10</w:t>
            </w:r>
          </w:p>
        </w:tc>
        <w:tc>
          <w:tcPr>
            <w:tcW w:w="1417" w:type="dxa"/>
          </w:tcPr>
          <w:p w14:paraId="1CFFAAB4" w14:textId="557E5395" w:rsidR="00D74D09" w:rsidRDefault="00D74D09" w:rsidP="00D74D09">
            <w:r>
              <w:t>Stack</w:t>
            </w:r>
          </w:p>
        </w:tc>
        <w:tc>
          <w:tcPr>
            <w:tcW w:w="4111" w:type="dxa"/>
          </w:tcPr>
          <w:p w14:paraId="134654A1" w14:textId="1CD973CD" w:rsidR="00D74D09" w:rsidRDefault="00D74D09" w:rsidP="00D74D09">
            <w:r>
              <w:t>bits 28 to 31 of effective address</w:t>
            </w:r>
          </w:p>
        </w:tc>
      </w:tr>
      <w:tr w:rsidR="00D74D09" w14:paraId="7DCA024B" w14:textId="0C296767" w:rsidTr="00D74D09">
        <w:tc>
          <w:tcPr>
            <w:tcW w:w="1260" w:type="dxa"/>
          </w:tcPr>
          <w:p w14:paraId="68515C29" w14:textId="0626E8BC" w:rsidR="00D74D09" w:rsidRDefault="00D74D09" w:rsidP="00D74D09">
            <w:r>
              <w:t>11</w:t>
            </w:r>
          </w:p>
        </w:tc>
        <w:tc>
          <w:tcPr>
            <w:tcW w:w="1417" w:type="dxa"/>
          </w:tcPr>
          <w:p w14:paraId="14498D21" w14:textId="58393539" w:rsidR="00D74D09" w:rsidRDefault="00D74D09" w:rsidP="00D74D09">
            <w:r>
              <w:t>I/O</w:t>
            </w:r>
          </w:p>
        </w:tc>
        <w:tc>
          <w:tcPr>
            <w:tcW w:w="4111" w:type="dxa"/>
          </w:tcPr>
          <w:p w14:paraId="2B7095C3" w14:textId="0A08C8C0" w:rsidR="00D74D09" w:rsidRDefault="00D74D09" w:rsidP="00D74D09">
            <w:r>
              <w:t>bits 28 to 31 of effective address</w:t>
            </w:r>
          </w:p>
        </w:tc>
      </w:tr>
      <w:tr w:rsidR="00D74D09" w14:paraId="2DDE258B" w14:textId="192E2E49" w:rsidTr="00D74D09">
        <w:tc>
          <w:tcPr>
            <w:tcW w:w="1260" w:type="dxa"/>
          </w:tcPr>
          <w:p w14:paraId="49C6FE57" w14:textId="19302B2F" w:rsidR="00D74D09" w:rsidRDefault="00D74D09" w:rsidP="00D74D09">
            <w:r>
              <w:t>12 to 15</w:t>
            </w:r>
          </w:p>
        </w:tc>
        <w:tc>
          <w:tcPr>
            <w:tcW w:w="1417" w:type="dxa"/>
          </w:tcPr>
          <w:p w14:paraId="72183CA0" w14:textId="51A7DECC" w:rsidR="00D74D09" w:rsidRDefault="00D74D09" w:rsidP="00D74D09">
            <w:r>
              <w:t>code</w:t>
            </w:r>
          </w:p>
        </w:tc>
        <w:tc>
          <w:tcPr>
            <w:tcW w:w="4111" w:type="dxa"/>
          </w:tcPr>
          <w:p w14:paraId="1BB27532" w14:textId="6DABF4F8" w:rsidR="00D74D09" w:rsidRDefault="00D74D09" w:rsidP="00D74D09">
            <w:r>
              <w:t>bits 30, 31 of pc</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7703605C" w:rsidR="000545FC" w:rsidRDefault="000545FC" w:rsidP="000545FC">
      <w:pPr>
        <w:pStyle w:val="Heading3"/>
      </w:pPr>
      <w:r>
        <w:t>Segment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47639B14" w:rsidR="000545FC" w:rsidRDefault="000545FC" w:rsidP="000545FC">
            <w:pPr>
              <w:jc w:val="center"/>
            </w:pPr>
            <w:r>
              <w:t>Segment Base</w:t>
            </w:r>
            <w:r w:rsidRPr="000545FC">
              <w:rPr>
                <w:vertAlign w:val="subscript"/>
              </w:rPr>
              <w:t>28</w:t>
            </w:r>
          </w:p>
        </w:tc>
        <w:tc>
          <w:tcPr>
            <w:tcW w:w="1134" w:type="dxa"/>
          </w:tcPr>
          <w:p w14:paraId="5EE31243" w14:textId="6BC80FF5" w:rsidR="000545FC" w:rsidRDefault="000545FC" w:rsidP="000545FC">
            <w:pPr>
              <w:jc w:val="center"/>
            </w:pPr>
            <w:r>
              <w:t>RWX</w:t>
            </w:r>
          </w:p>
        </w:tc>
      </w:tr>
    </w:tbl>
    <w:p w14:paraId="715853ED" w14:textId="7804949C" w:rsidR="000545FC" w:rsidRDefault="000545FC" w:rsidP="008D251D">
      <w:pPr>
        <w:ind w:left="720"/>
      </w:pPr>
      <w:r>
        <w:t>R: 1=segment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646A5CC0" w14:textId="38B9A5B8" w:rsidR="000545FC" w:rsidRDefault="000545FC" w:rsidP="008D251D">
      <w:pPr>
        <w:ind w:left="720"/>
      </w:pPr>
      <w:r>
        <w:t>The segment base value is shifted left 1</w:t>
      </w:r>
      <w:r w:rsidR="00FA3B26">
        <w:t>0</w:t>
      </w:r>
      <w:r>
        <w:t xml:space="preserve"> bits before being added to the virtual address. </w:t>
      </w:r>
      <w:r w:rsidR="00FA3B26">
        <w:t>This gives potentially a 38</w:t>
      </w:r>
      <w:r w:rsidR="00EB5A65">
        <w:t>-</w:t>
      </w:r>
      <w:r w:rsidR="00FA3B26">
        <w:t>bit address space.</w:t>
      </w:r>
    </w:p>
    <w:p w14:paraId="21C09E07" w14:textId="20A6A163" w:rsidR="000545FC" w:rsidRDefault="000545FC" w:rsidP="008D251D">
      <w:pPr>
        <w:ind w:left="720"/>
      </w:pPr>
      <w:r>
        <w:t>Note there is no limit field. Access is limited by what is mapped into the segment.</w:t>
      </w:r>
    </w:p>
    <w:p w14:paraId="21D08AAB" w14:textId="3F6C7A20" w:rsidR="00746A3F" w:rsidRDefault="00746A3F" w:rsidP="00085C0E">
      <w:pPr>
        <w:pStyle w:val="Heading3"/>
      </w:pPr>
      <w:r>
        <w:t>The Page Map</w:t>
      </w:r>
    </w:p>
    <w:p w14:paraId="3F95EDE0" w14:textId="51AA8887" w:rsidR="00746A3F" w:rsidRDefault="00746A3F" w:rsidP="008D251D">
      <w:pPr>
        <w:ind w:left="720"/>
      </w:pPr>
      <w:r>
        <w:t xml:space="preserve">In addition to segments memory is divided up into </w:t>
      </w:r>
      <w:r w:rsidR="00FA3B26">
        <w:t>1</w:t>
      </w:r>
      <w:r>
        <w:t xml:space="preserve">kB pages which are mapped. There are 16 memory maps available. A memory map represents an address space; a four-bit address space identifier is in use. Address spaces will need to be shared if more than 16 tasks are running in the system. There are </w:t>
      </w:r>
      <w:r w:rsidR="008F2679">
        <w:t>512</w:t>
      </w:r>
      <w:r>
        <w:t xml:space="preserve"> pages required to map the 512kB address space. The virtual page number is used to lookup the physical page in the page mapping table. Addresses with the top </w:t>
      </w:r>
      <w:r w:rsidR="00C0011E">
        <w:t>eight bits</w:t>
      </w:r>
      <w:r>
        <w:t xml:space="preserve"> set are not mapped</w:t>
      </w:r>
      <w:r w:rsidR="00085C0E">
        <w:t xml:space="preserve"> to allow access to the system ROM and I/O.</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3996C626" w:rsidR="00746A3F" w:rsidRDefault="003C1B9C" w:rsidP="00085C0E">
            <w:pPr>
              <w:jc w:val="center"/>
            </w:pPr>
            <w:r>
              <w:t>510</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0E2662C7" w:rsidR="00746A3F" w:rsidRDefault="003C1B9C" w:rsidP="00085C0E">
            <w:pPr>
              <w:jc w:val="center"/>
            </w:pPr>
            <w:r>
              <w:t>511</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44ACF0F0" w:rsidR="00746A3F" w:rsidRDefault="003C1B9C" w:rsidP="00085C0E">
            <w:pPr>
              <w:jc w:val="center"/>
            </w:pPr>
            <w:r>
              <w:t>510</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64AD3D48" w:rsidR="00746A3F" w:rsidRDefault="003C1B9C" w:rsidP="00085C0E">
            <w:pPr>
              <w:jc w:val="center"/>
            </w:pPr>
            <w:r>
              <w:t>511</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A72B740" w:rsidR="00746A3F" w:rsidRDefault="00746A3F" w:rsidP="00085C0E">
            <w:pPr>
              <w:jc w:val="center"/>
            </w:pPr>
            <w:r>
              <w:t>… 14 more address spaces</w:t>
            </w:r>
          </w:p>
        </w:tc>
        <w:tc>
          <w:tcPr>
            <w:tcW w:w="1276" w:type="dxa"/>
          </w:tcPr>
          <w:p w14:paraId="27187762" w14:textId="77777777" w:rsidR="00746A3F" w:rsidRDefault="00746A3F" w:rsidP="00085C0E">
            <w:pPr>
              <w:jc w:val="center"/>
            </w:pPr>
          </w:p>
        </w:tc>
      </w:tr>
    </w:tbl>
    <w:p w14:paraId="5D916699" w14:textId="1A8C4F62" w:rsidR="00746A3F" w:rsidRDefault="00A92366" w:rsidP="008D251D">
      <w:pPr>
        <w:ind w:left="720"/>
      </w:pPr>
      <w:r>
        <w:t>The low order 1</w:t>
      </w:r>
      <w:r w:rsidR="00FA3B26">
        <w:t>0</w:t>
      </w:r>
      <w:r>
        <w:t xml:space="preserve"> bits of an address pass through both segmentation and paging unchanged.</w:t>
      </w:r>
    </w:p>
    <w:p w14:paraId="53A70E5E" w14:textId="148E9A98" w:rsidR="003C1B9C" w:rsidRDefault="003C1B9C" w:rsidP="00FA3B26">
      <w:pPr>
        <w:pStyle w:val="Heading3"/>
      </w:pPr>
      <w:r>
        <w:t>The 1kB Page</w:t>
      </w:r>
    </w:p>
    <w:p w14:paraId="088FCE84" w14:textId="74E14C89" w:rsidR="003C1B9C" w:rsidRDefault="003C1B9C" w:rsidP="008D251D">
      <w:pPr>
        <w:ind w:left="720"/>
      </w:pPr>
      <w:r>
        <w:t>Many memory systems use a 4kB page size. That size was not chosen here as the available memory is small and a 4kB page size would result in too few pages (128) of memory to support multiple tasks. A smaller page size results in less wasted space which is important with a small memory system.</w:t>
      </w:r>
      <w:r w:rsidR="00EB5A65">
        <w:t xml:space="preserve"> It’s a careful balance, an even smaller page size would waste less memory but would require a much larger page mapping ram.</w:t>
      </w:r>
    </w:p>
    <w:p w14:paraId="303681A0" w14:textId="63885A5B" w:rsidR="00746A3F" w:rsidRDefault="00626339" w:rsidP="00626339">
      <w:pPr>
        <w:pStyle w:val="Heading1"/>
      </w:pPr>
      <w:r>
        <w:t>Exercises</w:t>
      </w:r>
    </w:p>
    <w:p w14:paraId="59271A2E" w14:textId="45E5154E" w:rsidR="00626339" w:rsidRDefault="00626339" w:rsidP="00626339">
      <w:pPr>
        <w:ind w:left="720"/>
      </w:pPr>
      <w:r>
        <w:t xml:space="preserve">Write a program to load two numbers into x1 and x2 and store the </w:t>
      </w:r>
      <w:r w:rsidR="00226EB7">
        <w:t>sum</w:t>
      </w:r>
      <w:r>
        <w:t xml:space="preserve"> in x3.</w:t>
      </w:r>
    </w:p>
    <w:p w14:paraId="4C244F32" w14:textId="77777777" w:rsidR="00626339" w:rsidRDefault="00626339" w:rsidP="00626339">
      <w:pPr>
        <w:ind w:left="720"/>
      </w:pPr>
      <w:r>
        <w:t>Write a program to compute the rom checksum. The rom checksum is the sum of all the bytes in the rom.</w:t>
      </w:r>
    </w:p>
    <w:p w14:paraId="27FF1977" w14:textId="77777777" w:rsidR="00626339" w:rsidRDefault="00626339" w:rsidP="00626339">
      <w:pPr>
        <w:ind w:left="720"/>
      </w:pPr>
      <w:r>
        <w:t>Compute the clocks per instruction using the tick count and instructions retired CSR registers. Compute the result using floating point instructions.</w:t>
      </w:r>
    </w:p>
    <w:p w14:paraId="0080BE14" w14:textId="77777777" w:rsidR="00626339" w:rsidRDefault="00626339" w:rsidP="00626339">
      <w:pPr>
        <w:ind w:left="720"/>
      </w:pPr>
      <w:r>
        <w:t>Where does the processor go when system mode is entered?</w:t>
      </w:r>
    </w:p>
    <w:p w14:paraId="6608C28E" w14:textId="5CDC1B31" w:rsidR="00626339" w:rsidRDefault="00626339" w:rsidP="00626339">
      <w:pPr>
        <w:ind w:left="720"/>
      </w:pPr>
      <w:r>
        <w:t>The processor continues on from where it was last before entering user mode. Since user mode is entered with an eret instruction, the address is the next address after the eret. However, at reset the processor begins running in system mode at the reset address of $FFFC0</w:t>
      </w:r>
      <w:r>
        <w:t>1</w:t>
      </w:r>
      <w:r>
        <w:t>00.</w:t>
      </w:r>
    </w:p>
    <w:p w14:paraId="00FF31D3" w14:textId="77777777" w:rsidR="00626339" w:rsidRDefault="00626339" w:rsidP="008D251D">
      <w:pPr>
        <w:ind w:left="720"/>
      </w:pPr>
    </w:p>
    <w:sectPr w:rsidR="006263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100FB" w14:textId="77777777" w:rsidR="009F07B0" w:rsidRDefault="009F07B0" w:rsidP="001A608D">
      <w:pPr>
        <w:spacing w:after="0" w:line="240" w:lineRule="auto"/>
      </w:pPr>
      <w:r>
        <w:separator/>
      </w:r>
    </w:p>
  </w:endnote>
  <w:endnote w:type="continuationSeparator" w:id="0">
    <w:p w14:paraId="3808737D" w14:textId="77777777" w:rsidR="009F07B0" w:rsidRDefault="009F07B0"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9848F" w14:textId="77777777" w:rsidR="009F07B0" w:rsidRDefault="009F07B0" w:rsidP="001A608D">
      <w:pPr>
        <w:spacing w:after="0" w:line="240" w:lineRule="auto"/>
      </w:pPr>
      <w:r>
        <w:separator/>
      </w:r>
    </w:p>
  </w:footnote>
  <w:footnote w:type="continuationSeparator" w:id="0">
    <w:p w14:paraId="53A87CA1" w14:textId="77777777" w:rsidR="009F07B0" w:rsidRDefault="009F07B0"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E80C51" w:rsidRDefault="00E80C5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E80C51" w:rsidRDefault="00E80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545FC"/>
    <w:rsid w:val="000644EA"/>
    <w:rsid w:val="000744E3"/>
    <w:rsid w:val="00085C0E"/>
    <w:rsid w:val="000A487C"/>
    <w:rsid w:val="000C53ED"/>
    <w:rsid w:val="000C6EAF"/>
    <w:rsid w:val="000D602B"/>
    <w:rsid w:val="000E3B04"/>
    <w:rsid w:val="0010358A"/>
    <w:rsid w:val="00116EE9"/>
    <w:rsid w:val="00120752"/>
    <w:rsid w:val="0013402D"/>
    <w:rsid w:val="00185B44"/>
    <w:rsid w:val="001A608D"/>
    <w:rsid w:val="001A77D2"/>
    <w:rsid w:val="001D61DB"/>
    <w:rsid w:val="001E31B2"/>
    <w:rsid w:val="001E3BB2"/>
    <w:rsid w:val="001F60B4"/>
    <w:rsid w:val="00221B14"/>
    <w:rsid w:val="00226EB7"/>
    <w:rsid w:val="00241841"/>
    <w:rsid w:val="002570FA"/>
    <w:rsid w:val="002709C5"/>
    <w:rsid w:val="00280129"/>
    <w:rsid w:val="00286385"/>
    <w:rsid w:val="002B1925"/>
    <w:rsid w:val="002B7638"/>
    <w:rsid w:val="002C012E"/>
    <w:rsid w:val="002D7BA3"/>
    <w:rsid w:val="002F72A9"/>
    <w:rsid w:val="00304FDC"/>
    <w:rsid w:val="00315C66"/>
    <w:rsid w:val="003409DD"/>
    <w:rsid w:val="003727EB"/>
    <w:rsid w:val="00384533"/>
    <w:rsid w:val="003923C3"/>
    <w:rsid w:val="003C1B9C"/>
    <w:rsid w:val="003D0F07"/>
    <w:rsid w:val="003D35AE"/>
    <w:rsid w:val="003D3BEA"/>
    <w:rsid w:val="003E00E3"/>
    <w:rsid w:val="003E3AE1"/>
    <w:rsid w:val="004050AA"/>
    <w:rsid w:val="00410F72"/>
    <w:rsid w:val="00422E56"/>
    <w:rsid w:val="00443B4A"/>
    <w:rsid w:val="004514C6"/>
    <w:rsid w:val="004675D9"/>
    <w:rsid w:val="004733D2"/>
    <w:rsid w:val="004838D3"/>
    <w:rsid w:val="00483BA1"/>
    <w:rsid w:val="004877ED"/>
    <w:rsid w:val="004C555E"/>
    <w:rsid w:val="004E1C1C"/>
    <w:rsid w:val="004E5C0E"/>
    <w:rsid w:val="004E5D3F"/>
    <w:rsid w:val="004F16DE"/>
    <w:rsid w:val="0050118A"/>
    <w:rsid w:val="005171AC"/>
    <w:rsid w:val="005270D5"/>
    <w:rsid w:val="005852C4"/>
    <w:rsid w:val="005913B4"/>
    <w:rsid w:val="005B54D7"/>
    <w:rsid w:val="005D030F"/>
    <w:rsid w:val="005E44F7"/>
    <w:rsid w:val="005F3853"/>
    <w:rsid w:val="005F3B18"/>
    <w:rsid w:val="005F45DC"/>
    <w:rsid w:val="005F6BDA"/>
    <w:rsid w:val="00607C9B"/>
    <w:rsid w:val="00626339"/>
    <w:rsid w:val="00626536"/>
    <w:rsid w:val="00630274"/>
    <w:rsid w:val="00630BD4"/>
    <w:rsid w:val="00636A97"/>
    <w:rsid w:val="006673C3"/>
    <w:rsid w:val="006777C1"/>
    <w:rsid w:val="006B1A6C"/>
    <w:rsid w:val="006B6EB7"/>
    <w:rsid w:val="00702FA1"/>
    <w:rsid w:val="00725066"/>
    <w:rsid w:val="00732968"/>
    <w:rsid w:val="00742860"/>
    <w:rsid w:val="00746A3F"/>
    <w:rsid w:val="00753CF8"/>
    <w:rsid w:val="00757939"/>
    <w:rsid w:val="0076519D"/>
    <w:rsid w:val="00795065"/>
    <w:rsid w:val="00795B41"/>
    <w:rsid w:val="007A51B9"/>
    <w:rsid w:val="007A6582"/>
    <w:rsid w:val="007A7955"/>
    <w:rsid w:val="007B73A1"/>
    <w:rsid w:val="007C7C4B"/>
    <w:rsid w:val="007D7ED8"/>
    <w:rsid w:val="007E51E8"/>
    <w:rsid w:val="00804E13"/>
    <w:rsid w:val="00824A03"/>
    <w:rsid w:val="00854470"/>
    <w:rsid w:val="0086521F"/>
    <w:rsid w:val="00874C70"/>
    <w:rsid w:val="008A07C1"/>
    <w:rsid w:val="008B58DD"/>
    <w:rsid w:val="008C5443"/>
    <w:rsid w:val="008C6FF6"/>
    <w:rsid w:val="008D251D"/>
    <w:rsid w:val="008F2679"/>
    <w:rsid w:val="009348B4"/>
    <w:rsid w:val="00955A3E"/>
    <w:rsid w:val="00962FA6"/>
    <w:rsid w:val="0096494E"/>
    <w:rsid w:val="009909DE"/>
    <w:rsid w:val="00996954"/>
    <w:rsid w:val="009A3A88"/>
    <w:rsid w:val="009B3A3E"/>
    <w:rsid w:val="009B6542"/>
    <w:rsid w:val="009D6DF2"/>
    <w:rsid w:val="009F07B0"/>
    <w:rsid w:val="009F13D6"/>
    <w:rsid w:val="009F7056"/>
    <w:rsid w:val="00A124A7"/>
    <w:rsid w:val="00A271AB"/>
    <w:rsid w:val="00A34536"/>
    <w:rsid w:val="00A37A58"/>
    <w:rsid w:val="00A425E6"/>
    <w:rsid w:val="00A652B0"/>
    <w:rsid w:val="00A716B5"/>
    <w:rsid w:val="00A83DAE"/>
    <w:rsid w:val="00A9098E"/>
    <w:rsid w:val="00A92366"/>
    <w:rsid w:val="00AB2754"/>
    <w:rsid w:val="00B053C4"/>
    <w:rsid w:val="00B0772E"/>
    <w:rsid w:val="00B31B89"/>
    <w:rsid w:val="00B43889"/>
    <w:rsid w:val="00B46318"/>
    <w:rsid w:val="00B55F39"/>
    <w:rsid w:val="00B57277"/>
    <w:rsid w:val="00B80257"/>
    <w:rsid w:val="00B910DA"/>
    <w:rsid w:val="00B9317E"/>
    <w:rsid w:val="00B967E4"/>
    <w:rsid w:val="00BA7A8F"/>
    <w:rsid w:val="00BC188D"/>
    <w:rsid w:val="00BF12EF"/>
    <w:rsid w:val="00C0011E"/>
    <w:rsid w:val="00C025D6"/>
    <w:rsid w:val="00C075FD"/>
    <w:rsid w:val="00C13A35"/>
    <w:rsid w:val="00C20738"/>
    <w:rsid w:val="00C3151B"/>
    <w:rsid w:val="00C4311C"/>
    <w:rsid w:val="00C6020E"/>
    <w:rsid w:val="00C61745"/>
    <w:rsid w:val="00C841F0"/>
    <w:rsid w:val="00C9337B"/>
    <w:rsid w:val="00C94AE8"/>
    <w:rsid w:val="00C96343"/>
    <w:rsid w:val="00CA6CCE"/>
    <w:rsid w:val="00CB7B35"/>
    <w:rsid w:val="00CC5C8B"/>
    <w:rsid w:val="00CD0DE1"/>
    <w:rsid w:val="00CE417F"/>
    <w:rsid w:val="00CF2B26"/>
    <w:rsid w:val="00D00778"/>
    <w:rsid w:val="00D065D7"/>
    <w:rsid w:val="00D11256"/>
    <w:rsid w:val="00D16485"/>
    <w:rsid w:val="00D325E2"/>
    <w:rsid w:val="00D424CE"/>
    <w:rsid w:val="00D4796D"/>
    <w:rsid w:val="00D609AC"/>
    <w:rsid w:val="00D74D09"/>
    <w:rsid w:val="00D90E44"/>
    <w:rsid w:val="00D974B1"/>
    <w:rsid w:val="00DB7B46"/>
    <w:rsid w:val="00DC1FDB"/>
    <w:rsid w:val="00E133C6"/>
    <w:rsid w:val="00E261B5"/>
    <w:rsid w:val="00E26729"/>
    <w:rsid w:val="00E4068D"/>
    <w:rsid w:val="00E74B11"/>
    <w:rsid w:val="00E80C51"/>
    <w:rsid w:val="00E862ED"/>
    <w:rsid w:val="00E9146B"/>
    <w:rsid w:val="00EB5A65"/>
    <w:rsid w:val="00ED3BB3"/>
    <w:rsid w:val="00ED76BA"/>
    <w:rsid w:val="00EE4C81"/>
    <w:rsid w:val="00EF19CE"/>
    <w:rsid w:val="00EF73DF"/>
    <w:rsid w:val="00F06A11"/>
    <w:rsid w:val="00F209D6"/>
    <w:rsid w:val="00F35EDE"/>
    <w:rsid w:val="00F4582B"/>
    <w:rsid w:val="00F57068"/>
    <w:rsid w:val="00F71FA3"/>
    <w:rsid w:val="00F72708"/>
    <w:rsid w:val="00F75027"/>
    <w:rsid w:val="00F75B67"/>
    <w:rsid w:val="00F8072D"/>
    <w:rsid w:val="00F92EA4"/>
    <w:rsid w:val="00F95BD3"/>
    <w:rsid w:val="00F97284"/>
    <w:rsid w:val="00FA3B26"/>
    <w:rsid w:val="00FA6753"/>
    <w:rsid w:val="00FB5638"/>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85B89-3771-41C7-B2E6-FAB509E3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9810</TotalTime>
  <Pages>35</Pages>
  <Words>5632</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199</cp:revision>
  <cp:lastPrinted>2020-02-04T02:34:00Z</cp:lastPrinted>
  <dcterms:created xsi:type="dcterms:W3CDTF">2019-07-03T04:41:00Z</dcterms:created>
  <dcterms:modified xsi:type="dcterms:W3CDTF">2020-02-08T21:05:00Z</dcterms:modified>
</cp:coreProperties>
</file>