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AF3AB" w14:textId="243B5186" w:rsidR="0000554D" w:rsidRDefault="0000554D" w:rsidP="009F7B52">
      <w:r>
        <w:t>[b]Immediate:[/b]</w:t>
      </w:r>
    </w:p>
    <w:p w14:paraId="325D23B3" w14:textId="156A617F" w:rsidR="0000554D" w:rsidRDefault="0000554D" w:rsidP="009F7B52">
      <w:r>
        <w:t>ADC.B Acc,#</w:t>
      </w:r>
      <w:proofErr w:type="spellStart"/>
      <w:r>
        <w:t>imm</w:t>
      </w:r>
      <w:proofErr w:type="spellEnd"/>
    </w:p>
    <w:p w14:paraId="194D22C9" w14:textId="32D62D90" w:rsidR="009F7B52" w:rsidRDefault="0000554D" w:rsidP="009F7B52">
      <w:r>
        <w:t>[b]</w:t>
      </w:r>
      <w:r w:rsidR="009F7B52">
        <w:t>zero page:</w:t>
      </w:r>
      <w:r>
        <w:t>[/b]</w:t>
      </w:r>
    </w:p>
    <w:p w14:paraId="16600091" w14:textId="22E566B5" w:rsidR="00236F59" w:rsidRDefault="009F7B52" w:rsidP="009F7B52">
      <w:r>
        <w:t xml:space="preserve">LDB </w:t>
      </w:r>
      <w:proofErr w:type="spellStart"/>
      <w:r>
        <w:t>tmp,zp</w:t>
      </w:r>
      <w:proofErr w:type="spellEnd"/>
    </w:p>
    <w:p w14:paraId="28B22137" w14:textId="2FE59DF7" w:rsidR="009F7B52" w:rsidRDefault="009F7B52" w:rsidP="009F7B52">
      <w:r>
        <w:t xml:space="preserve">ADC.B </w:t>
      </w:r>
      <w:proofErr w:type="spellStart"/>
      <w:r>
        <w:t>Acc,tmp</w:t>
      </w:r>
      <w:proofErr w:type="spellEnd"/>
    </w:p>
    <w:p w14:paraId="149DA1DC" w14:textId="181B9D28" w:rsidR="009F7B52" w:rsidRDefault="0000554D" w:rsidP="009F7B52">
      <w:r>
        <w:t>[b]</w:t>
      </w:r>
      <w:proofErr w:type="spellStart"/>
      <w:r>
        <w:t>zp</w:t>
      </w:r>
      <w:proofErr w:type="spellEnd"/>
      <w:r>
        <w:t>[/b]</w:t>
      </w:r>
    </w:p>
    <w:p w14:paraId="5B764932" w14:textId="2D729F03" w:rsidR="0000554D" w:rsidRDefault="0000554D" w:rsidP="009F7B52">
      <w:r>
        <w:t xml:space="preserve">LDB </w:t>
      </w:r>
      <w:proofErr w:type="spellStart"/>
      <w:r>
        <w:t>tmp,zp</w:t>
      </w:r>
      <w:proofErr w:type="spellEnd"/>
    </w:p>
    <w:p w14:paraId="214B04B1" w14:textId="3100D7C6" w:rsidR="0000554D" w:rsidRDefault="0000554D" w:rsidP="009F7B52">
      <w:r>
        <w:t xml:space="preserve">ADC.B </w:t>
      </w:r>
      <w:proofErr w:type="spellStart"/>
      <w:r>
        <w:t>Acc,tmp</w:t>
      </w:r>
      <w:proofErr w:type="spellEnd"/>
    </w:p>
    <w:p w14:paraId="08628C51" w14:textId="706CA7C5" w:rsidR="0000554D" w:rsidRDefault="0000554D" w:rsidP="009F7B52">
      <w:r>
        <w:t>[b]</w:t>
      </w:r>
      <w:proofErr w:type="spellStart"/>
      <w:r>
        <w:t>zp,x</w:t>
      </w:r>
      <w:proofErr w:type="spellEnd"/>
      <w:r>
        <w:t>[/b]</w:t>
      </w:r>
    </w:p>
    <w:p w14:paraId="60FD101D" w14:textId="76B0FD19" w:rsidR="0000554D" w:rsidRDefault="0000554D" w:rsidP="009F7B52">
      <w:r>
        <w:t xml:space="preserve">LDB </w:t>
      </w:r>
      <w:proofErr w:type="spellStart"/>
      <w:r>
        <w:t>tmp,zp,x</w:t>
      </w:r>
      <w:proofErr w:type="spellEnd"/>
    </w:p>
    <w:p w14:paraId="7EEAAC67" w14:textId="093E415E" w:rsidR="0000554D" w:rsidRDefault="0000554D" w:rsidP="009F7B52">
      <w:r>
        <w:t xml:space="preserve">ADC.B </w:t>
      </w:r>
      <w:proofErr w:type="spellStart"/>
      <w:r>
        <w:t>Acc,tmp</w:t>
      </w:r>
      <w:proofErr w:type="spellEnd"/>
    </w:p>
    <w:p w14:paraId="50614675" w14:textId="4EE4EED1" w:rsidR="0000554D" w:rsidRDefault="0000554D" w:rsidP="0000554D">
      <w:r>
        <w:t>[b]</w:t>
      </w:r>
      <w:proofErr w:type="spellStart"/>
      <w:r>
        <w:t>zp,y</w:t>
      </w:r>
      <w:proofErr w:type="spellEnd"/>
      <w:r>
        <w:t>[/b]</w:t>
      </w:r>
    </w:p>
    <w:p w14:paraId="3ED8D909" w14:textId="1B65F2C2" w:rsidR="0000554D" w:rsidRDefault="0000554D" w:rsidP="0000554D">
      <w:r>
        <w:t xml:space="preserve">LDB </w:t>
      </w:r>
      <w:proofErr w:type="spellStart"/>
      <w:r>
        <w:t>tmp,zp,y</w:t>
      </w:r>
      <w:proofErr w:type="spellEnd"/>
    </w:p>
    <w:p w14:paraId="200B02A4" w14:textId="77777777" w:rsidR="0000554D" w:rsidRDefault="0000554D" w:rsidP="0000554D">
      <w:r>
        <w:t xml:space="preserve">ADC.B </w:t>
      </w:r>
      <w:proofErr w:type="spellStart"/>
      <w:r>
        <w:t>Acc,tmp</w:t>
      </w:r>
      <w:proofErr w:type="spellEnd"/>
    </w:p>
    <w:p w14:paraId="1F652106" w14:textId="63CF7E19" w:rsidR="009F7B52" w:rsidRDefault="0000554D" w:rsidP="0000554D">
      <w:r>
        <w:t xml:space="preserve">[b] </w:t>
      </w:r>
      <w:r w:rsidR="009F7B52">
        <w:t>(</w:t>
      </w:r>
      <w:proofErr w:type="spellStart"/>
      <w:r w:rsidR="009F7B52">
        <w:t>zp,x</w:t>
      </w:r>
      <w:proofErr w:type="spellEnd"/>
      <w:r w:rsidR="009F7B52">
        <w:t>)</w:t>
      </w:r>
      <w:r>
        <w:t>[/b]</w:t>
      </w:r>
    </w:p>
    <w:p w14:paraId="62C60893" w14:textId="6F60CFC4" w:rsidR="009F7B52" w:rsidRDefault="00D60EDE" w:rsidP="009F7B52">
      <w:r>
        <w:t xml:space="preserve">LDW </w:t>
      </w:r>
      <w:proofErr w:type="spellStart"/>
      <w:r>
        <w:t>tmp,zp,x</w:t>
      </w:r>
      <w:proofErr w:type="spellEnd"/>
    </w:p>
    <w:p w14:paraId="3B92483F" w14:textId="24DFA26D" w:rsidR="009F7B52" w:rsidRDefault="009F7B52" w:rsidP="009F7B52">
      <w:r>
        <w:t xml:space="preserve">LDB </w:t>
      </w:r>
      <w:proofErr w:type="spellStart"/>
      <w:r>
        <w:t>tmp</w:t>
      </w:r>
      <w:proofErr w:type="spellEnd"/>
      <w:r>
        <w:t>,[</w:t>
      </w:r>
      <w:proofErr w:type="spellStart"/>
      <w:r>
        <w:t>tmp</w:t>
      </w:r>
      <w:proofErr w:type="spellEnd"/>
      <w:r>
        <w:t>]</w:t>
      </w:r>
    </w:p>
    <w:p w14:paraId="208A56F4" w14:textId="27A280B9" w:rsidR="009F7B52" w:rsidRDefault="009F7B52" w:rsidP="009F7B52">
      <w:r>
        <w:t xml:space="preserve">ADC </w:t>
      </w:r>
      <w:proofErr w:type="spellStart"/>
      <w:r>
        <w:t>Acc,tmp</w:t>
      </w:r>
      <w:proofErr w:type="spellEnd"/>
    </w:p>
    <w:p w14:paraId="2030F3A7" w14:textId="77777777" w:rsidR="009F7B52" w:rsidRDefault="009F7B52" w:rsidP="009F7B52"/>
    <w:p w14:paraId="745BD8B1" w14:textId="15D91569" w:rsidR="009F7B52" w:rsidRDefault="0000554D" w:rsidP="009F7B52">
      <w:r>
        <w:t>[b]</w:t>
      </w:r>
      <w:r w:rsidR="009F7B52">
        <w:t>(</w:t>
      </w:r>
      <w:proofErr w:type="spellStart"/>
      <w:r w:rsidR="009F7B52">
        <w:t>zp</w:t>
      </w:r>
      <w:proofErr w:type="spellEnd"/>
      <w:r w:rsidR="009F7B52">
        <w:t>),y</w:t>
      </w:r>
      <w:r>
        <w:t>[/b]</w:t>
      </w:r>
    </w:p>
    <w:p w14:paraId="3C5A2EF5" w14:textId="0DCEF6AF" w:rsidR="009F7B52" w:rsidRDefault="009F7B52" w:rsidP="009F7B52">
      <w:r>
        <w:t xml:space="preserve">LDW </w:t>
      </w:r>
      <w:proofErr w:type="spellStart"/>
      <w:r>
        <w:t>tmp,zp</w:t>
      </w:r>
      <w:proofErr w:type="spellEnd"/>
    </w:p>
    <w:p w14:paraId="57DA57DD" w14:textId="246DDE39" w:rsidR="009F7B52" w:rsidRDefault="009F7B52" w:rsidP="009F7B52">
      <w:r>
        <w:t xml:space="preserve">ADD </w:t>
      </w:r>
      <w:proofErr w:type="spellStart"/>
      <w:r>
        <w:t>tmp,y</w:t>
      </w:r>
      <w:proofErr w:type="spellEnd"/>
    </w:p>
    <w:p w14:paraId="25F2E47C" w14:textId="16E9EBBE" w:rsidR="009F7B52" w:rsidRDefault="009F7B52" w:rsidP="009F7B52">
      <w:r>
        <w:t xml:space="preserve">LDB </w:t>
      </w:r>
      <w:proofErr w:type="spellStart"/>
      <w:r>
        <w:t>tmp</w:t>
      </w:r>
      <w:proofErr w:type="spellEnd"/>
      <w:r>
        <w:t>,[</w:t>
      </w:r>
      <w:proofErr w:type="spellStart"/>
      <w:r>
        <w:t>tmp</w:t>
      </w:r>
      <w:proofErr w:type="spellEnd"/>
      <w:r>
        <w:t>]</w:t>
      </w:r>
    </w:p>
    <w:p w14:paraId="270597CA" w14:textId="4C7EABCE" w:rsidR="009F7B52" w:rsidRDefault="009F7B52" w:rsidP="009F7B52">
      <w:r>
        <w:t xml:space="preserve">ADC.B </w:t>
      </w:r>
      <w:proofErr w:type="spellStart"/>
      <w:r>
        <w:t>Acc,tmp</w:t>
      </w:r>
      <w:proofErr w:type="spellEnd"/>
    </w:p>
    <w:p w14:paraId="78A8753F" w14:textId="71A6FC47" w:rsidR="009F7B52" w:rsidRDefault="009F7B52" w:rsidP="009F7B52"/>
    <w:p w14:paraId="26EE759A" w14:textId="4ACF7EE5" w:rsidR="0000554D" w:rsidRDefault="0000554D" w:rsidP="0000554D">
      <w:r>
        <w:t>[b]abs[/b]</w:t>
      </w:r>
    </w:p>
    <w:p w14:paraId="2522674B" w14:textId="6C851A6D" w:rsidR="0000554D" w:rsidRDefault="0000554D" w:rsidP="0000554D">
      <w:r>
        <w:t xml:space="preserve">LDB </w:t>
      </w:r>
      <w:proofErr w:type="spellStart"/>
      <w:r>
        <w:t>tmp,abs</w:t>
      </w:r>
      <w:proofErr w:type="spellEnd"/>
    </w:p>
    <w:p w14:paraId="33E173A0" w14:textId="77777777" w:rsidR="0000554D" w:rsidRDefault="0000554D" w:rsidP="0000554D">
      <w:r>
        <w:t xml:space="preserve">ADC </w:t>
      </w:r>
      <w:proofErr w:type="spellStart"/>
      <w:r>
        <w:t>Acc,tmp</w:t>
      </w:r>
      <w:proofErr w:type="spellEnd"/>
    </w:p>
    <w:p w14:paraId="2E291C84" w14:textId="6B1D909F" w:rsidR="009F7B52" w:rsidRDefault="0000554D" w:rsidP="0000554D">
      <w:r>
        <w:t xml:space="preserve"> [b]</w:t>
      </w:r>
      <w:proofErr w:type="spellStart"/>
      <w:r w:rsidR="009F7B52">
        <w:t>abs,x</w:t>
      </w:r>
      <w:proofErr w:type="spellEnd"/>
      <w:r>
        <w:t>[/b]</w:t>
      </w:r>
    </w:p>
    <w:p w14:paraId="1ABE1504" w14:textId="400CA9BD" w:rsidR="009F7B52" w:rsidRDefault="009F7B52" w:rsidP="009F7B52">
      <w:r>
        <w:lastRenderedPageBreak/>
        <w:t xml:space="preserve">LDB </w:t>
      </w:r>
      <w:proofErr w:type="spellStart"/>
      <w:r>
        <w:t>tmp,abs,x</w:t>
      </w:r>
      <w:proofErr w:type="spellEnd"/>
    </w:p>
    <w:p w14:paraId="40D880B7" w14:textId="5F3EA94A" w:rsidR="009F7B52" w:rsidRDefault="009F7B52" w:rsidP="009F7B52">
      <w:r>
        <w:t xml:space="preserve">ADC </w:t>
      </w:r>
      <w:proofErr w:type="spellStart"/>
      <w:r>
        <w:t>Acc,tmp</w:t>
      </w:r>
      <w:proofErr w:type="spellEnd"/>
    </w:p>
    <w:p w14:paraId="6D34C1A9" w14:textId="636FBEAE" w:rsidR="0000554D" w:rsidRDefault="0000554D" w:rsidP="0000554D">
      <w:r>
        <w:t>[b]</w:t>
      </w:r>
      <w:proofErr w:type="spellStart"/>
      <w:r>
        <w:t>abs,y</w:t>
      </w:r>
      <w:proofErr w:type="spellEnd"/>
      <w:r>
        <w:t>[/b]</w:t>
      </w:r>
    </w:p>
    <w:p w14:paraId="1BF66DAD" w14:textId="149F3D2C" w:rsidR="0000554D" w:rsidRDefault="0000554D" w:rsidP="0000554D">
      <w:r>
        <w:t xml:space="preserve">LDB </w:t>
      </w:r>
      <w:proofErr w:type="spellStart"/>
      <w:r>
        <w:t>tmp,abs,y</w:t>
      </w:r>
      <w:proofErr w:type="spellEnd"/>
    </w:p>
    <w:p w14:paraId="57DA544C" w14:textId="77777777" w:rsidR="0000554D" w:rsidRDefault="0000554D" w:rsidP="0000554D">
      <w:r>
        <w:t xml:space="preserve">ADC </w:t>
      </w:r>
      <w:proofErr w:type="spellStart"/>
      <w:r>
        <w:t>Acc,tmp</w:t>
      </w:r>
      <w:proofErr w:type="spellEnd"/>
    </w:p>
    <w:p w14:paraId="01F158B9" w14:textId="3BFA7B0E" w:rsidR="009F7B52" w:rsidRDefault="009F7B52" w:rsidP="009F7B52"/>
    <w:p w14:paraId="134F9929" w14:textId="3BC9643E" w:rsidR="0000554D" w:rsidRDefault="0000554D" w:rsidP="009F7B52">
      <w:r>
        <w:t xml:space="preserve">LDB </w:t>
      </w:r>
      <w:proofErr w:type="spellStart"/>
      <w:r>
        <w:t>tmp,zp</w:t>
      </w:r>
      <w:proofErr w:type="spellEnd"/>
    </w:p>
    <w:p w14:paraId="38176BDA" w14:textId="700F81FE" w:rsidR="0000554D" w:rsidRDefault="0000554D" w:rsidP="009F7B52">
      <w:r>
        <w:t xml:space="preserve">LDB </w:t>
      </w:r>
      <w:proofErr w:type="spellStart"/>
      <w:r>
        <w:t>tmp,zp,x</w:t>
      </w:r>
      <w:proofErr w:type="spellEnd"/>
    </w:p>
    <w:p w14:paraId="4E0DDBDC" w14:textId="06724817" w:rsidR="0000554D" w:rsidRDefault="0000554D" w:rsidP="009F7B52">
      <w:r>
        <w:t xml:space="preserve">LDB </w:t>
      </w:r>
      <w:proofErr w:type="spellStart"/>
      <w:r>
        <w:t>tmp,zp,y</w:t>
      </w:r>
      <w:proofErr w:type="spellEnd"/>
    </w:p>
    <w:p w14:paraId="5F3F958B" w14:textId="0F1CCD97" w:rsidR="0000554D" w:rsidRDefault="0000554D" w:rsidP="009F7B52">
      <w:r>
        <w:t xml:space="preserve">LDB </w:t>
      </w:r>
      <w:proofErr w:type="spellStart"/>
      <w:r>
        <w:t>tmp</w:t>
      </w:r>
      <w:proofErr w:type="spellEnd"/>
      <w:r>
        <w:t>,[</w:t>
      </w:r>
      <w:proofErr w:type="spellStart"/>
      <w:r>
        <w:t>tmp</w:t>
      </w:r>
      <w:proofErr w:type="spellEnd"/>
      <w:r>
        <w:t>]</w:t>
      </w:r>
    </w:p>
    <w:p w14:paraId="22FC8E42" w14:textId="388556DE" w:rsidR="0000554D" w:rsidRDefault="0000554D" w:rsidP="009F7B52">
      <w:r>
        <w:t xml:space="preserve">LDB </w:t>
      </w:r>
      <w:proofErr w:type="spellStart"/>
      <w:r>
        <w:t>tmp,abs</w:t>
      </w:r>
      <w:proofErr w:type="spellEnd"/>
    </w:p>
    <w:p w14:paraId="6E625C1C" w14:textId="281E7123" w:rsidR="0000554D" w:rsidRDefault="0000554D" w:rsidP="009F7B52">
      <w:r>
        <w:t xml:space="preserve">LDB </w:t>
      </w:r>
      <w:proofErr w:type="spellStart"/>
      <w:r>
        <w:t>tmp,abs,x</w:t>
      </w:r>
      <w:proofErr w:type="spellEnd"/>
    </w:p>
    <w:p w14:paraId="32E72136" w14:textId="45FE434F" w:rsidR="0000554D" w:rsidRDefault="0000554D" w:rsidP="009F7B52">
      <w:r>
        <w:t xml:space="preserve">LDB </w:t>
      </w:r>
      <w:proofErr w:type="spellStart"/>
      <w:r>
        <w:t>tmp,abs,y</w:t>
      </w:r>
      <w:proofErr w:type="spellEnd"/>
    </w:p>
    <w:p w14:paraId="466906CA" w14:textId="18357354" w:rsidR="002316F7" w:rsidRDefault="002316F7" w:rsidP="009F7B52">
      <w:r>
        <w:t xml:space="preserve">LDB </w:t>
      </w:r>
      <w:proofErr w:type="spellStart"/>
      <w:r>
        <w:t>tmp,sp</w:t>
      </w:r>
      <w:proofErr w:type="spellEnd"/>
      <w:r>
        <w:tab/>
      </w:r>
      <w:r>
        <w:tab/>
        <w:t>; for stack pulls</w:t>
      </w:r>
    </w:p>
    <w:p w14:paraId="1147EABB" w14:textId="630EAE7E" w:rsidR="00D60EDE" w:rsidRDefault="00D60EDE" w:rsidP="00D60EDE">
      <w:r>
        <w:t xml:space="preserve">LDW </w:t>
      </w:r>
      <w:proofErr w:type="spellStart"/>
      <w:r>
        <w:t>tmp,zp</w:t>
      </w:r>
      <w:proofErr w:type="spellEnd"/>
    </w:p>
    <w:p w14:paraId="55BDCA46" w14:textId="241911DB" w:rsidR="00D60EDE" w:rsidRDefault="00D60EDE" w:rsidP="00D60EDE">
      <w:r>
        <w:t xml:space="preserve">LDW </w:t>
      </w:r>
      <w:proofErr w:type="spellStart"/>
      <w:r>
        <w:t>tmp,zp,x</w:t>
      </w:r>
      <w:proofErr w:type="spellEnd"/>
    </w:p>
    <w:p w14:paraId="70CEB40E" w14:textId="34C6B443" w:rsidR="002316F7" w:rsidRDefault="002316F7" w:rsidP="00D60EDE">
      <w:r>
        <w:t xml:space="preserve">LDW </w:t>
      </w:r>
      <w:proofErr w:type="spellStart"/>
      <w:r>
        <w:t>tmp</w:t>
      </w:r>
      <w:proofErr w:type="spellEnd"/>
      <w:r>
        <w:t>,[</w:t>
      </w:r>
      <w:proofErr w:type="spellStart"/>
      <w:r>
        <w:t>tmp</w:t>
      </w:r>
      <w:proofErr w:type="spellEnd"/>
      <w:r>
        <w:t>]</w:t>
      </w:r>
      <w:r>
        <w:tab/>
      </w:r>
      <w:r>
        <w:tab/>
        <w:t>; for JMP($abs)</w:t>
      </w:r>
    </w:p>
    <w:p w14:paraId="643BBE42" w14:textId="5548D1BF" w:rsidR="002316F7" w:rsidRDefault="002316F7" w:rsidP="0000554D">
      <w:r>
        <w:t xml:space="preserve">MOV.B </w:t>
      </w:r>
      <w:proofErr w:type="spellStart"/>
      <w:r>
        <w:t>Acc,tmp</w:t>
      </w:r>
      <w:proofErr w:type="spellEnd"/>
    </w:p>
    <w:p w14:paraId="721481BE" w14:textId="2631EC1C" w:rsidR="0000554D" w:rsidRDefault="0000554D" w:rsidP="0000554D">
      <w:r>
        <w:t>ADD.W tmp,x,#</w:t>
      </w:r>
      <w:proofErr w:type="spellStart"/>
      <w:r>
        <w:t>zp</w:t>
      </w:r>
      <w:proofErr w:type="spellEnd"/>
    </w:p>
    <w:p w14:paraId="14FA0640" w14:textId="77777777" w:rsidR="0000554D" w:rsidRDefault="0000554D" w:rsidP="0000554D">
      <w:r>
        <w:t xml:space="preserve">ADD.W </w:t>
      </w:r>
      <w:proofErr w:type="spellStart"/>
      <w:r>
        <w:t>tmp,y</w:t>
      </w:r>
      <w:proofErr w:type="spellEnd"/>
    </w:p>
    <w:p w14:paraId="42440F54" w14:textId="7EFD5066" w:rsidR="009F7B52" w:rsidRDefault="009F7B52" w:rsidP="009F7B52"/>
    <w:p w14:paraId="5702676B" w14:textId="3E999425" w:rsidR="00D60EDE" w:rsidRDefault="00D60EDE" w:rsidP="009F7B52">
      <w:r>
        <w:t>ADC.B Acc,#</w:t>
      </w:r>
      <w:proofErr w:type="spellStart"/>
      <w:r>
        <w:t>imm</w:t>
      </w:r>
      <w:proofErr w:type="spellEnd"/>
    </w:p>
    <w:p w14:paraId="24D534AC" w14:textId="6AE588ED" w:rsidR="00D60EDE" w:rsidRDefault="00D60EDE" w:rsidP="009F7B52">
      <w:r>
        <w:t xml:space="preserve">ADC.B </w:t>
      </w:r>
      <w:proofErr w:type="spellStart"/>
      <w:r>
        <w:t>Acc,tmp</w:t>
      </w:r>
      <w:proofErr w:type="spellEnd"/>
    </w:p>
    <w:p w14:paraId="02C2CF75" w14:textId="069D6997" w:rsidR="00D60EDE" w:rsidRDefault="00D60EDE" w:rsidP="009F7B52"/>
    <w:p w14:paraId="5FE86E2B" w14:textId="421FA378" w:rsidR="00D60EDE" w:rsidRDefault="00D60EDE" w:rsidP="009F7B52">
      <w:r>
        <w:t xml:space="preserve">I’m toying with the idea of a superscalar 6502. It would work by changing 6502 opcodes into micro-ops in a manner </w:t>
      </w:r>
      <w:proofErr w:type="gramStart"/>
      <w:r>
        <w:t>similar to</w:t>
      </w:r>
      <w:proofErr w:type="gramEnd"/>
      <w:r>
        <w:t xml:space="preserve"> what’s done for the x86.</w:t>
      </w:r>
      <w:r w:rsidR="002316F7">
        <w:t xml:space="preserve"> </w:t>
      </w:r>
      <w:r w:rsidR="009651DA">
        <w:t xml:space="preserve">So, I need to have worked out an appropriate set of micro-ops. </w:t>
      </w:r>
      <w:r w:rsidR="002316F7">
        <w:t xml:space="preserve">The micro-ops would be a load / store architecture with a fixed </w:t>
      </w:r>
      <w:r w:rsidR="0057565A">
        <w:t>1</w:t>
      </w:r>
      <w:r w:rsidR="00CC03E9">
        <w:t>3</w:t>
      </w:r>
      <w:r w:rsidR="0057565A">
        <w:t xml:space="preserve">-bit </w:t>
      </w:r>
      <w:r w:rsidR="002316F7">
        <w:t>instruction format.</w:t>
      </w:r>
      <w:r w:rsidR="0057565A">
        <w:t xml:space="preserve"> I think all instructions can be implemented with a maximum of four micro-ops. This means a table of 5</w:t>
      </w:r>
      <w:r w:rsidR="00CC03E9">
        <w:t>4</w:t>
      </w:r>
      <w:r w:rsidR="0057565A">
        <w:t xml:space="preserve"> bits for each instruction</w:t>
      </w:r>
      <w:r w:rsidR="00DF1C36">
        <w:t xml:space="preserve"> (2 bits used to indicate # of micro-ops)</w:t>
      </w:r>
      <w:r w:rsidR="0057565A">
        <w:t>.</w:t>
      </w:r>
      <w:r w:rsidR="00CA3766">
        <w:t xml:space="preserve"> The table would be indexed by the opcode byte and a field</w:t>
      </w:r>
      <w:r w:rsidR="003E54EE">
        <w:t xml:space="preserve"> (Ld3)</w:t>
      </w:r>
      <w:r w:rsidR="00CA3766">
        <w:t xml:space="preserve"> in the micro-op instruction indicates when to take values from the macro-op instruction. Necessary for constants supplied by macro-ops.</w:t>
      </w:r>
    </w:p>
    <w:p w14:paraId="5D3FCBEA" w14:textId="737EC1D2" w:rsidR="00CA3766" w:rsidRDefault="00CA3766" w:rsidP="009F7B52"/>
    <w:p w14:paraId="60DE921E" w14:textId="77777777" w:rsidR="00CA3766" w:rsidRDefault="00CA3766" w:rsidP="009F7B52"/>
    <w:tbl>
      <w:tblPr>
        <w:tblStyle w:val="TableGrid"/>
        <w:tblW w:w="9351" w:type="dxa"/>
        <w:tblLook w:val="04A0" w:firstRow="1" w:lastRow="0" w:firstColumn="1" w:lastColumn="0" w:noHBand="0" w:noVBand="1"/>
      </w:tblPr>
      <w:tblGrid>
        <w:gridCol w:w="1390"/>
        <w:gridCol w:w="728"/>
        <w:gridCol w:w="780"/>
        <w:gridCol w:w="783"/>
        <w:gridCol w:w="850"/>
        <w:gridCol w:w="709"/>
        <w:gridCol w:w="4111"/>
      </w:tblGrid>
      <w:tr w:rsidR="00216D69" w14:paraId="46B75D0D" w14:textId="2D5E3E97" w:rsidTr="00216D69">
        <w:tc>
          <w:tcPr>
            <w:tcW w:w="1390" w:type="dxa"/>
            <w:shd w:val="clear" w:color="auto" w:fill="404040" w:themeFill="text1" w:themeFillTint="BF"/>
          </w:tcPr>
          <w:p w14:paraId="68CD859F" w14:textId="60C41660" w:rsidR="00216D69" w:rsidRPr="00D0306C" w:rsidRDefault="00216D69" w:rsidP="009F7B52">
            <w:pPr>
              <w:rPr>
                <w:color w:val="FFFFFF" w:themeColor="background1"/>
              </w:rPr>
            </w:pPr>
            <w:r w:rsidRPr="00D0306C">
              <w:rPr>
                <w:color w:val="FFFFFF" w:themeColor="background1"/>
              </w:rPr>
              <w:t>Opcode</w:t>
            </w:r>
            <w:r w:rsidR="005A7C31">
              <w:rPr>
                <w:color w:val="FFFFFF" w:themeColor="background1"/>
                <w:vertAlign w:val="subscript"/>
              </w:rPr>
              <w:t>6</w:t>
            </w:r>
          </w:p>
        </w:tc>
        <w:tc>
          <w:tcPr>
            <w:tcW w:w="728" w:type="dxa"/>
            <w:shd w:val="clear" w:color="auto" w:fill="404040" w:themeFill="text1" w:themeFillTint="BF"/>
          </w:tcPr>
          <w:p w14:paraId="4B79B683" w14:textId="094F9C62" w:rsidR="00216D69" w:rsidRPr="00D0306C" w:rsidRDefault="00216D69" w:rsidP="002316F7">
            <w:pPr>
              <w:jc w:val="center"/>
              <w:rPr>
                <w:color w:val="FFFFFF" w:themeColor="background1"/>
              </w:rPr>
            </w:pPr>
            <w:r w:rsidRPr="00D0306C">
              <w:rPr>
                <w:color w:val="FFFFFF" w:themeColor="background1"/>
              </w:rPr>
              <w:t>Ld</w:t>
            </w:r>
            <w:r w:rsidR="0029594F">
              <w:rPr>
                <w:color w:val="FFFFFF" w:themeColor="background1"/>
                <w:vertAlign w:val="subscript"/>
              </w:rPr>
              <w:t>4</w:t>
            </w:r>
          </w:p>
        </w:tc>
        <w:tc>
          <w:tcPr>
            <w:tcW w:w="780" w:type="dxa"/>
            <w:shd w:val="clear" w:color="auto" w:fill="404040" w:themeFill="text1" w:themeFillTint="BF"/>
          </w:tcPr>
          <w:p w14:paraId="2F8C14DB" w14:textId="190AB977" w:rsidR="00216D69" w:rsidRPr="00D0306C" w:rsidRDefault="00216D69" w:rsidP="002316F7">
            <w:pPr>
              <w:jc w:val="center"/>
              <w:rPr>
                <w:color w:val="FFFFFF" w:themeColor="background1"/>
              </w:rPr>
            </w:pPr>
            <w:r w:rsidRPr="00D0306C">
              <w:rPr>
                <w:color w:val="FFFFFF" w:themeColor="background1"/>
              </w:rPr>
              <w:t>Rd</w:t>
            </w:r>
            <w:r w:rsidRPr="00D0306C">
              <w:rPr>
                <w:color w:val="FFFFFF" w:themeColor="background1"/>
                <w:vertAlign w:val="subscript"/>
              </w:rPr>
              <w:t>3</w:t>
            </w:r>
          </w:p>
        </w:tc>
        <w:tc>
          <w:tcPr>
            <w:tcW w:w="783" w:type="dxa"/>
            <w:shd w:val="clear" w:color="auto" w:fill="404040" w:themeFill="text1" w:themeFillTint="BF"/>
          </w:tcPr>
          <w:p w14:paraId="1E6B387D" w14:textId="2FA24B78" w:rsidR="00216D69" w:rsidRPr="00D0306C" w:rsidRDefault="00216D69" w:rsidP="002316F7">
            <w:pPr>
              <w:jc w:val="center"/>
              <w:rPr>
                <w:color w:val="FFFFFF" w:themeColor="background1"/>
              </w:rPr>
            </w:pPr>
            <w:r w:rsidRPr="00D0306C">
              <w:rPr>
                <w:color w:val="FFFFFF" w:themeColor="background1"/>
              </w:rPr>
              <w:t>Rn</w:t>
            </w:r>
            <w:r w:rsidR="00CB7694">
              <w:rPr>
                <w:color w:val="FFFFFF" w:themeColor="background1"/>
                <w:vertAlign w:val="subscript"/>
              </w:rPr>
              <w:t>3</w:t>
            </w:r>
          </w:p>
        </w:tc>
        <w:tc>
          <w:tcPr>
            <w:tcW w:w="850" w:type="dxa"/>
          </w:tcPr>
          <w:p w14:paraId="564240A8" w14:textId="25FE9AA0" w:rsidR="00216D69" w:rsidRDefault="00216D69" w:rsidP="009F7B52"/>
        </w:tc>
        <w:tc>
          <w:tcPr>
            <w:tcW w:w="709" w:type="dxa"/>
            <w:shd w:val="clear" w:color="auto" w:fill="404040" w:themeFill="text1" w:themeFillTint="BF"/>
          </w:tcPr>
          <w:p w14:paraId="77FFCAAB" w14:textId="5A8E72AC" w:rsidR="00216D69" w:rsidRPr="00D0306C" w:rsidRDefault="00216D69" w:rsidP="00D0306C">
            <w:pPr>
              <w:jc w:val="center"/>
              <w:rPr>
                <w:color w:val="FFFFFF" w:themeColor="background1"/>
              </w:rPr>
            </w:pPr>
            <w:r w:rsidRPr="00D0306C">
              <w:rPr>
                <w:color w:val="FFFFFF" w:themeColor="background1"/>
              </w:rPr>
              <w:t>Ld</w:t>
            </w:r>
            <w:r w:rsidR="0029594F">
              <w:rPr>
                <w:color w:val="FFFFFF" w:themeColor="background1"/>
                <w:vertAlign w:val="subscript"/>
              </w:rPr>
              <w:t>4</w:t>
            </w:r>
          </w:p>
        </w:tc>
        <w:tc>
          <w:tcPr>
            <w:tcW w:w="4111" w:type="dxa"/>
            <w:shd w:val="clear" w:color="auto" w:fill="404040" w:themeFill="text1" w:themeFillTint="BF"/>
          </w:tcPr>
          <w:p w14:paraId="1393E2BA" w14:textId="5E5C94B5" w:rsidR="00216D69" w:rsidRPr="00D0306C" w:rsidRDefault="00216D69" w:rsidP="00D0306C">
            <w:pPr>
              <w:rPr>
                <w:color w:val="FFFFFF" w:themeColor="background1"/>
              </w:rPr>
            </w:pPr>
            <w:r w:rsidRPr="00D0306C">
              <w:rPr>
                <w:color w:val="FFFFFF" w:themeColor="background1"/>
              </w:rPr>
              <w:t>Meaning</w:t>
            </w:r>
          </w:p>
        </w:tc>
      </w:tr>
      <w:tr w:rsidR="00DF7796" w14:paraId="56D5AB7D" w14:textId="77777777" w:rsidTr="00216D69">
        <w:tc>
          <w:tcPr>
            <w:tcW w:w="1390" w:type="dxa"/>
          </w:tcPr>
          <w:p w14:paraId="68EA02E2" w14:textId="24291C6D" w:rsidR="00DF7796" w:rsidRDefault="00DF7796" w:rsidP="009F7B52">
            <w:r>
              <w:t>NOP</w:t>
            </w:r>
          </w:p>
        </w:tc>
        <w:tc>
          <w:tcPr>
            <w:tcW w:w="728" w:type="dxa"/>
          </w:tcPr>
          <w:p w14:paraId="747D7F33" w14:textId="58343991" w:rsidR="00DF7796" w:rsidRDefault="00DF7796" w:rsidP="002316F7">
            <w:pPr>
              <w:jc w:val="center"/>
            </w:pPr>
            <w:r>
              <w:t>~</w:t>
            </w:r>
          </w:p>
        </w:tc>
        <w:tc>
          <w:tcPr>
            <w:tcW w:w="780" w:type="dxa"/>
          </w:tcPr>
          <w:p w14:paraId="0D85C556" w14:textId="669163D0" w:rsidR="00DF7796" w:rsidRDefault="00DF7796" w:rsidP="002316F7">
            <w:pPr>
              <w:jc w:val="center"/>
            </w:pPr>
            <w:r>
              <w:t>~</w:t>
            </w:r>
          </w:p>
        </w:tc>
        <w:tc>
          <w:tcPr>
            <w:tcW w:w="783" w:type="dxa"/>
          </w:tcPr>
          <w:p w14:paraId="5FF026D1" w14:textId="72AF113B" w:rsidR="00DF7796" w:rsidRDefault="00DF7796" w:rsidP="002316F7">
            <w:pPr>
              <w:jc w:val="center"/>
            </w:pPr>
            <w:r>
              <w:t>~</w:t>
            </w:r>
          </w:p>
        </w:tc>
        <w:tc>
          <w:tcPr>
            <w:tcW w:w="850" w:type="dxa"/>
          </w:tcPr>
          <w:p w14:paraId="1B0E1112" w14:textId="77777777" w:rsidR="00DF7796" w:rsidRDefault="00DF7796" w:rsidP="009F7B52"/>
        </w:tc>
        <w:tc>
          <w:tcPr>
            <w:tcW w:w="709" w:type="dxa"/>
          </w:tcPr>
          <w:p w14:paraId="05B19DA9" w14:textId="77777777" w:rsidR="00DF7796" w:rsidRDefault="00DF7796" w:rsidP="00D0306C">
            <w:pPr>
              <w:jc w:val="center"/>
            </w:pPr>
          </w:p>
        </w:tc>
        <w:tc>
          <w:tcPr>
            <w:tcW w:w="4111" w:type="dxa"/>
          </w:tcPr>
          <w:p w14:paraId="09F9FFC4" w14:textId="77777777" w:rsidR="00DF7796" w:rsidRDefault="00DF7796" w:rsidP="00D0306C"/>
        </w:tc>
      </w:tr>
      <w:tr w:rsidR="00216D69" w14:paraId="379AE67B" w14:textId="2B6DB211" w:rsidTr="00216D69">
        <w:tc>
          <w:tcPr>
            <w:tcW w:w="1390" w:type="dxa"/>
          </w:tcPr>
          <w:p w14:paraId="03798468" w14:textId="466162E8" w:rsidR="00216D69" w:rsidRDefault="00216D69" w:rsidP="009F7B52">
            <w:r>
              <w:t>LDB</w:t>
            </w:r>
          </w:p>
        </w:tc>
        <w:tc>
          <w:tcPr>
            <w:tcW w:w="728" w:type="dxa"/>
          </w:tcPr>
          <w:p w14:paraId="321C6B7C" w14:textId="21FD39BC" w:rsidR="00216D69" w:rsidRDefault="00216D69" w:rsidP="002316F7">
            <w:pPr>
              <w:jc w:val="center"/>
            </w:pPr>
            <w:r>
              <w:t>Ld</w:t>
            </w:r>
            <w:r>
              <w:rPr>
                <w:vertAlign w:val="subscript"/>
              </w:rPr>
              <w:t>3</w:t>
            </w:r>
          </w:p>
        </w:tc>
        <w:tc>
          <w:tcPr>
            <w:tcW w:w="780" w:type="dxa"/>
          </w:tcPr>
          <w:p w14:paraId="67D94499" w14:textId="175BA6D8" w:rsidR="00216D69" w:rsidRDefault="00216D69" w:rsidP="002316F7">
            <w:pPr>
              <w:jc w:val="center"/>
            </w:pPr>
            <w:r>
              <w:t>Rd</w:t>
            </w:r>
            <w:r w:rsidRPr="002316F7">
              <w:rPr>
                <w:vertAlign w:val="subscript"/>
              </w:rPr>
              <w:t>3</w:t>
            </w:r>
          </w:p>
        </w:tc>
        <w:tc>
          <w:tcPr>
            <w:tcW w:w="783" w:type="dxa"/>
          </w:tcPr>
          <w:p w14:paraId="7274C422" w14:textId="6E797E90" w:rsidR="00216D69" w:rsidRDefault="00216D69" w:rsidP="002316F7">
            <w:pPr>
              <w:jc w:val="center"/>
            </w:pPr>
            <w:r>
              <w:t>Rn</w:t>
            </w:r>
            <w:r w:rsidRPr="008A087D">
              <w:rPr>
                <w:vertAlign w:val="subscript"/>
              </w:rPr>
              <w:t>2</w:t>
            </w:r>
          </w:p>
        </w:tc>
        <w:tc>
          <w:tcPr>
            <w:tcW w:w="850" w:type="dxa"/>
          </w:tcPr>
          <w:p w14:paraId="267D7FC1" w14:textId="1FFC37BC" w:rsidR="00216D69" w:rsidRDefault="00216D69" w:rsidP="009F7B52"/>
        </w:tc>
        <w:tc>
          <w:tcPr>
            <w:tcW w:w="709" w:type="dxa"/>
          </w:tcPr>
          <w:p w14:paraId="79DEBBA3" w14:textId="33E27E3A" w:rsidR="00216D69" w:rsidRDefault="00216D69" w:rsidP="00D0306C">
            <w:pPr>
              <w:jc w:val="center"/>
            </w:pPr>
            <w:r>
              <w:t>0</w:t>
            </w:r>
          </w:p>
        </w:tc>
        <w:tc>
          <w:tcPr>
            <w:tcW w:w="4111" w:type="dxa"/>
          </w:tcPr>
          <w:p w14:paraId="2A550E5E" w14:textId="3AEBAF62" w:rsidR="00216D69" w:rsidRDefault="00216D69" w:rsidP="00D0306C">
            <w:r>
              <w:t>no constant</w:t>
            </w:r>
          </w:p>
        </w:tc>
      </w:tr>
      <w:tr w:rsidR="009D7BB8" w14:paraId="74BE90D8" w14:textId="1C14FDF9" w:rsidTr="00216D69">
        <w:tc>
          <w:tcPr>
            <w:tcW w:w="1390" w:type="dxa"/>
          </w:tcPr>
          <w:p w14:paraId="4C88CE94" w14:textId="6135B5B0" w:rsidR="009D7BB8" w:rsidRDefault="009D7BB8" w:rsidP="009D7BB8">
            <w:r>
              <w:t>LDW</w:t>
            </w:r>
          </w:p>
        </w:tc>
        <w:tc>
          <w:tcPr>
            <w:tcW w:w="728" w:type="dxa"/>
          </w:tcPr>
          <w:p w14:paraId="46DB3F0B" w14:textId="40E058E8" w:rsidR="009D7BB8" w:rsidRDefault="009D7BB8" w:rsidP="009D7BB8">
            <w:pPr>
              <w:jc w:val="center"/>
            </w:pPr>
            <w:r w:rsidRPr="00810E8B">
              <w:t>Ld</w:t>
            </w:r>
            <w:r w:rsidRPr="00810E8B">
              <w:rPr>
                <w:vertAlign w:val="subscript"/>
              </w:rPr>
              <w:t>3</w:t>
            </w:r>
          </w:p>
        </w:tc>
        <w:tc>
          <w:tcPr>
            <w:tcW w:w="780" w:type="dxa"/>
          </w:tcPr>
          <w:p w14:paraId="3769F210" w14:textId="075444AC" w:rsidR="009D7BB8" w:rsidRDefault="009D7BB8" w:rsidP="009D7BB8">
            <w:pPr>
              <w:jc w:val="center"/>
            </w:pPr>
            <w:r>
              <w:t>Rd</w:t>
            </w:r>
            <w:r w:rsidRPr="002316F7">
              <w:rPr>
                <w:vertAlign w:val="subscript"/>
              </w:rPr>
              <w:t>3</w:t>
            </w:r>
          </w:p>
        </w:tc>
        <w:tc>
          <w:tcPr>
            <w:tcW w:w="783" w:type="dxa"/>
          </w:tcPr>
          <w:p w14:paraId="6E95761B" w14:textId="7839F148" w:rsidR="009D7BB8" w:rsidRDefault="009D7BB8" w:rsidP="009D7BB8">
            <w:pPr>
              <w:jc w:val="center"/>
            </w:pPr>
            <w:r w:rsidRPr="00515140">
              <w:t>Rn</w:t>
            </w:r>
            <w:r w:rsidRPr="00515140">
              <w:rPr>
                <w:vertAlign w:val="subscript"/>
              </w:rPr>
              <w:t>2</w:t>
            </w:r>
          </w:p>
        </w:tc>
        <w:tc>
          <w:tcPr>
            <w:tcW w:w="850" w:type="dxa"/>
          </w:tcPr>
          <w:p w14:paraId="7512FE9C" w14:textId="66F31640" w:rsidR="009D7BB8" w:rsidRDefault="009D7BB8" w:rsidP="009D7BB8"/>
        </w:tc>
        <w:tc>
          <w:tcPr>
            <w:tcW w:w="709" w:type="dxa"/>
          </w:tcPr>
          <w:p w14:paraId="2A912985" w14:textId="1311508A" w:rsidR="009D7BB8" w:rsidRDefault="009D7BB8" w:rsidP="009D7BB8">
            <w:pPr>
              <w:jc w:val="center"/>
            </w:pPr>
            <w:r>
              <w:t>1</w:t>
            </w:r>
          </w:p>
        </w:tc>
        <w:tc>
          <w:tcPr>
            <w:tcW w:w="4111" w:type="dxa"/>
          </w:tcPr>
          <w:p w14:paraId="6C5FFA6B" w14:textId="0BCBB737" w:rsidR="009D7BB8" w:rsidRDefault="009D7BB8" w:rsidP="009D7BB8">
            <w:r>
              <w:t>the value 1</w:t>
            </w:r>
          </w:p>
        </w:tc>
      </w:tr>
      <w:tr w:rsidR="009D7BB8" w14:paraId="26133BD1" w14:textId="3916C738" w:rsidTr="00216D69">
        <w:tc>
          <w:tcPr>
            <w:tcW w:w="1390" w:type="dxa"/>
          </w:tcPr>
          <w:p w14:paraId="4DC79725" w14:textId="0BBB8023" w:rsidR="009D7BB8" w:rsidRDefault="009D7BB8" w:rsidP="009D7BB8">
            <w:r>
              <w:t>STB</w:t>
            </w:r>
          </w:p>
        </w:tc>
        <w:tc>
          <w:tcPr>
            <w:tcW w:w="728" w:type="dxa"/>
          </w:tcPr>
          <w:p w14:paraId="181A9019" w14:textId="79BF87BB" w:rsidR="009D7BB8" w:rsidRDefault="009D7BB8" w:rsidP="009D7BB8">
            <w:pPr>
              <w:jc w:val="center"/>
            </w:pPr>
            <w:r w:rsidRPr="00810E8B">
              <w:t>Ld</w:t>
            </w:r>
            <w:r w:rsidRPr="00810E8B">
              <w:rPr>
                <w:vertAlign w:val="subscript"/>
              </w:rPr>
              <w:t>3</w:t>
            </w:r>
          </w:p>
        </w:tc>
        <w:tc>
          <w:tcPr>
            <w:tcW w:w="780" w:type="dxa"/>
          </w:tcPr>
          <w:p w14:paraId="7CFE36D6" w14:textId="640E6A8D" w:rsidR="009D7BB8" w:rsidRDefault="009D7BB8" w:rsidP="009D7BB8">
            <w:pPr>
              <w:jc w:val="center"/>
            </w:pPr>
            <w:r>
              <w:t>Rs</w:t>
            </w:r>
            <w:r w:rsidRPr="002316F7">
              <w:rPr>
                <w:vertAlign w:val="subscript"/>
              </w:rPr>
              <w:t>3</w:t>
            </w:r>
          </w:p>
        </w:tc>
        <w:tc>
          <w:tcPr>
            <w:tcW w:w="783" w:type="dxa"/>
          </w:tcPr>
          <w:p w14:paraId="2C6D330D" w14:textId="61EA4F6A" w:rsidR="009D7BB8" w:rsidRDefault="009D7BB8" w:rsidP="009D7BB8">
            <w:pPr>
              <w:jc w:val="center"/>
            </w:pPr>
            <w:r w:rsidRPr="00515140">
              <w:t>Rn</w:t>
            </w:r>
            <w:r w:rsidRPr="00515140">
              <w:rPr>
                <w:vertAlign w:val="subscript"/>
              </w:rPr>
              <w:t>2</w:t>
            </w:r>
          </w:p>
        </w:tc>
        <w:tc>
          <w:tcPr>
            <w:tcW w:w="850" w:type="dxa"/>
          </w:tcPr>
          <w:p w14:paraId="228D6974" w14:textId="02759937" w:rsidR="009D7BB8" w:rsidRDefault="009D7BB8" w:rsidP="009D7BB8"/>
        </w:tc>
        <w:tc>
          <w:tcPr>
            <w:tcW w:w="709" w:type="dxa"/>
          </w:tcPr>
          <w:p w14:paraId="7ED04CE5" w14:textId="1A4B6CF7" w:rsidR="009D7BB8" w:rsidRDefault="009D7BB8" w:rsidP="009D7BB8">
            <w:pPr>
              <w:jc w:val="center"/>
            </w:pPr>
            <w:r>
              <w:t>2</w:t>
            </w:r>
          </w:p>
        </w:tc>
        <w:tc>
          <w:tcPr>
            <w:tcW w:w="4111" w:type="dxa"/>
          </w:tcPr>
          <w:p w14:paraId="39E57BFF" w14:textId="24587887" w:rsidR="009D7BB8" w:rsidRDefault="009D7BB8" w:rsidP="009D7BB8">
            <w:r>
              <w:t>the value 2</w:t>
            </w:r>
          </w:p>
        </w:tc>
      </w:tr>
      <w:tr w:rsidR="008937CF" w14:paraId="259741E6" w14:textId="77777777" w:rsidTr="00216D69">
        <w:tc>
          <w:tcPr>
            <w:tcW w:w="1390" w:type="dxa"/>
          </w:tcPr>
          <w:p w14:paraId="7399B982" w14:textId="6BD2DB1F" w:rsidR="008937CF" w:rsidRDefault="008937CF" w:rsidP="008937CF">
            <w:r>
              <w:t>ST</w:t>
            </w:r>
            <w:r>
              <w:t>W</w:t>
            </w:r>
          </w:p>
        </w:tc>
        <w:tc>
          <w:tcPr>
            <w:tcW w:w="728" w:type="dxa"/>
          </w:tcPr>
          <w:p w14:paraId="6B6EB2AD" w14:textId="33BCA1E7" w:rsidR="008937CF" w:rsidRPr="00810E8B" w:rsidRDefault="008937CF" w:rsidP="008937CF">
            <w:pPr>
              <w:jc w:val="center"/>
            </w:pPr>
            <w:r w:rsidRPr="00810E8B">
              <w:t>Ld</w:t>
            </w:r>
            <w:r w:rsidRPr="00810E8B">
              <w:rPr>
                <w:vertAlign w:val="subscript"/>
              </w:rPr>
              <w:t>3</w:t>
            </w:r>
          </w:p>
        </w:tc>
        <w:tc>
          <w:tcPr>
            <w:tcW w:w="780" w:type="dxa"/>
          </w:tcPr>
          <w:p w14:paraId="10C979D5" w14:textId="669BE732" w:rsidR="008937CF" w:rsidRDefault="008937CF" w:rsidP="008937CF">
            <w:pPr>
              <w:jc w:val="center"/>
            </w:pPr>
            <w:r>
              <w:t>Rs</w:t>
            </w:r>
            <w:r w:rsidRPr="002316F7">
              <w:rPr>
                <w:vertAlign w:val="subscript"/>
              </w:rPr>
              <w:t>3</w:t>
            </w:r>
          </w:p>
        </w:tc>
        <w:tc>
          <w:tcPr>
            <w:tcW w:w="783" w:type="dxa"/>
          </w:tcPr>
          <w:p w14:paraId="1C5391E9" w14:textId="06015690" w:rsidR="008937CF" w:rsidRPr="00515140" w:rsidRDefault="008937CF" w:rsidP="008937CF">
            <w:pPr>
              <w:jc w:val="center"/>
            </w:pPr>
            <w:r w:rsidRPr="00515140">
              <w:t>Rn</w:t>
            </w:r>
            <w:r w:rsidRPr="00515140">
              <w:rPr>
                <w:vertAlign w:val="subscript"/>
              </w:rPr>
              <w:t>2</w:t>
            </w:r>
          </w:p>
        </w:tc>
        <w:tc>
          <w:tcPr>
            <w:tcW w:w="850" w:type="dxa"/>
          </w:tcPr>
          <w:p w14:paraId="4D114D98" w14:textId="77777777" w:rsidR="008937CF" w:rsidRDefault="008937CF" w:rsidP="008937CF"/>
        </w:tc>
        <w:tc>
          <w:tcPr>
            <w:tcW w:w="709" w:type="dxa"/>
          </w:tcPr>
          <w:p w14:paraId="2BDA91AB" w14:textId="45048D22" w:rsidR="008937CF" w:rsidRDefault="008937CF" w:rsidP="008937CF">
            <w:pPr>
              <w:jc w:val="center"/>
            </w:pPr>
            <w:r>
              <w:t>3</w:t>
            </w:r>
          </w:p>
        </w:tc>
        <w:tc>
          <w:tcPr>
            <w:tcW w:w="4111" w:type="dxa"/>
          </w:tcPr>
          <w:p w14:paraId="7B13119A" w14:textId="5AA7256B" w:rsidR="008937CF" w:rsidRDefault="008937CF" w:rsidP="008937CF">
            <w:r>
              <w:t>the value3</w:t>
            </w:r>
          </w:p>
        </w:tc>
      </w:tr>
      <w:tr w:rsidR="008937CF" w14:paraId="591AD3D5" w14:textId="33D2B882" w:rsidTr="00216D69">
        <w:tc>
          <w:tcPr>
            <w:tcW w:w="1390" w:type="dxa"/>
          </w:tcPr>
          <w:p w14:paraId="509A6671" w14:textId="39BCA322" w:rsidR="008937CF" w:rsidRDefault="008937CF" w:rsidP="008937CF">
            <w:r>
              <w:t>ADDW</w:t>
            </w:r>
          </w:p>
        </w:tc>
        <w:tc>
          <w:tcPr>
            <w:tcW w:w="728" w:type="dxa"/>
          </w:tcPr>
          <w:p w14:paraId="4E58CF2C" w14:textId="43C70DC4" w:rsidR="008937CF" w:rsidRDefault="008937CF" w:rsidP="008937CF">
            <w:pPr>
              <w:jc w:val="center"/>
            </w:pPr>
            <w:r w:rsidRPr="00810E8B">
              <w:t>Ld</w:t>
            </w:r>
            <w:r w:rsidRPr="00810E8B">
              <w:rPr>
                <w:vertAlign w:val="subscript"/>
              </w:rPr>
              <w:t>3</w:t>
            </w:r>
          </w:p>
        </w:tc>
        <w:tc>
          <w:tcPr>
            <w:tcW w:w="780" w:type="dxa"/>
          </w:tcPr>
          <w:p w14:paraId="4010A7D2" w14:textId="2C079925" w:rsidR="008937CF" w:rsidRDefault="008937CF" w:rsidP="008937CF">
            <w:pPr>
              <w:jc w:val="center"/>
            </w:pPr>
            <w:r>
              <w:t>Rd</w:t>
            </w:r>
            <w:r w:rsidRPr="00354EBD">
              <w:rPr>
                <w:vertAlign w:val="subscript"/>
              </w:rPr>
              <w:t>3</w:t>
            </w:r>
          </w:p>
        </w:tc>
        <w:tc>
          <w:tcPr>
            <w:tcW w:w="783" w:type="dxa"/>
          </w:tcPr>
          <w:p w14:paraId="5A02FF26" w14:textId="74F583E0" w:rsidR="008937CF" w:rsidRDefault="008937CF" w:rsidP="008937CF">
            <w:pPr>
              <w:jc w:val="center"/>
            </w:pPr>
            <w:r w:rsidRPr="00515140">
              <w:t>Rn</w:t>
            </w:r>
            <w:r w:rsidRPr="00515140">
              <w:rPr>
                <w:vertAlign w:val="subscript"/>
              </w:rPr>
              <w:t>2</w:t>
            </w:r>
          </w:p>
        </w:tc>
        <w:tc>
          <w:tcPr>
            <w:tcW w:w="850" w:type="dxa"/>
          </w:tcPr>
          <w:p w14:paraId="4003492B" w14:textId="72B91FF9" w:rsidR="008937CF" w:rsidRDefault="008937CF" w:rsidP="008937CF">
            <w:pPr>
              <w:jc w:val="center"/>
            </w:pPr>
          </w:p>
        </w:tc>
        <w:tc>
          <w:tcPr>
            <w:tcW w:w="709" w:type="dxa"/>
          </w:tcPr>
          <w:p w14:paraId="0CE3657F" w14:textId="5953726E" w:rsidR="008937CF" w:rsidRDefault="008937CF" w:rsidP="008937CF">
            <w:pPr>
              <w:jc w:val="center"/>
            </w:pPr>
            <w:r>
              <w:t>4</w:t>
            </w:r>
          </w:p>
        </w:tc>
        <w:tc>
          <w:tcPr>
            <w:tcW w:w="4111" w:type="dxa"/>
          </w:tcPr>
          <w:p w14:paraId="35FD2905" w14:textId="61E72290" w:rsidR="008937CF" w:rsidRDefault="008937CF" w:rsidP="008937CF"/>
        </w:tc>
      </w:tr>
      <w:tr w:rsidR="008937CF" w14:paraId="2ED0FAE1" w14:textId="4C1B7DD5" w:rsidTr="00216D69">
        <w:tc>
          <w:tcPr>
            <w:tcW w:w="1390" w:type="dxa"/>
          </w:tcPr>
          <w:p w14:paraId="379731AD" w14:textId="14CB200D" w:rsidR="008937CF" w:rsidRDefault="008937CF" w:rsidP="008937CF">
            <w:r>
              <w:t>ADDB</w:t>
            </w:r>
          </w:p>
        </w:tc>
        <w:tc>
          <w:tcPr>
            <w:tcW w:w="728" w:type="dxa"/>
          </w:tcPr>
          <w:p w14:paraId="59C29EAA" w14:textId="4667E35B" w:rsidR="008937CF" w:rsidRDefault="008937CF" w:rsidP="008937CF">
            <w:pPr>
              <w:jc w:val="center"/>
            </w:pPr>
            <w:r w:rsidRPr="00810E8B">
              <w:t>Ld</w:t>
            </w:r>
            <w:r w:rsidRPr="00810E8B">
              <w:rPr>
                <w:vertAlign w:val="subscript"/>
              </w:rPr>
              <w:t>3</w:t>
            </w:r>
          </w:p>
        </w:tc>
        <w:tc>
          <w:tcPr>
            <w:tcW w:w="780" w:type="dxa"/>
          </w:tcPr>
          <w:p w14:paraId="3E598D65" w14:textId="4E16BFA3" w:rsidR="008937CF" w:rsidRDefault="008937CF" w:rsidP="008937CF">
            <w:pPr>
              <w:jc w:val="center"/>
            </w:pPr>
            <w:r>
              <w:t>Rd</w:t>
            </w:r>
            <w:r w:rsidRPr="00354EBD">
              <w:rPr>
                <w:vertAlign w:val="subscript"/>
              </w:rPr>
              <w:t>3</w:t>
            </w:r>
          </w:p>
        </w:tc>
        <w:tc>
          <w:tcPr>
            <w:tcW w:w="783" w:type="dxa"/>
          </w:tcPr>
          <w:p w14:paraId="384C9EF2" w14:textId="09D11792" w:rsidR="008937CF" w:rsidRDefault="008937CF" w:rsidP="008937CF">
            <w:pPr>
              <w:jc w:val="center"/>
            </w:pPr>
            <w:r w:rsidRPr="00515140">
              <w:t>Rn</w:t>
            </w:r>
            <w:r w:rsidRPr="00515140">
              <w:rPr>
                <w:vertAlign w:val="subscript"/>
              </w:rPr>
              <w:t>2</w:t>
            </w:r>
          </w:p>
        </w:tc>
        <w:tc>
          <w:tcPr>
            <w:tcW w:w="850" w:type="dxa"/>
          </w:tcPr>
          <w:p w14:paraId="2A8E4245" w14:textId="50D4F6D1" w:rsidR="008937CF" w:rsidRDefault="008937CF" w:rsidP="008937CF">
            <w:pPr>
              <w:jc w:val="center"/>
            </w:pPr>
          </w:p>
        </w:tc>
        <w:tc>
          <w:tcPr>
            <w:tcW w:w="709" w:type="dxa"/>
          </w:tcPr>
          <w:p w14:paraId="0765EAC1" w14:textId="7159C9C3" w:rsidR="008937CF" w:rsidRDefault="008937CF" w:rsidP="008937CF">
            <w:pPr>
              <w:jc w:val="center"/>
            </w:pPr>
            <w:r>
              <w:t>5</w:t>
            </w:r>
          </w:p>
        </w:tc>
        <w:tc>
          <w:tcPr>
            <w:tcW w:w="4111" w:type="dxa"/>
          </w:tcPr>
          <w:p w14:paraId="55B72620" w14:textId="2B24EAF0" w:rsidR="008937CF" w:rsidRDefault="008937CF" w:rsidP="008937CF"/>
        </w:tc>
      </w:tr>
      <w:tr w:rsidR="008937CF" w14:paraId="20AA7015" w14:textId="6E3E79FB" w:rsidTr="00216D69">
        <w:tc>
          <w:tcPr>
            <w:tcW w:w="1390" w:type="dxa"/>
          </w:tcPr>
          <w:p w14:paraId="739FBD36" w14:textId="4F995E40" w:rsidR="008937CF" w:rsidRDefault="008937CF" w:rsidP="008937CF">
            <w:r>
              <w:t>ADCB</w:t>
            </w:r>
          </w:p>
        </w:tc>
        <w:tc>
          <w:tcPr>
            <w:tcW w:w="728" w:type="dxa"/>
          </w:tcPr>
          <w:p w14:paraId="33DB887C" w14:textId="1A89FB05" w:rsidR="008937CF" w:rsidRDefault="008937CF" w:rsidP="008937CF">
            <w:pPr>
              <w:jc w:val="center"/>
            </w:pPr>
            <w:r w:rsidRPr="00810E8B">
              <w:t>Ld</w:t>
            </w:r>
            <w:r w:rsidRPr="00810E8B">
              <w:rPr>
                <w:vertAlign w:val="subscript"/>
              </w:rPr>
              <w:t>3</w:t>
            </w:r>
          </w:p>
        </w:tc>
        <w:tc>
          <w:tcPr>
            <w:tcW w:w="780" w:type="dxa"/>
          </w:tcPr>
          <w:p w14:paraId="522AAFF6" w14:textId="1A4DC06B" w:rsidR="008937CF" w:rsidRDefault="008937CF" w:rsidP="008937CF">
            <w:pPr>
              <w:jc w:val="center"/>
            </w:pPr>
            <w:r>
              <w:t>Rd</w:t>
            </w:r>
            <w:r w:rsidRPr="00354EBD">
              <w:rPr>
                <w:vertAlign w:val="subscript"/>
              </w:rPr>
              <w:t>3</w:t>
            </w:r>
          </w:p>
        </w:tc>
        <w:tc>
          <w:tcPr>
            <w:tcW w:w="783" w:type="dxa"/>
          </w:tcPr>
          <w:p w14:paraId="0DD8099E" w14:textId="358204CC" w:rsidR="008937CF" w:rsidRDefault="008937CF" w:rsidP="008937CF">
            <w:pPr>
              <w:jc w:val="center"/>
            </w:pPr>
            <w:r w:rsidRPr="00515140">
              <w:t>Rn</w:t>
            </w:r>
            <w:r w:rsidRPr="00515140">
              <w:rPr>
                <w:vertAlign w:val="subscript"/>
              </w:rPr>
              <w:t>2</w:t>
            </w:r>
          </w:p>
        </w:tc>
        <w:tc>
          <w:tcPr>
            <w:tcW w:w="850" w:type="dxa"/>
          </w:tcPr>
          <w:p w14:paraId="4F4B8E99" w14:textId="46FA2CE1" w:rsidR="008937CF" w:rsidRDefault="008937CF" w:rsidP="008937CF"/>
        </w:tc>
        <w:tc>
          <w:tcPr>
            <w:tcW w:w="709" w:type="dxa"/>
          </w:tcPr>
          <w:p w14:paraId="48022248" w14:textId="1C9E3BF2" w:rsidR="008937CF" w:rsidRDefault="008937CF" w:rsidP="008937CF">
            <w:pPr>
              <w:jc w:val="center"/>
            </w:pPr>
            <w:r>
              <w:t>6</w:t>
            </w:r>
          </w:p>
        </w:tc>
        <w:tc>
          <w:tcPr>
            <w:tcW w:w="4111" w:type="dxa"/>
          </w:tcPr>
          <w:p w14:paraId="6DDA82A6" w14:textId="4255B92D" w:rsidR="008937CF" w:rsidRDefault="008937CF" w:rsidP="008937CF"/>
        </w:tc>
      </w:tr>
      <w:tr w:rsidR="008937CF" w14:paraId="18F40A39" w14:textId="72D30CDE" w:rsidTr="00216D69">
        <w:tc>
          <w:tcPr>
            <w:tcW w:w="1390" w:type="dxa"/>
          </w:tcPr>
          <w:p w14:paraId="02FE4AE8" w14:textId="49C19AAF" w:rsidR="008937CF" w:rsidRDefault="008937CF" w:rsidP="008937CF">
            <w:r>
              <w:t>SBCB</w:t>
            </w:r>
          </w:p>
        </w:tc>
        <w:tc>
          <w:tcPr>
            <w:tcW w:w="728" w:type="dxa"/>
          </w:tcPr>
          <w:p w14:paraId="63ECE60A" w14:textId="3A6FA3F1" w:rsidR="008937CF" w:rsidRDefault="008937CF" w:rsidP="008937CF">
            <w:pPr>
              <w:jc w:val="center"/>
            </w:pPr>
            <w:r w:rsidRPr="00810E8B">
              <w:t>Ld</w:t>
            </w:r>
            <w:r w:rsidRPr="00810E8B">
              <w:rPr>
                <w:vertAlign w:val="subscript"/>
              </w:rPr>
              <w:t>3</w:t>
            </w:r>
          </w:p>
        </w:tc>
        <w:tc>
          <w:tcPr>
            <w:tcW w:w="780" w:type="dxa"/>
          </w:tcPr>
          <w:p w14:paraId="708C5004" w14:textId="080FDF0F" w:rsidR="008937CF" w:rsidRDefault="008937CF" w:rsidP="008937CF">
            <w:pPr>
              <w:jc w:val="center"/>
            </w:pPr>
            <w:r>
              <w:t>Rd</w:t>
            </w:r>
            <w:r w:rsidRPr="00354EBD">
              <w:rPr>
                <w:vertAlign w:val="subscript"/>
              </w:rPr>
              <w:t>3</w:t>
            </w:r>
          </w:p>
        </w:tc>
        <w:tc>
          <w:tcPr>
            <w:tcW w:w="783" w:type="dxa"/>
          </w:tcPr>
          <w:p w14:paraId="73480444" w14:textId="57FEC7E5" w:rsidR="008937CF" w:rsidRDefault="008937CF" w:rsidP="008937CF">
            <w:pPr>
              <w:jc w:val="center"/>
            </w:pPr>
            <w:r w:rsidRPr="00515140">
              <w:t>Rn</w:t>
            </w:r>
            <w:r w:rsidRPr="00515140">
              <w:rPr>
                <w:vertAlign w:val="subscript"/>
              </w:rPr>
              <w:t>2</w:t>
            </w:r>
          </w:p>
        </w:tc>
        <w:tc>
          <w:tcPr>
            <w:tcW w:w="850" w:type="dxa"/>
          </w:tcPr>
          <w:p w14:paraId="1350AC70" w14:textId="251D5CB5" w:rsidR="008937CF" w:rsidRDefault="008937CF" w:rsidP="008937CF"/>
        </w:tc>
        <w:tc>
          <w:tcPr>
            <w:tcW w:w="709" w:type="dxa"/>
          </w:tcPr>
          <w:p w14:paraId="6D43CE04" w14:textId="7D6E815C" w:rsidR="008937CF" w:rsidRDefault="008937CF" w:rsidP="008937CF">
            <w:pPr>
              <w:jc w:val="center"/>
            </w:pPr>
            <w:r>
              <w:t>7</w:t>
            </w:r>
          </w:p>
        </w:tc>
        <w:tc>
          <w:tcPr>
            <w:tcW w:w="4111" w:type="dxa"/>
          </w:tcPr>
          <w:p w14:paraId="25A19683" w14:textId="1365AD72" w:rsidR="008937CF" w:rsidRDefault="008937CF" w:rsidP="008937CF">
            <w:r>
              <w:t>the value $100</w:t>
            </w:r>
          </w:p>
        </w:tc>
      </w:tr>
      <w:tr w:rsidR="008937CF" w14:paraId="528636CF" w14:textId="4317EECA" w:rsidTr="00216D69">
        <w:tc>
          <w:tcPr>
            <w:tcW w:w="1390" w:type="dxa"/>
          </w:tcPr>
          <w:p w14:paraId="673D2780" w14:textId="235818D2" w:rsidR="008937CF" w:rsidRDefault="008937CF" w:rsidP="008937CF">
            <w:r>
              <w:t>ANDB</w:t>
            </w:r>
          </w:p>
        </w:tc>
        <w:tc>
          <w:tcPr>
            <w:tcW w:w="728" w:type="dxa"/>
          </w:tcPr>
          <w:p w14:paraId="06F4EC24" w14:textId="67F12612" w:rsidR="008937CF" w:rsidRDefault="008937CF" w:rsidP="008937CF">
            <w:pPr>
              <w:jc w:val="center"/>
            </w:pPr>
            <w:r w:rsidRPr="00810E8B">
              <w:t>Ld</w:t>
            </w:r>
            <w:r w:rsidRPr="00810E8B">
              <w:rPr>
                <w:vertAlign w:val="subscript"/>
              </w:rPr>
              <w:t>3</w:t>
            </w:r>
          </w:p>
        </w:tc>
        <w:tc>
          <w:tcPr>
            <w:tcW w:w="780" w:type="dxa"/>
          </w:tcPr>
          <w:p w14:paraId="30214FF7" w14:textId="1241F231" w:rsidR="008937CF" w:rsidRDefault="008937CF" w:rsidP="008937CF">
            <w:pPr>
              <w:jc w:val="center"/>
            </w:pPr>
            <w:r>
              <w:t>Rd</w:t>
            </w:r>
            <w:r w:rsidRPr="00354EBD">
              <w:rPr>
                <w:vertAlign w:val="subscript"/>
              </w:rPr>
              <w:t>3</w:t>
            </w:r>
          </w:p>
        </w:tc>
        <w:tc>
          <w:tcPr>
            <w:tcW w:w="783" w:type="dxa"/>
          </w:tcPr>
          <w:p w14:paraId="0D8EB1CA" w14:textId="64478876" w:rsidR="008937CF" w:rsidRDefault="008937CF" w:rsidP="008937CF">
            <w:pPr>
              <w:jc w:val="center"/>
            </w:pPr>
            <w:r w:rsidRPr="00515140">
              <w:t>Rn</w:t>
            </w:r>
            <w:r w:rsidRPr="00515140">
              <w:rPr>
                <w:vertAlign w:val="subscript"/>
              </w:rPr>
              <w:t>2</w:t>
            </w:r>
          </w:p>
        </w:tc>
        <w:tc>
          <w:tcPr>
            <w:tcW w:w="850" w:type="dxa"/>
          </w:tcPr>
          <w:p w14:paraId="697898AE" w14:textId="59E948CC" w:rsidR="008937CF" w:rsidRDefault="008937CF" w:rsidP="008937CF"/>
        </w:tc>
        <w:tc>
          <w:tcPr>
            <w:tcW w:w="709" w:type="dxa"/>
          </w:tcPr>
          <w:p w14:paraId="7E2DDCA3" w14:textId="3EBBAE2E" w:rsidR="008937CF" w:rsidRDefault="008937CF" w:rsidP="008937CF">
            <w:pPr>
              <w:jc w:val="center"/>
            </w:pPr>
            <w:r>
              <w:t>8</w:t>
            </w:r>
          </w:p>
        </w:tc>
        <w:tc>
          <w:tcPr>
            <w:tcW w:w="4111" w:type="dxa"/>
          </w:tcPr>
          <w:p w14:paraId="08309500" w14:textId="4115E44A" w:rsidR="008937CF" w:rsidRDefault="008937CF" w:rsidP="008937CF">
            <w:r>
              <w:t>reference 8 bits from macro op (byte 2)</w:t>
            </w:r>
          </w:p>
        </w:tc>
      </w:tr>
      <w:tr w:rsidR="008937CF" w14:paraId="3BF02162" w14:textId="4AD0DDC4" w:rsidTr="00216D69">
        <w:tc>
          <w:tcPr>
            <w:tcW w:w="1390" w:type="dxa"/>
          </w:tcPr>
          <w:p w14:paraId="5C9167D0" w14:textId="05BD03B0" w:rsidR="008937CF" w:rsidRDefault="008937CF" w:rsidP="008937CF">
            <w:r>
              <w:t>ORB</w:t>
            </w:r>
          </w:p>
        </w:tc>
        <w:tc>
          <w:tcPr>
            <w:tcW w:w="728" w:type="dxa"/>
          </w:tcPr>
          <w:p w14:paraId="7AA915F5" w14:textId="294E725B" w:rsidR="008937CF" w:rsidRDefault="008937CF" w:rsidP="008937CF">
            <w:pPr>
              <w:jc w:val="center"/>
            </w:pPr>
            <w:r w:rsidRPr="00810E8B">
              <w:t>Ld</w:t>
            </w:r>
            <w:r w:rsidRPr="00810E8B">
              <w:rPr>
                <w:vertAlign w:val="subscript"/>
              </w:rPr>
              <w:t>3</w:t>
            </w:r>
          </w:p>
        </w:tc>
        <w:tc>
          <w:tcPr>
            <w:tcW w:w="780" w:type="dxa"/>
          </w:tcPr>
          <w:p w14:paraId="51489138" w14:textId="7D13C63D" w:rsidR="008937CF" w:rsidRDefault="008937CF" w:rsidP="008937CF">
            <w:pPr>
              <w:jc w:val="center"/>
            </w:pPr>
            <w:r>
              <w:t>Rd</w:t>
            </w:r>
            <w:r w:rsidRPr="00354EBD">
              <w:rPr>
                <w:vertAlign w:val="subscript"/>
              </w:rPr>
              <w:t>3</w:t>
            </w:r>
          </w:p>
        </w:tc>
        <w:tc>
          <w:tcPr>
            <w:tcW w:w="783" w:type="dxa"/>
          </w:tcPr>
          <w:p w14:paraId="6AD951DB" w14:textId="274B02C4" w:rsidR="008937CF" w:rsidRDefault="008937CF" w:rsidP="008937CF">
            <w:pPr>
              <w:jc w:val="center"/>
            </w:pPr>
            <w:r w:rsidRPr="00515140">
              <w:t>Rn</w:t>
            </w:r>
            <w:r w:rsidRPr="00515140">
              <w:rPr>
                <w:vertAlign w:val="subscript"/>
              </w:rPr>
              <w:t>2</w:t>
            </w:r>
          </w:p>
        </w:tc>
        <w:tc>
          <w:tcPr>
            <w:tcW w:w="850" w:type="dxa"/>
          </w:tcPr>
          <w:p w14:paraId="6141FF68" w14:textId="79FBF6FA" w:rsidR="008937CF" w:rsidRDefault="008937CF" w:rsidP="008937CF"/>
        </w:tc>
        <w:tc>
          <w:tcPr>
            <w:tcW w:w="709" w:type="dxa"/>
          </w:tcPr>
          <w:p w14:paraId="186DC2E4" w14:textId="7FE3D2F4" w:rsidR="008937CF" w:rsidRDefault="008937CF" w:rsidP="008937CF">
            <w:pPr>
              <w:jc w:val="center"/>
            </w:pPr>
            <w:r>
              <w:t>9</w:t>
            </w:r>
          </w:p>
        </w:tc>
        <w:tc>
          <w:tcPr>
            <w:tcW w:w="4111" w:type="dxa"/>
          </w:tcPr>
          <w:p w14:paraId="49D88DF5" w14:textId="6220E64E" w:rsidR="008937CF" w:rsidRDefault="008937CF" w:rsidP="008937CF">
            <w:r>
              <w:t>reference 16 bits from macro op (bytes 2,3)</w:t>
            </w:r>
          </w:p>
        </w:tc>
      </w:tr>
      <w:tr w:rsidR="008937CF" w14:paraId="1535A50E" w14:textId="13CABD1C" w:rsidTr="00216D69">
        <w:tc>
          <w:tcPr>
            <w:tcW w:w="1390" w:type="dxa"/>
          </w:tcPr>
          <w:p w14:paraId="0CDECE67" w14:textId="3F4330C8" w:rsidR="008937CF" w:rsidRDefault="008937CF" w:rsidP="008937CF">
            <w:r>
              <w:t>EORB</w:t>
            </w:r>
          </w:p>
        </w:tc>
        <w:tc>
          <w:tcPr>
            <w:tcW w:w="728" w:type="dxa"/>
          </w:tcPr>
          <w:p w14:paraId="28BC5B98" w14:textId="4185E387" w:rsidR="008937CF" w:rsidRDefault="008937CF" w:rsidP="008937CF">
            <w:pPr>
              <w:jc w:val="center"/>
            </w:pPr>
            <w:r w:rsidRPr="00810E8B">
              <w:t>Ld</w:t>
            </w:r>
            <w:r w:rsidRPr="00810E8B">
              <w:rPr>
                <w:vertAlign w:val="subscript"/>
              </w:rPr>
              <w:t>3</w:t>
            </w:r>
          </w:p>
        </w:tc>
        <w:tc>
          <w:tcPr>
            <w:tcW w:w="780" w:type="dxa"/>
          </w:tcPr>
          <w:p w14:paraId="5AA103FB" w14:textId="43BC4553" w:rsidR="008937CF" w:rsidRDefault="008937CF" w:rsidP="008937CF">
            <w:pPr>
              <w:jc w:val="center"/>
            </w:pPr>
            <w:r>
              <w:t>Rd</w:t>
            </w:r>
            <w:r w:rsidRPr="00354EBD">
              <w:rPr>
                <w:vertAlign w:val="subscript"/>
              </w:rPr>
              <w:t>3</w:t>
            </w:r>
          </w:p>
        </w:tc>
        <w:tc>
          <w:tcPr>
            <w:tcW w:w="783" w:type="dxa"/>
          </w:tcPr>
          <w:p w14:paraId="076028C6" w14:textId="03B5E243" w:rsidR="008937CF" w:rsidRDefault="008937CF" w:rsidP="008937CF">
            <w:pPr>
              <w:jc w:val="center"/>
            </w:pPr>
            <w:r w:rsidRPr="00515140">
              <w:t>Rn</w:t>
            </w:r>
            <w:r w:rsidRPr="00515140">
              <w:rPr>
                <w:vertAlign w:val="subscript"/>
              </w:rPr>
              <w:t>2</w:t>
            </w:r>
          </w:p>
        </w:tc>
        <w:tc>
          <w:tcPr>
            <w:tcW w:w="850" w:type="dxa"/>
          </w:tcPr>
          <w:p w14:paraId="3E030723" w14:textId="4C6B7C5C" w:rsidR="008937CF" w:rsidRDefault="008937CF" w:rsidP="008937CF"/>
        </w:tc>
        <w:tc>
          <w:tcPr>
            <w:tcW w:w="709" w:type="dxa"/>
          </w:tcPr>
          <w:p w14:paraId="68996A8B" w14:textId="23302E5B" w:rsidR="008937CF" w:rsidRDefault="008937CF" w:rsidP="008937CF">
            <w:pPr>
              <w:jc w:val="center"/>
            </w:pPr>
            <w:r>
              <w:t>10</w:t>
            </w:r>
          </w:p>
        </w:tc>
        <w:tc>
          <w:tcPr>
            <w:tcW w:w="4111" w:type="dxa"/>
          </w:tcPr>
          <w:p w14:paraId="63C58B20" w14:textId="462B3C90" w:rsidR="008937CF" w:rsidRDefault="008937CF" w:rsidP="008937CF"/>
        </w:tc>
      </w:tr>
      <w:tr w:rsidR="008937CF" w14:paraId="48CD2011" w14:textId="2C772E0E" w:rsidTr="00216D69">
        <w:tc>
          <w:tcPr>
            <w:tcW w:w="1390" w:type="dxa"/>
          </w:tcPr>
          <w:p w14:paraId="32F89773" w14:textId="0FB34B31" w:rsidR="008937CF" w:rsidRDefault="008937CF" w:rsidP="008937CF">
            <w:r>
              <w:t>CMPB</w:t>
            </w:r>
          </w:p>
        </w:tc>
        <w:tc>
          <w:tcPr>
            <w:tcW w:w="728" w:type="dxa"/>
          </w:tcPr>
          <w:p w14:paraId="2C9AD36E" w14:textId="48767D0C" w:rsidR="008937CF" w:rsidRDefault="008937CF" w:rsidP="008937CF">
            <w:pPr>
              <w:jc w:val="center"/>
            </w:pPr>
            <w:r w:rsidRPr="00810E8B">
              <w:t>Ld</w:t>
            </w:r>
            <w:r w:rsidRPr="00810E8B">
              <w:rPr>
                <w:vertAlign w:val="subscript"/>
              </w:rPr>
              <w:t>3</w:t>
            </w:r>
          </w:p>
        </w:tc>
        <w:tc>
          <w:tcPr>
            <w:tcW w:w="780" w:type="dxa"/>
          </w:tcPr>
          <w:p w14:paraId="05D6DA5E" w14:textId="5D1292E9" w:rsidR="008937CF" w:rsidRDefault="008937CF" w:rsidP="008937CF">
            <w:pPr>
              <w:jc w:val="center"/>
            </w:pPr>
            <w:r>
              <w:t>Rd</w:t>
            </w:r>
            <w:r w:rsidRPr="00354EBD">
              <w:rPr>
                <w:vertAlign w:val="subscript"/>
              </w:rPr>
              <w:t>3</w:t>
            </w:r>
          </w:p>
        </w:tc>
        <w:tc>
          <w:tcPr>
            <w:tcW w:w="783" w:type="dxa"/>
          </w:tcPr>
          <w:p w14:paraId="62018534" w14:textId="73B5DBA2" w:rsidR="008937CF" w:rsidRDefault="008937CF" w:rsidP="008937CF">
            <w:pPr>
              <w:jc w:val="center"/>
            </w:pPr>
            <w:r w:rsidRPr="00515140">
              <w:t>Rn</w:t>
            </w:r>
            <w:r w:rsidRPr="00515140">
              <w:rPr>
                <w:vertAlign w:val="subscript"/>
              </w:rPr>
              <w:t>2</w:t>
            </w:r>
          </w:p>
        </w:tc>
        <w:tc>
          <w:tcPr>
            <w:tcW w:w="850" w:type="dxa"/>
          </w:tcPr>
          <w:p w14:paraId="61C47519" w14:textId="4A5EA70D" w:rsidR="008937CF" w:rsidRDefault="008937CF" w:rsidP="008937CF"/>
        </w:tc>
        <w:tc>
          <w:tcPr>
            <w:tcW w:w="709" w:type="dxa"/>
          </w:tcPr>
          <w:p w14:paraId="731EDF89" w14:textId="0A6F21BE" w:rsidR="008937CF" w:rsidRDefault="008937CF" w:rsidP="008937CF">
            <w:pPr>
              <w:jc w:val="center"/>
            </w:pPr>
            <w:r>
              <w:t>11</w:t>
            </w:r>
          </w:p>
        </w:tc>
        <w:tc>
          <w:tcPr>
            <w:tcW w:w="4111" w:type="dxa"/>
          </w:tcPr>
          <w:p w14:paraId="732EAA59" w14:textId="4D7DA56D" w:rsidR="008937CF" w:rsidRDefault="008937CF" w:rsidP="008937CF"/>
        </w:tc>
      </w:tr>
      <w:tr w:rsidR="00014AC9" w14:paraId="36E39806" w14:textId="6E1EC80F" w:rsidTr="00216D69">
        <w:tc>
          <w:tcPr>
            <w:tcW w:w="1390" w:type="dxa"/>
          </w:tcPr>
          <w:p w14:paraId="79007BEE" w14:textId="2CB25741" w:rsidR="00014AC9" w:rsidRDefault="00014AC9" w:rsidP="00014AC9">
            <w:r>
              <w:t>BEQ</w:t>
            </w:r>
          </w:p>
        </w:tc>
        <w:tc>
          <w:tcPr>
            <w:tcW w:w="728" w:type="dxa"/>
          </w:tcPr>
          <w:p w14:paraId="4D365CDC" w14:textId="25BCCD3B" w:rsidR="00014AC9" w:rsidRPr="00FC7183" w:rsidRDefault="00014AC9" w:rsidP="00014AC9">
            <w:pPr>
              <w:jc w:val="center"/>
            </w:pPr>
            <w:r>
              <w:t>8</w:t>
            </w:r>
          </w:p>
        </w:tc>
        <w:tc>
          <w:tcPr>
            <w:tcW w:w="780" w:type="dxa"/>
          </w:tcPr>
          <w:p w14:paraId="229F5D69" w14:textId="75B4A63E" w:rsidR="00014AC9" w:rsidRPr="00FC7183" w:rsidRDefault="00014AC9" w:rsidP="00014AC9">
            <w:pPr>
              <w:jc w:val="center"/>
            </w:pPr>
            <w:r>
              <w:t>~</w:t>
            </w:r>
          </w:p>
        </w:tc>
        <w:tc>
          <w:tcPr>
            <w:tcW w:w="783" w:type="dxa"/>
          </w:tcPr>
          <w:p w14:paraId="3350B556" w14:textId="77777777" w:rsidR="00014AC9" w:rsidRDefault="00014AC9" w:rsidP="00014AC9">
            <w:pPr>
              <w:jc w:val="center"/>
            </w:pPr>
          </w:p>
        </w:tc>
        <w:tc>
          <w:tcPr>
            <w:tcW w:w="850" w:type="dxa"/>
          </w:tcPr>
          <w:p w14:paraId="4A764937" w14:textId="202B36A9" w:rsidR="00014AC9" w:rsidRDefault="00014AC9" w:rsidP="00014AC9"/>
        </w:tc>
        <w:tc>
          <w:tcPr>
            <w:tcW w:w="709" w:type="dxa"/>
          </w:tcPr>
          <w:p w14:paraId="3AEBEE8B" w14:textId="6AFF8A07" w:rsidR="00014AC9" w:rsidRDefault="00014AC9" w:rsidP="00014AC9">
            <w:pPr>
              <w:jc w:val="center"/>
            </w:pPr>
            <w:r>
              <w:t>12</w:t>
            </w:r>
          </w:p>
        </w:tc>
        <w:tc>
          <w:tcPr>
            <w:tcW w:w="4111" w:type="dxa"/>
          </w:tcPr>
          <w:p w14:paraId="2DEDD0E0" w14:textId="77777777" w:rsidR="00014AC9" w:rsidRDefault="00014AC9" w:rsidP="00014AC9"/>
        </w:tc>
      </w:tr>
      <w:tr w:rsidR="00014AC9" w14:paraId="14E9253C" w14:textId="1772EABC" w:rsidTr="00216D69">
        <w:tc>
          <w:tcPr>
            <w:tcW w:w="1390" w:type="dxa"/>
          </w:tcPr>
          <w:p w14:paraId="544BFE3D" w14:textId="7480EB0E" w:rsidR="00014AC9" w:rsidRDefault="00014AC9" w:rsidP="00014AC9">
            <w:r>
              <w:t>BNE</w:t>
            </w:r>
          </w:p>
        </w:tc>
        <w:tc>
          <w:tcPr>
            <w:tcW w:w="728" w:type="dxa"/>
          </w:tcPr>
          <w:p w14:paraId="2DE7EE15" w14:textId="1C626FD4" w:rsidR="00014AC9" w:rsidRPr="00FC7183" w:rsidRDefault="00014AC9" w:rsidP="00014AC9">
            <w:pPr>
              <w:jc w:val="center"/>
            </w:pPr>
            <w:r>
              <w:t>8</w:t>
            </w:r>
          </w:p>
        </w:tc>
        <w:tc>
          <w:tcPr>
            <w:tcW w:w="780" w:type="dxa"/>
          </w:tcPr>
          <w:p w14:paraId="02653EC2" w14:textId="2E5A9176" w:rsidR="00014AC9" w:rsidRPr="00FC7183" w:rsidRDefault="00014AC9" w:rsidP="00014AC9">
            <w:pPr>
              <w:jc w:val="center"/>
            </w:pPr>
            <w:r>
              <w:t>~</w:t>
            </w:r>
          </w:p>
        </w:tc>
        <w:tc>
          <w:tcPr>
            <w:tcW w:w="783" w:type="dxa"/>
          </w:tcPr>
          <w:p w14:paraId="2DEA3AA9" w14:textId="77777777" w:rsidR="00014AC9" w:rsidRPr="0061186A" w:rsidRDefault="00014AC9" w:rsidP="00014AC9">
            <w:pPr>
              <w:jc w:val="center"/>
            </w:pPr>
          </w:p>
        </w:tc>
        <w:tc>
          <w:tcPr>
            <w:tcW w:w="850" w:type="dxa"/>
          </w:tcPr>
          <w:p w14:paraId="06D42DAE" w14:textId="12A78E6A" w:rsidR="00014AC9" w:rsidRDefault="00014AC9" w:rsidP="00014AC9"/>
        </w:tc>
        <w:tc>
          <w:tcPr>
            <w:tcW w:w="709" w:type="dxa"/>
          </w:tcPr>
          <w:p w14:paraId="7951B218" w14:textId="685F2D05" w:rsidR="00014AC9" w:rsidRDefault="00014AC9" w:rsidP="00014AC9">
            <w:pPr>
              <w:jc w:val="center"/>
            </w:pPr>
            <w:r>
              <w:t>13</w:t>
            </w:r>
          </w:p>
        </w:tc>
        <w:tc>
          <w:tcPr>
            <w:tcW w:w="4111" w:type="dxa"/>
          </w:tcPr>
          <w:p w14:paraId="2EA3DB1B" w14:textId="264F0A09" w:rsidR="00014AC9" w:rsidRDefault="00014AC9" w:rsidP="00014AC9">
            <w:r>
              <w:t xml:space="preserve">the </w:t>
            </w:r>
            <w:proofErr w:type="gramStart"/>
            <w:r>
              <w:t>value -3</w:t>
            </w:r>
            <w:proofErr w:type="gramEnd"/>
          </w:p>
        </w:tc>
      </w:tr>
      <w:tr w:rsidR="00014AC9" w14:paraId="3C5F1327" w14:textId="5F19661C" w:rsidTr="00216D69">
        <w:tc>
          <w:tcPr>
            <w:tcW w:w="1390" w:type="dxa"/>
          </w:tcPr>
          <w:p w14:paraId="4F462B0A" w14:textId="027DBD5A" w:rsidR="00014AC9" w:rsidRDefault="00014AC9" w:rsidP="00014AC9">
            <w:r>
              <w:t>BCS</w:t>
            </w:r>
          </w:p>
        </w:tc>
        <w:tc>
          <w:tcPr>
            <w:tcW w:w="728" w:type="dxa"/>
          </w:tcPr>
          <w:p w14:paraId="2495F0ED" w14:textId="5AD4CCA0" w:rsidR="00014AC9" w:rsidRPr="00FC7183" w:rsidRDefault="00014AC9" w:rsidP="00014AC9">
            <w:pPr>
              <w:jc w:val="center"/>
            </w:pPr>
            <w:r>
              <w:t>8</w:t>
            </w:r>
          </w:p>
        </w:tc>
        <w:tc>
          <w:tcPr>
            <w:tcW w:w="780" w:type="dxa"/>
          </w:tcPr>
          <w:p w14:paraId="51EDF9F8" w14:textId="638B15EF" w:rsidR="00014AC9" w:rsidRPr="00FC7183" w:rsidRDefault="00014AC9" w:rsidP="00014AC9">
            <w:pPr>
              <w:jc w:val="center"/>
            </w:pPr>
            <w:r>
              <w:t>~</w:t>
            </w:r>
          </w:p>
        </w:tc>
        <w:tc>
          <w:tcPr>
            <w:tcW w:w="783" w:type="dxa"/>
          </w:tcPr>
          <w:p w14:paraId="5EC0FBFB" w14:textId="77777777" w:rsidR="00014AC9" w:rsidRPr="0061186A" w:rsidRDefault="00014AC9" w:rsidP="00014AC9">
            <w:pPr>
              <w:jc w:val="center"/>
            </w:pPr>
          </w:p>
        </w:tc>
        <w:tc>
          <w:tcPr>
            <w:tcW w:w="850" w:type="dxa"/>
          </w:tcPr>
          <w:p w14:paraId="6AC5ABDC" w14:textId="0116B1B1" w:rsidR="00014AC9" w:rsidRDefault="00014AC9" w:rsidP="00014AC9"/>
        </w:tc>
        <w:tc>
          <w:tcPr>
            <w:tcW w:w="709" w:type="dxa"/>
          </w:tcPr>
          <w:p w14:paraId="441FE309" w14:textId="4140C05B" w:rsidR="00014AC9" w:rsidRDefault="00014AC9" w:rsidP="00014AC9">
            <w:pPr>
              <w:jc w:val="center"/>
            </w:pPr>
            <w:r>
              <w:t>14</w:t>
            </w:r>
          </w:p>
        </w:tc>
        <w:tc>
          <w:tcPr>
            <w:tcW w:w="4111" w:type="dxa"/>
          </w:tcPr>
          <w:p w14:paraId="6C6F2F10" w14:textId="6C2028AA" w:rsidR="00014AC9" w:rsidRDefault="00014AC9" w:rsidP="00014AC9">
            <w:r>
              <w:t xml:space="preserve">the </w:t>
            </w:r>
            <w:proofErr w:type="gramStart"/>
            <w:r>
              <w:t>value -2</w:t>
            </w:r>
            <w:proofErr w:type="gramEnd"/>
          </w:p>
        </w:tc>
      </w:tr>
      <w:tr w:rsidR="00014AC9" w14:paraId="4516F6B1" w14:textId="006D726D" w:rsidTr="00216D69">
        <w:tc>
          <w:tcPr>
            <w:tcW w:w="1390" w:type="dxa"/>
          </w:tcPr>
          <w:p w14:paraId="266E9F4E" w14:textId="4524F4E4" w:rsidR="00014AC9" w:rsidRDefault="00014AC9" w:rsidP="00014AC9">
            <w:r>
              <w:t>BCC</w:t>
            </w:r>
          </w:p>
        </w:tc>
        <w:tc>
          <w:tcPr>
            <w:tcW w:w="728" w:type="dxa"/>
          </w:tcPr>
          <w:p w14:paraId="2432509B" w14:textId="0F77BE30" w:rsidR="00014AC9" w:rsidRPr="00FC7183" w:rsidRDefault="00014AC9" w:rsidP="00014AC9">
            <w:pPr>
              <w:jc w:val="center"/>
            </w:pPr>
            <w:r>
              <w:t>8</w:t>
            </w:r>
          </w:p>
        </w:tc>
        <w:tc>
          <w:tcPr>
            <w:tcW w:w="780" w:type="dxa"/>
          </w:tcPr>
          <w:p w14:paraId="7CE22888" w14:textId="69D56942" w:rsidR="00014AC9" w:rsidRPr="00FC7183" w:rsidRDefault="00014AC9" w:rsidP="00014AC9">
            <w:pPr>
              <w:jc w:val="center"/>
            </w:pPr>
            <w:r>
              <w:t>~</w:t>
            </w:r>
          </w:p>
        </w:tc>
        <w:tc>
          <w:tcPr>
            <w:tcW w:w="783" w:type="dxa"/>
          </w:tcPr>
          <w:p w14:paraId="2095C6B0" w14:textId="77777777" w:rsidR="00014AC9" w:rsidRPr="0061186A" w:rsidRDefault="00014AC9" w:rsidP="00014AC9">
            <w:pPr>
              <w:jc w:val="center"/>
            </w:pPr>
          </w:p>
        </w:tc>
        <w:tc>
          <w:tcPr>
            <w:tcW w:w="850" w:type="dxa"/>
          </w:tcPr>
          <w:p w14:paraId="5B4D71E3" w14:textId="77219DA9" w:rsidR="00014AC9" w:rsidRDefault="00014AC9" w:rsidP="00014AC9"/>
        </w:tc>
        <w:tc>
          <w:tcPr>
            <w:tcW w:w="709" w:type="dxa"/>
          </w:tcPr>
          <w:p w14:paraId="6CA0060B" w14:textId="28C4F825" w:rsidR="00014AC9" w:rsidRDefault="00014AC9" w:rsidP="00014AC9">
            <w:pPr>
              <w:jc w:val="center"/>
            </w:pPr>
            <w:r>
              <w:t>15</w:t>
            </w:r>
          </w:p>
        </w:tc>
        <w:tc>
          <w:tcPr>
            <w:tcW w:w="4111" w:type="dxa"/>
          </w:tcPr>
          <w:p w14:paraId="01CB6B96" w14:textId="27707CFC" w:rsidR="00014AC9" w:rsidRDefault="00014AC9" w:rsidP="00014AC9">
            <w:r>
              <w:t xml:space="preserve">the </w:t>
            </w:r>
            <w:proofErr w:type="gramStart"/>
            <w:r>
              <w:t>value -1</w:t>
            </w:r>
            <w:proofErr w:type="gramEnd"/>
          </w:p>
        </w:tc>
      </w:tr>
      <w:tr w:rsidR="00014AC9" w14:paraId="4DBD391E" w14:textId="73EAFE81" w:rsidTr="00216D69">
        <w:tc>
          <w:tcPr>
            <w:tcW w:w="1390" w:type="dxa"/>
          </w:tcPr>
          <w:p w14:paraId="1D02CD5A" w14:textId="03456FAC" w:rsidR="00014AC9" w:rsidRDefault="00014AC9" w:rsidP="00014AC9">
            <w:r>
              <w:t>BVS</w:t>
            </w:r>
          </w:p>
        </w:tc>
        <w:tc>
          <w:tcPr>
            <w:tcW w:w="728" w:type="dxa"/>
          </w:tcPr>
          <w:p w14:paraId="0E4FCA2D" w14:textId="366EA372" w:rsidR="00014AC9" w:rsidRPr="00FC7183" w:rsidRDefault="00014AC9" w:rsidP="00014AC9">
            <w:pPr>
              <w:jc w:val="center"/>
            </w:pPr>
            <w:r>
              <w:t>8</w:t>
            </w:r>
          </w:p>
        </w:tc>
        <w:tc>
          <w:tcPr>
            <w:tcW w:w="780" w:type="dxa"/>
          </w:tcPr>
          <w:p w14:paraId="0F8CC280" w14:textId="3B33F759" w:rsidR="00014AC9" w:rsidRPr="00FC7183" w:rsidRDefault="00014AC9" w:rsidP="00014AC9">
            <w:pPr>
              <w:jc w:val="center"/>
            </w:pPr>
            <w:r>
              <w:t>~</w:t>
            </w:r>
          </w:p>
        </w:tc>
        <w:tc>
          <w:tcPr>
            <w:tcW w:w="783" w:type="dxa"/>
          </w:tcPr>
          <w:p w14:paraId="2879AA96" w14:textId="77777777" w:rsidR="00014AC9" w:rsidRPr="0061186A" w:rsidRDefault="00014AC9" w:rsidP="00014AC9">
            <w:pPr>
              <w:jc w:val="center"/>
            </w:pPr>
          </w:p>
        </w:tc>
        <w:tc>
          <w:tcPr>
            <w:tcW w:w="850" w:type="dxa"/>
          </w:tcPr>
          <w:p w14:paraId="06177A58" w14:textId="225C519D" w:rsidR="00014AC9" w:rsidRDefault="00014AC9" w:rsidP="00014AC9"/>
        </w:tc>
        <w:tc>
          <w:tcPr>
            <w:tcW w:w="709" w:type="dxa"/>
          </w:tcPr>
          <w:p w14:paraId="02996BAA" w14:textId="4E784E71" w:rsidR="00014AC9" w:rsidRDefault="00014AC9" w:rsidP="00014AC9">
            <w:pPr>
              <w:jc w:val="center"/>
            </w:pPr>
          </w:p>
        </w:tc>
        <w:tc>
          <w:tcPr>
            <w:tcW w:w="4111" w:type="dxa"/>
          </w:tcPr>
          <w:p w14:paraId="19329C3A" w14:textId="492C95B6" w:rsidR="00014AC9" w:rsidRDefault="00014AC9" w:rsidP="00014AC9"/>
        </w:tc>
      </w:tr>
      <w:tr w:rsidR="00014AC9" w14:paraId="043585BB" w14:textId="45A023E1" w:rsidTr="00216D69">
        <w:tc>
          <w:tcPr>
            <w:tcW w:w="1390" w:type="dxa"/>
          </w:tcPr>
          <w:p w14:paraId="6F4501BF" w14:textId="3BCF1DA0" w:rsidR="00014AC9" w:rsidRDefault="00014AC9" w:rsidP="00014AC9">
            <w:r>
              <w:t>BVC</w:t>
            </w:r>
          </w:p>
        </w:tc>
        <w:tc>
          <w:tcPr>
            <w:tcW w:w="728" w:type="dxa"/>
          </w:tcPr>
          <w:p w14:paraId="2F59D0DC" w14:textId="6B190626" w:rsidR="00014AC9" w:rsidRPr="00FC7183" w:rsidRDefault="00014AC9" w:rsidP="00014AC9">
            <w:pPr>
              <w:jc w:val="center"/>
            </w:pPr>
            <w:r>
              <w:t>8</w:t>
            </w:r>
          </w:p>
        </w:tc>
        <w:tc>
          <w:tcPr>
            <w:tcW w:w="780" w:type="dxa"/>
          </w:tcPr>
          <w:p w14:paraId="4560F206" w14:textId="53A4DA29" w:rsidR="00014AC9" w:rsidRPr="00FC7183" w:rsidRDefault="00014AC9" w:rsidP="00014AC9">
            <w:pPr>
              <w:jc w:val="center"/>
            </w:pPr>
            <w:r>
              <w:t>~</w:t>
            </w:r>
          </w:p>
        </w:tc>
        <w:tc>
          <w:tcPr>
            <w:tcW w:w="783" w:type="dxa"/>
          </w:tcPr>
          <w:p w14:paraId="229E0D03" w14:textId="77777777" w:rsidR="00014AC9" w:rsidRPr="0061186A" w:rsidRDefault="00014AC9" w:rsidP="00014AC9">
            <w:pPr>
              <w:jc w:val="center"/>
            </w:pPr>
          </w:p>
        </w:tc>
        <w:tc>
          <w:tcPr>
            <w:tcW w:w="850" w:type="dxa"/>
          </w:tcPr>
          <w:p w14:paraId="3085485B" w14:textId="68FD4075" w:rsidR="00014AC9" w:rsidRDefault="00014AC9" w:rsidP="00014AC9"/>
        </w:tc>
        <w:tc>
          <w:tcPr>
            <w:tcW w:w="709" w:type="dxa"/>
          </w:tcPr>
          <w:p w14:paraId="4327ED3A" w14:textId="0381E28F" w:rsidR="00014AC9" w:rsidRDefault="00014AC9" w:rsidP="00014AC9">
            <w:pPr>
              <w:jc w:val="center"/>
            </w:pPr>
          </w:p>
        </w:tc>
        <w:tc>
          <w:tcPr>
            <w:tcW w:w="4111" w:type="dxa"/>
          </w:tcPr>
          <w:p w14:paraId="2B8D3B2B" w14:textId="78663165" w:rsidR="00014AC9" w:rsidRDefault="00014AC9" w:rsidP="00014AC9"/>
        </w:tc>
      </w:tr>
      <w:tr w:rsidR="00014AC9" w14:paraId="0FC66E15" w14:textId="64239E96" w:rsidTr="00216D69">
        <w:tc>
          <w:tcPr>
            <w:tcW w:w="1390" w:type="dxa"/>
          </w:tcPr>
          <w:p w14:paraId="14581307" w14:textId="565ABD0C" w:rsidR="00014AC9" w:rsidRDefault="00014AC9" w:rsidP="00014AC9">
            <w:r>
              <w:t>BMI</w:t>
            </w:r>
          </w:p>
        </w:tc>
        <w:tc>
          <w:tcPr>
            <w:tcW w:w="728" w:type="dxa"/>
          </w:tcPr>
          <w:p w14:paraId="71B5E0DB" w14:textId="40F5C2DF" w:rsidR="00014AC9" w:rsidRPr="00FC7183" w:rsidRDefault="00014AC9" w:rsidP="00014AC9">
            <w:pPr>
              <w:jc w:val="center"/>
            </w:pPr>
            <w:r>
              <w:t>8</w:t>
            </w:r>
          </w:p>
        </w:tc>
        <w:tc>
          <w:tcPr>
            <w:tcW w:w="780" w:type="dxa"/>
          </w:tcPr>
          <w:p w14:paraId="11DEC0F2" w14:textId="76524603" w:rsidR="00014AC9" w:rsidRPr="00FC7183" w:rsidRDefault="00014AC9" w:rsidP="00014AC9">
            <w:pPr>
              <w:jc w:val="center"/>
            </w:pPr>
            <w:r>
              <w:t>~</w:t>
            </w:r>
          </w:p>
        </w:tc>
        <w:tc>
          <w:tcPr>
            <w:tcW w:w="783" w:type="dxa"/>
          </w:tcPr>
          <w:p w14:paraId="78B6705D" w14:textId="77777777" w:rsidR="00014AC9" w:rsidRPr="0061186A" w:rsidRDefault="00014AC9" w:rsidP="00014AC9">
            <w:pPr>
              <w:jc w:val="center"/>
            </w:pPr>
          </w:p>
        </w:tc>
        <w:tc>
          <w:tcPr>
            <w:tcW w:w="850" w:type="dxa"/>
          </w:tcPr>
          <w:p w14:paraId="1CD0C29B" w14:textId="237585B7" w:rsidR="00014AC9" w:rsidRDefault="00014AC9" w:rsidP="00014AC9"/>
        </w:tc>
        <w:tc>
          <w:tcPr>
            <w:tcW w:w="709" w:type="dxa"/>
          </w:tcPr>
          <w:p w14:paraId="29A90C26" w14:textId="4E89B024" w:rsidR="00014AC9" w:rsidRDefault="00014AC9" w:rsidP="00014AC9">
            <w:pPr>
              <w:jc w:val="center"/>
            </w:pPr>
          </w:p>
        </w:tc>
        <w:tc>
          <w:tcPr>
            <w:tcW w:w="4111" w:type="dxa"/>
          </w:tcPr>
          <w:p w14:paraId="4587C2A6" w14:textId="77777777" w:rsidR="00014AC9" w:rsidRDefault="00014AC9" w:rsidP="00014AC9"/>
        </w:tc>
      </w:tr>
      <w:tr w:rsidR="00014AC9" w14:paraId="15E27570" w14:textId="04433233" w:rsidTr="00216D69">
        <w:tc>
          <w:tcPr>
            <w:tcW w:w="1390" w:type="dxa"/>
          </w:tcPr>
          <w:p w14:paraId="4A79D0D4" w14:textId="30B6B231" w:rsidR="00014AC9" w:rsidRDefault="00014AC9" w:rsidP="00014AC9">
            <w:r>
              <w:t>BPL</w:t>
            </w:r>
          </w:p>
        </w:tc>
        <w:tc>
          <w:tcPr>
            <w:tcW w:w="728" w:type="dxa"/>
          </w:tcPr>
          <w:p w14:paraId="764114BD" w14:textId="073DEEA4" w:rsidR="00014AC9" w:rsidRPr="00FC7183" w:rsidRDefault="00014AC9" w:rsidP="00014AC9">
            <w:pPr>
              <w:jc w:val="center"/>
            </w:pPr>
            <w:r>
              <w:t>8</w:t>
            </w:r>
          </w:p>
        </w:tc>
        <w:tc>
          <w:tcPr>
            <w:tcW w:w="780" w:type="dxa"/>
          </w:tcPr>
          <w:p w14:paraId="3E4D2D82" w14:textId="4D54C93D" w:rsidR="00014AC9" w:rsidRPr="00FC7183" w:rsidRDefault="00014AC9" w:rsidP="00014AC9">
            <w:pPr>
              <w:jc w:val="center"/>
            </w:pPr>
            <w:r>
              <w:t>~</w:t>
            </w:r>
          </w:p>
        </w:tc>
        <w:tc>
          <w:tcPr>
            <w:tcW w:w="783" w:type="dxa"/>
          </w:tcPr>
          <w:p w14:paraId="7983742D" w14:textId="77777777" w:rsidR="00014AC9" w:rsidRPr="0061186A" w:rsidRDefault="00014AC9" w:rsidP="00014AC9">
            <w:pPr>
              <w:jc w:val="center"/>
            </w:pPr>
          </w:p>
        </w:tc>
        <w:tc>
          <w:tcPr>
            <w:tcW w:w="850" w:type="dxa"/>
          </w:tcPr>
          <w:p w14:paraId="64C287D9" w14:textId="43F1CBDF" w:rsidR="00014AC9" w:rsidRDefault="00014AC9" w:rsidP="00014AC9"/>
        </w:tc>
        <w:tc>
          <w:tcPr>
            <w:tcW w:w="709" w:type="dxa"/>
          </w:tcPr>
          <w:p w14:paraId="26E70FF7" w14:textId="47ADD7EE" w:rsidR="00014AC9" w:rsidRDefault="00014AC9" w:rsidP="00014AC9">
            <w:pPr>
              <w:jc w:val="center"/>
            </w:pPr>
          </w:p>
        </w:tc>
        <w:tc>
          <w:tcPr>
            <w:tcW w:w="4111" w:type="dxa"/>
          </w:tcPr>
          <w:p w14:paraId="20E9847A" w14:textId="1337330B" w:rsidR="00014AC9" w:rsidRDefault="00014AC9" w:rsidP="00014AC9"/>
        </w:tc>
      </w:tr>
      <w:tr w:rsidR="00E33913" w14:paraId="3C93CD82" w14:textId="398C0DC5" w:rsidTr="00216D69">
        <w:tc>
          <w:tcPr>
            <w:tcW w:w="1390" w:type="dxa"/>
          </w:tcPr>
          <w:p w14:paraId="2BC01451" w14:textId="60EB855E" w:rsidR="00E33913" w:rsidRDefault="00E33913" w:rsidP="00E33913">
            <w:r>
              <w:t>CLC</w:t>
            </w:r>
          </w:p>
        </w:tc>
        <w:tc>
          <w:tcPr>
            <w:tcW w:w="728" w:type="dxa"/>
          </w:tcPr>
          <w:p w14:paraId="6B1CDAC2" w14:textId="48B91595" w:rsidR="00E33913" w:rsidRPr="00FC7183" w:rsidRDefault="00E33913" w:rsidP="00E33913">
            <w:pPr>
              <w:jc w:val="center"/>
            </w:pPr>
            <w:r>
              <w:t>~</w:t>
            </w:r>
          </w:p>
        </w:tc>
        <w:tc>
          <w:tcPr>
            <w:tcW w:w="780" w:type="dxa"/>
          </w:tcPr>
          <w:p w14:paraId="02D83DF9" w14:textId="7F7DC898" w:rsidR="00E33913" w:rsidRPr="00FC7183" w:rsidRDefault="00E33913" w:rsidP="00E33913">
            <w:pPr>
              <w:jc w:val="center"/>
            </w:pPr>
            <w:r>
              <w:t>~</w:t>
            </w:r>
          </w:p>
        </w:tc>
        <w:tc>
          <w:tcPr>
            <w:tcW w:w="783" w:type="dxa"/>
          </w:tcPr>
          <w:p w14:paraId="5FF1B1D4" w14:textId="77777777" w:rsidR="00E33913" w:rsidRDefault="00E33913" w:rsidP="00E33913">
            <w:pPr>
              <w:jc w:val="center"/>
            </w:pPr>
          </w:p>
        </w:tc>
        <w:tc>
          <w:tcPr>
            <w:tcW w:w="850" w:type="dxa"/>
          </w:tcPr>
          <w:p w14:paraId="7F716745" w14:textId="2BD6BC55" w:rsidR="00E33913" w:rsidRDefault="00E33913" w:rsidP="00E33913"/>
        </w:tc>
        <w:tc>
          <w:tcPr>
            <w:tcW w:w="709" w:type="dxa"/>
          </w:tcPr>
          <w:p w14:paraId="300B4215" w14:textId="77777777" w:rsidR="00E33913" w:rsidRDefault="00E33913" w:rsidP="00E33913">
            <w:pPr>
              <w:jc w:val="center"/>
            </w:pPr>
          </w:p>
        </w:tc>
        <w:tc>
          <w:tcPr>
            <w:tcW w:w="4111" w:type="dxa"/>
          </w:tcPr>
          <w:p w14:paraId="4CF9030D" w14:textId="77777777" w:rsidR="00E33913" w:rsidRDefault="00E33913" w:rsidP="00E33913"/>
        </w:tc>
      </w:tr>
      <w:tr w:rsidR="00E33913" w14:paraId="2E0F4741" w14:textId="07F6E451" w:rsidTr="00216D69">
        <w:tc>
          <w:tcPr>
            <w:tcW w:w="1390" w:type="dxa"/>
          </w:tcPr>
          <w:p w14:paraId="4F9DF627" w14:textId="00C252F6" w:rsidR="00E33913" w:rsidRDefault="00E33913" w:rsidP="00E33913">
            <w:r>
              <w:t>SEC</w:t>
            </w:r>
          </w:p>
        </w:tc>
        <w:tc>
          <w:tcPr>
            <w:tcW w:w="728" w:type="dxa"/>
          </w:tcPr>
          <w:p w14:paraId="79F91A58" w14:textId="233FA1BC" w:rsidR="00E33913" w:rsidRPr="00FC7183" w:rsidRDefault="00E33913" w:rsidP="00E33913">
            <w:pPr>
              <w:jc w:val="center"/>
            </w:pPr>
            <w:r>
              <w:t>~</w:t>
            </w:r>
          </w:p>
        </w:tc>
        <w:tc>
          <w:tcPr>
            <w:tcW w:w="780" w:type="dxa"/>
          </w:tcPr>
          <w:p w14:paraId="64749C8D" w14:textId="17857CC3" w:rsidR="00E33913" w:rsidRPr="00FC7183" w:rsidRDefault="00E33913" w:rsidP="00E33913">
            <w:pPr>
              <w:jc w:val="center"/>
            </w:pPr>
            <w:r>
              <w:t>~</w:t>
            </w:r>
          </w:p>
        </w:tc>
        <w:tc>
          <w:tcPr>
            <w:tcW w:w="783" w:type="dxa"/>
          </w:tcPr>
          <w:p w14:paraId="68A6AD5A" w14:textId="77777777" w:rsidR="00E33913" w:rsidRDefault="00E33913" w:rsidP="00E33913">
            <w:pPr>
              <w:jc w:val="center"/>
            </w:pPr>
          </w:p>
        </w:tc>
        <w:tc>
          <w:tcPr>
            <w:tcW w:w="850" w:type="dxa"/>
          </w:tcPr>
          <w:p w14:paraId="5D55579F" w14:textId="74E1A3C2" w:rsidR="00E33913" w:rsidRDefault="00E33913" w:rsidP="00E33913"/>
        </w:tc>
        <w:tc>
          <w:tcPr>
            <w:tcW w:w="709" w:type="dxa"/>
          </w:tcPr>
          <w:p w14:paraId="14315B19" w14:textId="77777777" w:rsidR="00E33913" w:rsidRDefault="00E33913" w:rsidP="00E33913">
            <w:pPr>
              <w:jc w:val="center"/>
            </w:pPr>
          </w:p>
        </w:tc>
        <w:tc>
          <w:tcPr>
            <w:tcW w:w="4111" w:type="dxa"/>
          </w:tcPr>
          <w:p w14:paraId="25A19BB1" w14:textId="77777777" w:rsidR="00E33913" w:rsidRDefault="00E33913" w:rsidP="00E33913"/>
        </w:tc>
      </w:tr>
      <w:tr w:rsidR="00E33913" w14:paraId="4A8EAF65" w14:textId="43DEABD8" w:rsidTr="00216D69">
        <w:tc>
          <w:tcPr>
            <w:tcW w:w="1390" w:type="dxa"/>
          </w:tcPr>
          <w:p w14:paraId="0DF5C657" w14:textId="69BBEB4B" w:rsidR="00E33913" w:rsidRDefault="00E33913" w:rsidP="00E33913">
            <w:r>
              <w:t>CLV</w:t>
            </w:r>
          </w:p>
        </w:tc>
        <w:tc>
          <w:tcPr>
            <w:tcW w:w="728" w:type="dxa"/>
          </w:tcPr>
          <w:p w14:paraId="28C6B559" w14:textId="32528832" w:rsidR="00E33913" w:rsidRPr="00FC7183" w:rsidRDefault="00E33913" w:rsidP="00E33913">
            <w:pPr>
              <w:jc w:val="center"/>
            </w:pPr>
            <w:r>
              <w:t>~</w:t>
            </w:r>
          </w:p>
        </w:tc>
        <w:tc>
          <w:tcPr>
            <w:tcW w:w="780" w:type="dxa"/>
          </w:tcPr>
          <w:p w14:paraId="6A27E495" w14:textId="770FFCF5" w:rsidR="00E33913" w:rsidRPr="00FC7183" w:rsidRDefault="00E33913" w:rsidP="00E33913">
            <w:pPr>
              <w:jc w:val="center"/>
            </w:pPr>
            <w:r>
              <w:t>~</w:t>
            </w:r>
          </w:p>
        </w:tc>
        <w:tc>
          <w:tcPr>
            <w:tcW w:w="783" w:type="dxa"/>
          </w:tcPr>
          <w:p w14:paraId="17790C63" w14:textId="77777777" w:rsidR="00E33913" w:rsidRDefault="00E33913" w:rsidP="00E33913">
            <w:pPr>
              <w:jc w:val="center"/>
            </w:pPr>
          </w:p>
        </w:tc>
        <w:tc>
          <w:tcPr>
            <w:tcW w:w="850" w:type="dxa"/>
          </w:tcPr>
          <w:p w14:paraId="19DCE6CB" w14:textId="2F2E2EE0" w:rsidR="00E33913" w:rsidRDefault="00E33913" w:rsidP="00E33913"/>
        </w:tc>
        <w:tc>
          <w:tcPr>
            <w:tcW w:w="709" w:type="dxa"/>
          </w:tcPr>
          <w:p w14:paraId="147DB404" w14:textId="77777777" w:rsidR="00E33913" w:rsidRDefault="00E33913" w:rsidP="00E33913">
            <w:pPr>
              <w:jc w:val="center"/>
            </w:pPr>
          </w:p>
        </w:tc>
        <w:tc>
          <w:tcPr>
            <w:tcW w:w="4111" w:type="dxa"/>
          </w:tcPr>
          <w:p w14:paraId="50734F71" w14:textId="77777777" w:rsidR="00E33913" w:rsidRDefault="00E33913" w:rsidP="00E33913"/>
        </w:tc>
      </w:tr>
      <w:tr w:rsidR="00E33913" w14:paraId="3C77074B" w14:textId="72BB70F3" w:rsidTr="00216D69">
        <w:tc>
          <w:tcPr>
            <w:tcW w:w="1390" w:type="dxa"/>
          </w:tcPr>
          <w:p w14:paraId="5EEB91A0" w14:textId="346333D4" w:rsidR="00E33913" w:rsidRDefault="00E33913" w:rsidP="00E33913">
            <w:r>
              <w:t>SEI</w:t>
            </w:r>
          </w:p>
        </w:tc>
        <w:tc>
          <w:tcPr>
            <w:tcW w:w="728" w:type="dxa"/>
          </w:tcPr>
          <w:p w14:paraId="0E3EA276" w14:textId="26DAC8B5" w:rsidR="00E33913" w:rsidRPr="00FC7183" w:rsidRDefault="00E33913" w:rsidP="00E33913">
            <w:pPr>
              <w:jc w:val="center"/>
            </w:pPr>
            <w:r>
              <w:t>~</w:t>
            </w:r>
          </w:p>
        </w:tc>
        <w:tc>
          <w:tcPr>
            <w:tcW w:w="780" w:type="dxa"/>
          </w:tcPr>
          <w:p w14:paraId="13EB3B99" w14:textId="3B684514" w:rsidR="00E33913" w:rsidRPr="00FC7183" w:rsidRDefault="00E33913" w:rsidP="00E33913">
            <w:pPr>
              <w:jc w:val="center"/>
            </w:pPr>
            <w:r>
              <w:t>~</w:t>
            </w:r>
          </w:p>
        </w:tc>
        <w:tc>
          <w:tcPr>
            <w:tcW w:w="783" w:type="dxa"/>
          </w:tcPr>
          <w:p w14:paraId="425A0EEF" w14:textId="77777777" w:rsidR="00E33913" w:rsidRDefault="00E33913" w:rsidP="00E33913">
            <w:pPr>
              <w:jc w:val="center"/>
            </w:pPr>
          </w:p>
        </w:tc>
        <w:tc>
          <w:tcPr>
            <w:tcW w:w="850" w:type="dxa"/>
          </w:tcPr>
          <w:p w14:paraId="13FBC310" w14:textId="4FBF1E2F" w:rsidR="00E33913" w:rsidRDefault="00E33913" w:rsidP="00E33913"/>
        </w:tc>
        <w:tc>
          <w:tcPr>
            <w:tcW w:w="709" w:type="dxa"/>
          </w:tcPr>
          <w:p w14:paraId="1A5EDB10" w14:textId="77777777" w:rsidR="00E33913" w:rsidRDefault="00E33913" w:rsidP="00E33913">
            <w:pPr>
              <w:jc w:val="center"/>
            </w:pPr>
          </w:p>
        </w:tc>
        <w:tc>
          <w:tcPr>
            <w:tcW w:w="4111" w:type="dxa"/>
          </w:tcPr>
          <w:p w14:paraId="1BE8FE62" w14:textId="77777777" w:rsidR="00E33913" w:rsidRDefault="00E33913" w:rsidP="00E33913"/>
        </w:tc>
      </w:tr>
      <w:tr w:rsidR="00E33913" w14:paraId="07BDEC48" w14:textId="5473C2DA" w:rsidTr="00216D69">
        <w:tc>
          <w:tcPr>
            <w:tcW w:w="1390" w:type="dxa"/>
          </w:tcPr>
          <w:p w14:paraId="5821CEC2" w14:textId="2C144784" w:rsidR="00E33913" w:rsidRDefault="00E33913" w:rsidP="00E33913">
            <w:r>
              <w:t>CLI</w:t>
            </w:r>
          </w:p>
        </w:tc>
        <w:tc>
          <w:tcPr>
            <w:tcW w:w="728" w:type="dxa"/>
          </w:tcPr>
          <w:p w14:paraId="2405D413" w14:textId="66BAC9C0" w:rsidR="00E33913" w:rsidRPr="00FC7183" w:rsidRDefault="00E33913" w:rsidP="00E33913">
            <w:pPr>
              <w:jc w:val="center"/>
            </w:pPr>
            <w:r>
              <w:t>~</w:t>
            </w:r>
          </w:p>
        </w:tc>
        <w:tc>
          <w:tcPr>
            <w:tcW w:w="780" w:type="dxa"/>
          </w:tcPr>
          <w:p w14:paraId="0EA5B073" w14:textId="2A2EF6B2" w:rsidR="00E33913" w:rsidRPr="00FC7183" w:rsidRDefault="00E33913" w:rsidP="00E33913">
            <w:pPr>
              <w:jc w:val="center"/>
            </w:pPr>
            <w:r>
              <w:t>~</w:t>
            </w:r>
          </w:p>
        </w:tc>
        <w:tc>
          <w:tcPr>
            <w:tcW w:w="783" w:type="dxa"/>
          </w:tcPr>
          <w:p w14:paraId="056EF390" w14:textId="77777777" w:rsidR="00E33913" w:rsidRDefault="00E33913" w:rsidP="00E33913">
            <w:pPr>
              <w:jc w:val="center"/>
            </w:pPr>
          </w:p>
        </w:tc>
        <w:tc>
          <w:tcPr>
            <w:tcW w:w="850" w:type="dxa"/>
          </w:tcPr>
          <w:p w14:paraId="0C828F3E" w14:textId="7E36DC03" w:rsidR="00E33913" w:rsidRDefault="00E33913" w:rsidP="00E33913"/>
        </w:tc>
        <w:tc>
          <w:tcPr>
            <w:tcW w:w="709" w:type="dxa"/>
          </w:tcPr>
          <w:p w14:paraId="5318FB03" w14:textId="77777777" w:rsidR="00E33913" w:rsidRDefault="00E33913" w:rsidP="00E33913">
            <w:pPr>
              <w:jc w:val="center"/>
            </w:pPr>
          </w:p>
        </w:tc>
        <w:tc>
          <w:tcPr>
            <w:tcW w:w="4111" w:type="dxa"/>
          </w:tcPr>
          <w:p w14:paraId="78070972" w14:textId="77777777" w:rsidR="00E33913" w:rsidRDefault="00E33913" w:rsidP="00E33913"/>
        </w:tc>
      </w:tr>
      <w:tr w:rsidR="00DE3B36" w14:paraId="5BB84BE4" w14:textId="77777777" w:rsidTr="00216D69">
        <w:tc>
          <w:tcPr>
            <w:tcW w:w="1390" w:type="dxa"/>
          </w:tcPr>
          <w:p w14:paraId="2DE05369" w14:textId="0F940905" w:rsidR="00DE3B36" w:rsidRDefault="00DE3B36" w:rsidP="00E33913">
            <w:r>
              <w:t>JMP</w:t>
            </w:r>
          </w:p>
        </w:tc>
        <w:tc>
          <w:tcPr>
            <w:tcW w:w="728" w:type="dxa"/>
          </w:tcPr>
          <w:p w14:paraId="11ECA53C" w14:textId="0AD0A0A8" w:rsidR="00DE3B36" w:rsidRDefault="00DE3B36" w:rsidP="00E33913">
            <w:pPr>
              <w:jc w:val="center"/>
            </w:pPr>
            <w:r>
              <w:t>~</w:t>
            </w:r>
          </w:p>
        </w:tc>
        <w:tc>
          <w:tcPr>
            <w:tcW w:w="780" w:type="dxa"/>
          </w:tcPr>
          <w:p w14:paraId="3E8BAA37" w14:textId="2F5E0307" w:rsidR="00DE3B36" w:rsidRDefault="00DE3B36" w:rsidP="00E33913">
            <w:pPr>
              <w:jc w:val="center"/>
            </w:pPr>
            <w:r>
              <w:t>Rd</w:t>
            </w:r>
            <w:r w:rsidRPr="00DE3B36">
              <w:rPr>
                <w:vertAlign w:val="subscript"/>
              </w:rPr>
              <w:t>3</w:t>
            </w:r>
          </w:p>
        </w:tc>
        <w:tc>
          <w:tcPr>
            <w:tcW w:w="783" w:type="dxa"/>
          </w:tcPr>
          <w:p w14:paraId="0F0DDB65" w14:textId="77777777" w:rsidR="00DE3B36" w:rsidRDefault="00DE3B36" w:rsidP="00E33913">
            <w:pPr>
              <w:jc w:val="center"/>
            </w:pPr>
          </w:p>
        </w:tc>
        <w:tc>
          <w:tcPr>
            <w:tcW w:w="850" w:type="dxa"/>
          </w:tcPr>
          <w:p w14:paraId="21A67C3F" w14:textId="77777777" w:rsidR="00DE3B36" w:rsidRDefault="00DE3B36" w:rsidP="00E33913"/>
        </w:tc>
        <w:tc>
          <w:tcPr>
            <w:tcW w:w="709" w:type="dxa"/>
          </w:tcPr>
          <w:p w14:paraId="0AF94C77" w14:textId="77777777" w:rsidR="00DE3B36" w:rsidRDefault="00DE3B36" w:rsidP="00E33913">
            <w:pPr>
              <w:jc w:val="center"/>
            </w:pPr>
          </w:p>
        </w:tc>
        <w:tc>
          <w:tcPr>
            <w:tcW w:w="4111" w:type="dxa"/>
          </w:tcPr>
          <w:p w14:paraId="18F720F6" w14:textId="77777777" w:rsidR="00DE3B36" w:rsidRDefault="00DE3B36" w:rsidP="00E33913"/>
        </w:tc>
      </w:tr>
      <w:tr w:rsidR="00DE3B36" w14:paraId="760AC4AE" w14:textId="77777777" w:rsidTr="00216D69">
        <w:tc>
          <w:tcPr>
            <w:tcW w:w="1390" w:type="dxa"/>
          </w:tcPr>
          <w:p w14:paraId="37103BE0" w14:textId="3D9ACF2B" w:rsidR="00DE3B36" w:rsidRDefault="00DE3B36" w:rsidP="00DE3B36">
            <w:r>
              <w:t>LDIB</w:t>
            </w:r>
          </w:p>
        </w:tc>
        <w:tc>
          <w:tcPr>
            <w:tcW w:w="728" w:type="dxa"/>
          </w:tcPr>
          <w:p w14:paraId="04D5D8CB" w14:textId="06E7C387" w:rsidR="00DE3B36" w:rsidRDefault="00DE3B36" w:rsidP="00DE3B36">
            <w:pPr>
              <w:jc w:val="center"/>
            </w:pPr>
            <w:r>
              <w:t>Ld</w:t>
            </w:r>
            <w:r w:rsidRPr="00DE3B36">
              <w:rPr>
                <w:vertAlign w:val="subscript"/>
              </w:rPr>
              <w:t>4</w:t>
            </w:r>
          </w:p>
        </w:tc>
        <w:tc>
          <w:tcPr>
            <w:tcW w:w="780" w:type="dxa"/>
          </w:tcPr>
          <w:p w14:paraId="1AEAA41D" w14:textId="30E42CF0" w:rsidR="00DE3B36" w:rsidRDefault="00DE3B36" w:rsidP="00DE3B36">
            <w:pPr>
              <w:jc w:val="center"/>
            </w:pPr>
            <w:r>
              <w:t>Rd</w:t>
            </w:r>
            <w:r w:rsidRPr="00DE3B36">
              <w:rPr>
                <w:vertAlign w:val="subscript"/>
              </w:rPr>
              <w:t>3</w:t>
            </w:r>
          </w:p>
        </w:tc>
        <w:tc>
          <w:tcPr>
            <w:tcW w:w="783" w:type="dxa"/>
          </w:tcPr>
          <w:p w14:paraId="36A6A123" w14:textId="3C9CBA98" w:rsidR="00DE3B36" w:rsidRDefault="00DE3B36" w:rsidP="00DE3B36">
            <w:pPr>
              <w:jc w:val="center"/>
            </w:pPr>
            <w:r>
              <w:t>0</w:t>
            </w:r>
          </w:p>
        </w:tc>
        <w:tc>
          <w:tcPr>
            <w:tcW w:w="850" w:type="dxa"/>
          </w:tcPr>
          <w:p w14:paraId="318082D3" w14:textId="77777777" w:rsidR="00DE3B36" w:rsidRDefault="00DE3B36" w:rsidP="00DE3B36"/>
        </w:tc>
        <w:tc>
          <w:tcPr>
            <w:tcW w:w="709" w:type="dxa"/>
          </w:tcPr>
          <w:p w14:paraId="2A279A97" w14:textId="77777777" w:rsidR="00DE3B36" w:rsidRDefault="00DE3B36" w:rsidP="00DE3B36">
            <w:pPr>
              <w:jc w:val="center"/>
            </w:pPr>
          </w:p>
        </w:tc>
        <w:tc>
          <w:tcPr>
            <w:tcW w:w="4111" w:type="dxa"/>
          </w:tcPr>
          <w:p w14:paraId="4C6266B3" w14:textId="77777777" w:rsidR="00DE3B36" w:rsidRDefault="00DE3B36" w:rsidP="00DE3B36"/>
        </w:tc>
      </w:tr>
    </w:tbl>
    <w:p w14:paraId="49F440F7" w14:textId="2AF41D9A" w:rsidR="002316F7" w:rsidRDefault="002316F7" w:rsidP="009F7B52"/>
    <w:tbl>
      <w:tblPr>
        <w:tblStyle w:val="TableGrid"/>
        <w:tblW w:w="0" w:type="auto"/>
        <w:tblLook w:val="04A0" w:firstRow="1" w:lastRow="0" w:firstColumn="1" w:lastColumn="0" w:noHBand="0" w:noVBand="1"/>
      </w:tblPr>
      <w:tblGrid>
        <w:gridCol w:w="988"/>
        <w:gridCol w:w="1559"/>
        <w:gridCol w:w="1134"/>
        <w:gridCol w:w="709"/>
        <w:gridCol w:w="1701"/>
      </w:tblGrid>
      <w:tr w:rsidR="00354EBD" w14:paraId="0355B3D1" w14:textId="6D3F4153" w:rsidTr="0057565A">
        <w:tc>
          <w:tcPr>
            <w:tcW w:w="988" w:type="dxa"/>
            <w:shd w:val="clear" w:color="auto" w:fill="404040" w:themeFill="text1" w:themeFillTint="BF"/>
          </w:tcPr>
          <w:p w14:paraId="790637D4" w14:textId="532D9C6E" w:rsidR="00354EBD" w:rsidRPr="0057565A" w:rsidRDefault="00354EBD" w:rsidP="00354EBD">
            <w:pPr>
              <w:jc w:val="center"/>
              <w:rPr>
                <w:color w:val="FFFFFF" w:themeColor="background1"/>
              </w:rPr>
            </w:pPr>
            <w:r w:rsidRPr="0057565A">
              <w:rPr>
                <w:color w:val="FFFFFF" w:themeColor="background1"/>
              </w:rPr>
              <w:t>Rd</w:t>
            </w:r>
            <w:r w:rsidRPr="0057565A">
              <w:rPr>
                <w:color w:val="FFFFFF" w:themeColor="background1"/>
                <w:vertAlign w:val="subscript"/>
              </w:rPr>
              <w:t>3</w:t>
            </w:r>
          </w:p>
        </w:tc>
        <w:tc>
          <w:tcPr>
            <w:tcW w:w="1559" w:type="dxa"/>
            <w:shd w:val="clear" w:color="auto" w:fill="404040" w:themeFill="text1" w:themeFillTint="BF"/>
          </w:tcPr>
          <w:p w14:paraId="7E98C516" w14:textId="7DA17062" w:rsidR="00354EBD" w:rsidRPr="0057565A" w:rsidRDefault="00354EBD" w:rsidP="009F7B52">
            <w:pPr>
              <w:rPr>
                <w:color w:val="FFFFFF" w:themeColor="background1"/>
              </w:rPr>
            </w:pPr>
            <w:r w:rsidRPr="0057565A">
              <w:rPr>
                <w:color w:val="FFFFFF" w:themeColor="background1"/>
              </w:rPr>
              <w:t>Register</w:t>
            </w:r>
          </w:p>
        </w:tc>
        <w:tc>
          <w:tcPr>
            <w:tcW w:w="1134" w:type="dxa"/>
            <w:tcBorders>
              <w:top w:val="nil"/>
              <w:bottom w:val="nil"/>
            </w:tcBorders>
          </w:tcPr>
          <w:p w14:paraId="00DFC9CD" w14:textId="77777777" w:rsidR="00354EBD" w:rsidRDefault="00354EBD" w:rsidP="009F7B52"/>
        </w:tc>
        <w:tc>
          <w:tcPr>
            <w:tcW w:w="709" w:type="dxa"/>
            <w:shd w:val="clear" w:color="auto" w:fill="404040" w:themeFill="text1" w:themeFillTint="BF"/>
          </w:tcPr>
          <w:p w14:paraId="7C917A3A" w14:textId="4463CC65" w:rsidR="00354EBD" w:rsidRPr="0057565A" w:rsidRDefault="00354EBD" w:rsidP="00354EBD">
            <w:pPr>
              <w:jc w:val="center"/>
              <w:rPr>
                <w:color w:val="FFFFFF" w:themeColor="background1"/>
              </w:rPr>
            </w:pPr>
            <w:r w:rsidRPr="0057565A">
              <w:rPr>
                <w:color w:val="FFFFFF" w:themeColor="background1"/>
              </w:rPr>
              <w:t>Rn</w:t>
            </w:r>
            <w:r w:rsidR="00CB7694">
              <w:rPr>
                <w:color w:val="FFFFFF" w:themeColor="background1"/>
                <w:vertAlign w:val="subscript"/>
              </w:rPr>
              <w:t>3</w:t>
            </w:r>
          </w:p>
        </w:tc>
        <w:tc>
          <w:tcPr>
            <w:tcW w:w="1701" w:type="dxa"/>
            <w:shd w:val="clear" w:color="auto" w:fill="404040" w:themeFill="text1" w:themeFillTint="BF"/>
          </w:tcPr>
          <w:p w14:paraId="2EB9FCCC" w14:textId="18DF750E" w:rsidR="00354EBD" w:rsidRPr="0057565A" w:rsidRDefault="0057565A" w:rsidP="009F7B52">
            <w:pPr>
              <w:rPr>
                <w:color w:val="FFFFFF" w:themeColor="background1"/>
              </w:rPr>
            </w:pPr>
            <w:r w:rsidRPr="0057565A">
              <w:rPr>
                <w:color w:val="FFFFFF" w:themeColor="background1"/>
              </w:rPr>
              <w:t>Index Register</w:t>
            </w:r>
          </w:p>
        </w:tc>
      </w:tr>
      <w:tr w:rsidR="00354EBD" w14:paraId="68E8EF1F" w14:textId="3023EA76" w:rsidTr="0057565A">
        <w:tc>
          <w:tcPr>
            <w:tcW w:w="988" w:type="dxa"/>
          </w:tcPr>
          <w:p w14:paraId="09DFF9BF" w14:textId="09944FAA" w:rsidR="00354EBD" w:rsidRDefault="00354EBD" w:rsidP="00354EBD">
            <w:pPr>
              <w:jc w:val="center"/>
            </w:pPr>
            <w:r>
              <w:t>0</w:t>
            </w:r>
          </w:p>
        </w:tc>
        <w:tc>
          <w:tcPr>
            <w:tcW w:w="1559" w:type="dxa"/>
          </w:tcPr>
          <w:p w14:paraId="707CDD4A" w14:textId="2DEC0584" w:rsidR="00354EBD" w:rsidRDefault="00354EBD" w:rsidP="009F7B52">
            <w:r>
              <w:t>Acc</w:t>
            </w:r>
          </w:p>
        </w:tc>
        <w:tc>
          <w:tcPr>
            <w:tcW w:w="1134" w:type="dxa"/>
            <w:tcBorders>
              <w:top w:val="nil"/>
              <w:bottom w:val="nil"/>
            </w:tcBorders>
          </w:tcPr>
          <w:p w14:paraId="47804825" w14:textId="77777777" w:rsidR="00354EBD" w:rsidRDefault="00354EBD" w:rsidP="009F7B52"/>
        </w:tc>
        <w:tc>
          <w:tcPr>
            <w:tcW w:w="709" w:type="dxa"/>
          </w:tcPr>
          <w:p w14:paraId="66135FF8" w14:textId="09ED671D" w:rsidR="00354EBD" w:rsidRDefault="00354EBD" w:rsidP="00354EBD">
            <w:pPr>
              <w:jc w:val="center"/>
            </w:pPr>
            <w:r>
              <w:t>0</w:t>
            </w:r>
          </w:p>
        </w:tc>
        <w:tc>
          <w:tcPr>
            <w:tcW w:w="1701" w:type="dxa"/>
          </w:tcPr>
          <w:p w14:paraId="6CE68E3A" w14:textId="38AD8CCD" w:rsidR="00354EBD" w:rsidRPr="0057565A" w:rsidRDefault="00181674" w:rsidP="009F7B52">
            <w:pPr>
              <w:rPr>
                <w:color w:val="FFFFFF" w:themeColor="background1"/>
              </w:rPr>
            </w:pPr>
            <w:r>
              <w:t>z</w:t>
            </w:r>
            <w:r w:rsidR="003E54EE">
              <w:t xml:space="preserve"> (none)</w:t>
            </w:r>
          </w:p>
        </w:tc>
      </w:tr>
      <w:tr w:rsidR="00354EBD" w14:paraId="657B1246" w14:textId="63EB2D58" w:rsidTr="0057565A">
        <w:tc>
          <w:tcPr>
            <w:tcW w:w="988" w:type="dxa"/>
          </w:tcPr>
          <w:p w14:paraId="4B2A64E9" w14:textId="19C0E2DC" w:rsidR="00354EBD" w:rsidRDefault="00354EBD" w:rsidP="00354EBD">
            <w:pPr>
              <w:jc w:val="center"/>
            </w:pPr>
            <w:r>
              <w:t>1</w:t>
            </w:r>
          </w:p>
        </w:tc>
        <w:tc>
          <w:tcPr>
            <w:tcW w:w="1559" w:type="dxa"/>
          </w:tcPr>
          <w:p w14:paraId="346E0C1F" w14:textId="529C65E7" w:rsidR="00354EBD" w:rsidRDefault="00354EBD" w:rsidP="009F7B52">
            <w:r>
              <w:t>x</w:t>
            </w:r>
          </w:p>
        </w:tc>
        <w:tc>
          <w:tcPr>
            <w:tcW w:w="1134" w:type="dxa"/>
            <w:tcBorders>
              <w:top w:val="nil"/>
              <w:bottom w:val="nil"/>
            </w:tcBorders>
          </w:tcPr>
          <w:p w14:paraId="3AF43854" w14:textId="77777777" w:rsidR="00354EBD" w:rsidRDefault="00354EBD" w:rsidP="009F7B52"/>
        </w:tc>
        <w:tc>
          <w:tcPr>
            <w:tcW w:w="709" w:type="dxa"/>
          </w:tcPr>
          <w:p w14:paraId="3C3D4F76" w14:textId="6FD15A5D" w:rsidR="00354EBD" w:rsidRDefault="00354EBD" w:rsidP="00354EBD">
            <w:pPr>
              <w:jc w:val="center"/>
            </w:pPr>
            <w:r>
              <w:t>1</w:t>
            </w:r>
          </w:p>
        </w:tc>
        <w:tc>
          <w:tcPr>
            <w:tcW w:w="1701" w:type="dxa"/>
          </w:tcPr>
          <w:p w14:paraId="503786EC" w14:textId="13D6D1CC" w:rsidR="00354EBD" w:rsidRDefault="00354EBD" w:rsidP="009F7B52">
            <w:r>
              <w:t>x</w:t>
            </w:r>
          </w:p>
        </w:tc>
      </w:tr>
      <w:tr w:rsidR="00354EBD" w14:paraId="728452DE" w14:textId="7D3FF288" w:rsidTr="0057565A">
        <w:tc>
          <w:tcPr>
            <w:tcW w:w="988" w:type="dxa"/>
          </w:tcPr>
          <w:p w14:paraId="3D78E491" w14:textId="17CBCAF2" w:rsidR="00354EBD" w:rsidRDefault="00354EBD" w:rsidP="00354EBD">
            <w:pPr>
              <w:jc w:val="center"/>
            </w:pPr>
            <w:r>
              <w:t>2</w:t>
            </w:r>
          </w:p>
        </w:tc>
        <w:tc>
          <w:tcPr>
            <w:tcW w:w="1559" w:type="dxa"/>
          </w:tcPr>
          <w:p w14:paraId="61E5600C" w14:textId="54FE3DA9" w:rsidR="00354EBD" w:rsidRDefault="00354EBD" w:rsidP="009F7B52">
            <w:r>
              <w:t>y</w:t>
            </w:r>
          </w:p>
        </w:tc>
        <w:tc>
          <w:tcPr>
            <w:tcW w:w="1134" w:type="dxa"/>
            <w:tcBorders>
              <w:top w:val="nil"/>
              <w:bottom w:val="nil"/>
            </w:tcBorders>
          </w:tcPr>
          <w:p w14:paraId="1A7A4C70" w14:textId="77777777" w:rsidR="00354EBD" w:rsidRDefault="00354EBD" w:rsidP="009F7B52"/>
        </w:tc>
        <w:tc>
          <w:tcPr>
            <w:tcW w:w="709" w:type="dxa"/>
          </w:tcPr>
          <w:p w14:paraId="7EA317E3" w14:textId="72C609FC" w:rsidR="00354EBD" w:rsidRDefault="00354EBD" w:rsidP="00354EBD">
            <w:pPr>
              <w:jc w:val="center"/>
            </w:pPr>
            <w:r>
              <w:t>2</w:t>
            </w:r>
          </w:p>
        </w:tc>
        <w:tc>
          <w:tcPr>
            <w:tcW w:w="1701" w:type="dxa"/>
          </w:tcPr>
          <w:p w14:paraId="194853B4" w14:textId="333B2B51" w:rsidR="00354EBD" w:rsidRDefault="00354EBD" w:rsidP="009F7B52">
            <w:r>
              <w:t>y</w:t>
            </w:r>
          </w:p>
        </w:tc>
      </w:tr>
      <w:tr w:rsidR="00354EBD" w14:paraId="36D71593" w14:textId="06BFE375" w:rsidTr="0057565A">
        <w:tc>
          <w:tcPr>
            <w:tcW w:w="988" w:type="dxa"/>
          </w:tcPr>
          <w:p w14:paraId="596BFF44" w14:textId="00356229" w:rsidR="00354EBD" w:rsidRDefault="00354EBD" w:rsidP="00354EBD">
            <w:pPr>
              <w:jc w:val="center"/>
            </w:pPr>
            <w:r>
              <w:t>3</w:t>
            </w:r>
          </w:p>
        </w:tc>
        <w:tc>
          <w:tcPr>
            <w:tcW w:w="1559" w:type="dxa"/>
          </w:tcPr>
          <w:p w14:paraId="1F2CADD8" w14:textId="16F52EB1" w:rsidR="00354EBD" w:rsidRDefault="00354EBD" w:rsidP="009F7B52">
            <w:proofErr w:type="spellStart"/>
            <w:r>
              <w:t>sp</w:t>
            </w:r>
            <w:proofErr w:type="spellEnd"/>
          </w:p>
        </w:tc>
        <w:tc>
          <w:tcPr>
            <w:tcW w:w="1134" w:type="dxa"/>
            <w:tcBorders>
              <w:top w:val="nil"/>
              <w:bottom w:val="nil"/>
            </w:tcBorders>
          </w:tcPr>
          <w:p w14:paraId="1FEDB6EE" w14:textId="77777777" w:rsidR="00354EBD" w:rsidRDefault="00354EBD" w:rsidP="009F7B52"/>
        </w:tc>
        <w:tc>
          <w:tcPr>
            <w:tcW w:w="709" w:type="dxa"/>
          </w:tcPr>
          <w:p w14:paraId="74457B97" w14:textId="4804EE01" w:rsidR="00354EBD" w:rsidRDefault="00354EBD" w:rsidP="00354EBD">
            <w:pPr>
              <w:jc w:val="center"/>
            </w:pPr>
            <w:r>
              <w:t>3</w:t>
            </w:r>
          </w:p>
        </w:tc>
        <w:tc>
          <w:tcPr>
            <w:tcW w:w="1701" w:type="dxa"/>
          </w:tcPr>
          <w:p w14:paraId="0A85A26D" w14:textId="26E3E341" w:rsidR="00354EBD" w:rsidRDefault="00354EBD" w:rsidP="009F7B52">
            <w:proofErr w:type="spellStart"/>
            <w:r>
              <w:t>sp</w:t>
            </w:r>
            <w:proofErr w:type="spellEnd"/>
          </w:p>
        </w:tc>
      </w:tr>
      <w:tr w:rsidR="00354EBD" w14:paraId="5DBDCB4F" w14:textId="43B4D570" w:rsidTr="0057565A">
        <w:tc>
          <w:tcPr>
            <w:tcW w:w="988" w:type="dxa"/>
          </w:tcPr>
          <w:p w14:paraId="74637820" w14:textId="1B0373DF" w:rsidR="00354EBD" w:rsidRDefault="00354EBD" w:rsidP="00354EBD">
            <w:pPr>
              <w:jc w:val="center"/>
            </w:pPr>
            <w:r>
              <w:t>4</w:t>
            </w:r>
          </w:p>
        </w:tc>
        <w:tc>
          <w:tcPr>
            <w:tcW w:w="1559" w:type="dxa"/>
          </w:tcPr>
          <w:p w14:paraId="270447A8" w14:textId="21EF2F2E" w:rsidR="00354EBD" w:rsidRDefault="00553BB0" w:rsidP="009F7B52">
            <w:r>
              <w:t>pc</w:t>
            </w:r>
          </w:p>
        </w:tc>
        <w:tc>
          <w:tcPr>
            <w:tcW w:w="1134" w:type="dxa"/>
            <w:tcBorders>
              <w:top w:val="nil"/>
              <w:bottom w:val="nil"/>
            </w:tcBorders>
          </w:tcPr>
          <w:p w14:paraId="04F43377" w14:textId="77777777" w:rsidR="00354EBD" w:rsidRDefault="00354EBD" w:rsidP="009F7B52"/>
        </w:tc>
        <w:tc>
          <w:tcPr>
            <w:tcW w:w="709" w:type="dxa"/>
          </w:tcPr>
          <w:p w14:paraId="1ADBD170" w14:textId="64F5E3C6" w:rsidR="00354EBD" w:rsidRDefault="007F29B3" w:rsidP="00354EBD">
            <w:pPr>
              <w:jc w:val="center"/>
            </w:pPr>
            <w:r>
              <w:t>4</w:t>
            </w:r>
          </w:p>
        </w:tc>
        <w:tc>
          <w:tcPr>
            <w:tcW w:w="1701" w:type="dxa"/>
          </w:tcPr>
          <w:p w14:paraId="0B6CF91D" w14:textId="3BD18424" w:rsidR="00354EBD" w:rsidRDefault="007F29B3" w:rsidP="009F7B52">
            <w:r>
              <w:t>-1</w:t>
            </w:r>
            <w:r w:rsidR="00F33A7C">
              <w:t xml:space="preserve"> (value)</w:t>
            </w:r>
          </w:p>
        </w:tc>
      </w:tr>
      <w:tr w:rsidR="00354EBD" w14:paraId="5B6D10C7" w14:textId="6E9D95B0" w:rsidTr="0057565A">
        <w:tc>
          <w:tcPr>
            <w:tcW w:w="988" w:type="dxa"/>
          </w:tcPr>
          <w:p w14:paraId="552D6C64" w14:textId="6E80F599" w:rsidR="00354EBD" w:rsidRDefault="00354EBD" w:rsidP="00354EBD">
            <w:pPr>
              <w:jc w:val="center"/>
            </w:pPr>
            <w:r>
              <w:t>5</w:t>
            </w:r>
          </w:p>
        </w:tc>
        <w:tc>
          <w:tcPr>
            <w:tcW w:w="1559" w:type="dxa"/>
          </w:tcPr>
          <w:p w14:paraId="4AA4183C" w14:textId="0272D8DF" w:rsidR="00354EBD" w:rsidRDefault="00354EBD" w:rsidP="009F7B52">
            <w:proofErr w:type="spellStart"/>
            <w:r>
              <w:t>tmp</w:t>
            </w:r>
            <w:proofErr w:type="spellEnd"/>
          </w:p>
        </w:tc>
        <w:tc>
          <w:tcPr>
            <w:tcW w:w="1134" w:type="dxa"/>
            <w:tcBorders>
              <w:top w:val="nil"/>
              <w:bottom w:val="nil"/>
            </w:tcBorders>
          </w:tcPr>
          <w:p w14:paraId="39C0CE2F" w14:textId="77777777" w:rsidR="00354EBD" w:rsidRDefault="00354EBD" w:rsidP="009F7B52"/>
        </w:tc>
        <w:tc>
          <w:tcPr>
            <w:tcW w:w="709" w:type="dxa"/>
          </w:tcPr>
          <w:p w14:paraId="28902E55" w14:textId="7B0DA3C3" w:rsidR="00354EBD" w:rsidRDefault="00BE18C9" w:rsidP="00354EBD">
            <w:pPr>
              <w:jc w:val="center"/>
            </w:pPr>
            <w:r>
              <w:t>5</w:t>
            </w:r>
          </w:p>
        </w:tc>
        <w:tc>
          <w:tcPr>
            <w:tcW w:w="1701" w:type="dxa"/>
          </w:tcPr>
          <w:p w14:paraId="2E847E12" w14:textId="294694AA" w:rsidR="00354EBD" w:rsidRDefault="00BE18C9" w:rsidP="009F7B52">
            <w:proofErr w:type="spellStart"/>
            <w:r>
              <w:t>tmp</w:t>
            </w:r>
            <w:proofErr w:type="spellEnd"/>
          </w:p>
        </w:tc>
      </w:tr>
      <w:tr w:rsidR="00354EBD" w14:paraId="6A83A1F5" w14:textId="2BE53934" w:rsidTr="0057565A">
        <w:tc>
          <w:tcPr>
            <w:tcW w:w="988" w:type="dxa"/>
          </w:tcPr>
          <w:p w14:paraId="02298EDE" w14:textId="2BC5BFDC" w:rsidR="00354EBD" w:rsidRDefault="007248B9" w:rsidP="00354EBD">
            <w:pPr>
              <w:jc w:val="center"/>
            </w:pPr>
            <w:r>
              <w:t>6</w:t>
            </w:r>
          </w:p>
        </w:tc>
        <w:tc>
          <w:tcPr>
            <w:tcW w:w="1559" w:type="dxa"/>
          </w:tcPr>
          <w:p w14:paraId="0F5A95B2" w14:textId="24999248" w:rsidR="00354EBD" w:rsidRDefault="00AF19FA" w:rsidP="009F7B52">
            <w:r>
              <w:t>pc+2</w:t>
            </w:r>
            <w:r w:rsidR="000F34CF">
              <w:t xml:space="preserve"> </w:t>
            </w:r>
          </w:p>
        </w:tc>
        <w:tc>
          <w:tcPr>
            <w:tcW w:w="1134" w:type="dxa"/>
            <w:tcBorders>
              <w:top w:val="nil"/>
              <w:bottom w:val="nil"/>
            </w:tcBorders>
          </w:tcPr>
          <w:p w14:paraId="44EAD503" w14:textId="77777777" w:rsidR="00354EBD" w:rsidRDefault="00354EBD" w:rsidP="009F7B52"/>
        </w:tc>
        <w:tc>
          <w:tcPr>
            <w:tcW w:w="709" w:type="dxa"/>
          </w:tcPr>
          <w:p w14:paraId="57DFFA32" w14:textId="4E11D9BE" w:rsidR="00354EBD" w:rsidRDefault="00450FEE" w:rsidP="00354EBD">
            <w:pPr>
              <w:jc w:val="center"/>
            </w:pPr>
            <w:r>
              <w:t>6</w:t>
            </w:r>
          </w:p>
        </w:tc>
        <w:tc>
          <w:tcPr>
            <w:tcW w:w="1701" w:type="dxa"/>
          </w:tcPr>
          <w:p w14:paraId="13D0505E" w14:textId="18C7E531" w:rsidR="00354EBD" w:rsidRDefault="00450FEE" w:rsidP="009F7B52">
            <w:r>
              <w:t>2</w:t>
            </w:r>
            <w:r w:rsidR="00CB1FB1">
              <w:t xml:space="preserve"> (value)</w:t>
            </w:r>
          </w:p>
        </w:tc>
      </w:tr>
      <w:tr w:rsidR="007248B9" w14:paraId="2CB80C89" w14:textId="77777777" w:rsidTr="0057565A">
        <w:tc>
          <w:tcPr>
            <w:tcW w:w="988" w:type="dxa"/>
          </w:tcPr>
          <w:p w14:paraId="005453DF" w14:textId="5C5E1776" w:rsidR="007248B9" w:rsidRDefault="007248B9" w:rsidP="00354EBD">
            <w:pPr>
              <w:jc w:val="center"/>
            </w:pPr>
            <w:r>
              <w:t>7</w:t>
            </w:r>
          </w:p>
        </w:tc>
        <w:tc>
          <w:tcPr>
            <w:tcW w:w="1559" w:type="dxa"/>
          </w:tcPr>
          <w:p w14:paraId="3E223D52" w14:textId="7A7EE39C" w:rsidR="007248B9" w:rsidRDefault="002B05AA" w:rsidP="009F7B52">
            <w:proofErr w:type="spellStart"/>
            <w:r>
              <w:t>sr</w:t>
            </w:r>
            <w:proofErr w:type="spellEnd"/>
          </w:p>
        </w:tc>
        <w:tc>
          <w:tcPr>
            <w:tcW w:w="1134" w:type="dxa"/>
            <w:tcBorders>
              <w:top w:val="nil"/>
              <w:bottom w:val="nil"/>
            </w:tcBorders>
          </w:tcPr>
          <w:p w14:paraId="42974C2E" w14:textId="77777777" w:rsidR="007248B9" w:rsidRDefault="007248B9" w:rsidP="009F7B52"/>
        </w:tc>
        <w:tc>
          <w:tcPr>
            <w:tcW w:w="709" w:type="dxa"/>
          </w:tcPr>
          <w:p w14:paraId="41525D53" w14:textId="77777777" w:rsidR="007248B9" w:rsidRDefault="007248B9" w:rsidP="00354EBD">
            <w:pPr>
              <w:jc w:val="center"/>
            </w:pPr>
          </w:p>
        </w:tc>
        <w:tc>
          <w:tcPr>
            <w:tcW w:w="1701" w:type="dxa"/>
          </w:tcPr>
          <w:p w14:paraId="0FD3001D" w14:textId="77777777" w:rsidR="007248B9" w:rsidRDefault="007248B9" w:rsidP="009F7B52"/>
        </w:tc>
      </w:tr>
    </w:tbl>
    <w:p w14:paraId="7220561D" w14:textId="6001D093" w:rsidR="00354EBD" w:rsidRDefault="00354EBD" w:rsidP="009F7B52"/>
    <w:p w14:paraId="54603BE2" w14:textId="77777777" w:rsidR="0050061C" w:rsidRDefault="0050061C" w:rsidP="009F7B52"/>
    <w:p w14:paraId="018203F8" w14:textId="5517C366" w:rsidR="0050061C" w:rsidRDefault="0050061C" w:rsidP="009F7B52">
      <w:r>
        <w:lastRenderedPageBreak/>
        <w:t>Some sample instruction breakdowns:</w:t>
      </w:r>
    </w:p>
    <w:p w14:paraId="0BAFF178" w14:textId="2BE67FF7" w:rsidR="008520AD" w:rsidRDefault="008520AD" w:rsidP="009F7B52">
      <w:r>
        <w:t>[code]</w:t>
      </w:r>
    </w:p>
    <w:p w14:paraId="62381F15" w14:textId="77777777" w:rsidR="0050061C" w:rsidRDefault="0050061C" w:rsidP="0050061C">
      <w:r>
        <w:t>[b]</w:t>
      </w:r>
      <w:proofErr w:type="spellStart"/>
      <w:r>
        <w:t>pha</w:t>
      </w:r>
      <w:proofErr w:type="spellEnd"/>
      <w:r>
        <w:t>[/b]</w:t>
      </w:r>
    </w:p>
    <w:p w14:paraId="1E0D58A6" w14:textId="4A98BE43" w:rsidR="0050061C" w:rsidRDefault="0050061C" w:rsidP="0050061C">
      <w:r>
        <w:t>SB</w:t>
      </w:r>
      <w:r>
        <w:tab/>
      </w:r>
      <w:proofErr w:type="spellStart"/>
      <w:r>
        <w:t>acc,sp</w:t>
      </w:r>
      <w:proofErr w:type="spellEnd"/>
    </w:p>
    <w:p w14:paraId="010EA0FD" w14:textId="77777777" w:rsidR="0050061C" w:rsidRDefault="0050061C" w:rsidP="0050061C">
      <w:r>
        <w:t>ADD.B</w:t>
      </w:r>
      <w:r>
        <w:tab/>
      </w:r>
      <w:proofErr w:type="spellStart"/>
      <w:r>
        <w:t>sp</w:t>
      </w:r>
      <w:proofErr w:type="spellEnd"/>
      <w:r>
        <w:t>,#-1</w:t>
      </w:r>
    </w:p>
    <w:p w14:paraId="6285C484" w14:textId="4D897E1C" w:rsidR="00CA3766" w:rsidRDefault="00CA3766" w:rsidP="00CA3766">
      <w:r>
        <w:t>[b]</w:t>
      </w:r>
      <w:proofErr w:type="spellStart"/>
      <w:r>
        <w:t>adc</w:t>
      </w:r>
      <w:proofErr w:type="spellEnd"/>
      <w:r>
        <w:t xml:space="preserve"> (</w:t>
      </w:r>
      <w:proofErr w:type="spellStart"/>
      <w:r>
        <w:t>zp</w:t>
      </w:r>
      <w:proofErr w:type="spellEnd"/>
      <w:r>
        <w:t>),y[/b]</w:t>
      </w:r>
    </w:p>
    <w:p w14:paraId="40D0DCC3" w14:textId="77777777" w:rsidR="00CA3766" w:rsidRDefault="00CA3766" w:rsidP="00CA3766">
      <w:r>
        <w:t xml:space="preserve">LDW </w:t>
      </w:r>
      <w:proofErr w:type="spellStart"/>
      <w:r>
        <w:t>tmp,zp</w:t>
      </w:r>
      <w:proofErr w:type="spellEnd"/>
    </w:p>
    <w:p w14:paraId="27B1F264" w14:textId="77777777" w:rsidR="00CA3766" w:rsidRDefault="00CA3766" w:rsidP="00CA3766">
      <w:r>
        <w:t xml:space="preserve">ADD </w:t>
      </w:r>
      <w:proofErr w:type="spellStart"/>
      <w:r>
        <w:t>tmp,y</w:t>
      </w:r>
      <w:proofErr w:type="spellEnd"/>
    </w:p>
    <w:p w14:paraId="70ACC017" w14:textId="77777777" w:rsidR="00CA3766" w:rsidRDefault="00CA3766" w:rsidP="00CA3766">
      <w:r>
        <w:t xml:space="preserve">LDB </w:t>
      </w:r>
      <w:proofErr w:type="spellStart"/>
      <w:r>
        <w:t>tmp</w:t>
      </w:r>
      <w:proofErr w:type="spellEnd"/>
      <w:r>
        <w:t>,[</w:t>
      </w:r>
      <w:proofErr w:type="spellStart"/>
      <w:r>
        <w:t>tmp</w:t>
      </w:r>
      <w:proofErr w:type="spellEnd"/>
      <w:r>
        <w:t>]</w:t>
      </w:r>
    </w:p>
    <w:p w14:paraId="2E52236C" w14:textId="77777777" w:rsidR="00CA3766" w:rsidRDefault="00CA3766" w:rsidP="00CA3766">
      <w:r>
        <w:t xml:space="preserve">ADC.B </w:t>
      </w:r>
      <w:proofErr w:type="spellStart"/>
      <w:r>
        <w:t>Acc,tmp</w:t>
      </w:r>
      <w:proofErr w:type="spellEnd"/>
    </w:p>
    <w:p w14:paraId="0E07F469" w14:textId="5075116F" w:rsidR="0050061C" w:rsidRDefault="00866E82" w:rsidP="009F7B52">
      <w:r>
        <w:t>[b]</w:t>
      </w:r>
      <w:proofErr w:type="spellStart"/>
      <w:r>
        <w:t>rti</w:t>
      </w:r>
      <w:proofErr w:type="spellEnd"/>
      <w:r>
        <w:t>[/b]</w:t>
      </w:r>
    </w:p>
    <w:p w14:paraId="1832BCE2" w14:textId="758D5839" w:rsidR="00866E82" w:rsidRDefault="00866E82" w:rsidP="00866E82">
      <w:r>
        <w:t>ADD.B sp,#</w:t>
      </w:r>
      <w:r w:rsidR="00ED03AE">
        <w:t>3</w:t>
      </w:r>
    </w:p>
    <w:p w14:paraId="362A9CCD" w14:textId="501B088C" w:rsidR="00866E82" w:rsidRDefault="00866E82" w:rsidP="009F7B52">
      <w:r>
        <w:t>LDB sr,</w:t>
      </w:r>
      <w:r w:rsidR="00ED03AE">
        <w:t>-2[</w:t>
      </w:r>
      <w:proofErr w:type="spellStart"/>
      <w:r>
        <w:t>sp</w:t>
      </w:r>
      <w:proofErr w:type="spellEnd"/>
      <w:r w:rsidR="00ED03AE">
        <w:t>]</w:t>
      </w:r>
    </w:p>
    <w:p w14:paraId="52A0343E" w14:textId="536EA806" w:rsidR="00866E82" w:rsidRDefault="00866E82" w:rsidP="009F7B52">
      <w:r>
        <w:t xml:space="preserve">LDW </w:t>
      </w:r>
      <w:r w:rsidR="00ED03AE">
        <w:t>tmp</w:t>
      </w:r>
      <w:r>
        <w:t>,</w:t>
      </w:r>
      <w:r w:rsidR="00ED03AE">
        <w:t>-1[</w:t>
      </w:r>
      <w:proofErr w:type="spellStart"/>
      <w:r>
        <w:t>sp</w:t>
      </w:r>
      <w:proofErr w:type="spellEnd"/>
      <w:r w:rsidR="00ED03AE">
        <w:t>]</w:t>
      </w:r>
    </w:p>
    <w:p w14:paraId="5730C9AB" w14:textId="21E3BA06" w:rsidR="00ED03AE" w:rsidRDefault="00ED03AE" w:rsidP="009F7B52">
      <w:r>
        <w:t>JMP 0[</w:t>
      </w:r>
      <w:proofErr w:type="spellStart"/>
      <w:r>
        <w:t>tmp</w:t>
      </w:r>
      <w:proofErr w:type="spellEnd"/>
      <w:r>
        <w:t>]</w:t>
      </w:r>
    </w:p>
    <w:p w14:paraId="10F2E8A4" w14:textId="373B3AC7" w:rsidR="00250698" w:rsidRDefault="00250698" w:rsidP="009F7B52">
      <w:r>
        <w:t>[b]</w:t>
      </w:r>
      <w:proofErr w:type="spellStart"/>
      <w:r>
        <w:t>rts</w:t>
      </w:r>
      <w:proofErr w:type="spellEnd"/>
      <w:r>
        <w:t>[/b]</w:t>
      </w:r>
    </w:p>
    <w:p w14:paraId="764AB357" w14:textId="13E5C761" w:rsidR="00250698" w:rsidRDefault="00250698" w:rsidP="009F7B52">
      <w:r>
        <w:t>ADD.B sp,#2</w:t>
      </w:r>
    </w:p>
    <w:p w14:paraId="711E92E0" w14:textId="7EAC9D89" w:rsidR="00250698" w:rsidRDefault="00250698" w:rsidP="009F7B52">
      <w:r>
        <w:t xml:space="preserve">LDW </w:t>
      </w:r>
      <w:r w:rsidR="00ED03AE">
        <w:t>tmp</w:t>
      </w:r>
      <w:r>
        <w:t>,</w:t>
      </w:r>
      <w:r w:rsidR="00ED03AE">
        <w:t>-1[</w:t>
      </w:r>
      <w:proofErr w:type="spellStart"/>
      <w:r>
        <w:t>sp</w:t>
      </w:r>
      <w:proofErr w:type="spellEnd"/>
      <w:r w:rsidR="00ED03AE">
        <w:t>]</w:t>
      </w:r>
    </w:p>
    <w:p w14:paraId="18B976A6" w14:textId="48FDA1F7" w:rsidR="00250698" w:rsidRDefault="00ED03AE" w:rsidP="009F7B52">
      <w:r>
        <w:t>JMP</w:t>
      </w:r>
      <w:r w:rsidR="00250698">
        <w:t xml:space="preserve"> 1</w:t>
      </w:r>
      <w:r>
        <w:t>[</w:t>
      </w:r>
      <w:proofErr w:type="spellStart"/>
      <w:r>
        <w:t>tmp</w:t>
      </w:r>
      <w:proofErr w:type="spellEnd"/>
      <w:r>
        <w:t>]</w:t>
      </w:r>
    </w:p>
    <w:p w14:paraId="458EAC72" w14:textId="04E3EF4F" w:rsidR="008520AD" w:rsidRDefault="008520AD" w:rsidP="009F7B52">
      <w:r>
        <w:t>[/code]</w:t>
      </w:r>
    </w:p>
    <w:p w14:paraId="37604EA4" w14:textId="04B5B21D" w:rsidR="00033E08" w:rsidRDefault="00033E08" w:rsidP="009F7B52"/>
    <w:p w14:paraId="6EC020C2" w14:textId="77777777" w:rsidR="00326487" w:rsidRDefault="00326487">
      <w:pPr>
        <w:rPr>
          <w:rFonts w:asciiTheme="majorHAnsi" w:eastAsiaTheme="majorEastAsia" w:hAnsiTheme="majorHAnsi" w:cstheme="majorBidi"/>
          <w:color w:val="2F5496" w:themeColor="accent1" w:themeShade="BF"/>
          <w:sz w:val="32"/>
          <w:szCs w:val="32"/>
        </w:rPr>
      </w:pPr>
      <w:r>
        <w:br w:type="page"/>
      </w:r>
    </w:p>
    <w:p w14:paraId="115480E9" w14:textId="43AE1987" w:rsidR="005C6EA0" w:rsidRDefault="005C6EA0" w:rsidP="00326487">
      <w:pPr>
        <w:pStyle w:val="Heading1"/>
      </w:pPr>
      <w:r>
        <w:lastRenderedPageBreak/>
        <w:t>Micro-ops Bundles</w:t>
      </w:r>
    </w:p>
    <w:tbl>
      <w:tblPr>
        <w:tblStyle w:val="TableGrid"/>
        <w:tblW w:w="0" w:type="auto"/>
        <w:tblLook w:val="04A0" w:firstRow="1" w:lastRow="0" w:firstColumn="1" w:lastColumn="0" w:noHBand="0" w:noVBand="1"/>
      </w:tblPr>
      <w:tblGrid>
        <w:gridCol w:w="846"/>
        <w:gridCol w:w="991"/>
        <w:gridCol w:w="1259"/>
        <w:gridCol w:w="1528"/>
        <w:gridCol w:w="1528"/>
        <w:gridCol w:w="1528"/>
        <w:gridCol w:w="1529"/>
      </w:tblGrid>
      <w:tr w:rsidR="005C6EA0" w:rsidRPr="005C6EA0" w14:paraId="3DCFF7AD" w14:textId="77777777" w:rsidTr="005C6EA0">
        <w:tc>
          <w:tcPr>
            <w:tcW w:w="846" w:type="dxa"/>
            <w:tcBorders>
              <w:top w:val="nil"/>
              <w:left w:val="nil"/>
              <w:right w:val="nil"/>
            </w:tcBorders>
          </w:tcPr>
          <w:p w14:paraId="7641871F" w14:textId="4EF091DC" w:rsidR="005C6EA0" w:rsidRPr="005C6EA0" w:rsidRDefault="005C6EA0" w:rsidP="005C6EA0">
            <w:pPr>
              <w:jc w:val="center"/>
              <w:rPr>
                <w:sz w:val="20"/>
                <w:szCs w:val="20"/>
              </w:rPr>
            </w:pPr>
            <w:r w:rsidRPr="005C6EA0">
              <w:rPr>
                <w:sz w:val="20"/>
                <w:szCs w:val="20"/>
              </w:rPr>
              <w:t>71 70</w:t>
            </w:r>
          </w:p>
        </w:tc>
        <w:tc>
          <w:tcPr>
            <w:tcW w:w="991" w:type="dxa"/>
            <w:tcBorders>
              <w:top w:val="nil"/>
              <w:left w:val="nil"/>
              <w:right w:val="nil"/>
            </w:tcBorders>
          </w:tcPr>
          <w:p w14:paraId="4AE9AAFE" w14:textId="67157051" w:rsidR="005C6EA0" w:rsidRPr="005C6EA0" w:rsidRDefault="005C6EA0" w:rsidP="005C6EA0">
            <w:pPr>
              <w:jc w:val="center"/>
              <w:rPr>
                <w:sz w:val="20"/>
                <w:szCs w:val="20"/>
              </w:rPr>
            </w:pPr>
            <w:r w:rsidRPr="005C6EA0">
              <w:rPr>
                <w:sz w:val="20"/>
                <w:szCs w:val="20"/>
              </w:rPr>
              <w:t>69     66</w:t>
            </w:r>
          </w:p>
        </w:tc>
        <w:tc>
          <w:tcPr>
            <w:tcW w:w="1259" w:type="dxa"/>
            <w:tcBorders>
              <w:top w:val="nil"/>
              <w:left w:val="nil"/>
              <w:right w:val="nil"/>
            </w:tcBorders>
          </w:tcPr>
          <w:p w14:paraId="0151C07F" w14:textId="1CE2FE6A" w:rsidR="005C6EA0" w:rsidRPr="005C6EA0" w:rsidRDefault="005C6EA0" w:rsidP="005C6EA0">
            <w:pPr>
              <w:jc w:val="center"/>
              <w:rPr>
                <w:sz w:val="20"/>
                <w:szCs w:val="20"/>
              </w:rPr>
            </w:pPr>
            <w:r w:rsidRPr="005C6EA0">
              <w:rPr>
                <w:sz w:val="20"/>
                <w:szCs w:val="20"/>
              </w:rPr>
              <w:t>65     64</w:t>
            </w:r>
          </w:p>
        </w:tc>
        <w:tc>
          <w:tcPr>
            <w:tcW w:w="1528" w:type="dxa"/>
            <w:tcBorders>
              <w:top w:val="nil"/>
              <w:left w:val="nil"/>
              <w:right w:val="nil"/>
            </w:tcBorders>
          </w:tcPr>
          <w:p w14:paraId="38528308" w14:textId="3B78D3E4" w:rsidR="005C6EA0" w:rsidRPr="005C6EA0" w:rsidRDefault="005C6EA0" w:rsidP="005C6EA0">
            <w:pPr>
              <w:jc w:val="center"/>
              <w:rPr>
                <w:sz w:val="20"/>
                <w:szCs w:val="20"/>
              </w:rPr>
            </w:pPr>
            <w:r w:rsidRPr="005C6EA0">
              <w:rPr>
                <w:sz w:val="20"/>
                <w:szCs w:val="20"/>
              </w:rPr>
              <w:t>63               48</w:t>
            </w:r>
          </w:p>
        </w:tc>
        <w:tc>
          <w:tcPr>
            <w:tcW w:w="1528" w:type="dxa"/>
            <w:tcBorders>
              <w:top w:val="nil"/>
              <w:left w:val="nil"/>
              <w:right w:val="nil"/>
            </w:tcBorders>
          </w:tcPr>
          <w:p w14:paraId="50799AE7" w14:textId="056B17DD" w:rsidR="005C6EA0" w:rsidRPr="005C6EA0" w:rsidRDefault="005C6EA0" w:rsidP="005C6EA0">
            <w:pPr>
              <w:jc w:val="center"/>
              <w:rPr>
                <w:sz w:val="20"/>
                <w:szCs w:val="20"/>
              </w:rPr>
            </w:pPr>
            <w:r w:rsidRPr="005C6EA0">
              <w:rPr>
                <w:sz w:val="20"/>
                <w:szCs w:val="20"/>
              </w:rPr>
              <w:t>47                 32</w:t>
            </w:r>
          </w:p>
        </w:tc>
        <w:tc>
          <w:tcPr>
            <w:tcW w:w="1528" w:type="dxa"/>
            <w:tcBorders>
              <w:top w:val="nil"/>
              <w:left w:val="nil"/>
              <w:right w:val="nil"/>
            </w:tcBorders>
          </w:tcPr>
          <w:p w14:paraId="643882C8" w14:textId="3A1F2011" w:rsidR="005C6EA0" w:rsidRPr="005C6EA0" w:rsidRDefault="005C6EA0" w:rsidP="005C6EA0">
            <w:pPr>
              <w:jc w:val="center"/>
              <w:rPr>
                <w:sz w:val="20"/>
                <w:szCs w:val="20"/>
              </w:rPr>
            </w:pPr>
            <w:r w:rsidRPr="005C6EA0">
              <w:rPr>
                <w:sz w:val="20"/>
                <w:szCs w:val="20"/>
              </w:rPr>
              <w:t>31               16</w:t>
            </w:r>
          </w:p>
        </w:tc>
        <w:tc>
          <w:tcPr>
            <w:tcW w:w="1529" w:type="dxa"/>
            <w:tcBorders>
              <w:top w:val="nil"/>
              <w:left w:val="nil"/>
              <w:right w:val="nil"/>
            </w:tcBorders>
          </w:tcPr>
          <w:p w14:paraId="66FE1DF4" w14:textId="0010E269" w:rsidR="005C6EA0" w:rsidRPr="005C6EA0" w:rsidRDefault="005C6EA0" w:rsidP="005C6EA0">
            <w:pPr>
              <w:jc w:val="center"/>
              <w:rPr>
                <w:sz w:val="20"/>
                <w:szCs w:val="20"/>
              </w:rPr>
            </w:pPr>
            <w:r w:rsidRPr="005C6EA0">
              <w:rPr>
                <w:sz w:val="20"/>
                <w:szCs w:val="20"/>
              </w:rPr>
              <w:t>15                0</w:t>
            </w:r>
          </w:p>
        </w:tc>
      </w:tr>
      <w:tr w:rsidR="005C6EA0" w14:paraId="0D195C5B" w14:textId="31F3A70F" w:rsidTr="005C6EA0">
        <w:tc>
          <w:tcPr>
            <w:tcW w:w="846" w:type="dxa"/>
          </w:tcPr>
          <w:p w14:paraId="331A6916" w14:textId="50B891C5" w:rsidR="005C6EA0" w:rsidRDefault="005C6EA0" w:rsidP="005C6EA0">
            <w:pPr>
              <w:jc w:val="center"/>
            </w:pPr>
            <w:r>
              <w:t>Count</w:t>
            </w:r>
            <w:r w:rsidRPr="005C6EA0">
              <w:rPr>
                <w:vertAlign w:val="subscript"/>
              </w:rPr>
              <w:t>2</w:t>
            </w:r>
          </w:p>
        </w:tc>
        <w:tc>
          <w:tcPr>
            <w:tcW w:w="991" w:type="dxa"/>
          </w:tcPr>
          <w:p w14:paraId="173E52C7" w14:textId="5ACD27EF" w:rsidR="005C6EA0" w:rsidRDefault="005C6EA0" w:rsidP="005C6EA0">
            <w:pPr>
              <w:jc w:val="center"/>
            </w:pPr>
            <w:r>
              <w:t xml:space="preserve">Flags </w:t>
            </w:r>
            <w:proofErr w:type="gramStart"/>
            <w:r>
              <w:t>To</w:t>
            </w:r>
            <w:proofErr w:type="gramEnd"/>
            <w:r>
              <w:t xml:space="preserve"> Update</w:t>
            </w:r>
            <w:r w:rsidRPr="005C6EA0">
              <w:rPr>
                <w:vertAlign w:val="subscript"/>
              </w:rPr>
              <w:t>4</w:t>
            </w:r>
          </w:p>
        </w:tc>
        <w:tc>
          <w:tcPr>
            <w:tcW w:w="1259" w:type="dxa"/>
          </w:tcPr>
          <w:p w14:paraId="4CFA5157" w14:textId="759023D1" w:rsidR="005C6EA0" w:rsidRDefault="005C6EA0" w:rsidP="005C6EA0">
            <w:pPr>
              <w:jc w:val="center"/>
            </w:pPr>
            <w:r>
              <w:t>Active Flag Instruction</w:t>
            </w:r>
            <w:r w:rsidRPr="005C6EA0">
              <w:rPr>
                <w:vertAlign w:val="subscript"/>
              </w:rPr>
              <w:t>2</w:t>
            </w:r>
          </w:p>
        </w:tc>
        <w:tc>
          <w:tcPr>
            <w:tcW w:w="1528" w:type="dxa"/>
          </w:tcPr>
          <w:p w14:paraId="3A0F6786" w14:textId="371AD7BF" w:rsidR="005C6EA0" w:rsidRDefault="005C6EA0" w:rsidP="005C6EA0">
            <w:pPr>
              <w:jc w:val="center"/>
            </w:pPr>
            <w:r>
              <w:t>First u-op</w:t>
            </w:r>
          </w:p>
        </w:tc>
        <w:tc>
          <w:tcPr>
            <w:tcW w:w="1528" w:type="dxa"/>
          </w:tcPr>
          <w:p w14:paraId="7C034F40" w14:textId="6F31A640" w:rsidR="005C6EA0" w:rsidRDefault="005C6EA0" w:rsidP="005C6EA0">
            <w:pPr>
              <w:jc w:val="center"/>
            </w:pPr>
            <w:r>
              <w:t xml:space="preserve">Second </w:t>
            </w:r>
            <w:proofErr w:type="spellStart"/>
            <w:r>
              <w:t>uo</w:t>
            </w:r>
            <w:proofErr w:type="spellEnd"/>
            <w:r>
              <w:t>-p</w:t>
            </w:r>
          </w:p>
        </w:tc>
        <w:tc>
          <w:tcPr>
            <w:tcW w:w="1528" w:type="dxa"/>
          </w:tcPr>
          <w:p w14:paraId="260446B5" w14:textId="6EED6824" w:rsidR="005C6EA0" w:rsidRDefault="005C6EA0" w:rsidP="005C6EA0">
            <w:pPr>
              <w:jc w:val="center"/>
            </w:pPr>
            <w:r>
              <w:t>Third u-op</w:t>
            </w:r>
          </w:p>
        </w:tc>
        <w:tc>
          <w:tcPr>
            <w:tcW w:w="1529" w:type="dxa"/>
          </w:tcPr>
          <w:p w14:paraId="6B5CC496" w14:textId="2B590314" w:rsidR="005C6EA0" w:rsidRDefault="005C6EA0" w:rsidP="005C6EA0">
            <w:pPr>
              <w:jc w:val="center"/>
            </w:pPr>
            <w:r>
              <w:t>Fourth u-op</w:t>
            </w:r>
          </w:p>
        </w:tc>
      </w:tr>
    </w:tbl>
    <w:p w14:paraId="09162A8F" w14:textId="55D1145F" w:rsidR="005C6EA0" w:rsidRPr="005C6EA0" w:rsidRDefault="005C6EA0" w:rsidP="005C6EA0">
      <w:r>
        <w:t xml:space="preserve">Micro-ops are bundled together into a group of four plus some </w:t>
      </w:r>
      <w:proofErr w:type="gramStart"/>
      <w:r>
        <w:t>book keeping</w:t>
      </w:r>
      <w:proofErr w:type="gramEnd"/>
      <w:r>
        <w:t xml:space="preserve"> bits as shown above for each macro-instruction.</w:t>
      </w:r>
    </w:p>
    <w:p w14:paraId="497EAF6B" w14:textId="6C5844CE" w:rsidR="00033E08" w:rsidRDefault="004923A3" w:rsidP="00326487">
      <w:pPr>
        <w:pStyle w:val="Heading1"/>
      </w:pPr>
      <w:r>
        <w:t>Micro-ops Instruction Set Description</w:t>
      </w:r>
    </w:p>
    <w:p w14:paraId="3F1DC52C" w14:textId="05F1C013" w:rsidR="00326487" w:rsidRDefault="00326487" w:rsidP="00326487">
      <w:r w:rsidRPr="0034522A">
        <w:rPr>
          <w:rStyle w:val="Heading2Char"/>
        </w:rPr>
        <w:t>Src1</w:t>
      </w:r>
      <w:r>
        <w:t xml:space="preserve"> is a constant value or a reference to constant value defined in the macro-instruction. The four</w:t>
      </w:r>
      <w:r w:rsidR="0034522A">
        <w:t>-</w:t>
      </w:r>
      <w:r>
        <w:t>bit Ld</w:t>
      </w:r>
      <w:r w:rsidRPr="00326487">
        <w:rPr>
          <w:vertAlign w:val="subscript"/>
        </w:rPr>
        <w:t>4</w:t>
      </w:r>
      <w:r>
        <w:t xml:space="preserve"> field specifies src1.</w:t>
      </w:r>
    </w:p>
    <w:p w14:paraId="26625BBE" w14:textId="4EAF921A" w:rsidR="0034522A" w:rsidRDefault="0034522A" w:rsidP="00326487">
      <w:r w:rsidRPr="0034522A">
        <w:rPr>
          <w:rStyle w:val="Heading2Char"/>
        </w:rPr>
        <w:t>dst</w:t>
      </w:r>
      <w:r>
        <w:t xml:space="preserve"> is the target register and the first source operand register. Some micro-op instruction such as CMP don’t update the target. The Rd</w:t>
      </w:r>
      <w:r w:rsidRPr="0034522A">
        <w:rPr>
          <w:vertAlign w:val="subscript"/>
        </w:rPr>
        <w:t>3</w:t>
      </w:r>
      <w:r>
        <w:t xml:space="preserve"> field of the micro-op specifies the target register.</w:t>
      </w:r>
    </w:p>
    <w:p w14:paraId="4084BE6C" w14:textId="0D70F681" w:rsidR="0034522A" w:rsidRPr="00326487" w:rsidRDefault="0034522A" w:rsidP="00326487">
      <w:r w:rsidRPr="0034522A">
        <w:rPr>
          <w:rStyle w:val="Heading2Char"/>
        </w:rPr>
        <w:t>src2</w:t>
      </w:r>
      <w:r>
        <w:t xml:space="preserve"> is the second source operand register, which is the indexing register for memory operations. The special value representing the value minus one may also be used.</w:t>
      </w:r>
    </w:p>
    <w:p w14:paraId="380ED432" w14:textId="0ECC802D" w:rsidR="003F59D4" w:rsidRDefault="003F59D4" w:rsidP="003F59D4">
      <w:pPr>
        <w:pStyle w:val="Heading2"/>
      </w:pPr>
      <w:r>
        <w:t>ADCB src1,dst,src2</w:t>
      </w:r>
    </w:p>
    <w:p w14:paraId="2BEF4A79" w14:textId="7D611210" w:rsidR="003F59D4" w:rsidRDefault="003F59D4" w:rsidP="003F59D4">
      <w:r w:rsidRPr="00326487">
        <w:rPr>
          <w:b/>
          <w:bCs/>
        </w:rPr>
        <w:t>Description</w:t>
      </w:r>
      <w:r>
        <w:t>: Perform a byte addition operation including the carry flag, storing the result in dst. Usually either src1 or src2 is the value 0.</w:t>
      </w:r>
    </w:p>
    <w:p w14:paraId="1608C24D" w14:textId="4D4C72FE" w:rsidR="003F59D4" w:rsidRPr="009F7B52" w:rsidRDefault="003F59D4" w:rsidP="003F59D4">
      <w:r w:rsidRPr="00326487">
        <w:rPr>
          <w:b/>
          <w:bCs/>
        </w:rPr>
        <w:t>Operation</w:t>
      </w:r>
      <w:r>
        <w:t>: dst = dst + src1 + src2 + carry flag</w:t>
      </w:r>
    </w:p>
    <w:p w14:paraId="63979A56" w14:textId="73940B07" w:rsidR="00326487" w:rsidRDefault="00326487" w:rsidP="00326487">
      <w:pPr>
        <w:pStyle w:val="Heading2"/>
      </w:pPr>
      <w:r>
        <w:t>ADDB src1,dst,src2</w:t>
      </w:r>
    </w:p>
    <w:p w14:paraId="04FBF9BF" w14:textId="46BE7BB5" w:rsidR="00326487" w:rsidRDefault="00326487" w:rsidP="00326487">
      <w:r w:rsidRPr="00326487">
        <w:rPr>
          <w:b/>
          <w:bCs/>
        </w:rPr>
        <w:t>Description</w:t>
      </w:r>
      <w:r>
        <w:t>: Perform a byte addition operation, storing the result in dst. Usually either src1 or src2 is the value 0.</w:t>
      </w:r>
    </w:p>
    <w:p w14:paraId="51A8CEFB" w14:textId="4B59512E" w:rsidR="00326487" w:rsidRPr="009F7B52" w:rsidRDefault="00326487" w:rsidP="00326487">
      <w:r w:rsidRPr="00326487">
        <w:rPr>
          <w:b/>
          <w:bCs/>
        </w:rPr>
        <w:t>Operation</w:t>
      </w:r>
      <w:r>
        <w:t>: dst = dst + src1 + src2</w:t>
      </w:r>
    </w:p>
    <w:p w14:paraId="00F34042" w14:textId="149CA839" w:rsidR="004923A3" w:rsidRDefault="004923A3" w:rsidP="00326487">
      <w:pPr>
        <w:pStyle w:val="Heading2"/>
      </w:pPr>
      <w:r>
        <w:t>AND</w:t>
      </w:r>
      <w:r w:rsidR="00326487">
        <w:t>B</w:t>
      </w:r>
      <w:r>
        <w:t xml:space="preserve"> src1,dst,src2</w:t>
      </w:r>
    </w:p>
    <w:p w14:paraId="7C1D285A" w14:textId="247E41A7" w:rsidR="00326487" w:rsidRDefault="00326487" w:rsidP="009F7B52">
      <w:r w:rsidRPr="00326487">
        <w:rPr>
          <w:b/>
          <w:bCs/>
        </w:rPr>
        <w:t>Description</w:t>
      </w:r>
      <w:r>
        <w:t>: Perform a bitwise ‘and’ operation, storing the result in dst. Usually either src1 or src2 is the value -1.</w:t>
      </w:r>
    </w:p>
    <w:p w14:paraId="2046CDAF" w14:textId="1D4DCDF2" w:rsidR="004923A3" w:rsidRDefault="004923A3" w:rsidP="009F7B52">
      <w:r w:rsidRPr="00326487">
        <w:rPr>
          <w:b/>
          <w:bCs/>
        </w:rPr>
        <w:t>Operation</w:t>
      </w:r>
      <w:r>
        <w:t>: dst = dst &amp; src1 &amp; src2</w:t>
      </w:r>
    </w:p>
    <w:p w14:paraId="2865A253" w14:textId="208DE311" w:rsidR="00787979" w:rsidRDefault="00787979" w:rsidP="00787979">
      <w:pPr>
        <w:pStyle w:val="Heading2"/>
      </w:pPr>
      <w:r>
        <w:t>A</w:t>
      </w:r>
      <w:r>
        <w:t>SL</w:t>
      </w:r>
      <w:r>
        <w:t>B src1,dst,src2</w:t>
      </w:r>
    </w:p>
    <w:p w14:paraId="5E1123FD" w14:textId="02518409" w:rsidR="00787979" w:rsidRDefault="00787979" w:rsidP="00787979">
      <w:r w:rsidRPr="00326487">
        <w:rPr>
          <w:b/>
          <w:bCs/>
        </w:rPr>
        <w:t>Description</w:t>
      </w:r>
      <w:r>
        <w:t xml:space="preserve">: Perform a </w:t>
      </w:r>
      <w:r>
        <w:t>left shift</w:t>
      </w:r>
      <w:r>
        <w:t xml:space="preserve"> operation, storing the result in dst. Usually either src1 or src2 is the value </w:t>
      </w:r>
      <w:r>
        <w:t>0</w:t>
      </w:r>
      <w:r>
        <w:t>.</w:t>
      </w:r>
    </w:p>
    <w:p w14:paraId="4CE2806D" w14:textId="1B69E665" w:rsidR="00787979" w:rsidRDefault="00787979" w:rsidP="00787979">
      <w:r w:rsidRPr="00326487">
        <w:rPr>
          <w:b/>
          <w:bCs/>
        </w:rPr>
        <w:t>Operation</w:t>
      </w:r>
      <w:r>
        <w:t xml:space="preserve">: dst = dst </w:t>
      </w:r>
      <w:r>
        <w:t>&lt;&lt; 1</w:t>
      </w:r>
    </w:p>
    <w:p w14:paraId="43F3A1FC" w14:textId="77777777" w:rsidR="00692487" w:rsidRDefault="00692487">
      <w:pPr>
        <w:rPr>
          <w:rFonts w:asciiTheme="majorHAnsi" w:eastAsiaTheme="majorEastAsia" w:hAnsiTheme="majorHAnsi" w:cstheme="majorBidi"/>
          <w:color w:val="2F5496" w:themeColor="accent1" w:themeShade="BF"/>
          <w:sz w:val="26"/>
          <w:szCs w:val="26"/>
        </w:rPr>
      </w:pPr>
      <w:r>
        <w:br w:type="page"/>
      </w:r>
    </w:p>
    <w:p w14:paraId="13F414A6" w14:textId="57CBE3EB" w:rsidR="00004EC5" w:rsidRDefault="00004EC5" w:rsidP="00004EC5">
      <w:pPr>
        <w:pStyle w:val="Heading2"/>
      </w:pPr>
      <w:r>
        <w:lastRenderedPageBreak/>
        <w:t>B</w:t>
      </w:r>
      <w:r>
        <w:t>CC</w:t>
      </w:r>
      <w:r>
        <w:t xml:space="preserve"> src1</w:t>
      </w:r>
    </w:p>
    <w:p w14:paraId="15C8E8B8" w14:textId="572CFDC7" w:rsidR="00004EC5" w:rsidRDefault="00004EC5" w:rsidP="00004EC5">
      <w:r w:rsidRPr="009947B7">
        <w:rPr>
          <w:b/>
          <w:bCs/>
        </w:rPr>
        <w:t>Description</w:t>
      </w:r>
      <w:r>
        <w:t xml:space="preserve">: Branch if the </w:t>
      </w:r>
      <w:r>
        <w:t>carry</w:t>
      </w:r>
      <w:r>
        <w:t xml:space="preserve"> flag is </w:t>
      </w:r>
      <w:r>
        <w:t>clear</w:t>
      </w:r>
      <w:r>
        <w: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57948819"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3C0221D8" w14:textId="3800E28C" w:rsidR="00004EC5" w:rsidRDefault="00004EC5" w:rsidP="00004EC5">
      <w:r w:rsidRPr="009947B7">
        <w:rPr>
          <w:b/>
          <w:bCs/>
        </w:rPr>
        <w:t>Operation</w:t>
      </w:r>
      <w:r>
        <w:t>: if (</w:t>
      </w:r>
      <w:r>
        <w:t>!c</w:t>
      </w:r>
      <w:r>
        <w:t>) pc = pc + src1 + 2</w:t>
      </w:r>
    </w:p>
    <w:p w14:paraId="36AC3AC6" w14:textId="77777777" w:rsidR="00004EC5" w:rsidRDefault="00004EC5">
      <w:pPr>
        <w:rPr>
          <w:rFonts w:asciiTheme="majorHAnsi" w:eastAsiaTheme="majorEastAsia" w:hAnsiTheme="majorHAnsi" w:cstheme="majorBidi"/>
          <w:color w:val="2F5496" w:themeColor="accent1" w:themeShade="BF"/>
          <w:sz w:val="26"/>
          <w:szCs w:val="26"/>
        </w:rPr>
      </w:pPr>
      <w:r>
        <w:br w:type="page"/>
      </w:r>
    </w:p>
    <w:p w14:paraId="5AE87A29" w14:textId="34AA09A7" w:rsidR="00004EC5" w:rsidRDefault="00004EC5" w:rsidP="00004EC5">
      <w:pPr>
        <w:pStyle w:val="Heading2"/>
      </w:pPr>
      <w:r>
        <w:lastRenderedPageBreak/>
        <w:t>BC</w:t>
      </w:r>
      <w:r>
        <w:t xml:space="preserve">S </w:t>
      </w:r>
      <w:r>
        <w:t>src1</w:t>
      </w:r>
    </w:p>
    <w:p w14:paraId="23A34D24" w14:textId="2F5837C4" w:rsidR="00004EC5" w:rsidRDefault="00004EC5" w:rsidP="00004EC5">
      <w:r w:rsidRPr="009947B7">
        <w:rPr>
          <w:b/>
          <w:bCs/>
        </w:rPr>
        <w:t>Description</w:t>
      </w:r>
      <w:r>
        <w:t xml:space="preserve">: Branch if the carry flag is </w:t>
      </w:r>
      <w:r>
        <w:t>set</w:t>
      </w:r>
      <w:r>
        <w: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4AD3142D"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457C7A78" w14:textId="77777777" w:rsidR="00004EC5" w:rsidRDefault="00004EC5" w:rsidP="00004EC5">
      <w:r w:rsidRPr="009947B7">
        <w:rPr>
          <w:b/>
          <w:bCs/>
        </w:rPr>
        <w:t>Operation</w:t>
      </w:r>
      <w:r>
        <w:t>: if (!c) pc = pc + src1 + 2</w:t>
      </w:r>
    </w:p>
    <w:p w14:paraId="73A2D648" w14:textId="5C15A58A" w:rsidR="009947B7" w:rsidRDefault="009947B7" w:rsidP="00004EC5">
      <w:pPr>
        <w:pStyle w:val="Heading2"/>
      </w:pPr>
      <w:r>
        <w:t>BEQ src1</w:t>
      </w:r>
    </w:p>
    <w:p w14:paraId="3BA9DDA2" w14:textId="167E3FB6" w:rsidR="009947B7" w:rsidRDefault="009947B7" w:rsidP="009947B7">
      <w:r w:rsidRPr="009947B7">
        <w:rPr>
          <w:b/>
          <w:bCs/>
        </w:rPr>
        <w:t>Description</w:t>
      </w:r>
      <w:r>
        <w:t>: Branch if the zero flag is set. This instruction modifies the program counter to the target address. src1 should be a reference to an eight-bit constant in the instruction. The eight</w:t>
      </w:r>
      <w:r w:rsidR="00AB0B12">
        <w:t>-</w:t>
      </w:r>
      <w:r>
        <w:t>bit constant plus two (the length of a branch instruction) will be added to the program counter value of the current instruction.</w:t>
      </w:r>
    </w:p>
    <w:p w14:paraId="4C187EB8" w14:textId="7E987863" w:rsidR="009947B7" w:rsidRDefault="009947B7" w:rsidP="009947B7">
      <w:r>
        <w:t>Branches are predicted and taken in the fetch stage of the processor.</w:t>
      </w:r>
      <w:r w:rsidR="00B410C9">
        <w:t xml:space="preserve"> The branch micro-op verifies that the branch was predicted correctly. If an incorrect prediction occurred the processor pipeline is flushed of following instructions and the branch operation performed (taken or not taken). Otherwise the branch operation is not performed</w:t>
      </w:r>
      <w:r w:rsidR="00AB0B12">
        <w:t>,</w:t>
      </w:r>
      <w:r w:rsidR="00B410C9">
        <w:t xml:space="preserve"> and the micro-op is treated like a NOP instruction.</w:t>
      </w:r>
    </w:p>
    <w:p w14:paraId="10695067" w14:textId="64A5BD67" w:rsidR="009947B7" w:rsidRDefault="009947B7" w:rsidP="009947B7">
      <w:r w:rsidRPr="009947B7">
        <w:rPr>
          <w:b/>
          <w:bCs/>
        </w:rPr>
        <w:t>Operation</w:t>
      </w:r>
      <w:r>
        <w:t xml:space="preserve">: </w:t>
      </w:r>
      <w:r w:rsidR="00B410C9">
        <w:t xml:space="preserve">if (z) </w:t>
      </w:r>
      <w:r>
        <w:t>pc = pc + src1 + 2</w:t>
      </w:r>
    </w:p>
    <w:p w14:paraId="7AC07FB0" w14:textId="1F55B378" w:rsidR="006A1451" w:rsidRDefault="006A1451" w:rsidP="006A1451">
      <w:pPr>
        <w:pStyle w:val="Heading2"/>
      </w:pPr>
      <w:r>
        <w:t>BIT</w:t>
      </w:r>
      <w:r>
        <w:t>B src1,dst,src2</w:t>
      </w:r>
    </w:p>
    <w:p w14:paraId="45EF7A39" w14:textId="5E97981D" w:rsidR="006A1451" w:rsidRDefault="006A1451" w:rsidP="006A1451">
      <w:r w:rsidRPr="00326487">
        <w:rPr>
          <w:b/>
          <w:bCs/>
        </w:rPr>
        <w:t>Description</w:t>
      </w:r>
      <w:r>
        <w:t xml:space="preserve">: Perform a bitwise ‘and’ operation, </w:t>
      </w:r>
      <w:r>
        <w:t>discarding the result.</w:t>
      </w:r>
      <w:r>
        <w:t xml:space="preserve"> Usually either src1 or src2 is the value -1.</w:t>
      </w:r>
      <w:r w:rsidRPr="006A1451">
        <w:t xml:space="preserve"> </w:t>
      </w:r>
      <w:r>
        <w:t xml:space="preserve">BITB </w:t>
      </w:r>
      <w:r>
        <w:t xml:space="preserve">does not update the target register. Instead the flag results may be updated for the macro instruction. The appropriate micro-op </w:t>
      </w:r>
      <w:r>
        <w:t>bit</w:t>
      </w:r>
      <w:r>
        <w:t xml:space="preserve"> instruction must be marked as updating a subset of the macro flags register; otherwise this operation will be treated as a NOP.</w:t>
      </w:r>
    </w:p>
    <w:p w14:paraId="0F30BD25" w14:textId="7BF3F0D6" w:rsidR="006A1451" w:rsidRDefault="006A1451" w:rsidP="006A1451">
      <w:r w:rsidRPr="00326487">
        <w:rPr>
          <w:b/>
          <w:bCs/>
        </w:rPr>
        <w:t>Operation</w:t>
      </w:r>
      <w:r>
        <w:t>: dst &amp; src1 &amp; src2</w:t>
      </w:r>
    </w:p>
    <w:p w14:paraId="1854DBE9" w14:textId="77777777" w:rsidR="006A1451" w:rsidRDefault="006A1451">
      <w:pPr>
        <w:rPr>
          <w:rFonts w:asciiTheme="majorHAnsi" w:eastAsiaTheme="majorEastAsia" w:hAnsiTheme="majorHAnsi" w:cstheme="majorBidi"/>
          <w:color w:val="2F5496" w:themeColor="accent1" w:themeShade="BF"/>
          <w:sz w:val="26"/>
          <w:szCs w:val="26"/>
        </w:rPr>
      </w:pPr>
      <w:r>
        <w:br w:type="page"/>
      </w:r>
    </w:p>
    <w:p w14:paraId="0D2E1C08" w14:textId="78B379CE" w:rsidR="005B6CEA" w:rsidRDefault="005B6CEA" w:rsidP="005B6CEA">
      <w:pPr>
        <w:pStyle w:val="Heading2"/>
      </w:pPr>
      <w:bookmarkStart w:id="0" w:name="_GoBack"/>
      <w:bookmarkEnd w:id="0"/>
      <w:r>
        <w:lastRenderedPageBreak/>
        <w:t>B</w:t>
      </w:r>
      <w:r>
        <w:t>MI</w:t>
      </w:r>
      <w:r>
        <w:t xml:space="preserve"> src1</w:t>
      </w:r>
    </w:p>
    <w:p w14:paraId="3CF611A2" w14:textId="33DB464E" w:rsidR="005B6CEA" w:rsidRDefault="005B6CEA" w:rsidP="005B6CEA">
      <w:r w:rsidRPr="009947B7">
        <w:rPr>
          <w:b/>
          <w:bCs/>
        </w:rPr>
        <w:t>Description</w:t>
      </w:r>
      <w:r>
        <w:t xml:space="preserve">: Branch if the </w:t>
      </w:r>
      <w:r>
        <w:t>negative</w:t>
      </w:r>
      <w:r>
        <w:t xml:space="preserve"> flag is set.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470F4C91" w14:textId="77777777" w:rsidR="005B6CEA" w:rsidRDefault="005B6CEA" w:rsidP="005B6CEA">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30F932EA" w14:textId="679A32D3" w:rsidR="005B6CEA" w:rsidRPr="009947B7" w:rsidRDefault="005B6CEA" w:rsidP="005B6CEA">
      <w:r w:rsidRPr="009947B7">
        <w:rPr>
          <w:b/>
          <w:bCs/>
        </w:rPr>
        <w:t>Operation</w:t>
      </w:r>
      <w:r>
        <w:t>: if (</w:t>
      </w:r>
      <w:r>
        <w:t>n</w:t>
      </w:r>
      <w:r>
        <w:t>) pc = pc + src1 + 2</w:t>
      </w:r>
    </w:p>
    <w:p w14:paraId="455FF45B" w14:textId="77777777" w:rsidR="005B6CEA" w:rsidRPr="009947B7" w:rsidRDefault="005B6CEA" w:rsidP="009947B7"/>
    <w:p w14:paraId="59742691" w14:textId="77777777" w:rsidR="00B410C9" w:rsidRDefault="00B410C9">
      <w:pPr>
        <w:rPr>
          <w:rFonts w:asciiTheme="majorHAnsi" w:eastAsiaTheme="majorEastAsia" w:hAnsiTheme="majorHAnsi" w:cstheme="majorBidi"/>
          <w:color w:val="2F5496" w:themeColor="accent1" w:themeShade="BF"/>
          <w:sz w:val="26"/>
          <w:szCs w:val="26"/>
        </w:rPr>
      </w:pPr>
      <w:r>
        <w:br w:type="page"/>
      </w:r>
    </w:p>
    <w:p w14:paraId="0FED2A87" w14:textId="0F44078B" w:rsidR="00B410C9" w:rsidRDefault="00B410C9" w:rsidP="00B410C9">
      <w:pPr>
        <w:pStyle w:val="Heading2"/>
      </w:pPr>
      <w:r>
        <w:lastRenderedPageBreak/>
        <w:t>B</w:t>
      </w:r>
      <w:r>
        <w:t>N</w:t>
      </w:r>
      <w:r>
        <w:t>E src1</w:t>
      </w:r>
    </w:p>
    <w:p w14:paraId="18854726" w14:textId="22C99EE4" w:rsidR="00B410C9" w:rsidRDefault="00B410C9" w:rsidP="00B410C9">
      <w:r w:rsidRPr="009947B7">
        <w:rPr>
          <w:b/>
          <w:bCs/>
        </w:rPr>
        <w:t>Description</w:t>
      </w:r>
      <w:r>
        <w:t xml:space="preserve">: Branch if the zero flag is </w:t>
      </w:r>
      <w:r>
        <w:t>clear</w:t>
      </w:r>
      <w:r>
        <w:t>. This instruction modifies the program counter to the target address. src1 should be a reference to an eight-bit constant in the instruction. The eight</w:t>
      </w:r>
      <w:r w:rsidR="00AB0B12">
        <w:t>-</w:t>
      </w:r>
      <w:r>
        <w:t>bit constant plus two (the length of a branch instruction) will be added to the program counter value of the current instruction.</w:t>
      </w:r>
    </w:p>
    <w:p w14:paraId="4C0748EE" w14:textId="2BE15577" w:rsidR="00B410C9" w:rsidRDefault="00B410C9" w:rsidP="00B410C9">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w:t>
      </w:r>
      <w:r w:rsidR="00AB0B12">
        <w:t>,</w:t>
      </w:r>
      <w:r>
        <w:t xml:space="preserve"> and the micro-op is treated like a NOP instruction.</w:t>
      </w:r>
    </w:p>
    <w:p w14:paraId="4E85C148" w14:textId="354138E3" w:rsidR="00B410C9" w:rsidRDefault="00B410C9" w:rsidP="00B410C9">
      <w:r w:rsidRPr="009947B7">
        <w:rPr>
          <w:b/>
          <w:bCs/>
        </w:rPr>
        <w:t>Operation</w:t>
      </w:r>
      <w:r>
        <w:t>: pc = pc + src1 + 2</w:t>
      </w:r>
    </w:p>
    <w:p w14:paraId="2A4D71CD" w14:textId="5237FAAF" w:rsidR="00CC4E7F" w:rsidRDefault="00CC4E7F" w:rsidP="00CC4E7F">
      <w:pPr>
        <w:pStyle w:val="Heading2"/>
      </w:pPr>
      <w:r>
        <w:t>B</w:t>
      </w:r>
      <w:r>
        <w:t>PL</w:t>
      </w:r>
      <w:r>
        <w:t xml:space="preserve"> src1</w:t>
      </w:r>
    </w:p>
    <w:p w14:paraId="78138635" w14:textId="7ABFDB5F" w:rsidR="00CC4E7F" w:rsidRDefault="00CC4E7F" w:rsidP="00CC4E7F">
      <w:r w:rsidRPr="009947B7">
        <w:rPr>
          <w:b/>
          <w:bCs/>
        </w:rPr>
        <w:t>Description</w:t>
      </w:r>
      <w:r>
        <w:t xml:space="preserve">: Branch if the </w:t>
      </w:r>
      <w:r>
        <w:t>negative</w:t>
      </w:r>
      <w:r>
        <w:t xml:space="preserve"> flag is </w:t>
      </w:r>
      <w:r>
        <w:t>clear</w:t>
      </w:r>
      <w:r>
        <w: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20109D10" w14:textId="77777777" w:rsidR="00CC4E7F" w:rsidRDefault="00CC4E7F" w:rsidP="00CC4E7F">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22301975" w14:textId="62030ACA" w:rsidR="00CC4E7F" w:rsidRPr="009947B7" w:rsidRDefault="00CC4E7F" w:rsidP="00B410C9">
      <w:r w:rsidRPr="009947B7">
        <w:rPr>
          <w:b/>
          <w:bCs/>
        </w:rPr>
        <w:t>Operation</w:t>
      </w:r>
      <w:r>
        <w:t>: if (</w:t>
      </w:r>
      <w:r>
        <w:t>!n</w:t>
      </w:r>
      <w:r>
        <w:t>) pc = pc + src1 + 2</w:t>
      </w:r>
    </w:p>
    <w:p w14:paraId="3AB05423" w14:textId="6D3EA3E6" w:rsidR="00004EC5" w:rsidRDefault="00004EC5" w:rsidP="00004EC5">
      <w:pPr>
        <w:pStyle w:val="Heading2"/>
      </w:pPr>
      <w:r>
        <w:t>B</w:t>
      </w:r>
      <w:r>
        <w:t>V</w:t>
      </w:r>
      <w:r>
        <w:t>C src1</w:t>
      </w:r>
    </w:p>
    <w:p w14:paraId="199895AA" w14:textId="4614C156" w:rsidR="00004EC5" w:rsidRDefault="00004EC5" w:rsidP="00004EC5">
      <w:r w:rsidRPr="009947B7">
        <w:rPr>
          <w:b/>
          <w:bCs/>
        </w:rPr>
        <w:t>Description</w:t>
      </w:r>
      <w:r>
        <w:t xml:space="preserve">: Branch if the </w:t>
      </w:r>
      <w:r>
        <w:t>overflow</w:t>
      </w:r>
      <w:r>
        <w:t xml:space="preserve"> flag is clear.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0DB25129"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33DBDAAE" w14:textId="4A4DBFE4" w:rsidR="00004EC5" w:rsidRDefault="00004EC5" w:rsidP="00004EC5">
      <w:r w:rsidRPr="009947B7">
        <w:rPr>
          <w:b/>
          <w:bCs/>
        </w:rPr>
        <w:t>Operation</w:t>
      </w:r>
      <w:r>
        <w:t>: if (!</w:t>
      </w:r>
      <w:r>
        <w:t>v</w:t>
      </w:r>
      <w:r>
        <w:t>) pc = pc + src1 + 2</w:t>
      </w:r>
    </w:p>
    <w:p w14:paraId="5C614347" w14:textId="77777777" w:rsidR="009B109D" w:rsidRDefault="009B109D">
      <w:pPr>
        <w:rPr>
          <w:rFonts w:asciiTheme="majorHAnsi" w:eastAsiaTheme="majorEastAsia" w:hAnsiTheme="majorHAnsi" w:cstheme="majorBidi"/>
          <w:color w:val="2F5496" w:themeColor="accent1" w:themeShade="BF"/>
          <w:sz w:val="26"/>
          <w:szCs w:val="26"/>
        </w:rPr>
      </w:pPr>
      <w:r>
        <w:br w:type="page"/>
      </w:r>
    </w:p>
    <w:p w14:paraId="3370C1D6" w14:textId="0CCE2B56" w:rsidR="00004EC5" w:rsidRDefault="00004EC5" w:rsidP="00004EC5">
      <w:pPr>
        <w:pStyle w:val="Heading2"/>
      </w:pPr>
      <w:r>
        <w:lastRenderedPageBreak/>
        <w:t>BV</w:t>
      </w:r>
      <w:r>
        <w:t>S</w:t>
      </w:r>
      <w:r>
        <w:t xml:space="preserve"> src1</w:t>
      </w:r>
    </w:p>
    <w:p w14:paraId="07C90F67" w14:textId="52FF77C2" w:rsidR="00004EC5" w:rsidRDefault="00004EC5" w:rsidP="00004EC5">
      <w:r w:rsidRPr="009947B7">
        <w:rPr>
          <w:b/>
          <w:bCs/>
        </w:rPr>
        <w:t>Description</w:t>
      </w:r>
      <w:r>
        <w:t xml:space="preserve">: Branch if the overflow flag is </w:t>
      </w:r>
      <w:r>
        <w:t>set</w:t>
      </w:r>
      <w:r>
        <w:t>. This instruction modifies the program counter to the target address. src1 should be a reference to an eight-bit constant in the instruction. The eight-bit constant plus two (the length of a branch instruction) will be added to the program counter value of the current instruction.</w:t>
      </w:r>
    </w:p>
    <w:p w14:paraId="4760A208" w14:textId="77777777" w:rsidR="00004EC5" w:rsidRDefault="00004EC5" w:rsidP="00004EC5">
      <w:r>
        <w:t>Branches are predicted and taken in the fetch stage of the processor. The branch micro-op verifies that the branch was predicted correctly. If an incorrect prediction occurred the processor pipeline is flushed of following instructions and the branch operation performed (taken or not taken). Otherwise the branch operation is not performed, and the micro-op is treated like a NOP instruction.</w:t>
      </w:r>
    </w:p>
    <w:p w14:paraId="23C764BF" w14:textId="5E6518C7" w:rsidR="00004EC5" w:rsidRDefault="00004EC5" w:rsidP="00004EC5">
      <w:r w:rsidRPr="009947B7">
        <w:rPr>
          <w:b/>
          <w:bCs/>
        </w:rPr>
        <w:t>Operation</w:t>
      </w:r>
      <w:r>
        <w:t>: if (v) pc = pc + src1 + 2</w:t>
      </w:r>
    </w:p>
    <w:p w14:paraId="67747B22" w14:textId="22C602BD" w:rsidR="003F66E0" w:rsidRDefault="003F66E0" w:rsidP="003F66E0">
      <w:pPr>
        <w:pStyle w:val="Heading2"/>
      </w:pPr>
      <w:r>
        <w:t>CLC</w:t>
      </w:r>
    </w:p>
    <w:p w14:paraId="2163DCC3" w14:textId="3EB132A9" w:rsidR="003F66E0" w:rsidRDefault="003F66E0" w:rsidP="00004EC5">
      <w:r w:rsidRPr="003F66E0">
        <w:rPr>
          <w:b/>
          <w:bCs/>
        </w:rPr>
        <w:t>Description</w:t>
      </w:r>
      <w:r>
        <w:t>: clear the carry flag. src1, dst, and src2 fields of the instruction are ignored.</w:t>
      </w:r>
      <w:r w:rsidR="009F67B8">
        <w:t xml:space="preserve"> The micro-op table must indicate that the CLC micro-op updates the carry flag. Otherwise this instruction will be treated as a NOP.</w:t>
      </w:r>
    </w:p>
    <w:p w14:paraId="55313AE2" w14:textId="5C4EDD6A" w:rsidR="003F66E0" w:rsidRDefault="003F66E0" w:rsidP="00004EC5">
      <w:r w:rsidRPr="003F66E0">
        <w:rPr>
          <w:b/>
          <w:bCs/>
        </w:rPr>
        <w:t>Operation</w:t>
      </w:r>
      <w:r>
        <w:t>: c = 0</w:t>
      </w:r>
    </w:p>
    <w:p w14:paraId="5304C546" w14:textId="36D1CEFA" w:rsidR="003F66E0" w:rsidRDefault="003F66E0" w:rsidP="003F66E0">
      <w:pPr>
        <w:pStyle w:val="Heading2"/>
      </w:pPr>
      <w:r>
        <w:t>CL</w:t>
      </w:r>
      <w:r>
        <w:t>V</w:t>
      </w:r>
    </w:p>
    <w:p w14:paraId="7910E904" w14:textId="1347E0D9" w:rsidR="003F66E0" w:rsidRDefault="003F66E0" w:rsidP="003F66E0">
      <w:r w:rsidRPr="003F66E0">
        <w:rPr>
          <w:b/>
          <w:bCs/>
        </w:rPr>
        <w:t>Description</w:t>
      </w:r>
      <w:r>
        <w:t xml:space="preserve">: clear the </w:t>
      </w:r>
      <w:r>
        <w:t>overflow</w:t>
      </w:r>
      <w:r>
        <w:t xml:space="preserve"> flag. src1, dst, and src2 fields of the instruction are ignored.</w:t>
      </w:r>
      <w:r w:rsidR="00ED6946" w:rsidRPr="00ED6946">
        <w:t xml:space="preserve"> </w:t>
      </w:r>
      <w:r w:rsidR="00ED6946">
        <w:t>The micro-op table must indicate that the CL</w:t>
      </w:r>
      <w:r w:rsidR="00ED6946">
        <w:t>V</w:t>
      </w:r>
      <w:r w:rsidR="00ED6946">
        <w:t xml:space="preserve"> micro-op updates the </w:t>
      </w:r>
      <w:r w:rsidR="00ED6946">
        <w:t>overflow</w:t>
      </w:r>
      <w:r w:rsidR="00ED6946">
        <w:t xml:space="preserve"> flag. Otherwise this instruction will be treated as a NOP.</w:t>
      </w:r>
    </w:p>
    <w:p w14:paraId="58912351" w14:textId="02297D52" w:rsidR="003F66E0" w:rsidRDefault="003F66E0" w:rsidP="003F66E0">
      <w:r w:rsidRPr="003F66E0">
        <w:rPr>
          <w:b/>
          <w:bCs/>
        </w:rPr>
        <w:t>Operation</w:t>
      </w:r>
      <w:r>
        <w:t xml:space="preserve">: </w:t>
      </w:r>
      <w:r>
        <w:t>v</w:t>
      </w:r>
      <w:r>
        <w:t xml:space="preserve"> = 0</w:t>
      </w:r>
    </w:p>
    <w:p w14:paraId="1F29F072" w14:textId="0E34D1ED" w:rsidR="009947B7" w:rsidRDefault="009947B7" w:rsidP="00004EC5">
      <w:pPr>
        <w:pStyle w:val="Heading2"/>
      </w:pPr>
      <w:r>
        <w:t>CMPB src1,dst,src2</w:t>
      </w:r>
    </w:p>
    <w:p w14:paraId="26FA05A1" w14:textId="1CDDFEFC" w:rsidR="009947B7" w:rsidRDefault="009947B7" w:rsidP="009947B7">
      <w:r w:rsidRPr="00326487">
        <w:rPr>
          <w:b/>
          <w:bCs/>
        </w:rPr>
        <w:t>Description</w:t>
      </w:r>
      <w:r>
        <w:t>: Perform a comparison operation. Usually either src1 or src2 is the value 0. CMP does not update the target register. Instead the flag results may be updated for the macro instruction. The appropriate micro-op compare instruction must be marked as updating a subset of the macro flags register; otherwise this operation will be treated as a NOP.</w:t>
      </w:r>
    </w:p>
    <w:p w14:paraId="60B6BE83" w14:textId="7A7E840A" w:rsidR="009947B7" w:rsidRDefault="009947B7" w:rsidP="009947B7">
      <w:r w:rsidRPr="00326487">
        <w:rPr>
          <w:b/>
          <w:bCs/>
        </w:rPr>
        <w:t>Operation</w:t>
      </w:r>
      <w:r>
        <w:t>: dst - src1 - src2</w:t>
      </w:r>
    </w:p>
    <w:p w14:paraId="5FB9F26D" w14:textId="0514F24A" w:rsidR="00E62F47" w:rsidRDefault="00E62F47" w:rsidP="00E62F47">
      <w:pPr>
        <w:pStyle w:val="Heading2"/>
      </w:pPr>
      <w:r>
        <w:t>EORB src1,dst,src2</w:t>
      </w:r>
    </w:p>
    <w:p w14:paraId="7B962413" w14:textId="46AA0E38" w:rsidR="00E62F47" w:rsidRDefault="00E62F47" w:rsidP="00E62F47">
      <w:r w:rsidRPr="00326487">
        <w:rPr>
          <w:b/>
          <w:bCs/>
        </w:rPr>
        <w:t>Description</w:t>
      </w:r>
      <w:r>
        <w:t>: Perform a bitwise ‘exclusive or’ operation, storing the result in dst. Usually either src1 or src2 is the value 0.</w:t>
      </w:r>
    </w:p>
    <w:p w14:paraId="49F2DCFF" w14:textId="017DCC5B" w:rsidR="00E62F47" w:rsidRDefault="00E62F47" w:rsidP="00E62F47">
      <w:r w:rsidRPr="00326487">
        <w:rPr>
          <w:b/>
          <w:bCs/>
        </w:rPr>
        <w:t>Operation</w:t>
      </w:r>
      <w:r>
        <w:t>: dst = dst ^ src1 ^ src2</w:t>
      </w:r>
    </w:p>
    <w:p w14:paraId="0D2CA658" w14:textId="77777777" w:rsidR="009947B7" w:rsidRDefault="009947B7">
      <w:pPr>
        <w:rPr>
          <w:rFonts w:asciiTheme="majorHAnsi" w:eastAsiaTheme="majorEastAsia" w:hAnsiTheme="majorHAnsi" w:cstheme="majorBidi"/>
          <w:color w:val="2F5496" w:themeColor="accent1" w:themeShade="BF"/>
          <w:sz w:val="26"/>
          <w:szCs w:val="26"/>
        </w:rPr>
      </w:pPr>
      <w:r>
        <w:br w:type="page"/>
      </w:r>
    </w:p>
    <w:p w14:paraId="4FC07D85" w14:textId="1A9D2C93" w:rsidR="00266CC9" w:rsidRDefault="00266CC9" w:rsidP="00326487">
      <w:pPr>
        <w:pStyle w:val="Heading2"/>
      </w:pPr>
      <w:r>
        <w:lastRenderedPageBreak/>
        <w:t>JMP src1,dst,src2</w:t>
      </w:r>
    </w:p>
    <w:p w14:paraId="6721EC7C" w14:textId="4D8C7676" w:rsidR="00266CC9" w:rsidRDefault="00266CC9" w:rsidP="00266CC9">
      <w:r w:rsidRPr="00266CC9">
        <w:rPr>
          <w:b/>
          <w:bCs/>
        </w:rPr>
        <w:t>Description</w:t>
      </w:r>
      <w:r>
        <w:t>: Jump to the address specified as the sum of src1 and src2. Normally src1 specifies a reference to a 16-bit constant supplied by the macro instruction. src2 is an indexing register. The dst field is not used and should specify zero.</w:t>
      </w:r>
    </w:p>
    <w:p w14:paraId="20A95D1E" w14:textId="7CF8D2EA" w:rsidR="00266CC9" w:rsidRDefault="00266CC9" w:rsidP="00266CC9">
      <w:r>
        <w:t>Jumps are predicted in the fetch stage of the processor, so this micro-op verifies that the correct prediction was made, correcting the flow path if the prediction was incorrect. If the prediction was incorrect then the processor pipeline is flushed of following instructions, and instructions from the correct path begin fetching.</w:t>
      </w:r>
    </w:p>
    <w:p w14:paraId="7B42C1E2" w14:textId="74F3E642" w:rsidR="00266CC9" w:rsidRPr="00266CC9" w:rsidRDefault="00266CC9" w:rsidP="00266CC9">
      <w:r w:rsidRPr="00266CC9">
        <w:rPr>
          <w:b/>
          <w:bCs/>
        </w:rPr>
        <w:t>Operation</w:t>
      </w:r>
      <w:r>
        <w:t>: pc = src1 + src2</w:t>
      </w:r>
    </w:p>
    <w:p w14:paraId="539E07D6" w14:textId="2B0DE96B" w:rsidR="00326487" w:rsidRDefault="00326487" w:rsidP="00326487">
      <w:pPr>
        <w:pStyle w:val="Heading2"/>
      </w:pPr>
      <w:r>
        <w:t>LDB src1,dst,src2</w:t>
      </w:r>
    </w:p>
    <w:p w14:paraId="51F9F91E" w14:textId="4A75ABC5" w:rsidR="00326487" w:rsidRDefault="00326487" w:rsidP="00326487">
      <w:r w:rsidRPr="00326487">
        <w:rPr>
          <w:b/>
          <w:bCs/>
        </w:rPr>
        <w:t>Description</w:t>
      </w:r>
      <w:r>
        <w:t>: Perform a memory byte load operation. Src1 determines an address constant. Src2 is an indexing register.</w:t>
      </w:r>
    </w:p>
    <w:p w14:paraId="1F4B8500" w14:textId="7C569029" w:rsidR="00326487" w:rsidRPr="00326487" w:rsidRDefault="00326487" w:rsidP="00326487">
      <w:r w:rsidRPr="00326487">
        <w:rPr>
          <w:b/>
          <w:bCs/>
        </w:rPr>
        <w:t>Operation</w:t>
      </w:r>
      <w:r>
        <w:t>: dst = Memory</w:t>
      </w:r>
      <w:r w:rsidRPr="00326487">
        <w:rPr>
          <w:vertAlign w:val="subscript"/>
        </w:rPr>
        <w:t>8</w:t>
      </w:r>
      <w:r>
        <w:t>[src1+src2]</w:t>
      </w:r>
    </w:p>
    <w:p w14:paraId="592DE800" w14:textId="6F9FFED3" w:rsidR="0034522A" w:rsidRDefault="0034522A" w:rsidP="0034522A">
      <w:pPr>
        <w:pStyle w:val="Heading2"/>
      </w:pPr>
      <w:r>
        <w:t>LDW src1,dst,src2</w:t>
      </w:r>
    </w:p>
    <w:p w14:paraId="512A2296" w14:textId="1C51039A" w:rsidR="0034522A" w:rsidRDefault="0034522A" w:rsidP="0034522A">
      <w:r w:rsidRPr="00326487">
        <w:rPr>
          <w:b/>
          <w:bCs/>
        </w:rPr>
        <w:t>Description</w:t>
      </w:r>
      <w:r>
        <w:t>: Perform a memory word load operation. Src1 determines an address constant. Src2 is an indexing register.</w:t>
      </w:r>
    </w:p>
    <w:p w14:paraId="587DC57C" w14:textId="70D5C553" w:rsidR="0034522A" w:rsidRPr="00326487" w:rsidRDefault="0034522A" w:rsidP="0034522A">
      <w:r w:rsidRPr="00326487">
        <w:rPr>
          <w:b/>
          <w:bCs/>
        </w:rPr>
        <w:t>Operation</w:t>
      </w:r>
      <w:r>
        <w:t>: dst = Memory</w:t>
      </w:r>
      <w:r>
        <w:rPr>
          <w:vertAlign w:val="subscript"/>
        </w:rPr>
        <w:t>16</w:t>
      </w:r>
      <w:r>
        <w:t>[src1+src2]</w:t>
      </w:r>
    </w:p>
    <w:p w14:paraId="312A02C2" w14:textId="485EDDB2" w:rsidR="00787979" w:rsidRDefault="00787979" w:rsidP="00787979">
      <w:pPr>
        <w:pStyle w:val="Heading2"/>
      </w:pPr>
      <w:r>
        <w:t>LS</w:t>
      </w:r>
      <w:r>
        <w:t>RB src1,dst,src2</w:t>
      </w:r>
    </w:p>
    <w:p w14:paraId="33B8953C" w14:textId="49442998" w:rsidR="00787979" w:rsidRDefault="00787979" w:rsidP="00787979">
      <w:r w:rsidRPr="00326487">
        <w:rPr>
          <w:b/>
          <w:bCs/>
        </w:rPr>
        <w:t>Description</w:t>
      </w:r>
      <w:r>
        <w:t xml:space="preserve">: Perform a right shift operation, storing the result in dst. </w:t>
      </w:r>
      <w:r>
        <w:t>A zero</w:t>
      </w:r>
      <w:r>
        <w:t xml:space="preserve"> is shifted into the most significant bit. Usually either src1 or src2 is the value 0.</w:t>
      </w:r>
    </w:p>
    <w:p w14:paraId="4B41E095" w14:textId="56FC9977" w:rsidR="00787979" w:rsidRDefault="00787979" w:rsidP="00787979">
      <w:r w:rsidRPr="00326487">
        <w:rPr>
          <w:b/>
          <w:bCs/>
        </w:rPr>
        <w:t>Operation</w:t>
      </w:r>
      <w:r>
        <w:t>: dst = dst &gt;&gt; 1</w:t>
      </w:r>
    </w:p>
    <w:p w14:paraId="1CA6BA22" w14:textId="77777777" w:rsidR="00E62F47" w:rsidRDefault="00E62F47">
      <w:pPr>
        <w:rPr>
          <w:rFonts w:asciiTheme="majorHAnsi" w:eastAsiaTheme="majorEastAsia" w:hAnsiTheme="majorHAnsi" w:cstheme="majorBidi"/>
          <w:color w:val="2F5496" w:themeColor="accent1" w:themeShade="BF"/>
          <w:sz w:val="26"/>
          <w:szCs w:val="26"/>
        </w:rPr>
      </w:pPr>
      <w:r>
        <w:br w:type="page"/>
      </w:r>
    </w:p>
    <w:p w14:paraId="475512C4" w14:textId="521577EE" w:rsidR="00326487" w:rsidRDefault="00326487" w:rsidP="00326487">
      <w:pPr>
        <w:pStyle w:val="Heading2"/>
      </w:pPr>
      <w:r>
        <w:lastRenderedPageBreak/>
        <w:t>NOP</w:t>
      </w:r>
    </w:p>
    <w:p w14:paraId="0F856922" w14:textId="4671BA72" w:rsidR="00326487" w:rsidRDefault="00326487" w:rsidP="009F7B52">
      <w:r w:rsidRPr="00326487">
        <w:rPr>
          <w:b/>
          <w:bCs/>
        </w:rPr>
        <w:t>Description</w:t>
      </w:r>
      <w:r>
        <w:t>: Perform nothing. NOP’s are used to pad the right</w:t>
      </w:r>
      <w:r w:rsidR="00266CC9">
        <w:t>-</w:t>
      </w:r>
      <w:r>
        <w:t>hand side of the micro-op table.</w:t>
      </w:r>
      <w:r w:rsidR="00266CC9">
        <w:t xml:space="preserve"> The src1, dst, and src2 fields of the instruction are ignored.</w:t>
      </w:r>
    </w:p>
    <w:p w14:paraId="33537C67" w14:textId="4A72F7D6" w:rsidR="00326487" w:rsidRDefault="00326487" w:rsidP="009F7B52">
      <w:r w:rsidRPr="00326487">
        <w:rPr>
          <w:b/>
          <w:bCs/>
        </w:rPr>
        <w:t>Operation</w:t>
      </w:r>
      <w:r>
        <w:t>: none</w:t>
      </w:r>
    </w:p>
    <w:p w14:paraId="1682D76F" w14:textId="451F2A9F" w:rsidR="00E62F47" w:rsidRDefault="00E62F47" w:rsidP="00E62F47">
      <w:pPr>
        <w:pStyle w:val="Heading2"/>
      </w:pPr>
      <w:r>
        <w:t>ORB src1,dst,src2</w:t>
      </w:r>
    </w:p>
    <w:p w14:paraId="348F85EE" w14:textId="0895CEF6" w:rsidR="00E62F47" w:rsidRDefault="00E62F47" w:rsidP="00E62F47">
      <w:r w:rsidRPr="00326487">
        <w:rPr>
          <w:b/>
          <w:bCs/>
        </w:rPr>
        <w:t>Description</w:t>
      </w:r>
      <w:r>
        <w:t>: Perform a bitwise ‘</w:t>
      </w:r>
      <w:proofErr w:type="spellStart"/>
      <w:r>
        <w:t>oe</w:t>
      </w:r>
      <w:proofErr w:type="spellEnd"/>
      <w:r>
        <w:t>’ operation, storing the result in dst. Usually either src1 or src2 is the value 0.</w:t>
      </w:r>
    </w:p>
    <w:p w14:paraId="0111D5AE" w14:textId="78B01E5F" w:rsidR="00E62F47" w:rsidRDefault="00E62F47" w:rsidP="00E62F47">
      <w:r w:rsidRPr="00326487">
        <w:rPr>
          <w:b/>
          <w:bCs/>
        </w:rPr>
        <w:t>Operation</w:t>
      </w:r>
      <w:r>
        <w:t>: dst = dst | src1 | src2</w:t>
      </w:r>
    </w:p>
    <w:p w14:paraId="38DA6789" w14:textId="7CAF8E7D" w:rsidR="00787979" w:rsidRDefault="00787979" w:rsidP="00787979">
      <w:pPr>
        <w:pStyle w:val="Heading2"/>
      </w:pPr>
      <w:r>
        <w:t>RO</w:t>
      </w:r>
      <w:r>
        <w:t>LB src1,dst,src2</w:t>
      </w:r>
    </w:p>
    <w:p w14:paraId="2DC2B2E9" w14:textId="0E15293B" w:rsidR="00787979" w:rsidRDefault="00787979" w:rsidP="00787979">
      <w:r w:rsidRPr="00326487">
        <w:rPr>
          <w:b/>
          <w:bCs/>
        </w:rPr>
        <w:t>Description</w:t>
      </w:r>
      <w:r>
        <w:t xml:space="preserve">: Perform a left shift operation, storing the result in dst. </w:t>
      </w:r>
      <w:r>
        <w:t xml:space="preserve">The carry flag is shifted into the least significant bit. </w:t>
      </w:r>
      <w:r>
        <w:t>Usually either src1 or src2 is the value 0.</w:t>
      </w:r>
    </w:p>
    <w:p w14:paraId="21565AB4" w14:textId="1180A007" w:rsidR="00787979" w:rsidRDefault="00787979" w:rsidP="00787979">
      <w:r w:rsidRPr="00326487">
        <w:rPr>
          <w:b/>
          <w:bCs/>
        </w:rPr>
        <w:t>Operation</w:t>
      </w:r>
      <w:r>
        <w:t>: dst = dst &lt;&lt; 1</w:t>
      </w:r>
      <w:r>
        <w:t xml:space="preserve"> + </w:t>
      </w:r>
      <w:proofErr w:type="spellStart"/>
      <w:r>
        <w:t>cf</w:t>
      </w:r>
      <w:proofErr w:type="spellEnd"/>
    </w:p>
    <w:p w14:paraId="323331BC" w14:textId="2A92B098" w:rsidR="00787979" w:rsidRDefault="00787979" w:rsidP="00787979">
      <w:pPr>
        <w:pStyle w:val="Heading2"/>
      </w:pPr>
      <w:r>
        <w:t>RO</w:t>
      </w:r>
      <w:r>
        <w:t>R</w:t>
      </w:r>
      <w:r>
        <w:t>B src1,dst,src2</w:t>
      </w:r>
    </w:p>
    <w:p w14:paraId="7107D23C" w14:textId="244D6D23" w:rsidR="00787979" w:rsidRDefault="00787979" w:rsidP="00787979">
      <w:r w:rsidRPr="00326487">
        <w:rPr>
          <w:b/>
          <w:bCs/>
        </w:rPr>
        <w:t>Description</w:t>
      </w:r>
      <w:r>
        <w:t xml:space="preserve">: Perform a </w:t>
      </w:r>
      <w:r>
        <w:t>righ</w:t>
      </w:r>
      <w:r>
        <w:t xml:space="preserve">t shift operation, storing the result in dst. The carry flag is shifted into the </w:t>
      </w:r>
      <w:r>
        <w:t>mo</w:t>
      </w:r>
      <w:r>
        <w:t>st significant bit. Usually either src1 or src2 is the value 0.</w:t>
      </w:r>
    </w:p>
    <w:p w14:paraId="541938F0" w14:textId="48776E8D" w:rsidR="00787979" w:rsidRDefault="00787979" w:rsidP="00787979">
      <w:r w:rsidRPr="00326487">
        <w:rPr>
          <w:b/>
          <w:bCs/>
        </w:rPr>
        <w:t>Operation</w:t>
      </w:r>
      <w:r>
        <w:t xml:space="preserve">: dst = </w:t>
      </w:r>
      <w:proofErr w:type="spellStart"/>
      <w:r>
        <w:t>cf</w:t>
      </w:r>
      <w:proofErr w:type="spellEnd"/>
      <w:r>
        <w:t xml:space="preserve">, </w:t>
      </w:r>
      <w:r>
        <w:t xml:space="preserve">dst </w:t>
      </w:r>
      <w:r>
        <w:t>&gt;&gt;</w:t>
      </w:r>
      <w:r>
        <w:t xml:space="preserve"> 1</w:t>
      </w:r>
    </w:p>
    <w:p w14:paraId="28854243" w14:textId="1D26D60A" w:rsidR="003E4A08" w:rsidRDefault="003E4A08" w:rsidP="003E4A08">
      <w:pPr>
        <w:pStyle w:val="Heading2"/>
      </w:pPr>
      <w:r>
        <w:t>SE</w:t>
      </w:r>
      <w:r>
        <w:t>C</w:t>
      </w:r>
    </w:p>
    <w:p w14:paraId="1B4BCFB8" w14:textId="14CB7086" w:rsidR="003E4A08" w:rsidRDefault="003E4A08" w:rsidP="003E4A08">
      <w:r w:rsidRPr="003F66E0">
        <w:rPr>
          <w:b/>
          <w:bCs/>
        </w:rPr>
        <w:t>Description</w:t>
      </w:r>
      <w:r>
        <w:t xml:space="preserve">: </w:t>
      </w:r>
      <w:r>
        <w:t>set</w:t>
      </w:r>
      <w:r>
        <w:t xml:space="preserve"> the carry flag. src1, dst, and src2 fields of the instruction are ignored.</w:t>
      </w:r>
    </w:p>
    <w:p w14:paraId="178A1CF3" w14:textId="69A621BC" w:rsidR="003E4A08" w:rsidRDefault="003E4A08" w:rsidP="003E4A08">
      <w:r w:rsidRPr="003F66E0">
        <w:rPr>
          <w:b/>
          <w:bCs/>
        </w:rPr>
        <w:t>Operation</w:t>
      </w:r>
      <w:r>
        <w:t xml:space="preserve">: c = </w:t>
      </w:r>
      <w:r>
        <w:t>1</w:t>
      </w:r>
    </w:p>
    <w:p w14:paraId="42F853AC" w14:textId="03C41CF4" w:rsidR="0034522A" w:rsidRDefault="0034522A" w:rsidP="0034522A">
      <w:pPr>
        <w:pStyle w:val="Heading2"/>
      </w:pPr>
      <w:r>
        <w:t>STB src1,dst,src2</w:t>
      </w:r>
    </w:p>
    <w:p w14:paraId="4BAEC2C1" w14:textId="2E63F6D5" w:rsidR="0034522A" w:rsidRDefault="0034522A" w:rsidP="0034522A">
      <w:r w:rsidRPr="00326487">
        <w:rPr>
          <w:b/>
          <w:bCs/>
        </w:rPr>
        <w:t>Description</w:t>
      </w:r>
      <w:r>
        <w:t>: Perform a memory byte store operation. Src1 determines an address constant. Src2 is an indexing register. dst specifies a register containing the value to be stored.</w:t>
      </w:r>
    </w:p>
    <w:p w14:paraId="0A7234B7" w14:textId="77ED75AF" w:rsidR="0034522A" w:rsidRPr="00326487" w:rsidRDefault="0034522A" w:rsidP="0034522A">
      <w:r w:rsidRPr="00326487">
        <w:rPr>
          <w:b/>
          <w:bCs/>
        </w:rPr>
        <w:t>Operation</w:t>
      </w:r>
      <w:r>
        <w:t>: Memory</w:t>
      </w:r>
      <w:r w:rsidRPr="00326487">
        <w:rPr>
          <w:vertAlign w:val="subscript"/>
        </w:rPr>
        <w:t>8</w:t>
      </w:r>
      <w:r>
        <w:t>[src1+src2] = dst</w:t>
      </w:r>
    </w:p>
    <w:p w14:paraId="2C34D954" w14:textId="314B4701" w:rsidR="00285F9B" w:rsidRDefault="00285F9B" w:rsidP="00285F9B">
      <w:pPr>
        <w:pStyle w:val="Heading2"/>
      </w:pPr>
      <w:r>
        <w:t>STW src1,dst,src2</w:t>
      </w:r>
    </w:p>
    <w:p w14:paraId="028245F5" w14:textId="2A4A6CAF" w:rsidR="00285F9B" w:rsidRDefault="00285F9B" w:rsidP="00285F9B">
      <w:r w:rsidRPr="00326487">
        <w:rPr>
          <w:b/>
          <w:bCs/>
        </w:rPr>
        <w:t>Description</w:t>
      </w:r>
      <w:r>
        <w:t>: Perform a memory word store operation. Src1 determines an address constant. Src2 is an indexing register. dst specifies a register containing the value to be stored.</w:t>
      </w:r>
    </w:p>
    <w:p w14:paraId="5AC284B2" w14:textId="47C8B5E6" w:rsidR="00285F9B" w:rsidRPr="00326487" w:rsidRDefault="00285F9B" w:rsidP="00285F9B">
      <w:r w:rsidRPr="00326487">
        <w:rPr>
          <w:b/>
          <w:bCs/>
        </w:rPr>
        <w:t>Operation</w:t>
      </w:r>
      <w:r>
        <w:t>: Memory</w:t>
      </w:r>
      <w:r>
        <w:rPr>
          <w:vertAlign w:val="subscript"/>
        </w:rPr>
        <w:t>16</w:t>
      </w:r>
      <w:r>
        <w:t>[src1+src2] = dst</w:t>
      </w:r>
    </w:p>
    <w:p w14:paraId="379AA6A8" w14:textId="77777777" w:rsidR="0034522A" w:rsidRPr="009F7B52" w:rsidRDefault="0034522A" w:rsidP="009F7B52"/>
    <w:sectPr w:rsidR="0034522A" w:rsidRPr="009F7B5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E311D" w14:textId="77777777" w:rsidR="00581518" w:rsidRDefault="00581518" w:rsidP="00692487">
      <w:pPr>
        <w:spacing w:after="0" w:line="240" w:lineRule="auto"/>
      </w:pPr>
      <w:r>
        <w:separator/>
      </w:r>
    </w:p>
  </w:endnote>
  <w:endnote w:type="continuationSeparator" w:id="0">
    <w:p w14:paraId="31C80936" w14:textId="77777777" w:rsidR="00581518" w:rsidRDefault="00581518" w:rsidP="0069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29526" w14:textId="77777777" w:rsidR="00581518" w:rsidRDefault="00581518" w:rsidP="00692487">
      <w:pPr>
        <w:spacing w:after="0" w:line="240" w:lineRule="auto"/>
      </w:pPr>
      <w:r>
        <w:separator/>
      </w:r>
    </w:p>
  </w:footnote>
  <w:footnote w:type="continuationSeparator" w:id="0">
    <w:p w14:paraId="0084AB7B" w14:textId="77777777" w:rsidR="00581518" w:rsidRDefault="00581518" w:rsidP="00692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63174490"/>
      <w:docPartObj>
        <w:docPartGallery w:val="Page Numbers (Top of Page)"/>
        <w:docPartUnique/>
      </w:docPartObj>
    </w:sdtPr>
    <w:sdtEndPr>
      <w:rPr>
        <w:b/>
        <w:bCs/>
        <w:noProof/>
        <w:color w:val="auto"/>
        <w:spacing w:val="0"/>
      </w:rPr>
    </w:sdtEndPr>
    <w:sdtContent>
      <w:p w14:paraId="759647D2" w14:textId="5058235A" w:rsidR="00692487" w:rsidRDefault="006924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ADFF3A3" w14:textId="77777777" w:rsidR="00692487" w:rsidRDefault="00692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53AB"/>
    <w:multiLevelType w:val="hybridMultilevel"/>
    <w:tmpl w:val="1944C1CA"/>
    <w:lvl w:ilvl="0" w:tplc="3F002C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F9"/>
    <w:rsid w:val="00004EC5"/>
    <w:rsid w:val="0000554D"/>
    <w:rsid w:val="00014AC9"/>
    <w:rsid w:val="00015EF9"/>
    <w:rsid w:val="00033E08"/>
    <w:rsid w:val="000347BF"/>
    <w:rsid w:val="00045340"/>
    <w:rsid w:val="00067618"/>
    <w:rsid w:val="000719F8"/>
    <w:rsid w:val="000B2976"/>
    <w:rsid w:val="000F34CF"/>
    <w:rsid w:val="001374A9"/>
    <w:rsid w:val="00155E97"/>
    <w:rsid w:val="00161E45"/>
    <w:rsid w:val="00165D1B"/>
    <w:rsid w:val="00181674"/>
    <w:rsid w:val="001F283F"/>
    <w:rsid w:val="00216D69"/>
    <w:rsid w:val="002316F7"/>
    <w:rsid w:val="00236F59"/>
    <w:rsid w:val="00250698"/>
    <w:rsid w:val="002525AF"/>
    <w:rsid w:val="00266CC9"/>
    <w:rsid w:val="00285F9B"/>
    <w:rsid w:val="0029594F"/>
    <w:rsid w:val="002B05AA"/>
    <w:rsid w:val="002C38BF"/>
    <w:rsid w:val="002D494E"/>
    <w:rsid w:val="002F7936"/>
    <w:rsid w:val="00326487"/>
    <w:rsid w:val="003349B9"/>
    <w:rsid w:val="0034522A"/>
    <w:rsid w:val="003501B6"/>
    <w:rsid w:val="00354EBD"/>
    <w:rsid w:val="003E4A08"/>
    <w:rsid w:val="003E54EE"/>
    <w:rsid w:val="003F59D4"/>
    <w:rsid w:val="003F66E0"/>
    <w:rsid w:val="00450FEE"/>
    <w:rsid w:val="004923A3"/>
    <w:rsid w:val="004B4E5F"/>
    <w:rsid w:val="004B786C"/>
    <w:rsid w:val="004C32E5"/>
    <w:rsid w:val="004C6FAF"/>
    <w:rsid w:val="0050061C"/>
    <w:rsid w:val="00553BB0"/>
    <w:rsid w:val="005709B1"/>
    <w:rsid w:val="0057565A"/>
    <w:rsid w:val="00581518"/>
    <w:rsid w:val="005A7C31"/>
    <w:rsid w:val="005B6CEA"/>
    <w:rsid w:val="005B7F53"/>
    <w:rsid w:val="005C6EA0"/>
    <w:rsid w:val="00601821"/>
    <w:rsid w:val="0066080F"/>
    <w:rsid w:val="00692487"/>
    <w:rsid w:val="006A1451"/>
    <w:rsid w:val="006D674B"/>
    <w:rsid w:val="006E188C"/>
    <w:rsid w:val="00723CAE"/>
    <w:rsid w:val="007248B9"/>
    <w:rsid w:val="007424EA"/>
    <w:rsid w:val="007800D9"/>
    <w:rsid w:val="00787979"/>
    <w:rsid w:val="0079498C"/>
    <w:rsid w:val="007A2D2A"/>
    <w:rsid w:val="007F29B3"/>
    <w:rsid w:val="008520AD"/>
    <w:rsid w:val="008521E7"/>
    <w:rsid w:val="00866E82"/>
    <w:rsid w:val="008937CF"/>
    <w:rsid w:val="008A087D"/>
    <w:rsid w:val="008C23B5"/>
    <w:rsid w:val="008C43C7"/>
    <w:rsid w:val="008E467C"/>
    <w:rsid w:val="009651DA"/>
    <w:rsid w:val="009947B7"/>
    <w:rsid w:val="009B109D"/>
    <w:rsid w:val="009D7BB8"/>
    <w:rsid w:val="009F67B8"/>
    <w:rsid w:val="009F7B52"/>
    <w:rsid w:val="00A2630B"/>
    <w:rsid w:val="00A34536"/>
    <w:rsid w:val="00A72B06"/>
    <w:rsid w:val="00AB0B12"/>
    <w:rsid w:val="00AF19FA"/>
    <w:rsid w:val="00B410C9"/>
    <w:rsid w:val="00B93E6D"/>
    <w:rsid w:val="00BB1E77"/>
    <w:rsid w:val="00BE18C9"/>
    <w:rsid w:val="00BF12EF"/>
    <w:rsid w:val="00C12527"/>
    <w:rsid w:val="00C276A5"/>
    <w:rsid w:val="00C4042A"/>
    <w:rsid w:val="00CA3766"/>
    <w:rsid w:val="00CB1FB1"/>
    <w:rsid w:val="00CB7694"/>
    <w:rsid w:val="00CC03E9"/>
    <w:rsid w:val="00CC4E7F"/>
    <w:rsid w:val="00CF52CB"/>
    <w:rsid w:val="00D0306C"/>
    <w:rsid w:val="00D60EDE"/>
    <w:rsid w:val="00DA20A6"/>
    <w:rsid w:val="00DC4555"/>
    <w:rsid w:val="00DE3B36"/>
    <w:rsid w:val="00DF1C36"/>
    <w:rsid w:val="00DF233A"/>
    <w:rsid w:val="00DF7796"/>
    <w:rsid w:val="00E33913"/>
    <w:rsid w:val="00E626C8"/>
    <w:rsid w:val="00E62F47"/>
    <w:rsid w:val="00E831EC"/>
    <w:rsid w:val="00EC43CE"/>
    <w:rsid w:val="00ED03AE"/>
    <w:rsid w:val="00ED6946"/>
    <w:rsid w:val="00ED6C6B"/>
    <w:rsid w:val="00F33A7C"/>
    <w:rsid w:val="00F6039D"/>
    <w:rsid w:val="00F62197"/>
    <w:rsid w:val="00F77EDA"/>
    <w:rsid w:val="00FE0776"/>
    <w:rsid w:val="00FE3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7828"/>
  <w15:chartTrackingRefBased/>
  <w15:docId w15:val="{33B8635E-30CA-4372-8947-E43E52B1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6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01B6"/>
    <w:pPr>
      <w:ind w:left="720"/>
      <w:contextualSpacing/>
    </w:pPr>
  </w:style>
  <w:style w:type="character" w:customStyle="1" w:styleId="Heading1Char">
    <w:name w:val="Heading 1 Char"/>
    <w:basedOn w:val="DefaultParagraphFont"/>
    <w:link w:val="Heading1"/>
    <w:uiPriority w:val="9"/>
    <w:rsid w:val="00326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648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2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487"/>
  </w:style>
  <w:style w:type="paragraph" w:styleId="Footer">
    <w:name w:val="footer"/>
    <w:basedOn w:val="Normal"/>
    <w:link w:val="FooterChar"/>
    <w:uiPriority w:val="99"/>
    <w:unhideWhenUsed/>
    <w:rsid w:val="00692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06E76-3C5B-4489-9078-F3EF565E1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12</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33</cp:revision>
  <cp:lastPrinted>2019-11-28T20:12:00Z</cp:lastPrinted>
  <dcterms:created xsi:type="dcterms:W3CDTF">2019-11-27T21:30:00Z</dcterms:created>
  <dcterms:modified xsi:type="dcterms:W3CDTF">2019-11-29T03:15:00Z</dcterms:modified>
</cp:coreProperties>
</file>