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</w:pPr>
      <w:r>
        <w:t>需求说明书</w:t>
      </w:r>
    </w:p>
    <w:p>
      <w:pPr>
        <w:spacing w:line="220" w:lineRule="atLeast"/>
      </w:pPr>
      <w:r>
        <w:rPr>
          <w:rFonts w:hint="eastAsia"/>
        </w:rPr>
        <w:t>一、项目的描述、目标：</w:t>
      </w:r>
    </w:p>
    <w:p>
      <w:pPr>
        <w:spacing w:line="220" w:lineRule="atLeast"/>
      </w:pPr>
      <w:r>
        <w:rPr>
          <w:rFonts w:hint="eastAsia"/>
        </w:rPr>
        <w:t>描述：易果生鲜在线商城</w:t>
      </w:r>
    </w:p>
    <w:p>
      <w:pPr>
        <w:spacing w:line="220" w:lineRule="atLeast"/>
      </w:pPr>
      <w:r>
        <w:rPr>
          <w:rFonts w:hint="eastAsia"/>
        </w:rPr>
        <w:t>目标：</w:t>
      </w:r>
    </w:p>
    <w:p>
      <w:pPr>
        <w:spacing w:line="220" w:lineRule="atLeast"/>
      </w:pPr>
      <w:r>
        <w:rPr>
          <w:rFonts w:hint="eastAsia"/>
        </w:rPr>
        <w:t xml:space="preserve">      该项目为了扩展销售营业额,现社会现象网购已成大流,建立在线商城网购平台,经营水果,蔬菜,海鲜,饮料酒水等产品.</w:t>
      </w:r>
    </w:p>
    <w:p>
      <w:pPr>
        <w:spacing w:line="220" w:lineRule="atLeast"/>
      </w:pPr>
      <w:r>
        <w:rPr>
          <w:rFonts w:hint="eastAsia"/>
        </w:rPr>
        <w:t xml:space="preserve">      商家可以通过后台管理商品的添加,删除,修改,以及上架哪些产品,可以查看用户的订单,修改订单的状态,添加删除显示隐藏前台轮播图,公告栏,第三方友情链接网址的显      示,在后台可以创建多个管理员,可以按需求管理后台模块.</w:t>
      </w:r>
    </w:p>
    <w:p>
      <w:pPr>
        <w:spacing w:line="220" w:lineRule="atLeast"/>
      </w:pPr>
      <w:r>
        <w:rPr>
          <w:rFonts w:hint="eastAsia"/>
        </w:rPr>
        <w:t xml:space="preserve">      客户可以在前台注册,登录,浏览商品,购物下单,收藏商品,完成付款等一系列操作.</w:t>
      </w:r>
    </w:p>
    <w:p>
      <w:pPr>
        <w:spacing w:line="220" w:lineRule="atLeast"/>
      </w:pPr>
      <w:r>
        <w:rPr>
          <w:rFonts w:hint="eastAsia"/>
        </w:rPr>
        <w:t>二、系统功能结构：</w:t>
      </w:r>
      <w:r>
        <w:rPr>
          <w:rFonts w:hint="eastAsia"/>
        </w:rPr>
        <w:tab/>
      </w:r>
    </w:p>
    <w:p>
      <w:pPr>
        <w:spacing w:line="220" w:lineRule="atLeast"/>
      </w:pPr>
      <w:r>
        <w:drawing>
          <wp:inline distT="0" distB="0" distL="0" distR="0">
            <wp:extent cx="5272405" cy="4476750"/>
            <wp:effectExtent l="19050" t="0" r="39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三、系统流程图：</w:t>
      </w:r>
    </w:p>
    <w:p>
      <w:pPr>
        <w:spacing w:line="220" w:lineRule="atLeast"/>
        <w:jc w:val="center"/>
      </w:pPr>
      <w:r>
        <w:rPr>
          <w:rFonts w:hint="eastAsia"/>
        </w:rPr>
        <w:t>前台流程图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54000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jc w:val="center"/>
      </w:pPr>
      <w:r>
        <w:br w:type="column"/>
      </w:r>
      <w:r>
        <w:t>后台流程图</w:t>
      </w:r>
    </w:p>
    <w:p>
      <w:pPr>
        <w:spacing w:line="220" w:lineRule="atLeast"/>
        <w:jc w:val="center"/>
      </w:pPr>
      <w:r>
        <w:drawing>
          <wp:inline distT="0" distB="0" distL="0" distR="0">
            <wp:extent cx="4048125" cy="4762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 xml:space="preserve">四、具体的业务描述：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前台：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登录：已注册用户通过输入用户名密码进行登录，登陆时需要通过验证码验证通过，登录后才能进入个人中心页、下单等操作。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注册：注册用户需要用户名、密码、邮箱、手机号等信息，信息实时进行格式的验证，需要通过手机验证码验证成功之后才能进行注册。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个人中心首页：显示会员的用户名、手机号、邮箱等基本信息，可进行修改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个人详情页：显示会员的详细信息，可进行修改。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帐号安全：用户可通过手机号、邮箱或密保问题找回密码。手机号通过手机验证码找回，邮箱通过向邮箱发送邮件修改密码，密保问题可进行添加，添加完成后即可通过密保问题找回。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友情链接：首页遍历友情链接，通过点击进入友情链接页，可以进行友情链接的申请，进入申请页面填写信息后申请即可，申请后进入待审核状态，待后台管理员审核后显示在前台首页。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购物车：购物车页面，查询显示当前登录用户加入购物车但还未下单的商品。商品数量可通过点击左右两边的加减按钮对商品数量进行加减，也可通过输入的方式修改商品数量，同时也可对商品进行删除收藏的操作。商品价格和数量实时更新。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订单：收货地址的选择与添加，支付方式、送货方式、送货时间、发票信息的选择，下单信息确认。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订单详情：提示下单成功，显示订单信息（总金额、订单编号、收货人、联系方式、配送地址、送货时间等）。选择支付方式，下一步进行支付。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商品列表：后台的添加的商品遍历到前台。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商品详情：商品的具体数据遍历到前台详情页面。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限时抢购：将部分限时抢购的商品放入限时抢购栏目，多出的点击更多查看。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订单评价：对订单进行评价，并在个人中心可以查看评价。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会员管理：会员的查询、添加、修改、删除，可进行会员详情的添加和修改。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友情链接管理：友情链接的查询、添加、修改、删除，前台申请的友情链接状态为隐藏，后台管理员修改为显示则表示审核通过，即可在前台首页显示。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订单管理：显示所有订单信息，包括订单号、用户名、配送地址、总金额、订单状态、查看详情。订单状态在其他情况下被禁用，在已支付状态下，可进行点击发货。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订单详情：根据具体订单id查询订单详情，然后显示订单详情。包括订单id，商品id和商品数量。根据订单id可得到下单时间、总金额，也可间接查询到地址中的信息，根据商品id可查询商品详细信息。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商品管理：对商品的查询、添加、修改、删除，可进行商品详情的添加和修改。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用户评价：前台对订单进行的评价显示在后台里，可以对之进行处理。</w:t>
      </w:r>
    </w:p>
    <w:p>
      <w:pPr>
        <w:spacing w:line="220" w:lineRule="atLeast"/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限时抢购：可添加某些商品进行限时购买处理。以及对这些商品的添加、删除和修改。</w:t>
      </w:r>
    </w:p>
    <w:p>
      <w:pPr>
        <w:spacing w:line="220" w:lineRule="atLeast"/>
      </w:pPr>
      <w:r>
        <w:rPr>
          <w:rFonts w:hint="eastAsia"/>
        </w:rPr>
        <w:tab/>
      </w:r>
    </w:p>
    <w:p>
      <w:pPr>
        <w:spacing w:line="220" w:lineRule="atLeast"/>
      </w:pPr>
      <w:r>
        <w:rPr>
          <w:rFonts w:hint="eastAsia"/>
        </w:rPr>
        <w:t xml:space="preserve">五、系统运行环境：  wamp  php 7.0.2  mysql 2.4.8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6F0C"/>
    <w:rsid w:val="000A5F61"/>
    <w:rsid w:val="001E2227"/>
    <w:rsid w:val="00323B43"/>
    <w:rsid w:val="0038744F"/>
    <w:rsid w:val="003D37D8"/>
    <w:rsid w:val="004134A0"/>
    <w:rsid w:val="00426133"/>
    <w:rsid w:val="00427CA3"/>
    <w:rsid w:val="004358AB"/>
    <w:rsid w:val="006A429D"/>
    <w:rsid w:val="00741DCA"/>
    <w:rsid w:val="007506C2"/>
    <w:rsid w:val="00785AE6"/>
    <w:rsid w:val="00882D51"/>
    <w:rsid w:val="008B7726"/>
    <w:rsid w:val="009F59D3"/>
    <w:rsid w:val="00AB37E8"/>
    <w:rsid w:val="00B958D2"/>
    <w:rsid w:val="00BA4E12"/>
    <w:rsid w:val="00CA5385"/>
    <w:rsid w:val="00D31D50"/>
    <w:rsid w:val="00E6527C"/>
    <w:rsid w:val="00E74A27"/>
    <w:rsid w:val="00F20649"/>
    <w:rsid w:val="00F857C3"/>
    <w:rsid w:val="00FB0FF7"/>
    <w:rsid w:val="0BEC7B05"/>
    <w:rsid w:val="62C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6">
    <w:name w:val="标题 1 Char"/>
    <w:basedOn w:val="4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1029</Characters>
  <Lines>8</Lines>
  <Paragraphs>2</Paragraphs>
  <ScaleCrop>false</ScaleCrop>
  <LinksUpToDate>false</LinksUpToDate>
  <CharactersWithSpaces>1207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Administrator.GOFCQFNZPBGNVNV</dc:creator>
  <cp:lastModifiedBy>Administrator</cp:lastModifiedBy>
  <dcterms:modified xsi:type="dcterms:W3CDTF">2018-04-08T09:37:56Z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