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986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1、数据单位统一（万元）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01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2026-04-19T06:55:39Z</dcterms:created>
  <dc:creator>Administrator</dc:creator>
  <cp:lastModifiedBy>合一</cp:lastModifiedBy>
  <dcterms:modified xsi:type="dcterms:W3CDTF">2026-04-19T06:55:54Z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eyJoZGlkIjoiMTBjZjgxNzdlNDhjNzY0ZDRkZjJlN2I5MTJmOWVlNzYiLCJ1c2VySWQiOiIyNjE1MzM1NjUifQ==</vt:lpwstr>
  </property>
  <property fmtid="{D5CDD505-2E9C-101B-9397-08002B2CF9AE}" pid="4" name="ICV">
    <vt:lpwstr>F4A910D27F9D44789DE51C032EE1EBAC_12</vt:lpwstr>
  </property>
</Properties>
</file>