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10E6D" w14:textId="77777777" w:rsidR="00482D00" w:rsidRPr="00001068" w:rsidRDefault="00482D00" w:rsidP="00482D0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001068">
        <w:rPr>
          <w:rFonts w:ascii="Times New Roman" w:hAnsi="Times New Roman" w:cs="Times New Roman"/>
          <w:b/>
          <w:sz w:val="36"/>
          <w:szCs w:val="36"/>
          <w:lang w:val="ru-RU"/>
        </w:rPr>
        <w:t>2.2 Бизнес-Процессы</w:t>
      </w:r>
    </w:p>
    <w:p w14:paraId="2CA354A6" w14:textId="77777777" w:rsidR="00482D00" w:rsidRPr="002278E7" w:rsidRDefault="00482D00" w:rsidP="00482D0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51148">
        <w:rPr>
          <w:rFonts w:ascii="Times New Roman" w:hAnsi="Times New Roman" w:cs="Times New Roman"/>
          <w:bCs/>
          <w:sz w:val="28"/>
          <w:szCs w:val="28"/>
        </w:rPr>
        <w:t xml:space="preserve">Бизнес-процесс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E51148">
        <w:rPr>
          <w:rFonts w:ascii="Times New Roman" w:hAnsi="Times New Roman" w:cs="Times New Roman"/>
          <w:bCs/>
          <w:sz w:val="28"/>
          <w:szCs w:val="28"/>
        </w:rPr>
        <w:t xml:space="preserve"> последовательность действий (подпроцессов), направленная на получение заданного результата, ценного для организации. Понятие бизнес-процесс лежит в основе процессного подхода к анализу и синтезу деятельности организации. </w:t>
      </w:r>
    </w:p>
    <w:p w14:paraId="10F3311C" w14:textId="77777777" w:rsidR="00482D00" w:rsidRPr="00083352" w:rsidRDefault="00482D00" w:rsidP="00482D0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CAFB99D" w14:textId="77777777" w:rsidR="00482D00" w:rsidRPr="00E51148" w:rsidRDefault="00482D00" w:rsidP="00482D0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Пример</w:t>
      </w:r>
      <w:r w:rsidRPr="00001068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генеральный менеджер клуба обсуждает покупку и подписание контракта с новым игроком</w:t>
      </w:r>
      <w:r w:rsidRPr="00E51148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5C70AFF3" w14:textId="77777777" w:rsidR="00482D00" w:rsidRDefault="00482D00" w:rsidP="00482D00">
      <w:pPr>
        <w:ind w:left="426" w:firstLine="283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0178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3308EFD" wp14:editId="48EA28D2">
            <wp:extent cx="5733415" cy="6092825"/>
            <wp:effectExtent l="0" t="0" r="0" b="3175"/>
            <wp:docPr id="1214119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19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D70A" w14:textId="77777777" w:rsidR="00482D00" w:rsidRDefault="00482D00" w:rsidP="00482D00">
      <w:pPr>
        <w:ind w:left="426" w:firstLine="283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B88BB4" w14:textId="77777777" w:rsidR="00482D00" w:rsidRDefault="00482D00" w:rsidP="00482D0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CD42F8A" w14:textId="77777777" w:rsidR="00482D00" w:rsidRDefault="00482D00" w:rsidP="00482D0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4C4823" w14:textId="77777777" w:rsidR="003B5775" w:rsidRDefault="003B5775"/>
    <w:sectPr w:rsidR="003B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6"/>
    <w:rsid w:val="003B5775"/>
    <w:rsid w:val="00482D00"/>
    <w:rsid w:val="0077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D2AAE-C28F-4CDF-81B4-1CFD0D34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D0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Иванов</dc:creator>
  <cp:keywords/>
  <dc:description/>
  <cp:lastModifiedBy>Анатолий Иванов</cp:lastModifiedBy>
  <cp:revision>2</cp:revision>
  <dcterms:created xsi:type="dcterms:W3CDTF">2024-03-28T12:50:00Z</dcterms:created>
  <dcterms:modified xsi:type="dcterms:W3CDTF">2024-03-28T12:50:00Z</dcterms:modified>
</cp:coreProperties>
</file>