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05D830A"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vopy and paste this next sentence over and over so you know. Keep the abstract as one big paragraph.  </w:t>
      </w:r>
      <w:r w:rsidR="002600C7">
        <w:t xml:space="preserve">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3DBA9894" w:rsidR="00E80210" w:rsidRPr="009C259A" w:rsidRDefault="004D72B5" w:rsidP="00972203">
      <w:pPr>
        <w:pStyle w:val="Keywords"/>
      </w:pPr>
      <w:r w:rsidRPr="009C259A">
        <w:t>Keywords—</w:t>
      </w:r>
      <w:r w:rsidR="00E80210" w:rsidRPr="00E80210">
        <w:t xml:space="preserve"> </w:t>
      </w:r>
      <w:r w:rsidR="00913CDE">
        <w:t>blah blah</w:t>
      </w:r>
    </w:p>
    <w:p w14:paraId="1A8F0EC3" w14:textId="72EF4F61" w:rsidR="009303D9" w:rsidRPr="009C259A" w:rsidRDefault="00861D8B" w:rsidP="006B6B66">
      <w:pPr>
        <w:pStyle w:val="Heading1"/>
      </w:pPr>
      <w:bookmarkStart w:id="0" w:name="_Hlk219053832"/>
      <w:r>
        <w:t>INTRODUCTION</w:t>
      </w:r>
    </w:p>
    <w:p w14:paraId="10856887" w14:textId="24F48FFB" w:rsidR="002427C2" w:rsidRDefault="003D3E4A" w:rsidP="002427C2">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to already be within the sensor’s field of view and can be affected by clutter or multipath. </w:t>
      </w:r>
      <w:r>
        <w:rPr>
          <w:lang w:val="en-US"/>
        </w:rPr>
        <w:t xml:space="preserve">This work presents a </w:t>
      </w:r>
      <w:r w:rsidRPr="003D3E4A">
        <w:rPr>
          <w:lang w:val="en-US"/>
        </w:rPr>
        <w:t xml:space="preserve">UAV localization and tracking prototype that combines RF direction-finding with optical ranging. A Uniform Circular Array (UCA) and a </w:t>
      </w:r>
      <w:r>
        <w:rPr>
          <w:lang w:val="en-US"/>
        </w:rPr>
        <w:t>v</w:t>
      </w:r>
      <w:r w:rsidRPr="003D3E4A">
        <w:rPr>
          <w:lang w:val="en-US"/>
        </w:rPr>
        <w:t>ertical Uniform Linear Array (ULA) are used to estimate the azimuth and elevation of a UAV-mounted transmitter</w:t>
      </w:r>
      <w:r>
        <w:rPr>
          <w:lang w:val="en-US"/>
        </w:rPr>
        <w:t>, along with a motor-steered</w:t>
      </w:r>
      <w:r w:rsidRPr="003D3E4A">
        <w:rPr>
          <w:lang w:val="en-US"/>
        </w:rPr>
        <w:t xml:space="preserve"> LiDAR </w:t>
      </w:r>
      <w:r>
        <w:rPr>
          <w:lang w:val="en-US"/>
        </w:rPr>
        <w:t>unit to estimate</w:t>
      </w:r>
      <w:r w:rsidRPr="003D3E4A">
        <w:rPr>
          <w:lang w:val="en-US"/>
        </w:rPr>
        <w:t xml:space="preserve"> range. Together, these measurements provide a full 3D position estimate of the target.</w:t>
      </w:r>
      <w:r w:rsidR="002427C2">
        <w:rPr>
          <w:lang w:val="en-US"/>
        </w:rPr>
        <w:t xml:space="preserve"> </w:t>
      </w:r>
      <w:r w:rsidR="00C05D7B">
        <w:rPr>
          <w:lang w:val="en-US"/>
        </w:rPr>
        <w:t xml:space="preserve"> *</w:t>
      </w:r>
      <w:r w:rsidR="003E0398" w:rsidRPr="003E0398">
        <w:rPr>
          <w:lang w:val="en-US"/>
        </w:rPr>
        <w:t>single</w:t>
      </w:r>
      <w:r w:rsidR="003E0398">
        <w:rPr>
          <w:lang w:val="en-US"/>
        </w:rPr>
        <w:t xml:space="preserve"> </w:t>
      </w:r>
      <w:r w:rsidR="00C05D7B" w:rsidRPr="003E0398">
        <w:rPr>
          <w:lang w:val="en-US"/>
        </w:rPr>
        <w:t>static</w:t>
      </w:r>
      <w:r w:rsidR="003E0398">
        <w:rPr>
          <w:lang w:val="en-US"/>
        </w:rPr>
        <w:t xml:space="preserve"> or</w:t>
      </w:r>
      <w:r w:rsidR="00C05D7B">
        <w:rPr>
          <w:lang w:val="en-US"/>
        </w:rPr>
        <w:t xml:space="preserve"> moving</w:t>
      </w:r>
      <w:r w:rsidR="003E0398">
        <w:rPr>
          <w:lang w:val="en-US"/>
        </w:rPr>
        <w:t xml:space="preserve"> source</w:t>
      </w:r>
      <w:r w:rsidR="00C05D7B">
        <w:rPr>
          <w:lang w:val="en-US"/>
        </w:rPr>
        <w:t>*</w:t>
      </w:r>
      <w:r w:rsidR="003E0398">
        <w:rPr>
          <w:lang w:val="en-US"/>
        </w:rPr>
        <w:t xml:space="preserve"> </w:t>
      </w:r>
    </w:p>
    <w:p w14:paraId="20A3F9D1" w14:textId="7EA0BDAD" w:rsidR="009303D9" w:rsidRPr="009C259A" w:rsidRDefault="002427C2" w:rsidP="0035639D">
      <w:pPr>
        <w:pStyle w:val="Heading2"/>
      </w:pPr>
      <w:r>
        <w:t>Last Year’s Progress</w:t>
      </w:r>
    </w:p>
    <w:bookmarkEnd w:id="0"/>
    <w:p w14:paraId="577FE014" w14:textId="01E1CB23" w:rsidR="002427C2" w:rsidRPr="002427C2" w:rsidRDefault="002427C2" w:rsidP="00A908AA">
      <w:pPr>
        <w:pStyle w:val="Heading3"/>
        <w:numPr>
          <w:ilvl w:val="0"/>
          <w:numId w:val="0"/>
        </w:numPr>
        <w:ind w:firstLine="14.40pt"/>
        <w:rPr>
          <w:i w:val="0"/>
          <w:iCs w:val="0"/>
        </w:rPr>
      </w:pPr>
      <w:r>
        <w:rPr>
          <w:i w:val="0"/>
          <w:iCs w:val="0"/>
        </w:rPr>
        <w:t>Paragraph 1 blah blah.</w:t>
      </w:r>
      <w:r w:rsidR="00A9640C">
        <w:rPr>
          <w:i w:val="0"/>
          <w:iCs w:val="0"/>
        </w:rPr>
        <w:t xml:space="preserve"> Hello this is paragraph 1 and im triyn to extend it os that you can see how far the indentation goes. Thanks. </w:t>
      </w:r>
    </w:p>
    <w:p w14:paraId="0DBCFE81" w14:textId="66EC3FAF" w:rsidR="00532558" w:rsidRPr="002427C2" w:rsidRDefault="002427C2" w:rsidP="00A908AA">
      <w:pPr>
        <w:pStyle w:val="Heading3"/>
        <w:numPr>
          <w:ilvl w:val="0"/>
          <w:numId w:val="0"/>
        </w:numPr>
        <w:ind w:firstLine="14.40pt"/>
        <w:rPr>
          <w:i w:val="0"/>
          <w:iCs w:val="0"/>
        </w:rPr>
      </w:pPr>
      <w:r>
        <w:rPr>
          <w:i w:val="0"/>
          <w:iCs w:val="0"/>
        </w:rPr>
        <w:t>Paragraph 2 blah blah</w:t>
      </w:r>
      <w:r w:rsidR="00A9640C">
        <w:rPr>
          <w:i w:val="0"/>
          <w:iCs w:val="0"/>
        </w:rPr>
        <w:t xml:space="preserve">. </w:t>
      </w:r>
      <w:r w:rsidR="00A9640C">
        <w:rPr>
          <w:i w:val="0"/>
          <w:iCs w:val="0"/>
        </w:rPr>
        <w:t xml:space="preserve">Hello this is paragraph </w:t>
      </w:r>
      <w:r w:rsidR="00A9640C">
        <w:rPr>
          <w:i w:val="0"/>
          <w:iCs w:val="0"/>
        </w:rPr>
        <w:t>2</w:t>
      </w:r>
      <w:r w:rsidR="00A9640C">
        <w:rPr>
          <w:i w:val="0"/>
          <w:iCs w:val="0"/>
        </w:rPr>
        <w:t xml:space="preserve"> and </w:t>
      </w:r>
      <w:r w:rsidR="00A9640C">
        <w:rPr>
          <w:i w:val="0"/>
          <w:iCs w:val="0"/>
        </w:rPr>
        <w:t>I’m</w:t>
      </w:r>
      <w:r w:rsidR="00A9640C">
        <w:rPr>
          <w:i w:val="0"/>
          <w:iCs w:val="0"/>
        </w:rPr>
        <w:t xml:space="preserve"> tr</w:t>
      </w:r>
      <w:r w:rsidR="00A9640C">
        <w:rPr>
          <w:i w:val="0"/>
          <w:iCs w:val="0"/>
        </w:rPr>
        <w:t>ying</w:t>
      </w:r>
      <w:r w:rsidR="00A9640C">
        <w:rPr>
          <w:i w:val="0"/>
          <w:iCs w:val="0"/>
        </w:rPr>
        <w:t xml:space="preserve"> to extend it </w:t>
      </w:r>
      <w:r w:rsidR="00A9640C">
        <w:rPr>
          <w:i w:val="0"/>
          <w:iCs w:val="0"/>
        </w:rPr>
        <w:t>so</w:t>
      </w:r>
      <w:r w:rsidR="00A9640C">
        <w:rPr>
          <w:i w:val="0"/>
          <w:iCs w:val="0"/>
        </w:rPr>
        <w:t xml:space="preserve"> that you can see how far the indentation goes. Thanks.</w:t>
      </w:r>
    </w:p>
    <w:p w14:paraId="267C5AA1" w14:textId="1A4C0B66" w:rsidR="00532558" w:rsidRPr="009C259A" w:rsidRDefault="002427C2" w:rsidP="00532558">
      <w:pPr>
        <w:pStyle w:val="Heading2"/>
      </w:pPr>
      <w:r>
        <w:t>Paragraph on Objectives</w:t>
      </w:r>
    </w:p>
    <w:p w14:paraId="5F83546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49599B"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CAB20B3" w14:textId="54A8877D" w:rsidR="004B4CC1" w:rsidRDefault="002427C2" w:rsidP="004B4CC1">
      <w:pPr>
        <w:pStyle w:val="Heading2"/>
      </w:pPr>
      <w:r>
        <w:t>Deliverables</w:t>
      </w:r>
    </w:p>
    <w:p w14:paraId="679F07F9"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5B01C16F"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A5FB1CF" w14:textId="0F3FEC07" w:rsidR="002427C2" w:rsidRDefault="002427C2" w:rsidP="002427C2">
      <w:pPr>
        <w:pStyle w:val="Heading2"/>
      </w:pPr>
      <w:r>
        <w:t xml:space="preserve">Related Work </w:t>
      </w:r>
    </w:p>
    <w:p w14:paraId="6D66A15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54803D6"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1A9DFC0" w14:textId="19B82DBA" w:rsidR="00D06B70" w:rsidRPr="00861D8B" w:rsidRDefault="00C05D7B" w:rsidP="00F72615">
      <w:pPr>
        <w:pStyle w:val="Heading1"/>
      </w:pPr>
      <w:r w:rsidRPr="00861D8B">
        <w:t>MATHEMATICAL BACKGROUND</w:t>
      </w:r>
    </w:p>
    <w:p w14:paraId="000A0037" w14:textId="39B8101E" w:rsidR="003F1036" w:rsidRPr="003F1036" w:rsidRDefault="004231F4" w:rsidP="003F1036">
      <w:pPr>
        <w:pStyle w:val="BodyText"/>
        <w:rPr>
          <w:lang w:val="en-US"/>
        </w:rPr>
      </w:pPr>
      <w:r>
        <w:rPr>
          <w:lang w:val="en-US"/>
        </w:rPr>
        <w:t xml:space="preserve">This serves as the introduction paragraph for the mathematical background where we’ll talk about all the stuff we did in this section and it was all very very good and it’s very very easy it’s easy. </w:t>
      </w:r>
    </w:p>
    <w:p w14:paraId="52C6FC76" w14:textId="25D8CF1E" w:rsidR="00D35BB0" w:rsidRPr="003D48DF" w:rsidRDefault="00C05D7B" w:rsidP="003D48DF">
      <w:pPr>
        <w:pStyle w:val="Heading2"/>
        <w:numPr>
          <w:ilvl w:val="1"/>
          <w:numId w:val="25"/>
        </w:numPr>
      </w:pPr>
      <w:r>
        <w:t>Multiple Signal Classification (MUSIC)</w:t>
      </w:r>
    </w:p>
    <w:p w14:paraId="06C7E703" w14:textId="77777777" w:rsidR="00A9640C" w:rsidRPr="002427C2" w:rsidRDefault="00A9640C" w:rsidP="00A9640C">
      <w:pPr>
        <w:pStyle w:val="Heading3"/>
        <w:numPr>
          <w:ilvl w:val="0"/>
          <w:numId w:val="0"/>
        </w:numPr>
        <w:ind w:firstLine="14.40pt"/>
        <w:rPr>
          <w:i w:val="0"/>
          <w:iCs w:val="0"/>
        </w:rPr>
      </w:pPr>
      <w:bookmarkStart w:id="1" w:name="_Hlk219055204"/>
      <w:r>
        <w:rPr>
          <w:i w:val="0"/>
          <w:iCs w:val="0"/>
        </w:rPr>
        <w:t xml:space="preserve">Paragraph 1 blah blah. Hello this is paragraph 1 and im triyn to extend it os that you can see how far the indentation goes. Thanks. </w:t>
      </w:r>
    </w:p>
    <w:p w14:paraId="3DF60F6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93565E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81FF1A" w14:textId="5C6AA68D" w:rsidR="00F56F1B" w:rsidRPr="009C259A" w:rsidRDefault="00F70C50" w:rsidP="00F56F1B">
      <w:pPr>
        <w:pStyle w:val="Heading1"/>
      </w:pPr>
      <w:r>
        <w:t>SIMULATIONS</w:t>
      </w:r>
    </w:p>
    <w:p w14:paraId="17248295" w14:textId="7198A814" w:rsidR="00F56F1B" w:rsidRPr="003F1036" w:rsidRDefault="002339A9" w:rsidP="005763A4">
      <w:pPr>
        <w:pStyle w:val="BodyText"/>
        <w:rPr>
          <w:lang w:val="en-US"/>
        </w:rPr>
      </w:pPr>
      <w:r>
        <w:rPr>
          <w:lang w:val="en-US"/>
        </w:rPr>
        <w:t xml:space="preserve">This section will discuss the </w:t>
      </w:r>
      <w:r w:rsidR="00F70C50">
        <w:rPr>
          <w:lang w:val="en-US"/>
        </w:rPr>
        <w:t>simulations we’ve done and how they’re the best and completely will tell us excatly what will happen in real life and oh wait something wrong. This not right. Yeah something wrong.</w:t>
      </w:r>
    </w:p>
    <w:p w14:paraId="6EB24499" w14:textId="5F3AFDB9" w:rsidR="00F56F1B" w:rsidRPr="003D48DF" w:rsidRDefault="005A72C2" w:rsidP="00F56F1B">
      <w:pPr>
        <w:pStyle w:val="Heading2"/>
        <w:numPr>
          <w:ilvl w:val="1"/>
          <w:numId w:val="25"/>
        </w:numPr>
      </w:pPr>
      <w:r>
        <w:t>Simulations Section A</w:t>
      </w:r>
    </w:p>
    <w:p w14:paraId="3092C58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9B19761" w14:textId="77777777" w:rsidR="00A9640C" w:rsidRPr="002427C2" w:rsidRDefault="00A9640C" w:rsidP="00A9640C">
      <w:pPr>
        <w:pStyle w:val="Heading3"/>
        <w:numPr>
          <w:ilvl w:val="0"/>
          <w:numId w:val="0"/>
        </w:numPr>
        <w:ind w:firstLine="14.40pt"/>
        <w:rPr>
          <w:i w:val="0"/>
          <w:iCs w:val="0"/>
        </w:rPr>
      </w:pPr>
      <w:r>
        <w:rPr>
          <w:i w:val="0"/>
          <w:iCs w:val="0"/>
        </w:rPr>
        <w:lastRenderedPageBreak/>
        <w:t>Paragraph 2 blah blah. Hello this is paragraph 2 and I’m trying to extend it so that you can see how far the indentation goes. Thanks.</w:t>
      </w:r>
    </w:p>
    <w:p w14:paraId="149D9E7A" w14:textId="28163A45" w:rsidR="003C4196" w:rsidRPr="003D48DF" w:rsidRDefault="005A72C2" w:rsidP="003C4196">
      <w:pPr>
        <w:pStyle w:val="Heading2"/>
        <w:numPr>
          <w:ilvl w:val="1"/>
          <w:numId w:val="25"/>
        </w:numPr>
      </w:pPr>
      <w:r>
        <w:t>Simulations Section B</w:t>
      </w:r>
    </w:p>
    <w:p w14:paraId="7D091FF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21BCAED"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386B345" w14:textId="7A654425" w:rsidR="00861D8B" w:rsidRDefault="00F31853" w:rsidP="00861D8B">
      <w:pPr>
        <w:pStyle w:val="Heading1"/>
      </w:pPr>
      <w:r>
        <w:t>ANTENNA RADIATION PATTERN</w:t>
      </w:r>
    </w:p>
    <w:p w14:paraId="45157400" w14:textId="5C0E7217" w:rsidR="00F31853" w:rsidRDefault="00F31853" w:rsidP="00F31853">
      <w:pPr>
        <w:jc w:val="both"/>
      </w:pPr>
      <w:r>
        <w:t>This section will discuss the bell pepper pattern of our UCA and the better pattern of the ULA</w:t>
      </w:r>
      <w:r w:rsidR="00F126D6">
        <w:t xml:space="preserve">. Also maybe the 2d plots for each. </w:t>
      </w:r>
    </w:p>
    <w:p w14:paraId="77677453" w14:textId="73A285A0" w:rsidR="00F31853" w:rsidRDefault="00F31853" w:rsidP="00F31853">
      <w:pPr>
        <w:pStyle w:val="Heading2"/>
      </w:pPr>
      <w:r>
        <w:t>UCA Pattern</w:t>
      </w:r>
    </w:p>
    <w:p w14:paraId="1DB34C6F"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287EE6F"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B142BCC" w14:textId="7E9EED65" w:rsidR="000F5D6B" w:rsidRDefault="000F5D6B" w:rsidP="000F5D6B">
      <w:pPr>
        <w:pStyle w:val="Heading2"/>
      </w:pPr>
      <w:r>
        <w:t>ULA Pattern</w:t>
      </w:r>
    </w:p>
    <w:p w14:paraId="22123AEC"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306B4142"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B6E9524" w14:textId="0855C6EF" w:rsidR="00F126D6" w:rsidRDefault="00F126D6" w:rsidP="00F126D6">
      <w:pPr>
        <w:pStyle w:val="Heading1"/>
      </w:pPr>
      <w:r>
        <w:t>LIVE DEMO TESTING</w:t>
      </w:r>
    </w:p>
    <w:p w14:paraId="50EF3410" w14:textId="25C51AAB" w:rsidR="00F126D6" w:rsidRDefault="00F126D6" w:rsidP="00F126D6">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3EA23EB9" w14:textId="12AC35D2" w:rsidR="00F126D6" w:rsidRDefault="00A3344F" w:rsidP="00F126D6">
      <w:pPr>
        <w:pStyle w:val="Heading2"/>
      </w:pPr>
      <w:r>
        <w:t>Holy Apparatus Configuration</w:t>
      </w:r>
    </w:p>
    <w:p w14:paraId="37C78FE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E9701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4E39D40" w14:textId="4CA7CA7E" w:rsidR="00F126D6" w:rsidRDefault="00A3344F" w:rsidP="00A3344F">
      <w:pPr>
        <w:pStyle w:val="Heading2"/>
      </w:pPr>
      <w:r>
        <w:t>Azimuth ..</w:t>
      </w:r>
    </w:p>
    <w:p w14:paraId="230AF3D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63A5B2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0C7F0A7" w14:textId="00820C22" w:rsidR="00A3344F" w:rsidRDefault="00A3344F" w:rsidP="00A3344F">
      <w:pPr>
        <w:pStyle w:val="Heading2"/>
      </w:pPr>
      <w:r>
        <w:t>Elevation ..</w:t>
      </w:r>
    </w:p>
    <w:p w14:paraId="2C113AE8"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C0DA8A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231BE6F" w14:textId="582C6AD0" w:rsidR="00A3344F" w:rsidRDefault="00A3344F" w:rsidP="00A3344F">
      <w:pPr>
        <w:pStyle w:val="Heading2"/>
      </w:pPr>
      <w:r>
        <w:t>Range ..</w:t>
      </w:r>
    </w:p>
    <w:p w14:paraId="769996D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3D19BC"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DEC7AB0" w14:textId="3007E6C1" w:rsidR="00A3344F" w:rsidRDefault="00A3344F" w:rsidP="00A3344F">
      <w:pPr>
        <w:pStyle w:val="Heading2"/>
      </w:pPr>
      <w:r>
        <w:t>Data Collection</w:t>
      </w:r>
    </w:p>
    <w:p w14:paraId="1DD344B3"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FF3B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4A6018B" w14:textId="20A6A5BD" w:rsidR="00A3344F" w:rsidRDefault="00A3344F" w:rsidP="00A3344F">
      <w:pPr>
        <w:pStyle w:val="Heading1"/>
      </w:pPr>
      <w:r>
        <w:t>RESULTS AND OBSER</w:t>
      </w:r>
      <w:r w:rsidR="0015693A">
        <w:t>V</w:t>
      </w:r>
      <w:r>
        <w:t>ATIONS</w:t>
      </w:r>
    </w:p>
    <w:p w14:paraId="1AF5DC44" w14:textId="53878095" w:rsidR="00CB10C3" w:rsidRDefault="00A3344F" w:rsidP="00A9640C">
      <w:pPr>
        <w:ind w:firstLine="14.40pt"/>
        <w:jc w:val="both"/>
      </w:pPr>
      <w:r>
        <w:t>This section we’ll talk about basically the entire project</w:t>
      </w:r>
      <w:r w:rsidR="00CB10C3">
        <w:t xml:space="preserve"> focus.</w:t>
      </w:r>
      <w:r w:rsidR="005858DE">
        <w:t xml:space="preserve"> Going to split up sections to static source and moving source, then talk about the performance from there. Remember to insert a text box to outline your figure and </w:t>
      </w:r>
      <w:r w:rsidR="00BE400A">
        <w:t>you need a specific figure caption</w:t>
      </w:r>
      <w:r w:rsidR="00A9640C">
        <w:t xml:space="preserve"> by hitting numbered list and doing change list level to fig x</w:t>
      </w:r>
      <w:r w:rsidR="00BE400A">
        <w:t xml:space="preserve">. </w:t>
      </w:r>
    </w:p>
    <w:p w14:paraId="2112A87D" w14:textId="69BCC996" w:rsidR="003E0398" w:rsidRDefault="003E0398" w:rsidP="003E0398">
      <w:pPr>
        <w:pStyle w:val="Heading2"/>
      </w:pPr>
      <w:r>
        <w:t>Static Source</w:t>
      </w:r>
    </w:p>
    <w:p w14:paraId="157AB865"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75BE6F84" w:rsidR="00C5507E" w:rsidRDefault="00C5507E" w:rsidP="00C5507E">
      <w:pPr>
        <w:pStyle w:val="Heading2"/>
      </w:pPr>
      <w:r>
        <w:t>Moving Source</w:t>
      </w:r>
    </w:p>
    <w:p w14:paraId="556B7630"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6A1F90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AAC6F2F" w14:textId="05212921" w:rsidR="002E61A4" w:rsidRDefault="002E61A4" w:rsidP="002E61A4">
      <w:pPr>
        <w:pStyle w:val="Heading1"/>
      </w:pPr>
      <w:r>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lastRenderedPageBreak/>
        <w:t>Paragraph 2 blah blah. Hello this is paragraph 2 and I’m trying to extend it so that you can see how far the indentation goes. Thanks.</w:t>
      </w:r>
    </w:p>
    <w:p w14:paraId="72974748" w14:textId="0B73C607" w:rsidR="00D04C8C" w:rsidRDefault="00D04C8C" w:rsidP="00D04C8C">
      <w:pPr>
        <w:pStyle w:val="Heading2"/>
      </w:pPr>
      <w:r>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12792C3E" w:rsidR="0080791D" w:rsidRPr="009C259A" w:rsidRDefault="0080791D" w:rsidP="0080791D">
      <w:pPr>
        <w:pStyle w:val="Heading5"/>
      </w:pPr>
      <w:r w:rsidRPr="009C259A">
        <w:t>Acknowledgment</w:t>
      </w:r>
      <w:r w:rsidR="00C929B4" w:rsidRPr="009C259A">
        <w:t>s</w:t>
      </w:r>
    </w:p>
    <w:p w14:paraId="24C13905" w14:textId="718AD194" w:rsidR="00854240" w:rsidRDefault="005A72C2" w:rsidP="003F2E06">
      <w:pPr>
        <w:pStyle w:val="BodyText"/>
        <w:rPr>
          <w:lang w:val="en-US"/>
        </w:rPr>
      </w:pPr>
      <w:r>
        <w:rPr>
          <w:lang w:val="en-US"/>
        </w:rPr>
        <w:t xml:space="preserve">I’d like to acknowledge Dr. Tayem on choosing us to conduct the best senior design project </w:t>
      </w:r>
      <w:r w:rsidR="00D2192B">
        <w:rPr>
          <w:lang w:val="en-US"/>
        </w:rPr>
        <w:t xml:space="preserve">team </w:t>
      </w:r>
      <w:r>
        <w:rPr>
          <w:lang w:val="en-US"/>
        </w:rPr>
        <w:t xml:space="preserve">found under the Sun. </w:t>
      </w: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5B28682" w:rsidR="009303D9" w:rsidRPr="009C259A" w:rsidRDefault="009C259A" w:rsidP="0004781E">
      <w:pPr>
        <w:pStyle w:val="references"/>
        <w:ind w:start="17.70pt" w:hanging="17.70pt"/>
      </w:pPr>
      <w:r w:rsidRPr="009C259A">
        <w:t xml:space="preserve">D. V. Lindberg and H. K. H. Lee, </w:t>
      </w:r>
      <w:r>
        <w:t xml:space="preserve">“Optimization under constraints by applying an asymmetric entropy measure,” </w:t>
      </w:r>
      <w:r>
        <w:rPr>
          <w:i/>
          <w:iCs/>
        </w:rPr>
        <w:t>J. Comput. Graph. Statist.</w:t>
      </w:r>
      <w:r>
        <w:t>, vol. 24, no. 2, pp. 379–393, Jun. 2015, doi: 10.1080/10618600.2014.901225.</w:t>
      </w:r>
    </w:p>
    <w:p w14:paraId="33323903" w14:textId="490D1B0D" w:rsidR="009303D9" w:rsidRPr="009C259A" w:rsidRDefault="009C259A" w:rsidP="0004781E">
      <w:pPr>
        <w:pStyle w:val="references"/>
        <w:ind w:start="17.70pt" w:hanging="17.70pt"/>
      </w:pPr>
      <w:r>
        <w:t xml:space="preserve">B. Rieder, </w:t>
      </w:r>
      <w:r>
        <w:rPr>
          <w:i/>
          <w:iCs/>
        </w:rPr>
        <w:t>Engines of Order: A Mechanology of Algorithmic Techniques</w:t>
      </w:r>
      <w:r>
        <w:t>. Amsterdam, Netherlands: Amsterdam Univ. Press, 2020.</w:t>
      </w:r>
    </w:p>
    <w:p w14:paraId="15BE6308" w14:textId="667B5FCA" w:rsidR="009303D9" w:rsidRPr="009C259A" w:rsidRDefault="009303D9" w:rsidP="00816184">
      <w:pPr>
        <w:pStyle w:val="references"/>
        <w:ind w:start="17.70pt" w:hanging="17.70pt"/>
      </w:pPr>
      <w:r w:rsidRPr="009C259A">
        <w:t>I</w:t>
      </w:r>
      <w:r w:rsidR="009C259A">
        <w:t xml:space="preserve">. Boglaev, “A numerical method for solving nonlinear integro-differential equations </w:t>
      </w:r>
      <w:r w:rsidR="00816184">
        <w:t xml:space="preserve">of Fredholm type,” </w:t>
      </w:r>
      <w:r w:rsidR="00816184">
        <w:rPr>
          <w:i/>
          <w:iCs/>
        </w:rPr>
        <w:t>J. Comput. Math.</w:t>
      </w:r>
      <w:r w:rsidR="00816184">
        <w:t>, vol. 34, no. 3, pp. 262–284, May 2016, doi: 10.4208/jcm.1512-m2015-0241.</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27A3F6D" w14:textId="77777777" w:rsidR="00BF1EB9" w:rsidRDefault="00BF1EB9" w:rsidP="001A3B3D">
      <w:r>
        <w:separator/>
      </w:r>
    </w:p>
  </w:endnote>
  <w:endnote w:type="continuationSeparator" w:id="0">
    <w:p w14:paraId="71017876" w14:textId="77777777" w:rsidR="00BF1EB9" w:rsidRDefault="00BF1EB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A25D45A" w14:textId="77777777" w:rsidR="00BF1EB9" w:rsidRDefault="00BF1EB9" w:rsidP="001A3B3D">
      <w:r>
        <w:separator/>
      </w:r>
    </w:p>
  </w:footnote>
  <w:footnote w:type="continuationSeparator" w:id="0">
    <w:p w14:paraId="30BBE844" w14:textId="77777777" w:rsidR="00BF1EB9" w:rsidRDefault="00BF1EB9"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3D3D738" w14:textId="78A34310" w:rsidR="00E174ED" w:rsidRPr="00BE78DB" w:rsidRDefault="00E174ED" w:rsidP="00E174ED">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p w14:paraId="3C78FB68" w14:textId="77777777" w:rsidR="00E174ED" w:rsidRDefault="00E174E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097B"/>
    <w:rsid w:val="000416DA"/>
    <w:rsid w:val="0004781E"/>
    <w:rsid w:val="00060D7C"/>
    <w:rsid w:val="00073A0F"/>
    <w:rsid w:val="0008269D"/>
    <w:rsid w:val="0008758A"/>
    <w:rsid w:val="00091848"/>
    <w:rsid w:val="000A7904"/>
    <w:rsid w:val="000C1E68"/>
    <w:rsid w:val="000C4438"/>
    <w:rsid w:val="000D36F9"/>
    <w:rsid w:val="000F5D6B"/>
    <w:rsid w:val="001042EC"/>
    <w:rsid w:val="0013448C"/>
    <w:rsid w:val="0014431B"/>
    <w:rsid w:val="0014732A"/>
    <w:rsid w:val="0015693A"/>
    <w:rsid w:val="00177AC4"/>
    <w:rsid w:val="0018612A"/>
    <w:rsid w:val="001A2EFD"/>
    <w:rsid w:val="001A3B3D"/>
    <w:rsid w:val="001B67DC"/>
    <w:rsid w:val="001F1C8E"/>
    <w:rsid w:val="001F236A"/>
    <w:rsid w:val="00215402"/>
    <w:rsid w:val="002254A9"/>
    <w:rsid w:val="002339A9"/>
    <w:rsid w:val="00233D97"/>
    <w:rsid w:val="002347A2"/>
    <w:rsid w:val="002427C2"/>
    <w:rsid w:val="002600C7"/>
    <w:rsid w:val="002850E3"/>
    <w:rsid w:val="002C21E1"/>
    <w:rsid w:val="002E61A4"/>
    <w:rsid w:val="002E7CBA"/>
    <w:rsid w:val="002F527D"/>
    <w:rsid w:val="00314D5E"/>
    <w:rsid w:val="003251FF"/>
    <w:rsid w:val="00336ADA"/>
    <w:rsid w:val="00337008"/>
    <w:rsid w:val="00354FCF"/>
    <w:rsid w:val="0035639D"/>
    <w:rsid w:val="00357D90"/>
    <w:rsid w:val="00360EA2"/>
    <w:rsid w:val="0038104D"/>
    <w:rsid w:val="00397225"/>
    <w:rsid w:val="003A19E2"/>
    <w:rsid w:val="003A2738"/>
    <w:rsid w:val="003B2B40"/>
    <w:rsid w:val="003B4E04"/>
    <w:rsid w:val="003C4196"/>
    <w:rsid w:val="003D3E4A"/>
    <w:rsid w:val="003D48DF"/>
    <w:rsid w:val="003D7E3C"/>
    <w:rsid w:val="003E0398"/>
    <w:rsid w:val="003F1036"/>
    <w:rsid w:val="003F2E06"/>
    <w:rsid w:val="003F5A08"/>
    <w:rsid w:val="00402641"/>
    <w:rsid w:val="004077E7"/>
    <w:rsid w:val="004107FB"/>
    <w:rsid w:val="00415014"/>
    <w:rsid w:val="00420716"/>
    <w:rsid w:val="004231F4"/>
    <w:rsid w:val="004325FB"/>
    <w:rsid w:val="004432BA"/>
    <w:rsid w:val="0044407E"/>
    <w:rsid w:val="00447BB9"/>
    <w:rsid w:val="00454421"/>
    <w:rsid w:val="004554A3"/>
    <w:rsid w:val="0046031D"/>
    <w:rsid w:val="0046692A"/>
    <w:rsid w:val="00473AC9"/>
    <w:rsid w:val="00495427"/>
    <w:rsid w:val="004B46DC"/>
    <w:rsid w:val="004B4CC1"/>
    <w:rsid w:val="004C1187"/>
    <w:rsid w:val="004C1BEE"/>
    <w:rsid w:val="004D72B5"/>
    <w:rsid w:val="005067CE"/>
    <w:rsid w:val="00532558"/>
    <w:rsid w:val="00551B7F"/>
    <w:rsid w:val="00557C50"/>
    <w:rsid w:val="0056610F"/>
    <w:rsid w:val="00575BCA"/>
    <w:rsid w:val="005763A4"/>
    <w:rsid w:val="00582C8E"/>
    <w:rsid w:val="005858DE"/>
    <w:rsid w:val="00593E93"/>
    <w:rsid w:val="00594E31"/>
    <w:rsid w:val="005A72C2"/>
    <w:rsid w:val="005B0344"/>
    <w:rsid w:val="005B520E"/>
    <w:rsid w:val="005D26C0"/>
    <w:rsid w:val="005E2800"/>
    <w:rsid w:val="00605825"/>
    <w:rsid w:val="006226A3"/>
    <w:rsid w:val="00630A3F"/>
    <w:rsid w:val="0063106E"/>
    <w:rsid w:val="0063180B"/>
    <w:rsid w:val="00645D22"/>
    <w:rsid w:val="00651A08"/>
    <w:rsid w:val="00654204"/>
    <w:rsid w:val="006662E7"/>
    <w:rsid w:val="00670434"/>
    <w:rsid w:val="00680F8F"/>
    <w:rsid w:val="006B6B66"/>
    <w:rsid w:val="006C1E6F"/>
    <w:rsid w:val="006D2281"/>
    <w:rsid w:val="006D7297"/>
    <w:rsid w:val="006E47E8"/>
    <w:rsid w:val="006F6D3D"/>
    <w:rsid w:val="00710ACF"/>
    <w:rsid w:val="007142F8"/>
    <w:rsid w:val="00715BEA"/>
    <w:rsid w:val="00723AAD"/>
    <w:rsid w:val="00740EEA"/>
    <w:rsid w:val="0077012F"/>
    <w:rsid w:val="00794804"/>
    <w:rsid w:val="007B33F1"/>
    <w:rsid w:val="007B6DDA"/>
    <w:rsid w:val="007C0308"/>
    <w:rsid w:val="007C0AC6"/>
    <w:rsid w:val="007C2FF2"/>
    <w:rsid w:val="007C6F08"/>
    <w:rsid w:val="007D6232"/>
    <w:rsid w:val="007E1AFF"/>
    <w:rsid w:val="007F1F99"/>
    <w:rsid w:val="007F2CAF"/>
    <w:rsid w:val="007F768F"/>
    <w:rsid w:val="0080791D"/>
    <w:rsid w:val="00810E26"/>
    <w:rsid w:val="00816184"/>
    <w:rsid w:val="00833C3B"/>
    <w:rsid w:val="00836367"/>
    <w:rsid w:val="0085031A"/>
    <w:rsid w:val="00854240"/>
    <w:rsid w:val="00861D8B"/>
    <w:rsid w:val="00873603"/>
    <w:rsid w:val="00897A75"/>
    <w:rsid w:val="008A2C7D"/>
    <w:rsid w:val="008A5B5C"/>
    <w:rsid w:val="008B6524"/>
    <w:rsid w:val="008B7EC9"/>
    <w:rsid w:val="008C2B0D"/>
    <w:rsid w:val="008C3C24"/>
    <w:rsid w:val="008C4B23"/>
    <w:rsid w:val="008D0C28"/>
    <w:rsid w:val="008D632B"/>
    <w:rsid w:val="008E7D37"/>
    <w:rsid w:val="008F6E2C"/>
    <w:rsid w:val="00913CDE"/>
    <w:rsid w:val="009303D9"/>
    <w:rsid w:val="00933C64"/>
    <w:rsid w:val="00970D63"/>
    <w:rsid w:val="00971A5C"/>
    <w:rsid w:val="00972203"/>
    <w:rsid w:val="00975FA2"/>
    <w:rsid w:val="00994367"/>
    <w:rsid w:val="009A3DE1"/>
    <w:rsid w:val="009C259A"/>
    <w:rsid w:val="009F1D79"/>
    <w:rsid w:val="00A059B3"/>
    <w:rsid w:val="00A134AE"/>
    <w:rsid w:val="00A22AFA"/>
    <w:rsid w:val="00A3344F"/>
    <w:rsid w:val="00A44E4B"/>
    <w:rsid w:val="00A46460"/>
    <w:rsid w:val="00A75C27"/>
    <w:rsid w:val="00A853DC"/>
    <w:rsid w:val="00A908AA"/>
    <w:rsid w:val="00A9640C"/>
    <w:rsid w:val="00AA4FEF"/>
    <w:rsid w:val="00AC0052"/>
    <w:rsid w:val="00AE3409"/>
    <w:rsid w:val="00B01462"/>
    <w:rsid w:val="00B054A0"/>
    <w:rsid w:val="00B11A60"/>
    <w:rsid w:val="00B22613"/>
    <w:rsid w:val="00B44A76"/>
    <w:rsid w:val="00B66F5D"/>
    <w:rsid w:val="00B74411"/>
    <w:rsid w:val="00B768D1"/>
    <w:rsid w:val="00BA1025"/>
    <w:rsid w:val="00BC3420"/>
    <w:rsid w:val="00BD5962"/>
    <w:rsid w:val="00BD670B"/>
    <w:rsid w:val="00BE400A"/>
    <w:rsid w:val="00BE78DB"/>
    <w:rsid w:val="00BE7D3C"/>
    <w:rsid w:val="00BF1EB9"/>
    <w:rsid w:val="00BF5FF6"/>
    <w:rsid w:val="00C0207F"/>
    <w:rsid w:val="00C05D7B"/>
    <w:rsid w:val="00C16117"/>
    <w:rsid w:val="00C2596C"/>
    <w:rsid w:val="00C3075A"/>
    <w:rsid w:val="00C37ACC"/>
    <w:rsid w:val="00C40ECF"/>
    <w:rsid w:val="00C43124"/>
    <w:rsid w:val="00C5507E"/>
    <w:rsid w:val="00C742CA"/>
    <w:rsid w:val="00C8040C"/>
    <w:rsid w:val="00C84DA0"/>
    <w:rsid w:val="00C919A4"/>
    <w:rsid w:val="00C929B4"/>
    <w:rsid w:val="00CA4392"/>
    <w:rsid w:val="00CB10C3"/>
    <w:rsid w:val="00CC393F"/>
    <w:rsid w:val="00CE197C"/>
    <w:rsid w:val="00D04C8C"/>
    <w:rsid w:val="00D06B70"/>
    <w:rsid w:val="00D2176E"/>
    <w:rsid w:val="00D2192B"/>
    <w:rsid w:val="00D35BB0"/>
    <w:rsid w:val="00D513E0"/>
    <w:rsid w:val="00D57B3B"/>
    <w:rsid w:val="00D6287F"/>
    <w:rsid w:val="00D632BE"/>
    <w:rsid w:val="00D65A84"/>
    <w:rsid w:val="00D72D06"/>
    <w:rsid w:val="00D7522C"/>
    <w:rsid w:val="00D7536F"/>
    <w:rsid w:val="00D76668"/>
    <w:rsid w:val="00DC3CA1"/>
    <w:rsid w:val="00DD4068"/>
    <w:rsid w:val="00DE02F9"/>
    <w:rsid w:val="00DF45D3"/>
    <w:rsid w:val="00E02283"/>
    <w:rsid w:val="00E07383"/>
    <w:rsid w:val="00E165BC"/>
    <w:rsid w:val="00E174ED"/>
    <w:rsid w:val="00E204AA"/>
    <w:rsid w:val="00E37B6F"/>
    <w:rsid w:val="00E55AF7"/>
    <w:rsid w:val="00E61E12"/>
    <w:rsid w:val="00E7596C"/>
    <w:rsid w:val="00E80210"/>
    <w:rsid w:val="00E878F2"/>
    <w:rsid w:val="00E9089E"/>
    <w:rsid w:val="00EB5191"/>
    <w:rsid w:val="00ED0149"/>
    <w:rsid w:val="00ED6C35"/>
    <w:rsid w:val="00EF11AD"/>
    <w:rsid w:val="00EF7DE3"/>
    <w:rsid w:val="00F00AEA"/>
    <w:rsid w:val="00F03103"/>
    <w:rsid w:val="00F054EB"/>
    <w:rsid w:val="00F126D6"/>
    <w:rsid w:val="00F1306B"/>
    <w:rsid w:val="00F271DE"/>
    <w:rsid w:val="00F31853"/>
    <w:rsid w:val="00F3774B"/>
    <w:rsid w:val="00F44186"/>
    <w:rsid w:val="00F56F1B"/>
    <w:rsid w:val="00F627DA"/>
    <w:rsid w:val="00F70C50"/>
    <w:rsid w:val="00F72615"/>
    <w:rsid w:val="00F7288F"/>
    <w:rsid w:val="00F7521E"/>
    <w:rsid w:val="00F847A6"/>
    <w:rsid w:val="00F9441B"/>
    <w:rsid w:val="00FA4C32"/>
    <w:rsid w:val="00FA733A"/>
    <w:rsid w:val="00FE283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B70"/>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1299</Words>
  <Characters>8327</Characters>
  <Application>Microsoft Office Word</Application>
  <DocSecurity>0</DocSecurity>
  <Lines>225</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Logan Boxdorfer</cp:lastModifiedBy>
  <cp:revision>2</cp:revision>
  <dcterms:created xsi:type="dcterms:W3CDTF">2026-02-20T18:53:00Z</dcterms:created>
  <dcterms:modified xsi:type="dcterms:W3CDTF">2026-02-20T18:53:00Z</dcterms:modified>
</cp:coreProperties>
</file>