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10B1" w14:textId="77777777" w:rsidR="00D36206" w:rsidRPr="00EA20A3" w:rsidRDefault="00D36206" w:rsidP="00D36206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>Load Logic</w:t>
      </w:r>
    </w:p>
    <w:bookmarkEnd w:id="0"/>
    <w:bookmarkEnd w:id="1"/>
    <w:bookmarkEnd w:id="2"/>
    <w:bookmarkEnd w:id="3"/>
    <w:p w14:paraId="1FAA8D53" w14:textId="77777777" w:rsidR="00077652" w:rsidRDefault="00000000">
      <w:pPr>
        <w:spacing w:after="479"/>
        <w:ind w:left="125"/>
        <w:rPr>
          <w:rFonts w:ascii="Arial" w:eastAsia="Arial" w:hAnsi="Arial" w:cs="Arial"/>
          <w:sz w:val="24"/>
        </w:rPr>
      </w:pPr>
      <w:r>
        <w:t xml:space="preserve"> </w:t>
      </w:r>
      <w:r>
        <w:rPr>
          <w:rFonts w:ascii="Arial" w:eastAsia="Arial" w:hAnsi="Arial" w:cs="Arial"/>
          <w:sz w:val="24"/>
        </w:rPr>
        <w:t xml:space="preserve">      </w:t>
      </w:r>
    </w:p>
    <w:p w14:paraId="6D56822E" w14:textId="77777777" w:rsidR="00D36206" w:rsidRPr="00D36206" w:rsidRDefault="00D36206" w:rsidP="00D36206">
      <w:pPr>
        <w:spacing w:after="150"/>
        <w:ind w:left="43" w:hanging="10"/>
        <w:rPr>
          <w:rFonts w:ascii="Arial" w:eastAsia="Arial" w:hAnsi="Arial" w:cs="Arial"/>
          <w:b/>
          <w:sz w:val="24"/>
        </w:rPr>
      </w:pPr>
      <w:r w:rsidRPr="00D36206">
        <w:rPr>
          <w:rFonts w:ascii="Arial" w:eastAsia="Arial" w:hAnsi="Arial" w:cs="Arial"/>
          <w:b/>
          <w:sz w:val="24"/>
        </w:rPr>
        <w:t>André Ribeiro  </w:t>
      </w:r>
    </w:p>
    <w:p w14:paraId="2ACD21B0" w14:textId="77777777" w:rsidR="00D36206" w:rsidRPr="00D36206" w:rsidRDefault="00D36206" w:rsidP="00D36206">
      <w:pPr>
        <w:spacing w:after="150"/>
        <w:ind w:left="43" w:hanging="10"/>
        <w:rPr>
          <w:rFonts w:ascii="Arial" w:eastAsia="Arial" w:hAnsi="Arial" w:cs="Arial"/>
          <w:b/>
          <w:sz w:val="24"/>
        </w:rPr>
      </w:pPr>
      <w:r w:rsidRPr="00D36206">
        <w:rPr>
          <w:rFonts w:ascii="Arial" w:eastAsia="Arial" w:hAnsi="Arial" w:cs="Arial"/>
          <w:b/>
          <w:sz w:val="24"/>
        </w:rPr>
        <w:t>Denise Oliveira  </w:t>
      </w:r>
    </w:p>
    <w:p w14:paraId="1A9223E6" w14:textId="77777777" w:rsidR="00D36206" w:rsidRPr="00D36206" w:rsidRDefault="00D36206" w:rsidP="00D36206">
      <w:pPr>
        <w:spacing w:after="150"/>
        <w:ind w:left="43" w:hanging="10"/>
        <w:rPr>
          <w:rFonts w:ascii="Arial" w:eastAsia="Arial" w:hAnsi="Arial" w:cs="Arial"/>
          <w:b/>
          <w:sz w:val="24"/>
        </w:rPr>
      </w:pPr>
      <w:r w:rsidRPr="00D36206">
        <w:rPr>
          <w:rFonts w:ascii="Arial" w:eastAsia="Arial" w:hAnsi="Arial" w:cs="Arial"/>
          <w:b/>
          <w:sz w:val="24"/>
        </w:rPr>
        <w:t>Daniele Jesus </w:t>
      </w:r>
    </w:p>
    <w:p w14:paraId="7377E28D" w14:textId="77777777" w:rsidR="00D36206" w:rsidRPr="00D36206" w:rsidRDefault="00D36206" w:rsidP="00D36206">
      <w:pPr>
        <w:spacing w:after="150"/>
        <w:ind w:left="43" w:hanging="10"/>
        <w:rPr>
          <w:rFonts w:ascii="Arial" w:eastAsia="Arial" w:hAnsi="Arial" w:cs="Arial"/>
          <w:b/>
          <w:sz w:val="24"/>
        </w:rPr>
      </w:pPr>
      <w:r w:rsidRPr="00D36206">
        <w:rPr>
          <w:rFonts w:ascii="Arial" w:eastAsia="Arial" w:hAnsi="Arial" w:cs="Arial"/>
          <w:b/>
          <w:sz w:val="24"/>
        </w:rPr>
        <w:t xml:space="preserve">Fábia Fernandes </w:t>
      </w:r>
      <w:r w:rsidRPr="00D36206">
        <w:rPr>
          <w:rFonts w:ascii="Arial" w:eastAsia="Arial" w:hAnsi="Arial" w:cs="Arial"/>
          <w:color w:val="0000FF"/>
          <w:sz w:val="24"/>
          <w:u w:val="single" w:color="0000FF"/>
        </w:rPr>
        <w:t xml:space="preserve">( </w:t>
      </w:r>
      <w:hyperlink r:id="rId7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https://www.linkedin.com/in/f</w:t>
        </w:r>
      </w:hyperlink>
      <w:hyperlink r:id="rId8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a</w:t>
        </w:r>
      </w:hyperlink>
      <w:hyperlink r:id="rId9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b</w:t>
        </w:r>
      </w:hyperlink>
      <w:hyperlink r:id="rId10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i</w:t>
        </w:r>
      </w:hyperlink>
      <w:hyperlink r:id="rId11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a</w:t>
        </w:r>
      </w:hyperlink>
      <w:hyperlink r:id="rId12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-</w:t>
        </w:r>
      </w:hyperlink>
      <w:hyperlink r:id="rId13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m</w:t>
        </w:r>
      </w:hyperlink>
      <w:hyperlink r:id="rId14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-</w:t>
        </w:r>
      </w:hyperlink>
      <w:hyperlink r:id="rId15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p</w:t>
        </w:r>
      </w:hyperlink>
      <w:hyperlink r:id="rId16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-</w:t>
        </w:r>
      </w:hyperlink>
      <w:hyperlink r:id="rId17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fernan</w:t>
        </w:r>
      </w:hyperlink>
      <w:hyperlink r:id="rId18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d</w:t>
        </w:r>
      </w:hyperlink>
      <w:hyperlink r:id="rId19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e</w:t>
        </w:r>
      </w:hyperlink>
      <w:hyperlink r:id="rId20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s</w:t>
        </w:r>
      </w:hyperlink>
      <w:hyperlink r:id="rId21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/</w:t>
        </w:r>
      </w:hyperlink>
      <w:hyperlink r:id="rId22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)    </w:t>
        </w:r>
      </w:hyperlink>
      <w:r w:rsidRPr="00D36206">
        <w:rPr>
          <w:rFonts w:ascii="Arial" w:eastAsia="Arial" w:hAnsi="Arial" w:cs="Arial"/>
          <w:b/>
          <w:sz w:val="24"/>
        </w:rPr>
        <w:t> </w:t>
      </w:r>
    </w:p>
    <w:p w14:paraId="593B3DAC" w14:textId="77777777" w:rsidR="00D36206" w:rsidRPr="00D36206" w:rsidRDefault="00D36206" w:rsidP="00D36206">
      <w:pPr>
        <w:spacing w:after="150"/>
        <w:ind w:left="43" w:hanging="10"/>
        <w:rPr>
          <w:rFonts w:ascii="Arial" w:eastAsia="Arial" w:hAnsi="Arial" w:cs="Arial"/>
          <w:b/>
          <w:sz w:val="24"/>
        </w:rPr>
      </w:pPr>
      <w:r w:rsidRPr="00D36206">
        <w:rPr>
          <w:rFonts w:ascii="Arial" w:eastAsia="Arial" w:hAnsi="Arial" w:cs="Arial"/>
          <w:b/>
          <w:sz w:val="24"/>
        </w:rPr>
        <w:t>Gabriel  </w:t>
      </w:r>
    </w:p>
    <w:p w14:paraId="50B9D277" w14:textId="77777777" w:rsidR="00D36206" w:rsidRPr="00D36206" w:rsidRDefault="00D36206" w:rsidP="00D36206">
      <w:pPr>
        <w:spacing w:after="150"/>
        <w:ind w:left="43" w:hanging="10"/>
        <w:rPr>
          <w:rFonts w:ascii="Arial" w:eastAsia="Arial" w:hAnsi="Arial" w:cs="Arial"/>
          <w:b/>
          <w:sz w:val="24"/>
        </w:rPr>
      </w:pPr>
      <w:r w:rsidRPr="00D36206">
        <w:rPr>
          <w:rFonts w:ascii="Arial" w:eastAsia="Arial" w:hAnsi="Arial" w:cs="Arial"/>
          <w:b/>
          <w:sz w:val="24"/>
        </w:rPr>
        <w:t>Mariana Cassia    </w:t>
      </w:r>
    </w:p>
    <w:p w14:paraId="03CBF70D" w14:textId="51C1D108" w:rsidR="00D36206" w:rsidRPr="00D36206" w:rsidRDefault="00D36206" w:rsidP="00D36206">
      <w:pPr>
        <w:spacing w:after="150"/>
        <w:ind w:left="43" w:hanging="10"/>
        <w:rPr>
          <w:rFonts w:ascii="Arial" w:eastAsia="Arial" w:hAnsi="Arial" w:cs="Arial"/>
          <w:b/>
          <w:sz w:val="24"/>
        </w:rPr>
      </w:pPr>
      <w:r w:rsidRPr="00D36206">
        <w:rPr>
          <w:rFonts w:ascii="Arial" w:eastAsia="Arial" w:hAnsi="Arial" w:cs="Arial"/>
          <w:b/>
          <w:sz w:val="24"/>
        </w:rPr>
        <w:t>Pedro de Abreu</w:t>
      </w:r>
      <w:r w:rsidRPr="00D36206">
        <w:rPr>
          <w:rFonts w:ascii="Arial" w:eastAsia="Arial" w:hAnsi="Arial" w:cs="Arial"/>
          <w:color w:val="0000FF"/>
          <w:sz w:val="24"/>
          <w:u w:val="single" w:color="0000FF"/>
        </w:rPr>
        <w:t xml:space="preserve"> ( </w:t>
      </w:r>
      <w:hyperlink r:id="rId23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https://www.linkedin.com/in/p</w:t>
        </w:r>
      </w:hyperlink>
      <w:hyperlink r:id="rId24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e</w:t>
        </w:r>
      </w:hyperlink>
      <w:hyperlink r:id="rId25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d</w:t>
        </w:r>
      </w:hyperlink>
      <w:hyperlink r:id="rId26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r</w:t>
        </w:r>
      </w:hyperlink>
      <w:hyperlink r:id="rId27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o</w:t>
        </w:r>
      </w:hyperlink>
      <w:hyperlink r:id="rId28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-</w:t>
        </w:r>
      </w:hyperlink>
      <w:hyperlink r:id="rId29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d</w:t>
        </w:r>
      </w:hyperlink>
      <w:hyperlink r:id="rId30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e</w:t>
        </w:r>
      </w:hyperlink>
      <w:hyperlink r:id="rId31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-</w:t>
        </w:r>
      </w:hyperlink>
      <w:hyperlink r:id="rId32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a</w:t>
        </w:r>
      </w:hyperlink>
      <w:hyperlink r:id="rId33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b</w:t>
        </w:r>
      </w:hyperlink>
      <w:hyperlink r:id="rId34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r</w:t>
        </w:r>
      </w:hyperlink>
      <w:hyperlink r:id="rId35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e</w:t>
        </w:r>
      </w:hyperlink>
      <w:hyperlink r:id="rId36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u</w:t>
        </w:r>
      </w:hyperlink>
      <w:hyperlink r:id="rId37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-</w:t>
        </w:r>
      </w:hyperlink>
      <w:hyperlink r:id="rId38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677821</w:t>
        </w:r>
      </w:hyperlink>
      <w:hyperlink r:id="rId39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1</w:t>
        </w:r>
      </w:hyperlink>
      <w:hyperlink r:id="rId40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9</w:t>
        </w:r>
      </w:hyperlink>
      <w:hyperlink r:id="rId41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9</w:t>
        </w:r>
      </w:hyperlink>
      <w:hyperlink r:id="rId42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>/</w:t>
        </w:r>
      </w:hyperlink>
      <w:hyperlink r:id="rId43" w:tgtFrame="_blank" w:history="1">
        <w:r w:rsidRPr="00D36206">
          <w:rPr>
            <w:rFonts w:ascii="Arial" w:eastAsia="Arial" w:hAnsi="Arial" w:cs="Arial"/>
            <w:color w:val="0000FF"/>
            <w:sz w:val="24"/>
            <w:u w:val="single" w:color="0000FF"/>
          </w:rPr>
          <w:t xml:space="preserve"> )</w:t>
        </w:r>
        <w:r w:rsidRPr="00D36206">
          <w:rPr>
            <w:rFonts w:ascii="Arial" w:eastAsia="Arial" w:hAnsi="Arial" w:cs="Arial"/>
            <w:b/>
            <w:sz w:val="24"/>
          </w:rPr>
          <w:t>   </w:t>
        </w:r>
      </w:hyperlink>
      <w:r w:rsidRPr="00D36206">
        <w:rPr>
          <w:rFonts w:ascii="Arial" w:eastAsia="Arial" w:hAnsi="Arial" w:cs="Arial"/>
          <w:b/>
          <w:sz w:val="24"/>
        </w:rPr>
        <w:t> </w:t>
      </w:r>
    </w:p>
    <w:p w14:paraId="7D2EFBB5" w14:textId="77777777" w:rsidR="00D36206" w:rsidRDefault="00D36206">
      <w:pPr>
        <w:spacing w:after="193"/>
        <w:ind w:left="43" w:hanging="10"/>
        <w:rPr>
          <w:rFonts w:ascii="Arial" w:eastAsia="Arial" w:hAnsi="Arial" w:cs="Arial"/>
          <w:b/>
          <w:sz w:val="24"/>
        </w:rPr>
      </w:pPr>
    </w:p>
    <w:p w14:paraId="14C87821" w14:textId="77777777" w:rsidR="00D36206" w:rsidRPr="00D36206" w:rsidRDefault="00D36206" w:rsidP="00D36206">
      <w:pPr>
        <w:spacing w:after="207"/>
        <w:ind w:left="45" w:hanging="10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>Professor M2 ou Orientador: Prof. Me Rubens Barreto da Silva </w:t>
      </w:r>
    </w:p>
    <w:p w14:paraId="69B53BAA" w14:textId="77777777" w:rsidR="00D36206" w:rsidRPr="00D36206" w:rsidRDefault="00D36206" w:rsidP="00D36206">
      <w:pPr>
        <w:spacing w:after="207"/>
        <w:ind w:left="45" w:hanging="10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>Professor P2: Prof. Me. Marcus Vinicius do Nascimento </w:t>
      </w:r>
    </w:p>
    <w:p w14:paraId="51DE3ADA" w14:textId="77777777" w:rsidR="00077652" w:rsidRDefault="00000000">
      <w:pPr>
        <w:spacing w:after="5"/>
        <w:ind w:left="125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24"/>
        </w:rPr>
        <w:t xml:space="preserve">      </w:t>
      </w:r>
    </w:p>
    <w:p w14:paraId="15A3B832" w14:textId="77777777" w:rsidR="00D36206" w:rsidRDefault="00000000" w:rsidP="00D36206">
      <w:pPr>
        <w:spacing w:after="0"/>
        <w:ind w:left="108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32"/>
        </w:rPr>
        <w:t>Resumo:</w:t>
      </w:r>
      <w:r>
        <w:rPr>
          <w:rFonts w:ascii="Arial" w:eastAsia="Arial" w:hAnsi="Arial" w:cs="Arial"/>
          <w:sz w:val="24"/>
        </w:rPr>
        <w:t xml:space="preserve">  </w:t>
      </w:r>
    </w:p>
    <w:p w14:paraId="162FFE3A" w14:textId="77777777" w:rsidR="00D36206" w:rsidRDefault="00D36206" w:rsidP="00D36206">
      <w:pPr>
        <w:spacing w:after="0"/>
        <w:ind w:left="108" w:hanging="10"/>
        <w:rPr>
          <w:rFonts w:ascii="Arial" w:eastAsia="Arial" w:hAnsi="Arial" w:cs="Arial"/>
          <w:sz w:val="24"/>
        </w:rPr>
      </w:pPr>
    </w:p>
    <w:p w14:paraId="558497A2" w14:textId="5FD54594" w:rsidR="00077652" w:rsidRPr="00D36206" w:rsidRDefault="00D36206" w:rsidP="00D36206">
      <w:pPr>
        <w:spacing w:after="74" w:line="282" w:lineRule="auto"/>
        <w:ind w:left="96" w:right="314" w:hanging="20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>O projeto visa mapear os fluxos de exportação de cargas de São Paulo, usando análises geoespaciais e econômicas para entender padrões, identificar áreas de produção chave e mercados internacionais. Os insights resultantes ajudarão no planejamento logístico, desenvolvimento econômico e formulação de políticas públicas para fortalecer a posição de exportação do estado com previsões para o futuro. </w:t>
      </w:r>
      <w:r w:rsidR="00000000">
        <w:rPr>
          <w:rFonts w:ascii="Arial" w:eastAsia="Arial" w:hAnsi="Arial" w:cs="Arial"/>
          <w:sz w:val="24"/>
        </w:rPr>
        <w:t xml:space="preserve">     </w:t>
      </w:r>
    </w:p>
    <w:p w14:paraId="3CFEF6FF" w14:textId="043815B4" w:rsidR="00077652" w:rsidRDefault="00000000" w:rsidP="00D36206">
      <w:pPr>
        <w:spacing w:after="2"/>
        <w:ind w:left="125"/>
      </w:pPr>
      <w:r>
        <w:rPr>
          <w:rFonts w:ascii="Arial" w:eastAsia="Arial" w:hAnsi="Arial" w:cs="Arial"/>
          <w:sz w:val="24"/>
        </w:rPr>
        <w:t xml:space="preserve">      </w:t>
      </w:r>
      <w:r>
        <w:rPr>
          <w:rFonts w:ascii="Arial" w:eastAsia="Arial" w:hAnsi="Arial" w:cs="Arial"/>
          <w:color w:val="FF0000"/>
          <w:sz w:val="24"/>
        </w:rPr>
        <w:t xml:space="preserve">   </w:t>
      </w:r>
      <w:r>
        <w:rPr>
          <w:rFonts w:ascii="Arial" w:eastAsia="Arial" w:hAnsi="Arial" w:cs="Arial"/>
          <w:sz w:val="24"/>
        </w:rPr>
        <w:t xml:space="preserve">    </w:t>
      </w:r>
    </w:p>
    <w:p w14:paraId="1C567B97" w14:textId="0A3EF366" w:rsidR="00077652" w:rsidRPr="00D36206" w:rsidRDefault="00000000" w:rsidP="00D36206">
      <w:pPr>
        <w:pStyle w:val="PargrafodaLista"/>
        <w:numPr>
          <w:ilvl w:val="0"/>
          <w:numId w:val="4"/>
        </w:numPr>
        <w:spacing w:after="0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b/>
          <w:sz w:val="32"/>
        </w:rPr>
        <w:t>Contextualização do Projeto</w:t>
      </w:r>
      <w:r w:rsidRPr="00D36206">
        <w:rPr>
          <w:rFonts w:ascii="Arial" w:eastAsia="Arial" w:hAnsi="Arial" w:cs="Arial"/>
          <w:sz w:val="24"/>
        </w:rPr>
        <w:t xml:space="preserve">: </w:t>
      </w:r>
    </w:p>
    <w:p w14:paraId="3FC88263" w14:textId="77777777" w:rsidR="00D36206" w:rsidRDefault="00D36206" w:rsidP="00D36206">
      <w:pPr>
        <w:spacing w:after="0"/>
        <w:ind w:left="98"/>
      </w:pPr>
    </w:p>
    <w:p w14:paraId="7C641711" w14:textId="77777777" w:rsidR="00D36206" w:rsidRPr="00D36206" w:rsidRDefault="00D36206" w:rsidP="00D36206">
      <w:pPr>
        <w:spacing w:after="0" w:line="282" w:lineRule="auto"/>
        <w:ind w:left="96" w:right="717" w:hanging="10"/>
        <w:jc w:val="both"/>
        <w:rPr>
          <w:rFonts w:ascii="Arial" w:eastAsia="Arial" w:hAnsi="Arial" w:cs="Arial"/>
          <w:sz w:val="24"/>
        </w:rPr>
      </w:pPr>
      <w:r>
        <w:rPr>
          <w:rStyle w:val="tabchar"/>
        </w:rPr>
        <w:tab/>
      </w:r>
      <w:r w:rsidRPr="00D36206">
        <w:rPr>
          <w:rFonts w:ascii="Arial" w:eastAsia="Arial" w:hAnsi="Arial" w:cs="Arial"/>
          <w:sz w:val="24"/>
        </w:rPr>
        <w:t>O fluxo de exportação de cargas do estado de São Paulo revela sua importância estratégica no comércio internacional, impulsionada pela presença de portos e aeroportos de destaque, como o Porto de Santos e o Aeroporto Internacional de Viracopos. A diversidade econômica do estado resulta em uma ampla gama de produtos exportados, incluindo manufaturados e commodities agrícolas.  </w:t>
      </w:r>
    </w:p>
    <w:p w14:paraId="7A98813C" w14:textId="77777777" w:rsidR="00D36206" w:rsidRDefault="00D36206" w:rsidP="00D36206">
      <w:pPr>
        <w:spacing w:after="0" w:line="282" w:lineRule="auto"/>
        <w:ind w:left="96" w:right="717" w:hanging="10"/>
        <w:jc w:val="both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 xml:space="preserve">Através de técnicas estatísticas como regressão linear e suavização exponencial, é possível desenvolver modelos de previsão precisos para antecipar as movimentações futuras de cargas, auxiliando no planejamento estratégico. Além </w:t>
      </w:r>
      <w:r w:rsidRPr="00D36206">
        <w:rPr>
          <w:rFonts w:ascii="Arial" w:eastAsia="Arial" w:hAnsi="Arial" w:cs="Arial"/>
          <w:sz w:val="24"/>
        </w:rPr>
        <w:lastRenderedPageBreak/>
        <w:t>disso, a identificação dos modais de transporte utilizados, como o transporte marítimo, aéreo, rodoviário e ferroviário, proporciona insights valiosos para a otimização da logística de exportação e a promoção da eficiência no comércio exterior paulista. Proporcionando a previsão da movimentação das cargas identificadas  </w:t>
      </w:r>
    </w:p>
    <w:p w14:paraId="0D8ACFE1" w14:textId="74FBCA9B" w:rsidR="00077652" w:rsidRPr="00D36206" w:rsidRDefault="00000000" w:rsidP="00D36206">
      <w:pPr>
        <w:spacing w:after="0" w:line="282" w:lineRule="auto"/>
        <w:ind w:left="96" w:right="717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14:paraId="215590BB" w14:textId="77777777" w:rsidR="00077652" w:rsidRDefault="00000000">
      <w:pPr>
        <w:spacing w:after="0"/>
        <w:ind w:left="108" w:hanging="10"/>
      </w:pPr>
      <w:r>
        <w:rPr>
          <w:rFonts w:ascii="Arial" w:eastAsia="Arial" w:hAnsi="Arial" w:cs="Arial"/>
          <w:b/>
          <w:sz w:val="32"/>
        </w:rPr>
        <w:t>2. OBJETIVO DO PROJETO</w:t>
      </w:r>
      <w:r>
        <w:rPr>
          <w:rFonts w:ascii="Arial" w:eastAsia="Arial" w:hAnsi="Arial" w:cs="Arial"/>
          <w:sz w:val="24"/>
        </w:rPr>
        <w:t xml:space="preserve">:       </w:t>
      </w:r>
    </w:p>
    <w:p w14:paraId="6A9E0CEE" w14:textId="77777777" w:rsidR="00077652" w:rsidRDefault="00000000">
      <w:pPr>
        <w:spacing w:after="85"/>
        <w:ind w:left="545"/>
      </w:pPr>
      <w:r>
        <w:rPr>
          <w:rFonts w:ascii="Arial" w:eastAsia="Arial" w:hAnsi="Arial" w:cs="Arial"/>
          <w:sz w:val="24"/>
        </w:rPr>
        <w:t xml:space="preserve">      </w:t>
      </w:r>
    </w:p>
    <w:p w14:paraId="278DECD0" w14:textId="77777777" w:rsidR="00D36206" w:rsidRPr="00D36206" w:rsidRDefault="00D36206" w:rsidP="00D36206">
      <w:pPr>
        <w:spacing w:after="115" w:line="282" w:lineRule="auto"/>
        <w:ind w:left="446" w:right="717"/>
        <w:jc w:val="both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>Os objetivos estabelecidos para esse projeto consistem em: </w:t>
      </w:r>
    </w:p>
    <w:p w14:paraId="0AC2A921" w14:textId="77777777" w:rsidR="00D36206" w:rsidRPr="00D36206" w:rsidRDefault="00D36206" w:rsidP="00D36206">
      <w:pPr>
        <w:numPr>
          <w:ilvl w:val="0"/>
          <w:numId w:val="1"/>
        </w:numPr>
        <w:spacing w:after="115" w:line="282" w:lineRule="auto"/>
        <w:ind w:right="717" w:hanging="360"/>
        <w:jc w:val="both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>Compreender e descrever o processo de exportação de cargas originarias do estado de São Paulo, identificando os principais produtos exportados, os destinos mais frequentes, os modais de transporte utilizados e os pontos de entrada e saída do estado. </w:t>
      </w:r>
    </w:p>
    <w:p w14:paraId="68DF07FD" w14:textId="77777777" w:rsidR="00D36206" w:rsidRPr="00D36206" w:rsidRDefault="00D36206" w:rsidP="00D36206">
      <w:pPr>
        <w:numPr>
          <w:ilvl w:val="0"/>
          <w:numId w:val="1"/>
        </w:numPr>
        <w:spacing w:after="115" w:line="282" w:lineRule="auto"/>
        <w:ind w:right="717" w:hanging="360"/>
        <w:jc w:val="both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>Prever as movimentações futuras de cargas provenientes do estado de São Paulo, utilizando a técnica de suavização exponencial. O modelo será construído com base em dados disponibilizados de exportação, permitindo uma previsão mais precisa e atualizada do comportamento do mercado. </w:t>
      </w:r>
    </w:p>
    <w:p w14:paraId="4F426D2B" w14:textId="77777777" w:rsidR="00D36206" w:rsidRPr="00D36206" w:rsidRDefault="00D36206" w:rsidP="00D36206">
      <w:pPr>
        <w:numPr>
          <w:ilvl w:val="0"/>
          <w:numId w:val="1"/>
        </w:numPr>
        <w:spacing w:after="115" w:line="282" w:lineRule="auto"/>
        <w:ind w:right="717" w:hanging="360"/>
        <w:jc w:val="both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>Criar uma linha de tendência que represente o comportamento histórico e esperado do fluxo de exportação das cargas identificadas, permitindo uma visualização clara das tendências de crescimento ou declínio ao longo do tempo.  </w:t>
      </w:r>
    </w:p>
    <w:p w14:paraId="4262F8EA" w14:textId="77777777" w:rsidR="00D36206" w:rsidRPr="00D36206" w:rsidRDefault="00D36206" w:rsidP="00D36206">
      <w:pPr>
        <w:numPr>
          <w:ilvl w:val="0"/>
          <w:numId w:val="1"/>
        </w:numPr>
        <w:spacing w:after="115" w:line="282" w:lineRule="auto"/>
        <w:ind w:right="717" w:hanging="360"/>
        <w:jc w:val="both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>Identificar os modais de transporte mais utilizados nos trâmites internacionais de movimentação de cargas originárias do estado de São Paulo. Serão analisados os diferentes modais, como transporte marítimo, aéreo, rodoviário e ferroviário, considerando suas características, vantagens e desvantagens para o transporte de diferentes tipos de carga.  </w:t>
      </w:r>
    </w:p>
    <w:p w14:paraId="0A20E62E" w14:textId="47A2CE69" w:rsidR="00077652" w:rsidRDefault="00000000" w:rsidP="00D36206">
      <w:pPr>
        <w:spacing w:after="319" w:line="282" w:lineRule="auto"/>
        <w:ind w:left="86" w:right="717"/>
        <w:jc w:val="both"/>
      </w:pPr>
      <w:r>
        <w:rPr>
          <w:rFonts w:ascii="Arial" w:eastAsia="Arial" w:hAnsi="Arial" w:cs="Arial"/>
          <w:sz w:val="24"/>
        </w:rPr>
        <w:t xml:space="preserve">   </w:t>
      </w:r>
    </w:p>
    <w:p w14:paraId="2B2B2C2F" w14:textId="77777777" w:rsidR="00077652" w:rsidRDefault="00000000">
      <w:pPr>
        <w:spacing w:after="606"/>
        <w:ind w:left="456"/>
      </w:pPr>
      <w:r>
        <w:rPr>
          <w:rFonts w:ascii="Arial" w:eastAsia="Arial" w:hAnsi="Arial" w:cs="Arial"/>
          <w:sz w:val="24"/>
        </w:rPr>
        <w:t xml:space="preserve">  </w:t>
      </w:r>
    </w:p>
    <w:p w14:paraId="324AC6C4" w14:textId="77777777" w:rsidR="00077652" w:rsidRDefault="00000000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b/>
          <w:sz w:val="32"/>
        </w:rPr>
        <w:t>Tecnologias Utilizadas</w:t>
      </w:r>
      <w:r>
        <w:rPr>
          <w:rFonts w:ascii="Arial" w:eastAsia="Arial" w:hAnsi="Arial" w:cs="Arial"/>
          <w:sz w:val="24"/>
        </w:rPr>
        <w:t xml:space="preserve">:       </w:t>
      </w:r>
    </w:p>
    <w:p w14:paraId="79B80FD0" w14:textId="77777777" w:rsidR="00077652" w:rsidRDefault="00000000">
      <w:pPr>
        <w:spacing w:after="0"/>
        <w:ind w:left="530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24"/>
        </w:rPr>
        <w:t xml:space="preserve">    </w:t>
      </w:r>
    </w:p>
    <w:p w14:paraId="25438AC3" w14:textId="77777777" w:rsidR="00077652" w:rsidRDefault="00000000">
      <w:pPr>
        <w:spacing w:after="1"/>
        <w:ind w:left="540" w:hanging="10"/>
      </w:pPr>
      <w:r>
        <w:rPr>
          <w:rFonts w:ascii="Arial" w:eastAsia="Arial" w:hAnsi="Arial" w:cs="Arial"/>
          <w:sz w:val="28"/>
        </w:rPr>
        <w:t xml:space="preserve">3.1.   Tecnologias de Logística ou de Análise gerencial: </w:t>
      </w:r>
      <w:r>
        <w:rPr>
          <w:rFonts w:ascii="Arial" w:eastAsia="Arial" w:hAnsi="Arial" w:cs="Arial"/>
          <w:sz w:val="24"/>
        </w:rPr>
        <w:t xml:space="preserve">      </w:t>
      </w:r>
    </w:p>
    <w:p w14:paraId="2B2F1968" w14:textId="77777777" w:rsidR="00077652" w:rsidRDefault="00000000">
      <w:pPr>
        <w:spacing w:after="10"/>
        <w:ind w:left="530"/>
      </w:pPr>
      <w:r>
        <w:rPr>
          <w:rFonts w:ascii="Arial" w:eastAsia="Arial" w:hAnsi="Arial" w:cs="Arial"/>
          <w:sz w:val="24"/>
        </w:rPr>
        <w:t xml:space="preserve"> </w:t>
      </w:r>
    </w:p>
    <w:p w14:paraId="48EE77F5" w14:textId="77777777" w:rsidR="00077652" w:rsidRDefault="00000000">
      <w:pPr>
        <w:spacing w:after="0" w:line="282" w:lineRule="auto"/>
        <w:ind w:left="2341" w:right="717" w:hanging="10"/>
        <w:jc w:val="both"/>
      </w:pPr>
      <w:r>
        <w:rPr>
          <w:rFonts w:ascii="Arial" w:eastAsia="Arial" w:hAnsi="Arial" w:cs="Arial"/>
          <w:i/>
          <w:sz w:val="24"/>
          <w:u w:val="single" w:color="000000"/>
        </w:rPr>
        <w:t>SWOT: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4"/>
        </w:rPr>
        <w:t xml:space="preserve">Segundo </w:t>
      </w:r>
      <w:proofErr w:type="spellStart"/>
      <w:r>
        <w:rPr>
          <w:rFonts w:ascii="Arial" w:eastAsia="Arial" w:hAnsi="Arial" w:cs="Arial"/>
          <w:sz w:val="24"/>
        </w:rPr>
        <w:t>Cordiolli</w:t>
      </w:r>
      <w:proofErr w:type="spellEnd"/>
      <w:r>
        <w:rPr>
          <w:rFonts w:ascii="Arial" w:eastAsia="Arial" w:hAnsi="Arial" w:cs="Arial"/>
          <w:sz w:val="24"/>
        </w:rPr>
        <w:t xml:space="preserve"> (2001), o método SWOT: </w:t>
      </w:r>
      <w:r>
        <w:rPr>
          <w:rFonts w:ascii="Times New Roman" w:eastAsia="Times New Roman" w:hAnsi="Times New Roman" w:cs="Times New Roman"/>
          <w:i/>
          <w:sz w:val="20"/>
        </w:rPr>
        <w:t xml:space="preserve">é uma </w:t>
      </w:r>
    </w:p>
    <w:p w14:paraId="7F7CCF49" w14:textId="77777777" w:rsidR="00077652" w:rsidRDefault="00000000">
      <w:pPr>
        <w:spacing w:after="54" w:line="299" w:lineRule="auto"/>
        <w:ind w:left="2326" w:right="705" w:hanging="10"/>
        <w:jc w:val="both"/>
      </w:pPr>
      <w:r>
        <w:rPr>
          <w:rFonts w:ascii="Times New Roman" w:eastAsia="Times New Roman" w:hAnsi="Times New Roman" w:cs="Times New Roman"/>
          <w:i/>
          <w:sz w:val="20"/>
        </w:rPr>
        <w:t xml:space="preserve">abreviatura de quatro focos de análise, considerando os êxitos (objetivos alcançados, aspectos fortes, benefícios, satisfação); deficiências (dificuldades, </w:t>
      </w:r>
      <w:r>
        <w:rPr>
          <w:rFonts w:ascii="Times New Roman" w:eastAsia="Times New Roman" w:hAnsi="Times New Roman" w:cs="Times New Roman"/>
          <w:i/>
          <w:sz w:val="20"/>
        </w:rPr>
        <w:lastRenderedPageBreak/>
        <w:t xml:space="preserve">fracassos, aspectos, fracos e descontentamento); potenciais (capacidades sem explorar,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idéias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de melhoramento) e obstáculos (contexto adverso, oposição, resistências contra mudança). </w:t>
      </w:r>
      <w:r>
        <w:rPr>
          <w:rFonts w:ascii="Arial" w:eastAsia="Arial" w:hAnsi="Arial" w:cs="Arial"/>
          <w:sz w:val="24"/>
        </w:rPr>
        <w:t xml:space="preserve">   </w:t>
      </w:r>
    </w:p>
    <w:p w14:paraId="72292930" w14:textId="77777777" w:rsidR="00077652" w:rsidRDefault="00000000">
      <w:pPr>
        <w:spacing w:after="0"/>
        <w:ind w:right="226"/>
        <w:jc w:val="center"/>
      </w:pPr>
      <w:r>
        <w:rPr>
          <w:rFonts w:ascii="Arial" w:eastAsia="Arial" w:hAnsi="Arial" w:cs="Arial"/>
          <w:i/>
          <w:sz w:val="24"/>
        </w:rPr>
        <w:t>FIGURA 1 – ANALISE SOWT</w:t>
      </w:r>
      <w:r>
        <w:rPr>
          <w:rFonts w:ascii="Arial" w:eastAsia="Arial" w:hAnsi="Arial" w:cs="Arial"/>
          <w:sz w:val="24"/>
        </w:rPr>
        <w:t xml:space="preserve"> </w:t>
      </w:r>
    </w:p>
    <w:p w14:paraId="301E1870" w14:textId="037DA961" w:rsidR="00077652" w:rsidRDefault="00D36206">
      <w:pPr>
        <w:spacing w:after="0"/>
        <w:ind w:right="137"/>
        <w:jc w:val="right"/>
      </w:pPr>
      <w:r>
        <w:rPr>
          <w:rFonts w:eastAsia="Arial"/>
          <w:noProof/>
        </w:rPr>
        <w:drawing>
          <wp:inline distT="0" distB="0" distL="0" distR="0" wp14:anchorId="5F9BCF30" wp14:editId="77685487">
            <wp:extent cx="5747799" cy="4416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40402-212838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02412" cy="44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sz w:val="24"/>
        </w:rPr>
        <w:t xml:space="preserve">  </w:t>
      </w:r>
    </w:p>
    <w:p w14:paraId="0D9C6039" w14:textId="77777777" w:rsidR="00077652" w:rsidRDefault="00000000">
      <w:pPr>
        <w:spacing w:after="25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    </w:t>
      </w:r>
    </w:p>
    <w:p w14:paraId="18AC4E07" w14:textId="3E4B323B" w:rsidR="00D36206" w:rsidRDefault="00000000">
      <w:pPr>
        <w:spacing w:after="66" w:line="277" w:lineRule="auto"/>
        <w:ind w:left="120" w:right="50" w:hanging="10"/>
        <w:jc w:val="both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Fonte:</w:t>
      </w:r>
      <w:r>
        <w:rPr>
          <w:rFonts w:ascii="Arial" w:eastAsia="Arial" w:hAnsi="Arial" w:cs="Arial"/>
          <w:sz w:val="24"/>
        </w:rPr>
        <w:t xml:space="preserve"> </w:t>
      </w:r>
      <w:hyperlink r:id="rId45" w:history="1">
        <w:r w:rsidR="00D36206" w:rsidRPr="00393F9C">
          <w:rPr>
            <w:rStyle w:val="Hyperlink"/>
            <w:rFonts w:ascii="Arial" w:eastAsia="Arial" w:hAnsi="Arial" w:cs="Arial"/>
            <w:i/>
            <w:sz w:val="20"/>
          </w:rPr>
          <w:t>https://meunegocio.uol.com.br/blog/wp-content/uploads/2021/11/MATRIZ-SWOTimage.png</w:t>
        </w:r>
      </w:hyperlink>
    </w:p>
    <w:p w14:paraId="648665DC" w14:textId="77777777" w:rsidR="00D36206" w:rsidRDefault="00D36206">
      <w:pPr>
        <w:spacing w:after="66" w:line="277" w:lineRule="auto"/>
        <w:ind w:left="120" w:right="50" w:hanging="10"/>
        <w:jc w:val="both"/>
        <w:rPr>
          <w:rFonts w:ascii="Arial" w:eastAsia="Arial" w:hAnsi="Arial" w:cs="Arial"/>
          <w:i/>
          <w:sz w:val="20"/>
        </w:rPr>
      </w:pPr>
    </w:p>
    <w:p w14:paraId="52F9A9B6" w14:textId="77777777" w:rsidR="00D36206" w:rsidRDefault="00D36206">
      <w:pPr>
        <w:spacing w:after="66" w:line="277" w:lineRule="auto"/>
        <w:ind w:left="120" w:right="50" w:hanging="10"/>
        <w:jc w:val="both"/>
        <w:rPr>
          <w:rFonts w:ascii="Arial" w:eastAsia="Arial" w:hAnsi="Arial" w:cs="Arial"/>
          <w:i/>
          <w:sz w:val="20"/>
        </w:rPr>
      </w:pPr>
    </w:p>
    <w:p w14:paraId="7BEA3F85" w14:textId="77777777" w:rsidR="00D36206" w:rsidRDefault="00D36206">
      <w:pPr>
        <w:spacing w:after="66" w:line="277" w:lineRule="auto"/>
        <w:ind w:left="120" w:right="50" w:hanging="10"/>
        <w:jc w:val="both"/>
        <w:rPr>
          <w:rFonts w:ascii="Arial" w:eastAsia="Arial" w:hAnsi="Arial" w:cs="Arial"/>
          <w:i/>
          <w:sz w:val="20"/>
        </w:rPr>
      </w:pPr>
    </w:p>
    <w:p w14:paraId="121F5801" w14:textId="77777777" w:rsidR="00D36206" w:rsidRDefault="00D36206">
      <w:pPr>
        <w:spacing w:after="66" w:line="277" w:lineRule="auto"/>
        <w:ind w:left="120" w:right="50" w:hanging="10"/>
        <w:jc w:val="both"/>
        <w:rPr>
          <w:rFonts w:ascii="Arial" w:eastAsia="Arial" w:hAnsi="Arial" w:cs="Arial"/>
          <w:i/>
          <w:sz w:val="20"/>
        </w:rPr>
      </w:pPr>
    </w:p>
    <w:p w14:paraId="5CADA1C5" w14:textId="77777777" w:rsidR="00D36206" w:rsidRDefault="00D36206">
      <w:pPr>
        <w:spacing w:after="66" w:line="277" w:lineRule="auto"/>
        <w:ind w:left="120" w:right="50" w:hanging="10"/>
        <w:jc w:val="both"/>
        <w:rPr>
          <w:rFonts w:ascii="Arial" w:eastAsia="Arial" w:hAnsi="Arial" w:cs="Arial"/>
          <w:i/>
          <w:sz w:val="20"/>
        </w:rPr>
      </w:pPr>
    </w:p>
    <w:p w14:paraId="577AAB90" w14:textId="77777777" w:rsidR="00D36206" w:rsidRDefault="00D36206">
      <w:pPr>
        <w:spacing w:after="66" w:line="277" w:lineRule="auto"/>
        <w:ind w:left="120" w:right="50" w:hanging="10"/>
        <w:jc w:val="both"/>
        <w:rPr>
          <w:rFonts w:ascii="Arial" w:eastAsia="Arial" w:hAnsi="Arial" w:cs="Arial"/>
          <w:i/>
          <w:sz w:val="20"/>
        </w:rPr>
      </w:pPr>
    </w:p>
    <w:p w14:paraId="69F8E5FF" w14:textId="77777777" w:rsidR="00D36206" w:rsidRDefault="00D36206">
      <w:pPr>
        <w:spacing w:after="66" w:line="277" w:lineRule="auto"/>
        <w:ind w:left="120" w:right="50" w:hanging="10"/>
        <w:jc w:val="both"/>
        <w:rPr>
          <w:rFonts w:ascii="Arial" w:eastAsia="Arial" w:hAnsi="Arial" w:cs="Arial"/>
          <w:i/>
          <w:sz w:val="20"/>
        </w:rPr>
      </w:pPr>
    </w:p>
    <w:p w14:paraId="67795294" w14:textId="77777777" w:rsidR="00D36206" w:rsidRDefault="00D36206">
      <w:pPr>
        <w:spacing w:after="66" w:line="277" w:lineRule="auto"/>
        <w:ind w:left="120" w:right="50" w:hanging="10"/>
        <w:jc w:val="both"/>
        <w:rPr>
          <w:rFonts w:ascii="Arial" w:eastAsia="Arial" w:hAnsi="Arial" w:cs="Arial"/>
          <w:i/>
          <w:sz w:val="20"/>
        </w:rPr>
      </w:pPr>
    </w:p>
    <w:p w14:paraId="28A18E40" w14:textId="77777777" w:rsidR="00D36206" w:rsidRDefault="00D36206">
      <w:pPr>
        <w:spacing w:after="66" w:line="277" w:lineRule="auto"/>
        <w:ind w:left="120" w:right="50" w:hanging="10"/>
        <w:jc w:val="both"/>
        <w:rPr>
          <w:rFonts w:ascii="Arial" w:eastAsia="Arial" w:hAnsi="Arial" w:cs="Arial"/>
          <w:i/>
          <w:sz w:val="20"/>
        </w:rPr>
      </w:pPr>
    </w:p>
    <w:p w14:paraId="60566C75" w14:textId="77777777" w:rsidR="00D36206" w:rsidRDefault="00D36206">
      <w:pPr>
        <w:spacing w:after="66" w:line="277" w:lineRule="auto"/>
        <w:ind w:left="120" w:right="50" w:hanging="10"/>
        <w:jc w:val="both"/>
        <w:rPr>
          <w:rFonts w:ascii="Arial" w:eastAsia="Arial" w:hAnsi="Arial" w:cs="Arial"/>
          <w:i/>
          <w:sz w:val="20"/>
        </w:rPr>
      </w:pPr>
    </w:p>
    <w:p w14:paraId="7D5A86BB" w14:textId="77777777" w:rsidR="00D36206" w:rsidRDefault="00D36206">
      <w:pPr>
        <w:spacing w:after="66" w:line="277" w:lineRule="auto"/>
        <w:ind w:left="120" w:right="50" w:hanging="10"/>
        <w:jc w:val="both"/>
        <w:rPr>
          <w:rFonts w:ascii="Arial" w:eastAsia="Arial" w:hAnsi="Arial" w:cs="Arial"/>
          <w:i/>
          <w:sz w:val="20"/>
        </w:rPr>
      </w:pPr>
    </w:p>
    <w:p w14:paraId="432434E3" w14:textId="25C002B5" w:rsidR="00077652" w:rsidRDefault="00000000">
      <w:pPr>
        <w:spacing w:after="66" w:line="277" w:lineRule="auto"/>
        <w:ind w:left="120" w:right="50" w:hanging="10"/>
        <w:jc w:val="both"/>
      </w:pPr>
      <w:r>
        <w:rPr>
          <w:rFonts w:ascii="Arial" w:eastAsia="Arial" w:hAnsi="Arial" w:cs="Arial"/>
          <w:i/>
          <w:sz w:val="20"/>
        </w:rPr>
        <w:lastRenderedPageBreak/>
        <w:t xml:space="preserve"> </w:t>
      </w:r>
      <w:r>
        <w:rPr>
          <w:rFonts w:ascii="Arial" w:eastAsia="Arial" w:hAnsi="Arial" w:cs="Arial"/>
          <w:i/>
          <w:sz w:val="24"/>
          <w:u w:val="single" w:color="000000"/>
        </w:rPr>
        <w:t>Departamentalização:</w:t>
      </w:r>
      <w:r>
        <w:rPr>
          <w:sz w:val="21"/>
        </w:rPr>
        <w:t xml:space="preserve">  Para Martins e Silva (2022) </w:t>
      </w:r>
      <w:r>
        <w:rPr>
          <w:rFonts w:ascii="Times New Roman" w:eastAsia="Times New Roman" w:hAnsi="Times New Roman" w:cs="Times New Roman"/>
          <w:sz w:val="20"/>
        </w:rPr>
        <w:t xml:space="preserve">“a necessidade de divisão por meio da departamentalização surgiu à medida que empresas cresciam em tamanho, exercendo as mais diversas atividades, o que caracterizava a imprescindibilidade da divisão das principais atividades e tarefas da organização, traduzindo-as em responsabilidades de departamento ou divisão. </w:t>
      </w:r>
      <w:r>
        <w:rPr>
          <w:rFonts w:ascii="Arial" w:eastAsia="Arial" w:hAnsi="Arial" w:cs="Arial"/>
          <w:sz w:val="24"/>
        </w:rPr>
        <w:t xml:space="preserve">   </w:t>
      </w:r>
    </w:p>
    <w:p w14:paraId="39AECB12" w14:textId="77777777" w:rsidR="00D36206" w:rsidRDefault="00D36206">
      <w:pPr>
        <w:spacing w:after="215"/>
        <w:ind w:right="183"/>
        <w:jc w:val="right"/>
        <w:rPr>
          <w:rFonts w:ascii="Arial" w:eastAsia="Arial" w:hAnsi="Arial" w:cs="Arial"/>
          <w:noProof/>
        </w:rPr>
      </w:pPr>
    </w:p>
    <w:p w14:paraId="01B14098" w14:textId="77777777" w:rsidR="00D36206" w:rsidRPr="00B82144" w:rsidRDefault="00D36206" w:rsidP="00D36206">
      <w:pPr>
        <w:jc w:val="center"/>
        <w:rPr>
          <w:rFonts w:ascii="Arial" w:hAnsi="Arial" w:cs="Arial"/>
        </w:rPr>
      </w:pPr>
      <w:r w:rsidRPr="00B82144">
        <w:rPr>
          <w:rFonts w:ascii="Arial" w:hAnsi="Arial" w:cs="Arial"/>
        </w:rPr>
        <w:t>FIGURA 2 - DEPARTAMENTALIZAÇÃO</w:t>
      </w:r>
    </w:p>
    <w:p w14:paraId="5F0DBB8F" w14:textId="755ADBCA" w:rsidR="00077652" w:rsidRDefault="00D36206">
      <w:pPr>
        <w:spacing w:after="215"/>
        <w:ind w:right="183"/>
        <w:jc w:val="right"/>
      </w:pPr>
      <w:r>
        <w:rPr>
          <w:rFonts w:ascii="Arial" w:eastAsia="Arial" w:hAnsi="Arial" w:cs="Arial"/>
          <w:noProof/>
        </w:rPr>
        <w:drawing>
          <wp:inline distT="0" distB="0" distL="0" distR="0" wp14:anchorId="3353677E" wp14:editId="21B6275D">
            <wp:extent cx="5760720" cy="6305107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40413-WA0002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5845" cy="63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sz w:val="24"/>
        </w:rPr>
        <w:t xml:space="preserve"> </w:t>
      </w:r>
    </w:p>
    <w:p w14:paraId="62DA99A2" w14:textId="4C3D24AF" w:rsidR="00077652" w:rsidRDefault="00000000" w:rsidP="00D36206">
      <w:pPr>
        <w:spacing w:after="89"/>
        <w:ind w:left="2269"/>
      </w:pPr>
      <w:r>
        <w:rPr>
          <w:rFonts w:ascii="Arial" w:eastAsia="Arial" w:hAnsi="Arial" w:cs="Arial"/>
          <w:sz w:val="24"/>
        </w:rPr>
        <w:t xml:space="preserve">          </w:t>
      </w:r>
    </w:p>
    <w:p w14:paraId="7744D3F5" w14:textId="77777777" w:rsidR="00077652" w:rsidRDefault="00000000">
      <w:pPr>
        <w:spacing w:after="246"/>
        <w:ind w:left="125"/>
      </w:pPr>
      <w:r>
        <w:rPr>
          <w:rFonts w:ascii="Times New Roman" w:eastAsia="Times New Roman" w:hAnsi="Times New Roman" w:cs="Times New Roman"/>
          <w:i/>
          <w:sz w:val="20"/>
        </w:rPr>
        <w:t xml:space="preserve">   </w:t>
      </w:r>
      <w:r>
        <w:rPr>
          <w:rFonts w:ascii="Arial" w:eastAsia="Arial" w:hAnsi="Arial" w:cs="Arial"/>
          <w:sz w:val="24"/>
        </w:rPr>
        <w:t xml:space="preserve">    </w:t>
      </w:r>
    </w:p>
    <w:p w14:paraId="06E5C189" w14:textId="06A1EA1D" w:rsidR="00D36206" w:rsidRDefault="00000000" w:rsidP="00D36206">
      <w:pPr>
        <w:spacing w:after="66" w:line="277" w:lineRule="auto"/>
        <w:ind w:left="550" w:right="726" w:hanging="10"/>
        <w:jc w:val="both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  <w:u w:val="single" w:color="000000"/>
        </w:rPr>
        <w:lastRenderedPageBreak/>
        <w:t>JIRASOFTWARE</w:t>
      </w:r>
      <w:r>
        <w:rPr>
          <w:rFonts w:ascii="Arial" w:eastAsia="Arial" w:hAnsi="Arial" w:cs="Arial"/>
          <w:i/>
          <w:sz w:val="24"/>
        </w:rPr>
        <w:t xml:space="preserve">: </w:t>
      </w:r>
    </w:p>
    <w:p w14:paraId="373E67AE" w14:textId="77777777" w:rsidR="00D36206" w:rsidRPr="00D36206" w:rsidRDefault="00D36206" w:rsidP="00D36206">
      <w:pPr>
        <w:spacing w:after="66" w:line="277" w:lineRule="auto"/>
        <w:ind w:left="550" w:right="726" w:hanging="10"/>
        <w:jc w:val="both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 xml:space="preserve">É uma ferramenta utilizada para gerenciamento de projetos que utilizam a metodologia Scrum, que possui como objetivo diminuir o tempo de entrega e adaptar a mudanças rapidamente, trazendo agilidade para a resolução de problemas no produto (ANDRADE, 2023). </w:t>
      </w:r>
    </w:p>
    <w:p w14:paraId="701C5FEA" w14:textId="77777777" w:rsidR="00D36206" w:rsidRPr="00D36206" w:rsidRDefault="00D36206" w:rsidP="00D36206">
      <w:pPr>
        <w:spacing w:after="66" w:line="277" w:lineRule="auto"/>
        <w:ind w:left="550" w:right="726" w:hanging="10"/>
        <w:jc w:val="both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>Sendo assim, a ferramenta será utilizada para definir todas as tarefas que serão necessárias ser realizadas para que ao final seja entregue o produto ao cliente.</w:t>
      </w:r>
    </w:p>
    <w:p w14:paraId="4018FDD3" w14:textId="40C5FF73" w:rsidR="00077652" w:rsidRDefault="00000000">
      <w:pPr>
        <w:spacing w:after="32" w:line="282" w:lineRule="auto"/>
        <w:ind w:left="560" w:right="717" w:hanging="10"/>
        <w:jc w:val="both"/>
      </w:pPr>
      <w:r>
        <w:rPr>
          <w:rFonts w:ascii="Arial" w:eastAsia="Arial" w:hAnsi="Arial" w:cs="Arial"/>
          <w:i/>
          <w:sz w:val="24"/>
        </w:rPr>
        <w:t xml:space="preserve">   </w:t>
      </w:r>
      <w:r>
        <w:rPr>
          <w:rFonts w:ascii="Arial" w:eastAsia="Arial" w:hAnsi="Arial" w:cs="Arial"/>
          <w:sz w:val="24"/>
        </w:rPr>
        <w:t xml:space="preserve">    </w:t>
      </w:r>
    </w:p>
    <w:p w14:paraId="19CE61B8" w14:textId="77777777" w:rsidR="00077652" w:rsidRDefault="00000000">
      <w:pPr>
        <w:spacing w:after="130"/>
        <w:ind w:left="535"/>
      </w:pPr>
      <w:r>
        <w:rPr>
          <w:rFonts w:ascii="Arial" w:eastAsia="Arial" w:hAnsi="Arial" w:cs="Arial"/>
          <w:i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    </w:t>
      </w:r>
    </w:p>
    <w:p w14:paraId="1D87900F" w14:textId="77777777" w:rsidR="00077652" w:rsidRDefault="00000000">
      <w:pPr>
        <w:tabs>
          <w:tab w:val="center" w:pos="2751"/>
        </w:tabs>
        <w:spacing w:after="1"/>
      </w:pPr>
      <w:r>
        <w:t xml:space="preserve">    </w:t>
      </w:r>
      <w:r>
        <w:tab/>
      </w:r>
      <w:r>
        <w:rPr>
          <w:rFonts w:ascii="Arial" w:eastAsia="Arial" w:hAnsi="Arial" w:cs="Arial"/>
          <w:sz w:val="28"/>
        </w:rPr>
        <w:t xml:space="preserve">3.2.    Tecnologias da Informação: </w:t>
      </w:r>
      <w:r>
        <w:rPr>
          <w:rFonts w:ascii="Arial" w:eastAsia="Arial" w:hAnsi="Arial" w:cs="Arial"/>
          <w:sz w:val="24"/>
        </w:rPr>
        <w:t xml:space="preserve">     </w:t>
      </w:r>
    </w:p>
    <w:p w14:paraId="74AE5C79" w14:textId="77777777" w:rsidR="00077652" w:rsidRDefault="00000000">
      <w:pPr>
        <w:spacing w:after="0"/>
        <w:ind w:left="125"/>
      </w:pPr>
      <w:r>
        <w:rPr>
          <w:rFonts w:ascii="Arial" w:eastAsia="Arial" w:hAnsi="Arial" w:cs="Arial"/>
          <w:sz w:val="24"/>
        </w:rPr>
        <w:t xml:space="preserve">       </w:t>
      </w:r>
    </w:p>
    <w:p w14:paraId="448559B3" w14:textId="77777777" w:rsidR="00D36206" w:rsidRPr="00DA175B" w:rsidRDefault="00D36206" w:rsidP="00D36206">
      <w:pPr>
        <w:spacing w:line="261" w:lineRule="auto"/>
        <w:ind w:left="501"/>
        <w:rPr>
          <w:rFonts w:ascii="Arial" w:hAnsi="Arial" w:cs="Arial"/>
        </w:rPr>
      </w:pPr>
      <w:r w:rsidRPr="00DA175B">
        <w:rPr>
          <w:rFonts w:ascii="Arial" w:hAnsi="Arial" w:cs="Arial"/>
          <w:u w:val="single" w:color="000000"/>
        </w:rPr>
        <w:t>Power BI:</w:t>
      </w:r>
      <w:r w:rsidRPr="00DA175B">
        <w:rPr>
          <w:rFonts w:ascii="Arial" w:hAnsi="Arial" w:cs="Arial"/>
        </w:rPr>
        <w:t xml:space="preserve"> </w:t>
      </w:r>
    </w:p>
    <w:p w14:paraId="1952E437" w14:textId="77777777" w:rsidR="00D36206" w:rsidRDefault="00D36206" w:rsidP="00D36206">
      <w:pPr>
        <w:spacing w:after="129"/>
        <w:ind w:left="501" w:right="2"/>
        <w:rPr>
          <w:rFonts w:ascii="Arial" w:eastAsia="Arial" w:hAnsi="Arial" w:cs="Arial"/>
          <w:i/>
          <w:sz w:val="24"/>
        </w:rPr>
      </w:pPr>
      <w:r w:rsidRPr="00D36206">
        <w:rPr>
          <w:rFonts w:ascii="Arial" w:eastAsia="Arial" w:hAnsi="Arial" w:cs="Arial"/>
          <w:i/>
          <w:sz w:val="24"/>
        </w:rPr>
        <w:t xml:space="preserve">É uma ferramenta de modelagem de dados, em que é possível criar relatórios e visualizações de indicadores para tomada de </w:t>
      </w:r>
      <w:proofErr w:type="spellStart"/>
      <w:r w:rsidRPr="00D36206">
        <w:rPr>
          <w:rFonts w:ascii="Arial" w:eastAsia="Arial" w:hAnsi="Arial" w:cs="Arial"/>
          <w:i/>
          <w:sz w:val="24"/>
        </w:rPr>
        <w:t>deci</w:t>
      </w:r>
      <w:proofErr w:type="spellEnd"/>
    </w:p>
    <w:p w14:paraId="0DAE1EC0" w14:textId="591F1AC5" w:rsidR="00077652" w:rsidRDefault="00D36206" w:rsidP="00D36206">
      <w:pPr>
        <w:spacing w:after="129"/>
        <w:ind w:left="501" w:right="2"/>
        <w:rPr>
          <w:rFonts w:ascii="Arial" w:eastAsia="Arial" w:hAnsi="Arial" w:cs="Arial"/>
          <w:i/>
          <w:sz w:val="24"/>
        </w:rPr>
      </w:pPr>
      <w:r w:rsidRPr="00D36206">
        <w:rPr>
          <w:rFonts w:ascii="Arial" w:eastAsia="Arial" w:hAnsi="Arial" w:cs="Arial"/>
          <w:i/>
          <w:sz w:val="24"/>
        </w:rPr>
        <w:t>são (POWER BI, 2023).</w:t>
      </w:r>
    </w:p>
    <w:p w14:paraId="172A08F3" w14:textId="77777777" w:rsidR="00D36206" w:rsidRPr="00D36206" w:rsidRDefault="00D36206" w:rsidP="00D36206">
      <w:pPr>
        <w:spacing w:after="129"/>
        <w:ind w:left="501" w:right="2"/>
        <w:rPr>
          <w:rFonts w:ascii="Arial" w:eastAsia="Arial" w:hAnsi="Arial" w:cs="Arial"/>
          <w:i/>
          <w:sz w:val="24"/>
        </w:rPr>
      </w:pPr>
    </w:p>
    <w:p w14:paraId="0F7C41C2" w14:textId="77777777" w:rsidR="00D36206" w:rsidRPr="00D36206" w:rsidRDefault="00D36206" w:rsidP="00D36206">
      <w:pPr>
        <w:spacing w:after="66" w:line="277" w:lineRule="auto"/>
        <w:ind w:left="550" w:right="726" w:hanging="10"/>
        <w:jc w:val="both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>Desse modo, esse instrumento de análise será utilizado para a criação de um painel de indicadores interativos que será apresentado para o cliente realizar a tomada de decisão de como identificar os modais utilizados nos trâmites internacionais de movimentação e a geografia do fluxo de exportação de cargas provenientes do estado de SP.</w:t>
      </w:r>
    </w:p>
    <w:p w14:paraId="303F8273" w14:textId="77777777" w:rsidR="00D36206" w:rsidRDefault="00D36206">
      <w:pPr>
        <w:spacing w:after="64"/>
        <w:ind w:left="2379"/>
      </w:pPr>
    </w:p>
    <w:p w14:paraId="117F8F5C" w14:textId="77777777" w:rsidR="00D36206" w:rsidRPr="00D36206" w:rsidRDefault="00D36206" w:rsidP="00D36206">
      <w:pPr>
        <w:spacing w:line="261" w:lineRule="auto"/>
        <w:ind w:left="501"/>
        <w:rPr>
          <w:rFonts w:ascii="Arial" w:hAnsi="Arial" w:cs="Arial"/>
          <w:u w:val="single" w:color="000000"/>
        </w:rPr>
      </w:pPr>
      <w:r w:rsidRPr="00D36206">
        <w:rPr>
          <w:rFonts w:ascii="Arial" w:hAnsi="Arial" w:cs="Arial"/>
          <w:u w:val="single" w:color="000000"/>
        </w:rPr>
        <w:t xml:space="preserve">GitHub:  </w:t>
      </w:r>
    </w:p>
    <w:p w14:paraId="65AB736B" w14:textId="77777777" w:rsidR="00D36206" w:rsidRPr="00D36206" w:rsidRDefault="00D36206" w:rsidP="00D36206">
      <w:pPr>
        <w:spacing w:after="129"/>
        <w:ind w:left="501" w:right="2"/>
        <w:rPr>
          <w:rFonts w:ascii="Arial" w:eastAsia="Arial" w:hAnsi="Arial" w:cs="Arial"/>
          <w:i/>
          <w:sz w:val="24"/>
        </w:rPr>
      </w:pPr>
      <w:r w:rsidRPr="00D36206">
        <w:rPr>
          <w:rFonts w:ascii="Arial" w:eastAsia="Arial" w:hAnsi="Arial" w:cs="Arial"/>
          <w:i/>
          <w:sz w:val="24"/>
        </w:rPr>
        <w:t xml:space="preserve">É uma ferramenta mundialmente conhecida, com mais de 25 milhões de usuários, utilizada para aprimorar o fluxo de trabalho e colaboração, ou seja, é um serviço em nuvem que possibilita o usuário a realizar projetos compartilhados, principalmente utilizada por profissionais e estudantes da área de tecnologia (HOSTINGER, 2023). </w:t>
      </w:r>
    </w:p>
    <w:p w14:paraId="7D77B625" w14:textId="77777777" w:rsidR="00D36206" w:rsidRDefault="00D36206" w:rsidP="00D36206">
      <w:pPr>
        <w:spacing w:after="129"/>
        <w:ind w:left="501" w:right="2"/>
        <w:rPr>
          <w:rFonts w:ascii="Arial" w:eastAsia="Arial" w:hAnsi="Arial" w:cs="Arial"/>
          <w:i/>
          <w:sz w:val="24"/>
        </w:rPr>
      </w:pPr>
      <w:r w:rsidRPr="00D36206">
        <w:rPr>
          <w:rFonts w:ascii="Arial" w:eastAsia="Arial" w:hAnsi="Arial" w:cs="Arial"/>
          <w:i/>
          <w:sz w:val="24"/>
        </w:rPr>
        <w:t xml:space="preserve">A ferramenta será utilizada para armazenar todos os documentos e exibirá o andamento das fases do projeto, além de ser uma interface para que o cliente entenda o projeto. </w:t>
      </w:r>
    </w:p>
    <w:p w14:paraId="723FD577" w14:textId="77777777" w:rsidR="00D36206" w:rsidRDefault="00D36206" w:rsidP="00D36206">
      <w:pPr>
        <w:spacing w:after="129"/>
        <w:ind w:left="501" w:right="2"/>
        <w:rPr>
          <w:rFonts w:ascii="Arial" w:eastAsia="Arial" w:hAnsi="Arial" w:cs="Arial"/>
          <w:i/>
          <w:sz w:val="24"/>
        </w:rPr>
      </w:pPr>
    </w:p>
    <w:p w14:paraId="4982B38D" w14:textId="77777777" w:rsidR="00D36206" w:rsidRPr="00D36206" w:rsidRDefault="00D36206" w:rsidP="00D36206">
      <w:pPr>
        <w:spacing w:line="261" w:lineRule="auto"/>
        <w:ind w:left="501"/>
        <w:rPr>
          <w:rFonts w:ascii="Arial" w:hAnsi="Arial" w:cs="Arial"/>
          <w:u w:val="single" w:color="000000"/>
        </w:rPr>
      </w:pPr>
      <w:r w:rsidRPr="00D36206">
        <w:rPr>
          <w:rFonts w:ascii="Arial" w:hAnsi="Arial" w:cs="Arial"/>
          <w:u w:val="single" w:color="000000"/>
        </w:rPr>
        <w:t xml:space="preserve">Slack: </w:t>
      </w:r>
    </w:p>
    <w:p w14:paraId="362EFBEB" w14:textId="73287D3A" w:rsidR="00D36206" w:rsidRPr="00D36206" w:rsidRDefault="00D36206" w:rsidP="00D36206">
      <w:pPr>
        <w:spacing w:after="129"/>
        <w:ind w:left="501" w:right="2"/>
        <w:rPr>
          <w:rFonts w:ascii="Arial" w:eastAsia="Arial" w:hAnsi="Arial" w:cs="Arial"/>
          <w:sz w:val="24"/>
        </w:rPr>
      </w:pPr>
      <w:r w:rsidRPr="00D36206">
        <w:rPr>
          <w:rFonts w:ascii="Arial" w:eastAsia="Arial" w:hAnsi="Arial" w:cs="Arial"/>
          <w:sz w:val="24"/>
        </w:rPr>
        <w:t xml:space="preserve">É a plataforma com tecnologia de IA para o trabalho que reúne todas as conversas, apps e clientes em único lugar. No mundo inteiro, o Slack está ajudando empresas </w:t>
      </w:r>
      <w:r w:rsidRPr="00D36206">
        <w:rPr>
          <w:rFonts w:ascii="Arial" w:eastAsia="Arial" w:hAnsi="Arial" w:cs="Arial"/>
          <w:sz w:val="24"/>
        </w:rPr>
        <w:lastRenderedPageBreak/>
        <w:t xml:space="preserve">de todos os portes a expandir e ampliar exponencialmente a produtividade. O Slack foi adquirido pela </w:t>
      </w:r>
      <w:proofErr w:type="spellStart"/>
      <w:r w:rsidRPr="00D36206">
        <w:rPr>
          <w:rFonts w:ascii="Arial" w:eastAsia="Arial" w:hAnsi="Arial" w:cs="Arial"/>
          <w:sz w:val="24"/>
        </w:rPr>
        <w:t>Salesforce</w:t>
      </w:r>
      <w:proofErr w:type="spellEnd"/>
      <w:r w:rsidRPr="00D36206">
        <w:rPr>
          <w:rFonts w:ascii="Arial" w:eastAsia="Arial" w:hAnsi="Arial" w:cs="Arial"/>
          <w:sz w:val="24"/>
        </w:rPr>
        <w:t xml:space="preserve"> em 2021.</w:t>
      </w:r>
    </w:p>
    <w:p w14:paraId="441DE262" w14:textId="77777777" w:rsidR="00D36206" w:rsidRPr="00D36206" w:rsidRDefault="00D36206" w:rsidP="00D36206">
      <w:pPr>
        <w:spacing w:after="129"/>
        <w:ind w:left="501" w:right="2"/>
        <w:rPr>
          <w:rFonts w:ascii="Arial" w:eastAsia="Arial" w:hAnsi="Arial" w:cs="Arial"/>
          <w:i/>
          <w:sz w:val="24"/>
        </w:rPr>
      </w:pPr>
    </w:p>
    <w:p w14:paraId="4E2B97E7" w14:textId="77777777" w:rsidR="00077652" w:rsidRDefault="00000000" w:rsidP="00D36206">
      <w:pPr>
        <w:spacing w:after="452"/>
      </w:pPr>
      <w:r>
        <w:rPr>
          <w:rFonts w:ascii="Arial" w:eastAsia="Arial" w:hAnsi="Arial" w:cs="Arial"/>
          <w:sz w:val="24"/>
        </w:rPr>
        <w:t xml:space="preserve">       </w:t>
      </w:r>
    </w:p>
    <w:p w14:paraId="796F65C9" w14:textId="77777777" w:rsidR="00077652" w:rsidRDefault="00000000">
      <w:pPr>
        <w:numPr>
          <w:ilvl w:val="0"/>
          <w:numId w:val="3"/>
        </w:numPr>
        <w:spacing w:after="0"/>
        <w:ind w:hanging="665"/>
      </w:pPr>
      <w:r>
        <w:rPr>
          <w:rFonts w:ascii="Arial" w:eastAsia="Arial" w:hAnsi="Arial" w:cs="Arial"/>
          <w:b/>
          <w:sz w:val="32"/>
        </w:rPr>
        <w:t xml:space="preserve">Coleta e descrição dos dados utilizados   </w:t>
      </w:r>
      <w:r>
        <w:rPr>
          <w:rFonts w:ascii="Arial" w:eastAsia="Arial" w:hAnsi="Arial" w:cs="Arial"/>
          <w:sz w:val="24"/>
        </w:rPr>
        <w:t xml:space="preserve">     </w:t>
      </w:r>
    </w:p>
    <w:p w14:paraId="41A0CD4D" w14:textId="77777777" w:rsidR="00077652" w:rsidRDefault="00000000">
      <w:pPr>
        <w:spacing w:after="0"/>
        <w:ind w:left="125"/>
      </w:pPr>
      <w:r>
        <w:rPr>
          <w:rFonts w:ascii="Arial" w:eastAsia="Arial" w:hAnsi="Arial" w:cs="Arial"/>
          <w:sz w:val="24"/>
        </w:rPr>
        <w:t xml:space="preserve">      </w:t>
      </w:r>
    </w:p>
    <w:p w14:paraId="172967CA" w14:textId="77777777" w:rsidR="00077652" w:rsidRDefault="00000000">
      <w:pPr>
        <w:spacing w:after="536"/>
        <w:ind w:left="110"/>
      </w:pPr>
      <w:r>
        <w:rPr>
          <w:rFonts w:ascii="Arial" w:eastAsia="Arial" w:hAnsi="Arial" w:cs="Arial"/>
          <w:sz w:val="24"/>
        </w:rPr>
        <w:t xml:space="preserve">   </w:t>
      </w:r>
    </w:p>
    <w:p w14:paraId="2A7F8115" w14:textId="77777777" w:rsidR="00077652" w:rsidRDefault="00000000">
      <w:pPr>
        <w:numPr>
          <w:ilvl w:val="0"/>
          <w:numId w:val="3"/>
        </w:numPr>
        <w:spacing w:after="0"/>
        <w:ind w:hanging="665"/>
      </w:pPr>
      <w:r>
        <w:rPr>
          <w:rFonts w:ascii="Arial" w:eastAsia="Arial" w:hAnsi="Arial" w:cs="Arial"/>
          <w:b/>
          <w:sz w:val="32"/>
        </w:rPr>
        <w:t>Resultados esperados</w:t>
      </w:r>
      <w:r>
        <w:rPr>
          <w:rFonts w:ascii="Arial" w:eastAsia="Arial" w:hAnsi="Arial" w:cs="Arial"/>
          <w:sz w:val="28"/>
        </w:rPr>
        <w:t>:</w:t>
      </w:r>
      <w:r>
        <w:rPr>
          <w:rFonts w:ascii="Arial" w:eastAsia="Arial" w:hAnsi="Arial" w:cs="Arial"/>
          <w:sz w:val="24"/>
        </w:rPr>
        <w:t xml:space="preserve">      </w:t>
      </w:r>
    </w:p>
    <w:p w14:paraId="7887CE27" w14:textId="77777777" w:rsidR="00077652" w:rsidRDefault="00000000">
      <w:pPr>
        <w:spacing w:after="64"/>
        <w:ind w:left="125"/>
      </w:pPr>
      <w:r>
        <w:rPr>
          <w:rFonts w:ascii="Arial" w:eastAsia="Arial" w:hAnsi="Arial" w:cs="Arial"/>
          <w:sz w:val="24"/>
        </w:rPr>
        <w:t xml:space="preserve">      </w:t>
      </w:r>
    </w:p>
    <w:p w14:paraId="360D5316" w14:textId="77777777" w:rsidR="00077652" w:rsidRDefault="00000000">
      <w:pPr>
        <w:spacing w:after="559"/>
        <w:ind w:left="1565"/>
      </w:pPr>
      <w:r>
        <w:rPr>
          <w:rFonts w:ascii="Arial" w:eastAsia="Arial" w:hAnsi="Arial" w:cs="Arial"/>
          <w:sz w:val="24"/>
        </w:rPr>
        <w:t xml:space="preserve">       </w:t>
      </w:r>
    </w:p>
    <w:p w14:paraId="38394F14" w14:textId="77777777" w:rsidR="00077652" w:rsidRDefault="00000000">
      <w:pPr>
        <w:spacing w:after="0"/>
        <w:ind w:left="564" w:hanging="10"/>
      </w:pPr>
      <w:r>
        <w:rPr>
          <w:rFonts w:ascii="Arial" w:eastAsia="Arial" w:hAnsi="Arial" w:cs="Arial"/>
          <w:b/>
          <w:sz w:val="32"/>
        </w:rPr>
        <w:t xml:space="preserve">Referencias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  </w:t>
      </w:r>
      <w:r>
        <w:rPr>
          <w:rFonts w:ascii="Arial" w:eastAsia="Arial" w:hAnsi="Arial" w:cs="Arial"/>
          <w:sz w:val="24"/>
        </w:rPr>
        <w:t xml:space="preserve">    </w:t>
      </w:r>
    </w:p>
    <w:p w14:paraId="099B952D" w14:textId="77777777" w:rsidR="00077652" w:rsidRDefault="00000000">
      <w:pPr>
        <w:spacing w:after="0"/>
        <w:ind w:left="554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sz w:val="24"/>
        </w:rPr>
        <w:t xml:space="preserve">    </w:t>
      </w:r>
    </w:p>
    <w:p w14:paraId="26B0A872" w14:textId="6265174E" w:rsidR="00077652" w:rsidRDefault="00000000">
      <w:pPr>
        <w:spacing w:after="115" w:line="391" w:lineRule="auto"/>
        <w:ind w:left="96" w:right="717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077652">
      <w:headerReference w:type="even" r:id="rId47"/>
      <w:headerReference w:type="default" r:id="rId48"/>
      <w:headerReference w:type="first" r:id="rId49"/>
      <w:pgSz w:w="11906" w:h="16838"/>
      <w:pgMar w:top="2039" w:right="922" w:bottom="1805" w:left="1577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9DC3" w14:textId="77777777" w:rsidR="001222A6" w:rsidRDefault="001222A6">
      <w:pPr>
        <w:spacing w:after="0" w:line="240" w:lineRule="auto"/>
      </w:pPr>
      <w:r>
        <w:separator/>
      </w:r>
    </w:p>
  </w:endnote>
  <w:endnote w:type="continuationSeparator" w:id="0">
    <w:p w14:paraId="107FFA69" w14:textId="77777777" w:rsidR="001222A6" w:rsidRDefault="0012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C9C5" w14:textId="77777777" w:rsidR="001222A6" w:rsidRDefault="001222A6">
      <w:pPr>
        <w:spacing w:after="0" w:line="240" w:lineRule="auto"/>
      </w:pPr>
      <w:r>
        <w:separator/>
      </w:r>
    </w:p>
  </w:footnote>
  <w:footnote w:type="continuationSeparator" w:id="0">
    <w:p w14:paraId="31FFC1DE" w14:textId="77777777" w:rsidR="001222A6" w:rsidRDefault="00122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F4AA" w14:textId="77777777" w:rsidR="00077652" w:rsidRDefault="00000000">
    <w:pPr>
      <w:spacing w:after="0"/>
      <w:ind w:left="-157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CC7B86" wp14:editId="10AB88EB">
          <wp:simplePos x="0" y="0"/>
          <wp:positionH relativeFrom="page">
            <wp:posOffset>1664335</wp:posOffset>
          </wp:positionH>
          <wp:positionV relativeFrom="page">
            <wp:posOffset>449580</wp:posOffset>
          </wp:positionV>
          <wp:extent cx="4231006" cy="73152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31006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902A" w14:textId="77777777" w:rsidR="00077652" w:rsidRDefault="00000000">
    <w:pPr>
      <w:spacing w:after="0"/>
      <w:ind w:left="-157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FB04C8E" wp14:editId="4975AB5E">
          <wp:simplePos x="0" y="0"/>
          <wp:positionH relativeFrom="page">
            <wp:posOffset>1664335</wp:posOffset>
          </wp:positionH>
          <wp:positionV relativeFrom="page">
            <wp:posOffset>449580</wp:posOffset>
          </wp:positionV>
          <wp:extent cx="4231006" cy="731520"/>
          <wp:effectExtent l="0" t="0" r="0" b="0"/>
          <wp:wrapSquare wrapText="bothSides"/>
          <wp:docPr id="177124375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31006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2595" w14:textId="77777777" w:rsidR="00077652" w:rsidRDefault="00000000">
    <w:pPr>
      <w:spacing w:after="0"/>
      <w:ind w:left="-157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23C0F70" wp14:editId="152910CF">
          <wp:simplePos x="0" y="0"/>
          <wp:positionH relativeFrom="page">
            <wp:posOffset>1664335</wp:posOffset>
          </wp:positionH>
          <wp:positionV relativeFrom="page">
            <wp:posOffset>449580</wp:posOffset>
          </wp:positionV>
          <wp:extent cx="4231006" cy="731520"/>
          <wp:effectExtent l="0" t="0" r="0" b="0"/>
          <wp:wrapSquare wrapText="bothSides"/>
          <wp:docPr id="566131803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31006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5DF4"/>
    <w:multiLevelType w:val="hybridMultilevel"/>
    <w:tmpl w:val="77240D28"/>
    <w:lvl w:ilvl="0" w:tplc="9DD0B28E">
      <w:start w:val="1"/>
      <w:numFmt w:val="decimal"/>
      <w:lvlText w:val="%1."/>
      <w:lvlJc w:val="left"/>
      <w:pPr>
        <w:ind w:left="458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178" w:hanging="360"/>
      </w:pPr>
    </w:lvl>
    <w:lvl w:ilvl="2" w:tplc="0416001B" w:tentative="1">
      <w:start w:val="1"/>
      <w:numFmt w:val="lowerRoman"/>
      <w:lvlText w:val="%3."/>
      <w:lvlJc w:val="right"/>
      <w:pPr>
        <w:ind w:left="1898" w:hanging="180"/>
      </w:pPr>
    </w:lvl>
    <w:lvl w:ilvl="3" w:tplc="0416000F" w:tentative="1">
      <w:start w:val="1"/>
      <w:numFmt w:val="decimal"/>
      <w:lvlText w:val="%4."/>
      <w:lvlJc w:val="left"/>
      <w:pPr>
        <w:ind w:left="2618" w:hanging="360"/>
      </w:pPr>
    </w:lvl>
    <w:lvl w:ilvl="4" w:tplc="04160019" w:tentative="1">
      <w:start w:val="1"/>
      <w:numFmt w:val="lowerLetter"/>
      <w:lvlText w:val="%5."/>
      <w:lvlJc w:val="left"/>
      <w:pPr>
        <w:ind w:left="3338" w:hanging="360"/>
      </w:pPr>
    </w:lvl>
    <w:lvl w:ilvl="5" w:tplc="0416001B" w:tentative="1">
      <w:start w:val="1"/>
      <w:numFmt w:val="lowerRoman"/>
      <w:lvlText w:val="%6."/>
      <w:lvlJc w:val="right"/>
      <w:pPr>
        <w:ind w:left="4058" w:hanging="180"/>
      </w:pPr>
    </w:lvl>
    <w:lvl w:ilvl="6" w:tplc="0416000F" w:tentative="1">
      <w:start w:val="1"/>
      <w:numFmt w:val="decimal"/>
      <w:lvlText w:val="%7."/>
      <w:lvlJc w:val="left"/>
      <w:pPr>
        <w:ind w:left="4778" w:hanging="360"/>
      </w:pPr>
    </w:lvl>
    <w:lvl w:ilvl="7" w:tplc="04160019" w:tentative="1">
      <w:start w:val="1"/>
      <w:numFmt w:val="lowerLetter"/>
      <w:lvlText w:val="%8."/>
      <w:lvlJc w:val="left"/>
      <w:pPr>
        <w:ind w:left="5498" w:hanging="360"/>
      </w:pPr>
    </w:lvl>
    <w:lvl w:ilvl="8" w:tplc="0416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132C34D8"/>
    <w:multiLevelType w:val="hybridMultilevel"/>
    <w:tmpl w:val="F05A4EC8"/>
    <w:lvl w:ilvl="0" w:tplc="DA6AA8E2">
      <w:start w:val="1"/>
      <w:numFmt w:val="lowerRoman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C3A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0A46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12A6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2A17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626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744B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E6D6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8854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C97324"/>
    <w:multiLevelType w:val="multilevel"/>
    <w:tmpl w:val="EB50040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72CE8"/>
    <w:multiLevelType w:val="multilevel"/>
    <w:tmpl w:val="07FCC1C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E796F"/>
    <w:multiLevelType w:val="hybridMultilevel"/>
    <w:tmpl w:val="E9F85394"/>
    <w:lvl w:ilvl="0" w:tplc="B53EA16E">
      <w:start w:val="4"/>
      <w:numFmt w:val="decimal"/>
      <w:lvlText w:val="%1."/>
      <w:lvlJc w:val="left"/>
      <w:pPr>
        <w:ind w:left="7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19E7E16">
      <w:start w:val="1"/>
      <w:numFmt w:val="lowerLetter"/>
      <w:lvlText w:val="%2"/>
      <w:lvlJc w:val="left"/>
      <w:pPr>
        <w:ind w:left="11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F0846C0">
      <w:start w:val="1"/>
      <w:numFmt w:val="lowerRoman"/>
      <w:lvlText w:val="%3"/>
      <w:lvlJc w:val="left"/>
      <w:pPr>
        <w:ind w:left="18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0DEE004">
      <w:start w:val="1"/>
      <w:numFmt w:val="decimal"/>
      <w:lvlText w:val="%4"/>
      <w:lvlJc w:val="left"/>
      <w:pPr>
        <w:ind w:left="25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D227460">
      <w:start w:val="1"/>
      <w:numFmt w:val="lowerLetter"/>
      <w:lvlText w:val="%5"/>
      <w:lvlJc w:val="left"/>
      <w:pPr>
        <w:ind w:left="33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1EC9E68">
      <w:start w:val="1"/>
      <w:numFmt w:val="lowerRoman"/>
      <w:lvlText w:val="%6"/>
      <w:lvlJc w:val="left"/>
      <w:pPr>
        <w:ind w:left="40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2DCFF60">
      <w:start w:val="1"/>
      <w:numFmt w:val="decimal"/>
      <w:lvlText w:val="%7"/>
      <w:lvlJc w:val="left"/>
      <w:pPr>
        <w:ind w:left="47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4866A8">
      <w:start w:val="1"/>
      <w:numFmt w:val="lowerLetter"/>
      <w:lvlText w:val="%8"/>
      <w:lvlJc w:val="left"/>
      <w:pPr>
        <w:ind w:left="54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D448C9E">
      <w:start w:val="1"/>
      <w:numFmt w:val="lowerRoman"/>
      <w:lvlText w:val="%9"/>
      <w:lvlJc w:val="left"/>
      <w:pPr>
        <w:ind w:left="61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9E49A9"/>
    <w:multiLevelType w:val="multilevel"/>
    <w:tmpl w:val="247CEF4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25D0A"/>
    <w:multiLevelType w:val="hybridMultilevel"/>
    <w:tmpl w:val="07408C64"/>
    <w:lvl w:ilvl="0" w:tplc="597EA226">
      <w:start w:val="3"/>
      <w:numFmt w:val="decimal"/>
      <w:lvlText w:val="%1."/>
      <w:lvlJc w:val="left"/>
      <w:pPr>
        <w:ind w:left="4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62D8B2">
      <w:start w:val="1"/>
      <w:numFmt w:val="lowerLetter"/>
      <w:lvlText w:val="%2"/>
      <w:lvlJc w:val="left"/>
      <w:pPr>
        <w:ind w:left="11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781AAE">
      <w:start w:val="1"/>
      <w:numFmt w:val="lowerRoman"/>
      <w:lvlText w:val="%3"/>
      <w:lvlJc w:val="left"/>
      <w:pPr>
        <w:ind w:left="18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FC284C">
      <w:start w:val="1"/>
      <w:numFmt w:val="decimal"/>
      <w:lvlText w:val="%4"/>
      <w:lvlJc w:val="left"/>
      <w:pPr>
        <w:ind w:left="25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2227616">
      <w:start w:val="1"/>
      <w:numFmt w:val="lowerLetter"/>
      <w:lvlText w:val="%5"/>
      <w:lvlJc w:val="left"/>
      <w:pPr>
        <w:ind w:left="32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CA4F7EA">
      <w:start w:val="1"/>
      <w:numFmt w:val="lowerRoman"/>
      <w:lvlText w:val="%6"/>
      <w:lvlJc w:val="left"/>
      <w:pPr>
        <w:ind w:left="39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952B788">
      <w:start w:val="1"/>
      <w:numFmt w:val="decimal"/>
      <w:lvlText w:val="%7"/>
      <w:lvlJc w:val="left"/>
      <w:pPr>
        <w:ind w:left="47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DCBA14">
      <w:start w:val="1"/>
      <w:numFmt w:val="lowerLetter"/>
      <w:lvlText w:val="%8"/>
      <w:lvlJc w:val="left"/>
      <w:pPr>
        <w:ind w:left="54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02AA9E">
      <w:start w:val="1"/>
      <w:numFmt w:val="lowerRoman"/>
      <w:lvlText w:val="%9"/>
      <w:lvlJc w:val="left"/>
      <w:pPr>
        <w:ind w:left="61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9A4943"/>
    <w:multiLevelType w:val="multilevel"/>
    <w:tmpl w:val="B746699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668102442">
    <w:abstractNumId w:val="1"/>
  </w:num>
  <w:num w:numId="2" w16cid:durableId="1826629506">
    <w:abstractNumId w:val="6"/>
  </w:num>
  <w:num w:numId="3" w16cid:durableId="2073506552">
    <w:abstractNumId w:val="4"/>
  </w:num>
  <w:num w:numId="4" w16cid:durableId="1430346259">
    <w:abstractNumId w:val="0"/>
  </w:num>
  <w:num w:numId="5" w16cid:durableId="1717926283">
    <w:abstractNumId w:val="5"/>
  </w:num>
  <w:num w:numId="6" w16cid:durableId="573122962">
    <w:abstractNumId w:val="2"/>
  </w:num>
  <w:num w:numId="7" w16cid:durableId="391662050">
    <w:abstractNumId w:val="7"/>
  </w:num>
  <w:num w:numId="8" w16cid:durableId="1425304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652"/>
    <w:rsid w:val="00077652"/>
    <w:rsid w:val="001222A6"/>
    <w:rsid w:val="003A1AD0"/>
    <w:rsid w:val="00735539"/>
    <w:rsid w:val="00D36206"/>
    <w:rsid w:val="00E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0FC2"/>
  <w15:docId w15:val="{95915C34-A434-4DD2-97E4-BC36B766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99"/>
    <w:qFormat/>
    <w:rsid w:val="00D36206"/>
    <w:pPr>
      <w:spacing w:before="120" w:after="120" w:line="240" w:lineRule="auto"/>
      <w:jc w:val="center"/>
    </w:pPr>
    <w:rPr>
      <w:rFonts w:eastAsia="Times New Roman" w:cs="Times New Roman"/>
      <w:b/>
      <w:bCs/>
      <w:caps/>
      <w:noProof/>
      <w:color w:val="auto"/>
      <w:kern w:val="0"/>
      <w:sz w:val="40"/>
      <w:szCs w:val="52"/>
      <w14:ligatures w14:val="none"/>
    </w:rPr>
  </w:style>
  <w:style w:type="character" w:customStyle="1" w:styleId="TtuloChar">
    <w:name w:val="Título Char"/>
    <w:basedOn w:val="Fontepargpadro"/>
    <w:link w:val="Ttulo"/>
    <w:uiPriority w:val="99"/>
    <w:rsid w:val="00D36206"/>
    <w:rPr>
      <w:rFonts w:ascii="Calibri" w:eastAsia="Times New Roman" w:hAnsi="Calibri" w:cs="Times New Roman"/>
      <w:b/>
      <w:bCs/>
      <w:caps/>
      <w:noProof/>
      <w:kern w:val="0"/>
      <w:sz w:val="40"/>
      <w:szCs w:val="52"/>
      <w14:ligatures w14:val="none"/>
    </w:rPr>
  </w:style>
  <w:style w:type="paragraph" w:customStyle="1" w:styleId="paragraph">
    <w:name w:val="paragraph"/>
    <w:basedOn w:val="Normal"/>
    <w:rsid w:val="00D3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Fontepargpadro"/>
    <w:rsid w:val="00D36206"/>
  </w:style>
  <w:style w:type="character" w:customStyle="1" w:styleId="eop">
    <w:name w:val="eop"/>
    <w:basedOn w:val="Fontepargpadro"/>
    <w:rsid w:val="00D36206"/>
  </w:style>
  <w:style w:type="paragraph" w:styleId="PargrafodaLista">
    <w:name w:val="List Paragraph"/>
    <w:basedOn w:val="Normal"/>
    <w:uiPriority w:val="34"/>
    <w:qFormat/>
    <w:rsid w:val="00D36206"/>
    <w:pPr>
      <w:ind w:left="720"/>
      <w:contextualSpacing/>
    </w:pPr>
  </w:style>
  <w:style w:type="character" w:customStyle="1" w:styleId="tabchar">
    <w:name w:val="tabchar"/>
    <w:basedOn w:val="Fontepargpadro"/>
    <w:rsid w:val="00D36206"/>
  </w:style>
  <w:style w:type="character" w:styleId="Hyperlink">
    <w:name w:val="Hyperlink"/>
    <w:basedOn w:val="Fontepargpadro"/>
    <w:uiPriority w:val="99"/>
    <w:unhideWhenUsed/>
    <w:rsid w:val="00D362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fabia-m-p-fernandes/" TargetMode="External"/><Relationship Id="rId18" Type="http://schemas.openxmlformats.org/officeDocument/2006/relationships/hyperlink" Target="https://www.linkedin.com/in/fabia-m-p-fernandes/" TargetMode="External"/><Relationship Id="rId26" Type="http://schemas.openxmlformats.org/officeDocument/2006/relationships/hyperlink" Target="https://www.linkedin.com/in/pedro-de-abreu-677821199/" TargetMode="External"/><Relationship Id="rId39" Type="http://schemas.openxmlformats.org/officeDocument/2006/relationships/hyperlink" Target="https://www.linkedin.com/in/pedro-de-abreu-677821199/" TargetMode="External"/><Relationship Id="rId21" Type="http://schemas.openxmlformats.org/officeDocument/2006/relationships/hyperlink" Target="https://www.linkedin.com/in/fabia-m-p-fernandes/" TargetMode="External"/><Relationship Id="rId34" Type="http://schemas.openxmlformats.org/officeDocument/2006/relationships/hyperlink" Target="https://www.linkedin.com/in/pedro-de-abreu-677821199/" TargetMode="External"/><Relationship Id="rId42" Type="http://schemas.openxmlformats.org/officeDocument/2006/relationships/hyperlink" Target="https://www.linkedin.com/in/pedro-de-abreu-677821199/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hyperlink" Target="https://www.linkedin.com/in/fabia-m-p-fernand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fabia-m-p-fernandes/" TargetMode="External"/><Relationship Id="rId29" Type="http://schemas.openxmlformats.org/officeDocument/2006/relationships/hyperlink" Target="https://www.linkedin.com/in/pedro-de-abreu-677821199/" TargetMode="External"/><Relationship Id="rId11" Type="http://schemas.openxmlformats.org/officeDocument/2006/relationships/hyperlink" Target="https://www.linkedin.com/in/fabia-m-p-fernandes/" TargetMode="External"/><Relationship Id="rId24" Type="http://schemas.openxmlformats.org/officeDocument/2006/relationships/hyperlink" Target="https://www.linkedin.com/in/pedro-de-abreu-677821199/" TargetMode="External"/><Relationship Id="rId32" Type="http://schemas.openxmlformats.org/officeDocument/2006/relationships/hyperlink" Target="https://www.linkedin.com/in/pedro-de-abreu-677821199/" TargetMode="External"/><Relationship Id="rId37" Type="http://schemas.openxmlformats.org/officeDocument/2006/relationships/hyperlink" Target="https://www.linkedin.com/in/pedro-de-abreu-677821199/" TargetMode="External"/><Relationship Id="rId40" Type="http://schemas.openxmlformats.org/officeDocument/2006/relationships/hyperlink" Target="https://www.linkedin.com/in/pedro-de-abreu-677821199/" TargetMode="External"/><Relationship Id="rId45" Type="http://schemas.openxmlformats.org/officeDocument/2006/relationships/hyperlink" Target="https://meunegocio.uol.com.br/blog/wp-content/uploads/2021/11/MATRIZ-SWOTimage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fabia-m-p-fernandes/" TargetMode="External"/><Relationship Id="rId23" Type="http://schemas.openxmlformats.org/officeDocument/2006/relationships/hyperlink" Target="https://www.linkedin.com/in/pedro-de-abreu-677821199/" TargetMode="External"/><Relationship Id="rId28" Type="http://schemas.openxmlformats.org/officeDocument/2006/relationships/hyperlink" Target="https://www.linkedin.com/in/pedro-de-abreu-677821199/" TargetMode="External"/><Relationship Id="rId36" Type="http://schemas.openxmlformats.org/officeDocument/2006/relationships/hyperlink" Target="https://www.linkedin.com/in/pedro-de-abreu-677821199/" TargetMode="External"/><Relationship Id="rId49" Type="http://schemas.openxmlformats.org/officeDocument/2006/relationships/header" Target="header3.xml"/><Relationship Id="rId10" Type="http://schemas.openxmlformats.org/officeDocument/2006/relationships/hyperlink" Target="https://www.linkedin.com/in/fabia-m-p-fernandes/" TargetMode="External"/><Relationship Id="rId19" Type="http://schemas.openxmlformats.org/officeDocument/2006/relationships/hyperlink" Target="https://www.linkedin.com/in/fabia-m-p-fernandes/" TargetMode="External"/><Relationship Id="rId31" Type="http://schemas.openxmlformats.org/officeDocument/2006/relationships/hyperlink" Target="https://www.linkedin.com/in/pedro-de-abreu-677821199/" TargetMode="External"/><Relationship Id="rId44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abia-m-p-fernandes/" TargetMode="External"/><Relationship Id="rId14" Type="http://schemas.openxmlformats.org/officeDocument/2006/relationships/hyperlink" Target="https://www.linkedin.com/in/fabia-m-p-fernandes/" TargetMode="External"/><Relationship Id="rId22" Type="http://schemas.openxmlformats.org/officeDocument/2006/relationships/hyperlink" Target="https://www.linkedin.com/in/fabia-m-p-fernandes/" TargetMode="External"/><Relationship Id="rId27" Type="http://schemas.openxmlformats.org/officeDocument/2006/relationships/hyperlink" Target="https://www.linkedin.com/in/pedro-de-abreu-677821199/" TargetMode="External"/><Relationship Id="rId30" Type="http://schemas.openxmlformats.org/officeDocument/2006/relationships/hyperlink" Target="https://www.linkedin.com/in/pedro-de-abreu-677821199/" TargetMode="External"/><Relationship Id="rId35" Type="http://schemas.openxmlformats.org/officeDocument/2006/relationships/hyperlink" Target="https://www.linkedin.com/in/pedro-de-abreu-677821199/" TargetMode="External"/><Relationship Id="rId43" Type="http://schemas.openxmlformats.org/officeDocument/2006/relationships/hyperlink" Target="https://www.linkedin.com/in/pedro-de-abreu-677821199/" TargetMode="External"/><Relationship Id="rId48" Type="http://schemas.openxmlformats.org/officeDocument/2006/relationships/header" Target="header2.xml"/><Relationship Id="rId8" Type="http://schemas.openxmlformats.org/officeDocument/2006/relationships/hyperlink" Target="https://www.linkedin.com/in/fabia-m-p-fernandes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fabia-m-p-fernandes/" TargetMode="External"/><Relationship Id="rId17" Type="http://schemas.openxmlformats.org/officeDocument/2006/relationships/hyperlink" Target="https://www.linkedin.com/in/fabia-m-p-fernandes/" TargetMode="External"/><Relationship Id="rId25" Type="http://schemas.openxmlformats.org/officeDocument/2006/relationships/hyperlink" Target="https://www.linkedin.com/in/pedro-de-abreu-677821199/" TargetMode="External"/><Relationship Id="rId33" Type="http://schemas.openxmlformats.org/officeDocument/2006/relationships/hyperlink" Target="https://www.linkedin.com/in/pedro-de-abreu-677821199/" TargetMode="External"/><Relationship Id="rId38" Type="http://schemas.openxmlformats.org/officeDocument/2006/relationships/hyperlink" Target="https://www.linkedin.com/in/pedro-de-abreu-677821199/" TargetMode="External"/><Relationship Id="rId46" Type="http://schemas.openxmlformats.org/officeDocument/2006/relationships/image" Target="media/image2.jpg"/><Relationship Id="rId20" Type="http://schemas.openxmlformats.org/officeDocument/2006/relationships/hyperlink" Target="https://www.linkedin.com/in/fabia-m-p-fernandes/" TargetMode="External"/><Relationship Id="rId41" Type="http://schemas.openxmlformats.org/officeDocument/2006/relationships/hyperlink" Target="https://www.linkedin.com/in/pedro-de-abreu-67782119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1406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FONSECA DE ABREU</dc:creator>
  <cp:keywords/>
  <cp:lastModifiedBy>PEDRO HENRIQUE FONSECA DE ABREU</cp:lastModifiedBy>
  <cp:revision>2</cp:revision>
  <dcterms:created xsi:type="dcterms:W3CDTF">2024-04-13T17:20:00Z</dcterms:created>
  <dcterms:modified xsi:type="dcterms:W3CDTF">2024-04-13T17:20:00Z</dcterms:modified>
</cp:coreProperties>
</file>