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666A" w14:textId="77777777" w:rsidR="00111455" w:rsidRPr="00920E9A" w:rsidRDefault="00354ED3">
      <w:p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b/>
          <w:bCs/>
          <w:color w:val="000000"/>
          <w:sz w:val="20"/>
          <w:szCs w:val="20"/>
        </w:rPr>
        <w:t xml:space="preserve">Prompt: </w:t>
      </w:r>
      <w:r w:rsidR="001B5AA7" w:rsidRPr="00920E9A">
        <w:rPr>
          <w:rFonts w:asciiTheme="majorHAnsi" w:eastAsia="Verdana" w:hAnsiTheme="majorHAnsi" w:cs="Verdana"/>
          <w:color w:val="000000"/>
          <w:sz w:val="20"/>
          <w:szCs w:val="20"/>
        </w:rPr>
        <w:t>Supplemental question for </w:t>
      </w:r>
      <w:r w:rsidR="001B5AA7" w:rsidRPr="00920E9A">
        <w:rPr>
          <w:rFonts w:asciiTheme="majorHAnsi" w:eastAsia="Verdana" w:hAnsiTheme="majorHAnsi" w:cs="Verdana"/>
          <w:b/>
          <w:color w:val="000000"/>
          <w:sz w:val="20"/>
          <w:szCs w:val="20"/>
        </w:rPr>
        <w:t>TPP applicants</w:t>
      </w:r>
      <w:r w:rsidR="001B5AA7" w:rsidRPr="00920E9A">
        <w:rPr>
          <w:rFonts w:asciiTheme="majorHAnsi" w:eastAsia="Verdana" w:hAnsiTheme="majorHAnsi" w:cs="Verdana"/>
          <w:color w:val="000000"/>
          <w:sz w:val="20"/>
          <w:szCs w:val="20"/>
        </w:rPr>
        <w:t> only.</w:t>
      </w:r>
    </w:p>
    <w:p w14:paraId="51E9CB3F" w14:textId="77777777" w:rsidR="00111455" w:rsidRPr="00920E9A" w:rsidRDefault="001B5AA7">
      <w:p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In your Statement, you have described for the Admissions Committee your motivations for, and the goals underlying, your application to the Technology and Policy Program.</w:t>
      </w:r>
    </w:p>
    <w:p w14:paraId="55C5AA9D" w14:textId="7C0F5B53" w:rsidR="00756F43" w:rsidRPr="00920E9A" w:rsidRDefault="001B5AA7" w:rsidP="00756F43">
      <w:p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 xml:space="preserve">In this Supplement, we want you to reframe </w:t>
      </w:r>
      <w:proofErr w:type="spellStart"/>
      <w:r w:rsidRPr="00920E9A">
        <w:rPr>
          <w:rFonts w:asciiTheme="majorHAnsi" w:eastAsia="Verdana" w:hAnsiTheme="majorHAnsi" w:cs="Verdana"/>
          <w:color w:val="000000"/>
          <w:sz w:val="20"/>
          <w:szCs w:val="20"/>
        </w:rPr>
        <w:t>the</w:t>
      </w:r>
      <w:r w:rsidR="004831B1">
        <w:rPr>
          <w:rFonts w:asciiTheme="majorHAnsi" w:eastAsia="Verdana" w:hAnsiTheme="majorHAnsi" w:cs="Verdana"/>
          <w:color w:val="000000"/>
          <w:sz w:val="20"/>
          <w:szCs w:val="20"/>
        </w:rPr>
        <w:t>testing</w:t>
      </w:r>
      <w:proofErr w:type="spellEnd"/>
      <w:r w:rsidR="004831B1">
        <w:rPr>
          <w:rFonts w:asciiTheme="majorHAnsi" w:eastAsia="Verdana" w:hAnsiTheme="majorHAnsi" w:cs="Verdana"/>
          <w:color w:val="000000"/>
          <w:sz w:val="20"/>
          <w:szCs w:val="20"/>
        </w:rPr>
        <w:t xml:space="preserve">- </w:t>
      </w:r>
      <w:proofErr w:type="spellStart"/>
      <w:proofErr w:type="gramStart"/>
      <w:r w:rsidR="004831B1">
        <w:rPr>
          <w:rFonts w:asciiTheme="majorHAnsi" w:eastAsia="Verdana" w:hAnsiTheme="majorHAnsi" w:cs="Verdana"/>
          <w:color w:val="000000"/>
          <w:sz w:val="20"/>
          <w:szCs w:val="20"/>
        </w:rPr>
        <w:t>thesre</w:t>
      </w:r>
      <w:proofErr w:type="spellEnd"/>
      <w:r w:rsidR="004831B1">
        <w:rPr>
          <w:rFonts w:asciiTheme="majorHAnsi" w:eastAsia="Verdana" w:hAnsiTheme="majorHAnsi" w:cs="Verdana"/>
          <w:color w:val="000000"/>
          <w:sz w:val="20"/>
          <w:szCs w:val="20"/>
        </w:rPr>
        <w:t xml:space="preserve"> </w:t>
      </w:r>
      <w:r w:rsidRPr="00920E9A">
        <w:rPr>
          <w:rFonts w:asciiTheme="majorHAnsi" w:eastAsia="Verdana" w:hAnsiTheme="majorHAnsi" w:cs="Verdana"/>
          <w:color w:val="000000"/>
          <w:sz w:val="20"/>
          <w:szCs w:val="20"/>
        </w:rPr>
        <w:t xml:space="preserve"> presentation</w:t>
      </w:r>
      <w:proofErr w:type="gramEnd"/>
      <w:r w:rsidRPr="00920E9A">
        <w:rPr>
          <w:rFonts w:asciiTheme="majorHAnsi" w:eastAsia="Verdana" w:hAnsiTheme="majorHAnsi" w:cs="Verdana"/>
          <w:color w:val="000000"/>
          <w:sz w:val="20"/>
          <w:szCs w:val="20"/>
        </w:rPr>
        <w:t xml:space="preserve"> of your goals. Instead of speaking to an academic admissions committee, you should address a decision-maker who has authority and agency in your area of interest. We’d like you to describe how the kind of work you’d like to do at MIT will inform the po</w:t>
      </w:r>
      <w:r w:rsidR="00756F43" w:rsidRPr="00920E9A">
        <w:rPr>
          <w:rFonts w:asciiTheme="majorHAnsi" w:eastAsia="Verdana" w:hAnsiTheme="majorHAnsi" w:cs="Verdana"/>
          <w:color w:val="000000"/>
          <w:sz w:val="20"/>
          <w:szCs w:val="20"/>
        </w:rPr>
        <w:t xml:space="preserve">licy problems they are facing. </w:t>
      </w:r>
      <w:r w:rsidRPr="00920E9A">
        <w:rPr>
          <w:rFonts w:asciiTheme="majorHAnsi" w:eastAsia="Verdana" w:hAnsiTheme="majorHAnsi" w:cs="Verdana"/>
          <w:color w:val="000000"/>
          <w:sz w:val="20"/>
          <w:szCs w:val="20"/>
        </w:rPr>
        <w:t>This should NOT be a simple recapitulation or rephrasing of your Statement.</w:t>
      </w:r>
      <w:r w:rsidR="00756F43" w:rsidRPr="00920E9A">
        <w:rPr>
          <w:rFonts w:asciiTheme="majorHAnsi" w:eastAsia="Verdana" w:hAnsiTheme="majorHAnsi" w:cs="Verdana"/>
          <w:color w:val="000000"/>
          <w:sz w:val="20"/>
          <w:szCs w:val="20"/>
        </w:rPr>
        <w:t xml:space="preserve"> Rather, your statement should </w:t>
      </w:r>
    </w:p>
    <w:p w14:paraId="6D4401D0" w14:textId="5877A04F" w:rsidR="00756F43" w:rsidRPr="00920E9A" w:rsidRDefault="00756F43" w:rsidP="00756F43">
      <w:pPr>
        <w:pStyle w:val="ListParagraph"/>
        <w:numPr>
          <w:ilvl w:val="0"/>
          <w:numId w:val="4"/>
        </w:num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w:t>
      </w:r>
      <w:r w:rsidR="001B5AA7" w:rsidRPr="00920E9A">
        <w:rPr>
          <w:rFonts w:asciiTheme="majorHAnsi" w:eastAsia="Verdana" w:hAnsiTheme="majorHAnsi" w:cs="Verdana"/>
          <w:color w:val="000000"/>
          <w:sz w:val="20"/>
          <w:szCs w:val="20"/>
        </w:rPr>
        <w:t>1) </w:t>
      </w:r>
      <w:r w:rsidR="001B5AA7" w:rsidRPr="00920E9A">
        <w:rPr>
          <w:rFonts w:asciiTheme="majorHAnsi" w:eastAsia="Verdana" w:hAnsiTheme="majorHAnsi" w:cs="Verdana"/>
          <w:b/>
          <w:color w:val="000000"/>
          <w:sz w:val="20"/>
          <w:szCs w:val="20"/>
        </w:rPr>
        <w:t>identify a specific decision-maker and address them directly</w:t>
      </w:r>
    </w:p>
    <w:p w14:paraId="2DE08BF3" w14:textId="77777777" w:rsidR="00756F43" w:rsidRPr="00920E9A" w:rsidRDefault="001B5AA7" w:rsidP="00756F43">
      <w:pPr>
        <w:pStyle w:val="ListParagraph"/>
        <w:numPr>
          <w:ilvl w:val="0"/>
          <w:numId w:val="4"/>
        </w:num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(2) concisely identify a problem that should concern them</w:t>
      </w:r>
    </w:p>
    <w:p w14:paraId="19D6E471" w14:textId="77777777" w:rsidR="00756F43" w:rsidRPr="00920E9A" w:rsidRDefault="001B5AA7" w:rsidP="00756F43">
      <w:pPr>
        <w:pStyle w:val="ListParagraph"/>
        <w:numPr>
          <w:ilvl w:val="0"/>
          <w:numId w:val="4"/>
        </w:num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(3) describe why research at the intersection of technology and policy is useful to address this problem.</w:t>
      </w:r>
    </w:p>
    <w:p w14:paraId="69650F09" w14:textId="77777777" w:rsidR="00756F43" w:rsidRPr="00920E9A" w:rsidRDefault="00756F43">
      <w:pPr>
        <w:pBdr>
          <w:top w:val="nil"/>
          <w:left w:val="nil"/>
          <w:bottom w:val="nil"/>
          <w:right w:val="nil"/>
          <w:between w:val="nil"/>
        </w:pBdr>
        <w:shd w:val="clear" w:color="auto" w:fill="FFFFFF"/>
        <w:rPr>
          <w:rFonts w:asciiTheme="majorHAnsi" w:eastAsia="Verdana" w:hAnsiTheme="majorHAnsi" w:cs="Verdana"/>
          <w:color w:val="000000"/>
          <w:sz w:val="20"/>
          <w:szCs w:val="20"/>
        </w:rPr>
      </w:pPr>
    </w:p>
    <w:p w14:paraId="2FC668CA" w14:textId="2FBBDF8F" w:rsidR="00111455" w:rsidRPr="00920E9A" w:rsidRDefault="001B5AA7" w:rsidP="00F95C71">
      <w:pPr>
        <w:pBdr>
          <w:top w:val="nil"/>
          <w:left w:val="nil"/>
          <w:bottom w:val="nil"/>
          <w:right w:val="nil"/>
          <w:between w:val="nil"/>
        </w:pBdr>
        <w:shd w:val="clear" w:color="auto" w:fill="FFFFFF"/>
        <w:rPr>
          <w:rFonts w:asciiTheme="majorHAnsi" w:eastAsia="Verdana" w:hAnsiTheme="majorHAnsi" w:cs="Verdana"/>
          <w:color w:val="000000"/>
          <w:sz w:val="20"/>
          <w:szCs w:val="20"/>
        </w:rPr>
      </w:pPr>
      <w:r w:rsidRPr="00920E9A">
        <w:rPr>
          <w:rFonts w:asciiTheme="majorHAnsi" w:eastAsia="Verdana" w:hAnsiTheme="majorHAnsi" w:cs="Verdana"/>
          <w:color w:val="000000"/>
          <w:sz w:val="20"/>
          <w:szCs w:val="20"/>
        </w:rPr>
        <w:t>Please limit your response to 750 words or less.</w:t>
      </w:r>
    </w:p>
    <w:p w14:paraId="69AEC846" w14:textId="37BB6A3D" w:rsidR="00111455" w:rsidRPr="00920E9A" w:rsidRDefault="001B5AA7">
      <w:pPr>
        <w:shd w:val="clear" w:color="auto" w:fill="FFFFFF"/>
        <w:spacing w:before="280" w:after="280"/>
        <w:rPr>
          <w:color w:val="000000"/>
        </w:rPr>
      </w:pPr>
      <w:r w:rsidRPr="00920E9A">
        <w:rPr>
          <w:color w:val="000000"/>
        </w:rPr>
        <w:t>Dr. Alondra Nelson,</w:t>
      </w:r>
    </w:p>
    <w:p w14:paraId="12F25917" w14:textId="453323C3" w:rsidR="00130B45" w:rsidRPr="004831B1" w:rsidRDefault="001B5AA7" w:rsidP="004831B1">
      <w:pPr>
        <w:rPr>
          <w:rFonts w:ascii="Times New Roman" w:eastAsia="Times New Roman" w:hAnsi="Times New Roman" w:cs="Times New Roman"/>
        </w:rPr>
      </w:pPr>
      <w:r w:rsidRPr="00920E9A">
        <w:rPr>
          <w:color w:val="000000"/>
        </w:rPr>
        <w:tab/>
        <w:t>As the Deputy Director for Science</w:t>
      </w:r>
      <w:r w:rsidR="00F719A9">
        <w:rPr>
          <w:color w:val="000000"/>
        </w:rPr>
        <w:t xml:space="preserve">— as </w:t>
      </w:r>
      <w:proofErr w:type="spellStart"/>
      <w:r w:rsidRPr="00920E9A">
        <w:rPr>
          <w:color w:val="000000"/>
        </w:rPr>
        <w:t>nd</w:t>
      </w:r>
      <w:proofErr w:type="spellEnd"/>
      <w:r w:rsidRPr="00920E9A">
        <w:rPr>
          <w:color w:val="000000"/>
        </w:rPr>
        <w:t xml:space="preserve"> Society within the </w:t>
      </w:r>
      <w:r w:rsidR="0024013C">
        <w:rPr>
          <w:color w:val="000000"/>
        </w:rPr>
        <w:t xml:space="preserve">White House </w:t>
      </w:r>
      <w:r w:rsidRPr="00920E9A">
        <w:rPr>
          <w:color w:val="000000"/>
        </w:rPr>
        <w:t>Office of Science and Technology Policy (OSTP), you are well positioned to</w:t>
      </w:r>
      <w:r w:rsidR="009F321D" w:rsidRPr="00920E9A">
        <w:rPr>
          <w:color w:val="000000"/>
        </w:rPr>
        <w:t xml:space="preserve"> </w:t>
      </w:r>
      <w:r w:rsidR="00111B59">
        <w:rPr>
          <w:color w:val="000000"/>
        </w:rPr>
        <w:t>address the challenges presented by</w:t>
      </w:r>
      <w:r w:rsidRPr="00920E9A">
        <w:rPr>
          <w:color w:val="000000"/>
        </w:rPr>
        <w:t xml:space="preserve"> </w:t>
      </w:r>
      <w:r w:rsidR="00442E17" w:rsidRPr="00920E9A">
        <w:rPr>
          <w:color w:val="000000"/>
        </w:rPr>
        <w:t xml:space="preserve">the </w:t>
      </w:r>
      <w:r w:rsidR="00A81E54" w:rsidRPr="00920E9A">
        <w:rPr>
          <w:color w:val="000000"/>
        </w:rPr>
        <w:t xml:space="preserve">amplification of </w:t>
      </w:r>
      <w:r w:rsidR="0024013C">
        <w:rPr>
          <w:color w:val="000000"/>
        </w:rPr>
        <w:t>misinformation online</w:t>
      </w:r>
      <w:r w:rsidRPr="00920E9A">
        <w:rPr>
          <w:color w:val="000000"/>
        </w:rPr>
        <w:t>.</w:t>
      </w:r>
      <w:r w:rsidR="006F1C2E">
        <w:rPr>
          <w:color w:val="000000"/>
        </w:rPr>
        <w:t xml:space="preserve"> </w:t>
      </w:r>
      <w:r w:rsidR="00D1098C">
        <w:rPr>
          <w:color w:val="000000"/>
        </w:rPr>
        <w:t>Misinformation can be defined as false information shared without those amplifying it being aware of the inaccuracies, but examples are hard to identify. Furthermore, t</w:t>
      </w:r>
      <w:r w:rsidR="006F1C2E">
        <w:rPr>
          <w:color w:val="000000"/>
        </w:rPr>
        <w:t>he direct connection between individuals</w:t>
      </w:r>
      <w:r w:rsidR="00FB3DE8">
        <w:rPr>
          <w:color w:val="000000"/>
        </w:rPr>
        <w:t>,</w:t>
      </w:r>
      <w:r w:rsidR="006F1C2E">
        <w:rPr>
          <w:color w:val="000000"/>
        </w:rPr>
        <w:t xml:space="preserve"> facilitated by social media</w:t>
      </w:r>
      <w:r w:rsidR="00FB3DE8">
        <w:rPr>
          <w:color w:val="000000"/>
        </w:rPr>
        <w:t>,</w:t>
      </w:r>
      <w:r w:rsidR="006F1C2E">
        <w:rPr>
          <w:color w:val="000000"/>
        </w:rPr>
        <w:t xml:space="preserve"> allows </w:t>
      </w:r>
      <w:proofErr w:type="spellStart"/>
      <w:r w:rsidR="006F1C2E">
        <w:rPr>
          <w:color w:val="000000"/>
        </w:rPr>
        <w:t>unv</w:t>
      </w:r>
      <w:proofErr w:type="spellEnd"/>
      <w:r w:rsidR="00F719A9">
        <w:rPr>
          <w:color w:val="000000"/>
        </w:rPr>
        <w:t xml:space="preserve">-- </w:t>
      </w:r>
      <w:proofErr w:type="spellStart"/>
      <w:r w:rsidR="006F1C2E">
        <w:rPr>
          <w:color w:val="000000"/>
        </w:rPr>
        <w:t>etted</w:t>
      </w:r>
      <w:proofErr w:type="spellEnd"/>
      <w:r w:rsidR="006F1C2E">
        <w:rPr>
          <w:color w:val="000000"/>
        </w:rPr>
        <w:t xml:space="preserve"> information to spread </w:t>
      </w:r>
      <w:r w:rsidR="00D1098C">
        <w:rPr>
          <w:color w:val="000000"/>
        </w:rPr>
        <w:t xml:space="preserve">at unprecedented speeds. This has dramatic implications for OSTP’s policy objectives. For </w:t>
      </w:r>
      <w:r w:rsidR="004831B1" w:rsidRPr="004831B1">
        <w:rPr>
          <w:rFonts w:ascii="Arial" w:eastAsia="Times New Roman" w:hAnsi="Arial" w:cs="Arial"/>
          <w:color w:val="0D405F"/>
          <w:shd w:val="clear" w:color="auto" w:fill="F9F9FB"/>
        </w:rPr>
        <w:t>–</w:t>
      </w:r>
      <w:r w:rsidR="00D1098C">
        <w:rPr>
          <w:color w:val="000000"/>
        </w:rPr>
        <w:t>example,</w:t>
      </w:r>
      <w:r w:rsidR="00373F24">
        <w:rPr>
          <w:color w:val="000000"/>
        </w:rPr>
        <w:t xml:space="preserve"> </w:t>
      </w:r>
      <w:r w:rsidR="00D1098C">
        <w:rPr>
          <w:color w:val="000000"/>
        </w:rPr>
        <w:t>i</w:t>
      </w:r>
      <w:r w:rsidR="00DF4CAA" w:rsidRPr="00920E9A">
        <w:rPr>
          <w:color w:val="000000"/>
        </w:rPr>
        <w:t>n a recent interview</w:t>
      </w:r>
      <w:r w:rsidR="00926B6D" w:rsidRPr="00920E9A">
        <w:rPr>
          <w:color w:val="000000"/>
        </w:rPr>
        <w:t>,</w:t>
      </w:r>
      <w:r w:rsidR="00DF4CAA" w:rsidRPr="00920E9A">
        <w:rPr>
          <w:color w:val="000000"/>
        </w:rPr>
        <w:t xml:space="preserve"> you noted that as a result of modern technologies, </w:t>
      </w:r>
      <w:r w:rsidR="003C1781" w:rsidRPr="00920E9A">
        <w:rPr>
          <w:color w:val="000000"/>
        </w:rPr>
        <w:t>scientists</w:t>
      </w:r>
      <w:r w:rsidR="00DF4CAA" w:rsidRPr="00920E9A">
        <w:rPr>
          <w:color w:val="000000"/>
        </w:rPr>
        <w:t xml:space="preserve"> were able to develop a COVID-19 vaccine at remarkable speeds. You </w:t>
      </w:r>
      <w:r w:rsidR="00733EE1" w:rsidRPr="00920E9A">
        <w:rPr>
          <w:color w:val="000000"/>
        </w:rPr>
        <w:t>state</w:t>
      </w:r>
      <w:r w:rsidR="0024013C">
        <w:rPr>
          <w:color w:val="000000"/>
        </w:rPr>
        <w:t>d</w:t>
      </w:r>
      <w:r w:rsidR="00DF4CAA" w:rsidRPr="00920E9A">
        <w:rPr>
          <w:color w:val="000000"/>
        </w:rPr>
        <w:t xml:space="preserve"> that our inability to conquer the virus is thus not a result of our </w:t>
      </w:r>
      <w:r w:rsidR="007776B0" w:rsidRPr="00920E9A">
        <w:rPr>
          <w:color w:val="000000"/>
        </w:rPr>
        <w:t>scientific</w:t>
      </w:r>
      <w:r w:rsidR="00DF4CAA" w:rsidRPr="00920E9A">
        <w:rPr>
          <w:color w:val="000000"/>
        </w:rPr>
        <w:t xml:space="preserve"> capabilities, but rather due to the sociopolitical environment in which these advancements occurred</w:t>
      </w:r>
      <w:r w:rsidR="00733EE1" w:rsidRPr="00920E9A">
        <w:rPr>
          <w:color w:val="000000"/>
        </w:rPr>
        <w:t xml:space="preserve">. </w:t>
      </w:r>
      <w:r w:rsidR="00CA339C">
        <w:rPr>
          <w:color w:val="000000"/>
        </w:rPr>
        <w:t>This mistrust of science and government</w:t>
      </w:r>
      <w:r w:rsidR="00111B59">
        <w:rPr>
          <w:color w:val="000000"/>
        </w:rPr>
        <w:t xml:space="preserve"> is facilitated by online misinformation and</w:t>
      </w:r>
      <w:r w:rsidR="00CA339C">
        <w:rPr>
          <w:color w:val="000000"/>
        </w:rPr>
        <w:t xml:space="preserve"> extends to other OSTP policy areas</w:t>
      </w:r>
      <w:r w:rsidR="00B1031D">
        <w:rPr>
          <w:color w:val="000000"/>
        </w:rPr>
        <w:t>,</w:t>
      </w:r>
      <w:r w:rsidR="00CA339C">
        <w:rPr>
          <w:color w:val="000000"/>
        </w:rPr>
        <w:t xml:space="preserve"> including climate change, artificial intelligence, and 5G </w:t>
      </w:r>
      <w:r w:rsidR="0024013C">
        <w:rPr>
          <w:color w:val="000000"/>
        </w:rPr>
        <w:t>technologies</w:t>
      </w:r>
      <w:r w:rsidR="00CA339C">
        <w:rPr>
          <w:color w:val="000000"/>
        </w:rPr>
        <w:t xml:space="preserve">. </w:t>
      </w:r>
      <w:r w:rsidR="00E12FDA" w:rsidRPr="00920E9A">
        <w:rPr>
          <w:color w:val="000000"/>
        </w:rPr>
        <w:t xml:space="preserve">These issues indicate the need for research to answer the question: </w:t>
      </w:r>
      <w:r w:rsidR="00401AFF" w:rsidRPr="00920E9A">
        <w:rPr>
          <w:i/>
          <w:iCs/>
          <w:color w:val="000000"/>
        </w:rPr>
        <w:t>what mechanisms can be put in place to prevent the spread of online misinformation?</w:t>
      </w:r>
      <w:r w:rsidR="00E12FDA" w:rsidRPr="00920E9A">
        <w:rPr>
          <w:i/>
          <w:iCs/>
          <w:color w:val="000000"/>
        </w:rPr>
        <w:t xml:space="preserve"> </w:t>
      </w:r>
      <w:r w:rsidR="00130B45" w:rsidRPr="00920E9A">
        <w:rPr>
          <w:color w:val="000000"/>
        </w:rPr>
        <w:t xml:space="preserve">As I describe below, research at the intersection of technology and policy is necessary to </w:t>
      </w:r>
      <w:r w:rsidR="00E12FDA" w:rsidRPr="00920E9A">
        <w:rPr>
          <w:color w:val="000000"/>
        </w:rPr>
        <w:t>answer this question</w:t>
      </w:r>
      <w:r w:rsidR="00130B45" w:rsidRPr="00920E9A">
        <w:rPr>
          <w:color w:val="000000"/>
        </w:rPr>
        <w:t xml:space="preserve"> because (1) policy research </w:t>
      </w:r>
      <w:r w:rsidR="003C1781" w:rsidRPr="00920E9A">
        <w:rPr>
          <w:color w:val="000000"/>
        </w:rPr>
        <w:t>allows for</w:t>
      </w:r>
      <w:r w:rsidR="00130B45" w:rsidRPr="00920E9A">
        <w:rPr>
          <w:color w:val="000000"/>
        </w:rPr>
        <w:t xml:space="preserve"> the scoping </w:t>
      </w:r>
      <w:r w:rsidR="003C1781" w:rsidRPr="00920E9A">
        <w:rPr>
          <w:color w:val="000000"/>
        </w:rPr>
        <w:t>of</w:t>
      </w:r>
      <w:r w:rsidR="00373F24">
        <w:rPr>
          <w:color w:val="000000"/>
        </w:rPr>
        <w:t xml:space="preserve"> the</w:t>
      </w:r>
      <w:r w:rsidR="00130B45" w:rsidRPr="00920E9A">
        <w:rPr>
          <w:color w:val="000000"/>
        </w:rPr>
        <w:t xml:space="preserve"> complex challenges </w:t>
      </w:r>
      <w:r w:rsidR="00F45003">
        <w:rPr>
          <w:color w:val="000000"/>
        </w:rPr>
        <w:t>to effectively address the intricacies of</w:t>
      </w:r>
      <w:r w:rsidR="00B90990">
        <w:rPr>
          <w:color w:val="000000"/>
        </w:rPr>
        <w:t xml:space="preserve"> misinformation spread</w:t>
      </w:r>
      <w:r w:rsidR="00130B45" w:rsidRPr="00920E9A">
        <w:rPr>
          <w:color w:val="000000"/>
        </w:rPr>
        <w:t xml:space="preserve">; (2) a technical understanding of </w:t>
      </w:r>
      <w:r w:rsidR="003C1781" w:rsidRPr="00920E9A">
        <w:rPr>
          <w:color w:val="000000"/>
        </w:rPr>
        <w:t xml:space="preserve">information sharing </w:t>
      </w:r>
      <w:r w:rsidR="00733EE1" w:rsidRPr="00920E9A">
        <w:rPr>
          <w:color w:val="000000"/>
        </w:rPr>
        <w:t>will</w:t>
      </w:r>
      <w:r w:rsidR="00DE0939">
        <w:rPr>
          <w:color w:val="000000"/>
        </w:rPr>
        <w:t xml:space="preserve"> help to</w:t>
      </w:r>
      <w:r w:rsidR="00733EE1" w:rsidRPr="00920E9A">
        <w:rPr>
          <w:color w:val="000000"/>
        </w:rPr>
        <w:t xml:space="preserve"> </w:t>
      </w:r>
      <w:r w:rsidR="003C1781" w:rsidRPr="00920E9A">
        <w:rPr>
          <w:color w:val="000000"/>
        </w:rPr>
        <w:t>ensure that</w:t>
      </w:r>
      <w:r w:rsidR="00373F24">
        <w:rPr>
          <w:color w:val="000000"/>
        </w:rPr>
        <w:t xml:space="preserve"> proposed</w:t>
      </w:r>
      <w:r w:rsidR="003C1781" w:rsidRPr="00920E9A">
        <w:rPr>
          <w:color w:val="000000"/>
        </w:rPr>
        <w:t xml:space="preserve"> solutions are evidence-based</w:t>
      </w:r>
      <w:r w:rsidR="00130B45" w:rsidRPr="00920E9A">
        <w:rPr>
          <w:color w:val="000000"/>
        </w:rPr>
        <w:t xml:space="preserve">; and (3) </w:t>
      </w:r>
      <w:r w:rsidR="00434FAB">
        <w:rPr>
          <w:color w:val="000000"/>
        </w:rPr>
        <w:t>the interdisciplinary nature of technology policy research can allow multiple perspectives to complement each other with respect to information sharing</w:t>
      </w:r>
      <w:r w:rsidR="00130B45" w:rsidRPr="00920E9A">
        <w:rPr>
          <w:color w:val="000000"/>
        </w:rPr>
        <w:t>.</w:t>
      </w:r>
    </w:p>
    <w:p w14:paraId="6C82A174" w14:textId="04F8370D" w:rsidR="00DE0939" w:rsidRDefault="006B48F9" w:rsidP="006B48F9">
      <w:pPr>
        <w:shd w:val="clear" w:color="auto" w:fill="FFFFFF"/>
        <w:spacing w:before="280" w:after="280"/>
        <w:rPr>
          <w:color w:val="000000"/>
        </w:rPr>
      </w:pPr>
      <w:r w:rsidRPr="00920E9A">
        <w:rPr>
          <w:color w:val="000000"/>
        </w:rPr>
        <w:tab/>
      </w:r>
      <w:r w:rsidR="005B0E26" w:rsidRPr="00920E9A">
        <w:rPr>
          <w:color w:val="000000"/>
        </w:rPr>
        <w:t xml:space="preserve">One example of how policy research can </w:t>
      </w:r>
      <w:r w:rsidR="00277D54">
        <w:rPr>
          <w:color w:val="000000"/>
        </w:rPr>
        <w:t xml:space="preserve">effectively scope </w:t>
      </w:r>
      <w:r w:rsidR="00DE0939">
        <w:rPr>
          <w:color w:val="000000"/>
        </w:rPr>
        <w:t>the complexities of</w:t>
      </w:r>
      <w:r w:rsidR="005B0E26" w:rsidRPr="00920E9A">
        <w:rPr>
          <w:color w:val="000000"/>
        </w:rPr>
        <w:t xml:space="preserve"> misinformation sharing is by </w:t>
      </w:r>
      <w:r w:rsidR="0038706A" w:rsidRPr="00920E9A">
        <w:rPr>
          <w:color w:val="000000"/>
        </w:rPr>
        <w:t>developing</w:t>
      </w:r>
      <w:r w:rsidR="005B0E26" w:rsidRPr="00920E9A">
        <w:rPr>
          <w:color w:val="000000"/>
        </w:rPr>
        <w:t xml:space="preserve"> a </w:t>
      </w:r>
      <w:r w:rsidR="003253D4">
        <w:rPr>
          <w:color w:val="000000"/>
        </w:rPr>
        <w:t>practical</w:t>
      </w:r>
      <w:r w:rsidR="005B0E26" w:rsidRPr="00920E9A">
        <w:rPr>
          <w:color w:val="000000"/>
        </w:rPr>
        <w:t xml:space="preserve"> definition </w:t>
      </w:r>
      <w:r w:rsidR="00E47E94" w:rsidRPr="00920E9A">
        <w:rPr>
          <w:color w:val="000000"/>
        </w:rPr>
        <w:t>of the term</w:t>
      </w:r>
      <w:r w:rsidR="005B0E26" w:rsidRPr="00920E9A">
        <w:rPr>
          <w:color w:val="000000"/>
        </w:rPr>
        <w:t xml:space="preserve">. </w:t>
      </w:r>
      <w:r w:rsidR="003253D4">
        <w:rPr>
          <w:color w:val="000000"/>
        </w:rPr>
        <w:t xml:space="preserve">Functionally characterizing misinformation </w:t>
      </w:r>
      <w:r w:rsidR="00DE0939">
        <w:rPr>
          <w:color w:val="000000"/>
        </w:rPr>
        <w:t xml:space="preserve">can help to </w:t>
      </w:r>
      <w:r w:rsidR="00840C3A">
        <w:rPr>
          <w:color w:val="000000"/>
        </w:rPr>
        <w:t xml:space="preserve">enable policy that identifies and curbs </w:t>
      </w:r>
      <w:r w:rsidR="003253D4">
        <w:rPr>
          <w:color w:val="000000"/>
        </w:rPr>
        <w:t>its</w:t>
      </w:r>
      <w:r w:rsidR="00840C3A">
        <w:rPr>
          <w:color w:val="000000"/>
        </w:rPr>
        <w:t xml:space="preserve"> spread.</w:t>
      </w:r>
      <w:r w:rsidR="00B90990">
        <w:rPr>
          <w:color w:val="000000"/>
        </w:rPr>
        <w:t xml:space="preserve"> Current proposed misinformation legislation, such as the Health Misinformation Act, is criticized precisely for failing to provide this definition.</w:t>
      </w:r>
      <w:r w:rsidR="00DE0939">
        <w:rPr>
          <w:color w:val="000000"/>
        </w:rPr>
        <w:t xml:space="preserve"> OSTP could conduct a landscape analysis of</w:t>
      </w:r>
      <w:r w:rsidR="00ED15F8">
        <w:rPr>
          <w:color w:val="000000"/>
        </w:rPr>
        <w:t xml:space="preserve"> relevant</w:t>
      </w:r>
      <w:r w:rsidR="00DE0939">
        <w:rPr>
          <w:color w:val="000000"/>
        </w:rPr>
        <w:t xml:space="preserve"> Federal and non-Federal policies on </w:t>
      </w:r>
      <w:r w:rsidR="00ED15F8">
        <w:rPr>
          <w:color w:val="000000"/>
        </w:rPr>
        <w:t>misinformation</w:t>
      </w:r>
      <w:r w:rsidR="00DE0939">
        <w:rPr>
          <w:color w:val="000000"/>
        </w:rPr>
        <w:t xml:space="preserve">, which could then be synthesized to establish a </w:t>
      </w:r>
      <w:r w:rsidR="00ED15F8">
        <w:rPr>
          <w:color w:val="000000"/>
        </w:rPr>
        <w:t xml:space="preserve">practical </w:t>
      </w:r>
      <w:r w:rsidR="00D724D6">
        <w:rPr>
          <w:color w:val="000000"/>
        </w:rPr>
        <w:t>interpretation</w:t>
      </w:r>
      <w:r w:rsidR="00DE0939">
        <w:rPr>
          <w:color w:val="000000"/>
        </w:rPr>
        <w:t xml:space="preserve"> </w:t>
      </w:r>
      <w:r w:rsidR="00D724D6">
        <w:rPr>
          <w:color w:val="000000"/>
        </w:rPr>
        <w:t>of</w:t>
      </w:r>
      <w:r w:rsidR="00DE0939">
        <w:rPr>
          <w:color w:val="000000"/>
        </w:rPr>
        <w:t xml:space="preserve"> online misinformation. </w:t>
      </w:r>
      <w:r w:rsidR="00A84A02">
        <w:rPr>
          <w:color w:val="000000"/>
        </w:rPr>
        <w:t>Through further research</w:t>
      </w:r>
      <w:r w:rsidR="00D1098C">
        <w:rPr>
          <w:color w:val="000000"/>
        </w:rPr>
        <w:t>,</w:t>
      </w:r>
      <w:r w:rsidR="00A84A02">
        <w:rPr>
          <w:color w:val="000000"/>
        </w:rPr>
        <w:t xml:space="preserve"> this definition could then be adapted to apply specifically to health misinformation</w:t>
      </w:r>
      <w:r w:rsidR="00D1098C">
        <w:rPr>
          <w:color w:val="000000"/>
        </w:rPr>
        <w:t xml:space="preserve"> or </w:t>
      </w:r>
      <w:r w:rsidR="00A84A02">
        <w:rPr>
          <w:color w:val="000000"/>
        </w:rPr>
        <w:t xml:space="preserve">other fields of interest to OSTP. </w:t>
      </w:r>
      <w:r w:rsidR="00DE0939">
        <w:rPr>
          <w:color w:val="000000"/>
        </w:rPr>
        <w:t>In doing so, your office would establish the core foundations for addressing the amplification of misinformation</w:t>
      </w:r>
      <w:r w:rsidR="00A84A02">
        <w:rPr>
          <w:color w:val="000000"/>
        </w:rPr>
        <w:t xml:space="preserve"> as it exists across a range of policy areas</w:t>
      </w:r>
      <w:r w:rsidR="00DE0939">
        <w:rPr>
          <w:color w:val="000000"/>
        </w:rPr>
        <w:t>.</w:t>
      </w:r>
    </w:p>
    <w:p w14:paraId="6BC08D06" w14:textId="25F77CC6" w:rsidR="00840C3A" w:rsidRDefault="008408CA" w:rsidP="00C62D48">
      <w:pPr>
        <w:shd w:val="clear" w:color="auto" w:fill="FFFFFF"/>
        <w:spacing w:before="280" w:after="280"/>
        <w:rPr>
          <w:color w:val="000000"/>
        </w:rPr>
      </w:pPr>
      <w:r w:rsidRPr="00920E9A">
        <w:rPr>
          <w:color w:val="000000"/>
        </w:rPr>
        <w:lastRenderedPageBreak/>
        <w:tab/>
      </w:r>
      <w:r w:rsidR="00C62D48" w:rsidRPr="00920E9A">
        <w:rPr>
          <w:color w:val="000000"/>
        </w:rPr>
        <w:t>The rapid spread of misinformation is a direct consequence of new technologies</w:t>
      </w:r>
      <w:r w:rsidR="00733EE1" w:rsidRPr="00920E9A">
        <w:rPr>
          <w:color w:val="000000"/>
        </w:rPr>
        <w:t xml:space="preserve">, such as the </w:t>
      </w:r>
      <w:r w:rsidR="00111B59">
        <w:rPr>
          <w:color w:val="000000"/>
        </w:rPr>
        <w:t>Internet</w:t>
      </w:r>
      <w:r w:rsidR="00733EE1" w:rsidRPr="00920E9A">
        <w:rPr>
          <w:color w:val="000000"/>
        </w:rPr>
        <w:t>,</w:t>
      </w:r>
      <w:r w:rsidR="009A0A98" w:rsidRPr="00920E9A">
        <w:rPr>
          <w:color w:val="000000"/>
        </w:rPr>
        <w:t xml:space="preserve"> </w:t>
      </w:r>
      <w:r w:rsidR="00733EE1" w:rsidRPr="00920E9A">
        <w:rPr>
          <w:color w:val="000000"/>
        </w:rPr>
        <w:t xml:space="preserve">which </w:t>
      </w:r>
      <w:r w:rsidR="00C62D48" w:rsidRPr="00920E9A">
        <w:rPr>
          <w:color w:val="000000"/>
        </w:rPr>
        <w:t>enabl</w:t>
      </w:r>
      <w:r w:rsidR="00733EE1" w:rsidRPr="00920E9A">
        <w:rPr>
          <w:color w:val="000000"/>
        </w:rPr>
        <w:t>e</w:t>
      </w:r>
      <w:r w:rsidR="00C62D48" w:rsidRPr="00920E9A">
        <w:rPr>
          <w:color w:val="000000"/>
        </w:rPr>
        <w:t xml:space="preserve"> </w:t>
      </w:r>
      <w:r w:rsidR="002B484F">
        <w:rPr>
          <w:color w:val="000000"/>
        </w:rPr>
        <w:t xml:space="preserve">novel forms of </w:t>
      </w:r>
      <w:r w:rsidR="00C62D48" w:rsidRPr="00920E9A">
        <w:rPr>
          <w:color w:val="000000"/>
        </w:rPr>
        <w:t xml:space="preserve">communication. </w:t>
      </w:r>
      <w:r w:rsidR="00840C3A">
        <w:rPr>
          <w:color w:val="000000"/>
        </w:rPr>
        <w:t>As an</w:t>
      </w:r>
      <w:r w:rsidR="00C62D48" w:rsidRPr="00920E9A">
        <w:rPr>
          <w:color w:val="000000"/>
        </w:rPr>
        <w:t xml:space="preserve"> example, a social media feed that prioritizes </w:t>
      </w:r>
      <w:r w:rsidR="002B484F">
        <w:rPr>
          <w:color w:val="000000"/>
        </w:rPr>
        <w:t>posts</w:t>
      </w:r>
      <w:r w:rsidR="00C62D48" w:rsidRPr="00920E9A">
        <w:rPr>
          <w:color w:val="000000"/>
        </w:rPr>
        <w:t xml:space="preserve"> relative to who </w:t>
      </w:r>
      <w:r w:rsidR="002B484F">
        <w:rPr>
          <w:color w:val="000000"/>
        </w:rPr>
        <w:t>creates</w:t>
      </w:r>
      <w:r w:rsidR="00C62D48" w:rsidRPr="00920E9A">
        <w:rPr>
          <w:color w:val="000000"/>
        </w:rPr>
        <w:t xml:space="preserve"> </w:t>
      </w:r>
      <w:r w:rsidR="0082265B">
        <w:rPr>
          <w:color w:val="000000"/>
        </w:rPr>
        <w:t>them</w:t>
      </w:r>
      <w:r w:rsidR="00C62D48" w:rsidRPr="00920E9A">
        <w:rPr>
          <w:color w:val="000000"/>
        </w:rPr>
        <w:t xml:space="preserve">, the number of user votes, or the content of the post does so by using </w:t>
      </w:r>
      <w:r w:rsidR="002B484F">
        <w:rPr>
          <w:color w:val="000000"/>
        </w:rPr>
        <w:t xml:space="preserve">ranking </w:t>
      </w:r>
      <w:r w:rsidR="00C62D48" w:rsidRPr="00920E9A">
        <w:rPr>
          <w:color w:val="000000"/>
        </w:rPr>
        <w:t xml:space="preserve">algorithms. These </w:t>
      </w:r>
      <w:r w:rsidR="002B484F">
        <w:rPr>
          <w:color w:val="000000"/>
        </w:rPr>
        <w:t>algorithms</w:t>
      </w:r>
      <w:r w:rsidR="00C62D48" w:rsidRPr="00920E9A">
        <w:rPr>
          <w:color w:val="000000"/>
        </w:rPr>
        <w:t xml:space="preserve"> have direct implications on the </w:t>
      </w:r>
      <w:r w:rsidR="009A0A98" w:rsidRPr="00920E9A">
        <w:rPr>
          <w:color w:val="000000"/>
        </w:rPr>
        <w:t xml:space="preserve">content that </w:t>
      </w:r>
      <w:r w:rsidR="00111B59">
        <w:rPr>
          <w:color w:val="000000"/>
        </w:rPr>
        <w:t>Internet</w:t>
      </w:r>
      <w:r w:rsidR="009A0A98" w:rsidRPr="00920E9A">
        <w:rPr>
          <w:color w:val="000000"/>
        </w:rPr>
        <w:t xml:space="preserve"> users see</w:t>
      </w:r>
      <w:r w:rsidR="001148B4">
        <w:rPr>
          <w:color w:val="000000"/>
        </w:rPr>
        <w:t>,</w:t>
      </w:r>
      <w:r w:rsidR="00C62D48" w:rsidRPr="00920E9A">
        <w:rPr>
          <w:color w:val="000000"/>
        </w:rPr>
        <w:t xml:space="preserve"> which in turn </w:t>
      </w:r>
      <w:r w:rsidR="00840C3A">
        <w:rPr>
          <w:color w:val="000000"/>
        </w:rPr>
        <w:t>influences their worldview</w:t>
      </w:r>
      <w:r w:rsidR="00C62D48" w:rsidRPr="00920E9A">
        <w:rPr>
          <w:color w:val="000000"/>
        </w:rPr>
        <w:t>.</w:t>
      </w:r>
      <w:r w:rsidR="00840C3A">
        <w:rPr>
          <w:color w:val="000000"/>
        </w:rPr>
        <w:t xml:space="preserve"> </w:t>
      </w:r>
      <w:r w:rsidR="00840C3A" w:rsidRPr="00920E9A">
        <w:rPr>
          <w:color w:val="000000"/>
        </w:rPr>
        <w:t xml:space="preserve">Thus, policy research into online misinformation must incorporate a </w:t>
      </w:r>
      <w:r w:rsidR="00840C3A">
        <w:rPr>
          <w:color w:val="000000"/>
        </w:rPr>
        <w:t>technical</w:t>
      </w:r>
      <w:r w:rsidR="00840C3A" w:rsidRPr="00920E9A">
        <w:rPr>
          <w:color w:val="000000"/>
        </w:rPr>
        <w:t xml:space="preserve"> perspective.</w:t>
      </w:r>
      <w:r w:rsidR="00C218C9" w:rsidRPr="00920E9A">
        <w:rPr>
          <w:color w:val="000000"/>
        </w:rPr>
        <w:t xml:space="preserve"> </w:t>
      </w:r>
      <w:r w:rsidR="00840C3A">
        <w:rPr>
          <w:color w:val="000000"/>
        </w:rPr>
        <w:t xml:space="preserve">As a science and technology office, OSTP could conduct a technical review of the current and emerging technologies underlying Internet communication. This review could then be used to inform </w:t>
      </w:r>
      <w:r w:rsidR="00D31630">
        <w:rPr>
          <w:color w:val="000000"/>
        </w:rPr>
        <w:t xml:space="preserve">policy on </w:t>
      </w:r>
      <w:r w:rsidR="00840C3A">
        <w:rPr>
          <w:color w:val="000000"/>
        </w:rPr>
        <w:t xml:space="preserve">ethical </w:t>
      </w:r>
      <w:r w:rsidR="00D31630">
        <w:rPr>
          <w:color w:val="000000"/>
        </w:rPr>
        <w:t>standards—</w:t>
      </w:r>
      <w:r w:rsidR="00840C3A">
        <w:rPr>
          <w:color w:val="000000"/>
        </w:rPr>
        <w:t xml:space="preserve">such as </w:t>
      </w:r>
      <w:r w:rsidR="00E43179">
        <w:rPr>
          <w:color w:val="000000"/>
        </w:rPr>
        <w:t>transparency and accountability in information sharing and accuracy in user content</w:t>
      </w:r>
      <w:r w:rsidR="00D31630">
        <w:rPr>
          <w:color w:val="000000"/>
        </w:rPr>
        <w:t>—in the future development of communications technologies</w:t>
      </w:r>
      <w:r w:rsidR="00E43179">
        <w:rPr>
          <w:color w:val="000000"/>
        </w:rPr>
        <w:t>.</w:t>
      </w:r>
    </w:p>
    <w:p w14:paraId="4971C4AD" w14:textId="4E77D826" w:rsidR="00E43179" w:rsidRDefault="00074FA6" w:rsidP="006B48F9">
      <w:pPr>
        <w:shd w:val="clear" w:color="auto" w:fill="FFFFFF"/>
        <w:spacing w:before="280" w:after="280"/>
        <w:rPr>
          <w:color w:val="000000"/>
        </w:rPr>
      </w:pPr>
      <w:r w:rsidRPr="00920E9A">
        <w:rPr>
          <w:color w:val="000000"/>
        </w:rPr>
        <w:tab/>
      </w:r>
      <w:r w:rsidR="00E43179">
        <w:rPr>
          <w:color w:val="000000"/>
        </w:rPr>
        <w:t xml:space="preserve">Finally, technology and policy-oriented research is necessary to enable effective policy on misinformation spread because the issue is multifaceted. </w:t>
      </w:r>
      <w:r w:rsidR="00B35F3D">
        <w:rPr>
          <w:color w:val="000000"/>
        </w:rPr>
        <w:t>Without a multidisciplinary perspective of misinformation sharing, the entirety of the issue will never be addressed.</w:t>
      </w:r>
      <w:r w:rsidR="00E43179">
        <w:rPr>
          <w:color w:val="000000"/>
        </w:rPr>
        <w:t xml:space="preserve"> </w:t>
      </w:r>
      <w:r w:rsidR="00B35F3D">
        <w:rPr>
          <w:color w:val="000000"/>
        </w:rPr>
        <w:t xml:space="preserve">To correct for this, </w:t>
      </w:r>
      <w:r w:rsidR="00E43179">
        <w:rPr>
          <w:color w:val="000000"/>
        </w:rPr>
        <w:t>OSTP could</w:t>
      </w:r>
      <w:r w:rsidR="00ED15F8">
        <w:rPr>
          <w:color w:val="000000"/>
        </w:rPr>
        <w:t xml:space="preserve"> initially conduct a literature review of the various </w:t>
      </w:r>
      <w:r w:rsidR="003253D4">
        <w:rPr>
          <w:color w:val="000000"/>
        </w:rPr>
        <w:t xml:space="preserve">disciplines </w:t>
      </w:r>
      <w:r w:rsidR="00ED15F8">
        <w:rPr>
          <w:color w:val="000000"/>
        </w:rPr>
        <w:t>incorporated in misinformation sharing. This research could then inform interviews of relevant experts in each field</w:t>
      </w:r>
      <w:r w:rsidR="000E5166">
        <w:rPr>
          <w:color w:val="000000"/>
        </w:rPr>
        <w:t>—</w:t>
      </w:r>
      <w:r w:rsidR="00FB3DE8">
        <w:rPr>
          <w:color w:val="000000"/>
        </w:rPr>
        <w:t>such as</w:t>
      </w:r>
      <w:r w:rsidR="00E43179">
        <w:rPr>
          <w:color w:val="000000"/>
        </w:rPr>
        <w:t xml:space="preserve"> </w:t>
      </w:r>
      <w:r w:rsidR="0035217B">
        <w:rPr>
          <w:color w:val="000000"/>
        </w:rPr>
        <w:t>historians to understand past examples of misinformation</w:t>
      </w:r>
      <w:r w:rsidR="005512C2">
        <w:rPr>
          <w:color w:val="000000"/>
        </w:rPr>
        <w:t>;</w:t>
      </w:r>
      <w:r w:rsidR="00234B7E">
        <w:rPr>
          <w:color w:val="000000"/>
        </w:rPr>
        <w:t xml:space="preserve"> computer scientists and engineers to understand the technical</w:t>
      </w:r>
      <w:r w:rsidR="005F6454">
        <w:rPr>
          <w:color w:val="000000"/>
        </w:rPr>
        <w:t xml:space="preserve"> (ABC)</w:t>
      </w:r>
      <w:r w:rsidR="00234B7E">
        <w:rPr>
          <w:color w:val="000000"/>
        </w:rPr>
        <w:t xml:space="preserve"> </w:t>
      </w:r>
      <w:r w:rsidR="00D1098C">
        <w:rPr>
          <w:color w:val="000000"/>
        </w:rPr>
        <w:t>aspects of misinformation amplification</w:t>
      </w:r>
      <w:r w:rsidR="005512C2">
        <w:rPr>
          <w:color w:val="000000"/>
        </w:rPr>
        <w:t>;</w:t>
      </w:r>
      <w:r w:rsidR="00234B7E">
        <w:rPr>
          <w:color w:val="000000"/>
        </w:rPr>
        <w:t xml:space="preserve"> along with</w:t>
      </w:r>
      <w:r w:rsidR="0035217B">
        <w:rPr>
          <w:color w:val="000000"/>
        </w:rPr>
        <w:t xml:space="preserve"> behavioral scientists to understand the social processes underlying misinformation sharing</w:t>
      </w:r>
      <w:r w:rsidR="00234B7E">
        <w:rPr>
          <w:color w:val="000000"/>
        </w:rPr>
        <w:t xml:space="preserve">. </w:t>
      </w:r>
      <w:r w:rsidR="0035217B">
        <w:rPr>
          <w:color w:val="000000"/>
        </w:rPr>
        <w:t>In creating a cohesive narrative that accounts for the historical, technical, and behavioral perspectives of misinformation</w:t>
      </w:r>
      <w:r w:rsidR="005512C2">
        <w:rPr>
          <w:color w:val="000000"/>
        </w:rPr>
        <w:t xml:space="preserve">, OSTP would establish a </w:t>
      </w:r>
      <w:r w:rsidR="0035217B">
        <w:rPr>
          <w:color w:val="000000"/>
        </w:rPr>
        <w:t xml:space="preserve">multifaceted </w:t>
      </w:r>
      <w:r w:rsidR="005512C2">
        <w:rPr>
          <w:color w:val="000000"/>
        </w:rPr>
        <w:t xml:space="preserve">paradigm on which to base </w:t>
      </w:r>
      <w:r w:rsidR="0035217B">
        <w:rPr>
          <w:color w:val="000000"/>
        </w:rPr>
        <w:t>misinformation policy</w:t>
      </w:r>
      <w:r w:rsidR="005512C2">
        <w:rPr>
          <w:color w:val="000000"/>
        </w:rPr>
        <w:t>.</w:t>
      </w:r>
    </w:p>
    <w:p w14:paraId="1EFE40BD" w14:textId="29CE9A42" w:rsidR="00167BE7" w:rsidRPr="00920E9A" w:rsidRDefault="00167BE7" w:rsidP="006B48F9">
      <w:pPr>
        <w:shd w:val="clear" w:color="auto" w:fill="FFFFFF"/>
        <w:spacing w:before="280" w:after="280"/>
        <w:rPr>
          <w:color w:val="000000"/>
        </w:rPr>
      </w:pPr>
      <w:r w:rsidRPr="00920E9A">
        <w:rPr>
          <w:color w:val="000000"/>
        </w:rPr>
        <w:tab/>
        <w:t xml:space="preserve">These points outline why </w:t>
      </w:r>
      <w:r w:rsidR="00816282" w:rsidRPr="00920E9A">
        <w:rPr>
          <w:color w:val="000000"/>
        </w:rPr>
        <w:t xml:space="preserve">technology policy </w:t>
      </w:r>
      <w:r w:rsidRPr="00920E9A">
        <w:rPr>
          <w:color w:val="000000"/>
        </w:rPr>
        <w:t>research into the mechanisms that can prevent the spread of online misinformation is necessary. Within OSTP, you</w:t>
      </w:r>
      <w:r w:rsidR="002B484F">
        <w:rPr>
          <w:color w:val="000000"/>
        </w:rPr>
        <w:t>r staff</w:t>
      </w:r>
      <w:r w:rsidRPr="00920E9A">
        <w:rPr>
          <w:color w:val="000000"/>
        </w:rPr>
        <w:t xml:space="preserve"> could use this research to gather the relevant Federal and non-Federal stakeholders</w:t>
      </w:r>
      <w:r w:rsidR="00816282" w:rsidRPr="00920E9A">
        <w:rPr>
          <w:color w:val="000000"/>
        </w:rPr>
        <w:t xml:space="preserve"> </w:t>
      </w:r>
      <w:r w:rsidRPr="00920E9A">
        <w:rPr>
          <w:color w:val="000000"/>
        </w:rPr>
        <w:t xml:space="preserve">to discuss the research and suitable solutions to the challenges presented. The information from these conversations, along with the initial research, could then be used to inform </w:t>
      </w:r>
      <w:r w:rsidR="00733EE1" w:rsidRPr="00920E9A">
        <w:rPr>
          <w:color w:val="000000"/>
        </w:rPr>
        <w:t>evidence-based</w:t>
      </w:r>
      <w:r w:rsidR="00F95C71" w:rsidRPr="00920E9A">
        <w:rPr>
          <w:color w:val="000000"/>
        </w:rPr>
        <w:t xml:space="preserve"> </w:t>
      </w:r>
      <w:r w:rsidRPr="00920E9A">
        <w:rPr>
          <w:color w:val="000000"/>
        </w:rPr>
        <w:t>policy that incorporates multiple perspectives</w:t>
      </w:r>
      <w:r w:rsidR="00733EE1" w:rsidRPr="00920E9A">
        <w:rPr>
          <w:color w:val="000000"/>
        </w:rPr>
        <w:t>.</w:t>
      </w:r>
      <w:r w:rsidRPr="00920E9A">
        <w:rPr>
          <w:color w:val="000000"/>
        </w:rPr>
        <w:t xml:space="preserve"> Through this avenu</w:t>
      </w:r>
      <w:r w:rsidR="00816282" w:rsidRPr="00920E9A">
        <w:rPr>
          <w:color w:val="000000"/>
        </w:rPr>
        <w:t>e</w:t>
      </w:r>
      <w:r w:rsidR="002B484F">
        <w:rPr>
          <w:color w:val="000000"/>
        </w:rPr>
        <w:t>,</w:t>
      </w:r>
      <w:r w:rsidR="00816282" w:rsidRPr="00920E9A">
        <w:rPr>
          <w:color w:val="000000"/>
        </w:rPr>
        <w:t xml:space="preserve"> effective policy</w:t>
      </w:r>
      <w:r w:rsidR="005C5C12">
        <w:rPr>
          <w:color w:val="000000"/>
        </w:rPr>
        <w:t xml:space="preserve"> that</w:t>
      </w:r>
      <w:r w:rsidR="00816282" w:rsidRPr="00920E9A">
        <w:rPr>
          <w:color w:val="000000"/>
        </w:rPr>
        <w:t xml:space="preserve"> </w:t>
      </w:r>
      <w:r w:rsidR="00F45003">
        <w:rPr>
          <w:color w:val="000000"/>
        </w:rPr>
        <w:t>limits the spread of</w:t>
      </w:r>
      <w:r w:rsidR="00816282" w:rsidRPr="00920E9A">
        <w:rPr>
          <w:color w:val="000000"/>
        </w:rPr>
        <w:t xml:space="preserve"> online misinformation can be </w:t>
      </w:r>
      <w:r w:rsidR="00733EE1" w:rsidRPr="00920E9A">
        <w:rPr>
          <w:color w:val="000000"/>
        </w:rPr>
        <w:t>achieved</w:t>
      </w:r>
      <w:r w:rsidR="00816282" w:rsidRPr="00920E9A">
        <w:rPr>
          <w:color w:val="000000"/>
        </w:rPr>
        <w:t>.</w:t>
      </w:r>
    </w:p>
    <w:p w14:paraId="1F48DAE6" w14:textId="35BA0F62" w:rsidR="00F95C71" w:rsidRPr="00F95C71" w:rsidRDefault="00F95C71" w:rsidP="00F95C71">
      <w:pPr>
        <w:shd w:val="clear" w:color="auto" w:fill="FFFFFF"/>
        <w:spacing w:before="280"/>
        <w:ind w:left="360"/>
        <w:rPr>
          <w:color w:val="000000"/>
        </w:rPr>
      </w:pPr>
    </w:p>
    <w:sectPr w:rsidR="00F95C71" w:rsidRPr="00F95C71">
      <w:headerReference w:type="even" r:id="rId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AD14" w14:textId="77777777" w:rsidR="0097040D" w:rsidRDefault="0097040D" w:rsidP="00354ED3">
      <w:r>
        <w:separator/>
      </w:r>
    </w:p>
  </w:endnote>
  <w:endnote w:type="continuationSeparator" w:id="0">
    <w:p w14:paraId="4C391038" w14:textId="77777777" w:rsidR="0097040D" w:rsidRDefault="0097040D" w:rsidP="0035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6CC5" w14:textId="77777777" w:rsidR="0097040D" w:rsidRDefault="0097040D" w:rsidP="00354ED3">
      <w:r>
        <w:separator/>
      </w:r>
    </w:p>
  </w:footnote>
  <w:footnote w:type="continuationSeparator" w:id="0">
    <w:p w14:paraId="026119E4" w14:textId="77777777" w:rsidR="0097040D" w:rsidRDefault="0097040D" w:rsidP="00354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039850"/>
      <w:docPartObj>
        <w:docPartGallery w:val="Page Numbers (Top of Page)"/>
        <w:docPartUnique/>
      </w:docPartObj>
    </w:sdtPr>
    <w:sdtEndPr>
      <w:rPr>
        <w:rStyle w:val="PageNumber"/>
      </w:rPr>
    </w:sdtEndPr>
    <w:sdtContent>
      <w:p w14:paraId="008E79ED" w14:textId="77777777" w:rsidR="009A0A98" w:rsidRDefault="009A0A98" w:rsidP="00756F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E831C7" w14:textId="77777777" w:rsidR="009A0A98" w:rsidRDefault="009A0A98" w:rsidP="00354E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4148331"/>
      <w:docPartObj>
        <w:docPartGallery w:val="Page Numbers (Top of Page)"/>
        <w:docPartUnique/>
      </w:docPartObj>
    </w:sdtPr>
    <w:sdtEndPr>
      <w:rPr>
        <w:rStyle w:val="PageNumber"/>
      </w:rPr>
    </w:sdtEndPr>
    <w:sdtContent>
      <w:p w14:paraId="19D2DE46" w14:textId="77777777" w:rsidR="009A0A98" w:rsidRDefault="009A0A98" w:rsidP="00756F43">
        <w:pPr>
          <w:pStyle w:val="Header"/>
          <w:framePr w:wrap="none" w:vAnchor="text" w:hAnchor="margin" w:xAlign="right" w:y="1"/>
          <w:rPr>
            <w:rStyle w:val="PageNumber"/>
          </w:rPr>
        </w:pPr>
        <w:r>
          <w:rPr>
            <w:rStyle w:val="PageNumber"/>
          </w:rPr>
          <w:t xml:space="preserve">Pratico </w:t>
        </w:r>
        <w:r>
          <w:rPr>
            <w:rStyle w:val="PageNumber"/>
          </w:rPr>
          <w:fldChar w:fldCharType="begin"/>
        </w:r>
        <w:r>
          <w:rPr>
            <w:rStyle w:val="PageNumber"/>
          </w:rPr>
          <w:instrText xml:space="preserve"> PAGE </w:instrText>
        </w:r>
        <w:r>
          <w:rPr>
            <w:rStyle w:val="PageNumber"/>
          </w:rPr>
          <w:fldChar w:fldCharType="separate"/>
        </w:r>
        <w:r w:rsidR="006E6B2C">
          <w:rPr>
            <w:rStyle w:val="PageNumber"/>
            <w:noProof/>
          </w:rPr>
          <w:t>2</w:t>
        </w:r>
        <w:r>
          <w:rPr>
            <w:rStyle w:val="PageNumber"/>
          </w:rPr>
          <w:fldChar w:fldCharType="end"/>
        </w:r>
      </w:p>
    </w:sdtContent>
  </w:sdt>
  <w:p w14:paraId="49A5D495" w14:textId="77777777" w:rsidR="009A0A98" w:rsidRDefault="009A0A98" w:rsidP="00354ED3">
    <w:pPr>
      <w:pStyle w:val="Header"/>
      <w:tabs>
        <w:tab w:val="clear" w:pos="4680"/>
        <w:tab w:val="clear" w:pos="9360"/>
        <w:tab w:val="right" w:pos="9000"/>
      </w:tabs>
      <w:ind w:right="360"/>
    </w:pPr>
    <w:r>
      <w:t>DRAFT – MIT Supplemental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60E"/>
    <w:multiLevelType w:val="hybridMultilevel"/>
    <w:tmpl w:val="0656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0050A"/>
    <w:multiLevelType w:val="hybridMultilevel"/>
    <w:tmpl w:val="106C6978"/>
    <w:lvl w:ilvl="0" w:tplc="7384110A">
      <w:start w:val="320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1058A6"/>
    <w:multiLevelType w:val="hybridMultilevel"/>
    <w:tmpl w:val="AF7479F2"/>
    <w:lvl w:ilvl="0" w:tplc="98E89ADE">
      <w:start w:val="320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E1DF6"/>
    <w:multiLevelType w:val="hybridMultilevel"/>
    <w:tmpl w:val="543E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E33F9"/>
    <w:multiLevelType w:val="hybridMultilevel"/>
    <w:tmpl w:val="3AF41FA4"/>
    <w:lvl w:ilvl="0" w:tplc="7D8A85B6">
      <w:start w:val="3206"/>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55"/>
    <w:rsid w:val="00074FA6"/>
    <w:rsid w:val="000947B3"/>
    <w:rsid w:val="000E5166"/>
    <w:rsid w:val="00103872"/>
    <w:rsid w:val="00111455"/>
    <w:rsid w:val="00111B59"/>
    <w:rsid w:val="001148B4"/>
    <w:rsid w:val="00130B45"/>
    <w:rsid w:val="0013240A"/>
    <w:rsid w:val="001569B1"/>
    <w:rsid w:val="00167BE7"/>
    <w:rsid w:val="001B0BDA"/>
    <w:rsid w:val="001B5AA7"/>
    <w:rsid w:val="001D1213"/>
    <w:rsid w:val="001E24CF"/>
    <w:rsid w:val="001E48AF"/>
    <w:rsid w:val="00216CE1"/>
    <w:rsid w:val="00234B7E"/>
    <w:rsid w:val="0024013C"/>
    <w:rsid w:val="002658C8"/>
    <w:rsid w:val="00277D54"/>
    <w:rsid w:val="002B484F"/>
    <w:rsid w:val="00314D63"/>
    <w:rsid w:val="003253D4"/>
    <w:rsid w:val="0035217B"/>
    <w:rsid w:val="00354ED3"/>
    <w:rsid w:val="003661CD"/>
    <w:rsid w:val="00373F24"/>
    <w:rsid w:val="00377D98"/>
    <w:rsid w:val="0038706A"/>
    <w:rsid w:val="003B2C2B"/>
    <w:rsid w:val="003C1781"/>
    <w:rsid w:val="003F5952"/>
    <w:rsid w:val="00401AFF"/>
    <w:rsid w:val="00434FAB"/>
    <w:rsid w:val="00442E17"/>
    <w:rsid w:val="00443318"/>
    <w:rsid w:val="00447FA1"/>
    <w:rsid w:val="004651D1"/>
    <w:rsid w:val="00476614"/>
    <w:rsid w:val="004831B1"/>
    <w:rsid w:val="004C10ED"/>
    <w:rsid w:val="004D7D3C"/>
    <w:rsid w:val="00521ED4"/>
    <w:rsid w:val="0052551C"/>
    <w:rsid w:val="00546BB5"/>
    <w:rsid w:val="005512C2"/>
    <w:rsid w:val="00572259"/>
    <w:rsid w:val="00580ED5"/>
    <w:rsid w:val="00581D3E"/>
    <w:rsid w:val="00591623"/>
    <w:rsid w:val="005A0E94"/>
    <w:rsid w:val="005B0E26"/>
    <w:rsid w:val="005B47B1"/>
    <w:rsid w:val="005B5684"/>
    <w:rsid w:val="005C550A"/>
    <w:rsid w:val="005C5C12"/>
    <w:rsid w:val="005F1076"/>
    <w:rsid w:val="005F60BF"/>
    <w:rsid w:val="005F6454"/>
    <w:rsid w:val="00600A3D"/>
    <w:rsid w:val="0060791F"/>
    <w:rsid w:val="00630A75"/>
    <w:rsid w:val="00654429"/>
    <w:rsid w:val="00662CE9"/>
    <w:rsid w:val="0066579F"/>
    <w:rsid w:val="00666D1D"/>
    <w:rsid w:val="006A768F"/>
    <w:rsid w:val="006B48F9"/>
    <w:rsid w:val="006B647A"/>
    <w:rsid w:val="006E6B2C"/>
    <w:rsid w:val="006F1C2E"/>
    <w:rsid w:val="00713B7C"/>
    <w:rsid w:val="00733ECD"/>
    <w:rsid w:val="00733EE1"/>
    <w:rsid w:val="00735734"/>
    <w:rsid w:val="00742352"/>
    <w:rsid w:val="00756F43"/>
    <w:rsid w:val="0076561A"/>
    <w:rsid w:val="007771BC"/>
    <w:rsid w:val="007776B0"/>
    <w:rsid w:val="00797FB5"/>
    <w:rsid w:val="007C536E"/>
    <w:rsid w:val="007F7660"/>
    <w:rsid w:val="008029AD"/>
    <w:rsid w:val="00816282"/>
    <w:rsid w:val="0082265B"/>
    <w:rsid w:val="00832177"/>
    <w:rsid w:val="00837D8F"/>
    <w:rsid w:val="008408CA"/>
    <w:rsid w:val="00840C3A"/>
    <w:rsid w:val="008516A0"/>
    <w:rsid w:val="00852BA2"/>
    <w:rsid w:val="00857EFB"/>
    <w:rsid w:val="00857FEB"/>
    <w:rsid w:val="00887A76"/>
    <w:rsid w:val="008F0B90"/>
    <w:rsid w:val="00905043"/>
    <w:rsid w:val="00920E9A"/>
    <w:rsid w:val="009249E0"/>
    <w:rsid w:val="00926B6D"/>
    <w:rsid w:val="0097040D"/>
    <w:rsid w:val="0097586F"/>
    <w:rsid w:val="009A0A98"/>
    <w:rsid w:val="009A19D6"/>
    <w:rsid w:val="009A710E"/>
    <w:rsid w:val="009B0078"/>
    <w:rsid w:val="009B57E5"/>
    <w:rsid w:val="009B5DD1"/>
    <w:rsid w:val="009C6EEF"/>
    <w:rsid w:val="009D0C00"/>
    <w:rsid w:val="009D1A99"/>
    <w:rsid w:val="009E2EDC"/>
    <w:rsid w:val="009F321D"/>
    <w:rsid w:val="00A212C5"/>
    <w:rsid w:val="00A63709"/>
    <w:rsid w:val="00A65F42"/>
    <w:rsid w:val="00A80CFE"/>
    <w:rsid w:val="00A81E54"/>
    <w:rsid w:val="00A84A02"/>
    <w:rsid w:val="00AA0597"/>
    <w:rsid w:val="00AB7D96"/>
    <w:rsid w:val="00AF7D8C"/>
    <w:rsid w:val="00B1031D"/>
    <w:rsid w:val="00B3401A"/>
    <w:rsid w:val="00B35F3D"/>
    <w:rsid w:val="00B3722E"/>
    <w:rsid w:val="00B463CC"/>
    <w:rsid w:val="00B62F02"/>
    <w:rsid w:val="00B903C3"/>
    <w:rsid w:val="00B90990"/>
    <w:rsid w:val="00BA611B"/>
    <w:rsid w:val="00BC072C"/>
    <w:rsid w:val="00BC72B7"/>
    <w:rsid w:val="00BD3F1D"/>
    <w:rsid w:val="00BD77A0"/>
    <w:rsid w:val="00BF3D1F"/>
    <w:rsid w:val="00C218C9"/>
    <w:rsid w:val="00C33E2F"/>
    <w:rsid w:val="00C37DC7"/>
    <w:rsid w:val="00C62D48"/>
    <w:rsid w:val="00C70ABF"/>
    <w:rsid w:val="00C93C67"/>
    <w:rsid w:val="00CA339C"/>
    <w:rsid w:val="00CA6A5F"/>
    <w:rsid w:val="00CB0DE6"/>
    <w:rsid w:val="00CB191D"/>
    <w:rsid w:val="00CD0AE4"/>
    <w:rsid w:val="00D1098C"/>
    <w:rsid w:val="00D31630"/>
    <w:rsid w:val="00D34739"/>
    <w:rsid w:val="00D57F57"/>
    <w:rsid w:val="00D724D6"/>
    <w:rsid w:val="00D77756"/>
    <w:rsid w:val="00D91D97"/>
    <w:rsid w:val="00DE0939"/>
    <w:rsid w:val="00DF4CAA"/>
    <w:rsid w:val="00E12FDA"/>
    <w:rsid w:val="00E43179"/>
    <w:rsid w:val="00E47E94"/>
    <w:rsid w:val="00E728F0"/>
    <w:rsid w:val="00E75414"/>
    <w:rsid w:val="00EA31B2"/>
    <w:rsid w:val="00EA7170"/>
    <w:rsid w:val="00EC61D5"/>
    <w:rsid w:val="00ED15F8"/>
    <w:rsid w:val="00EF3665"/>
    <w:rsid w:val="00F013EC"/>
    <w:rsid w:val="00F43F33"/>
    <w:rsid w:val="00F45003"/>
    <w:rsid w:val="00F719A9"/>
    <w:rsid w:val="00F95C71"/>
    <w:rsid w:val="00FA4E45"/>
    <w:rsid w:val="00FB284F"/>
    <w:rsid w:val="00FB3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BC568"/>
  <w15:docId w15:val="{77E2A555-9C08-1B46-A2D3-542108FC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54ED3"/>
    <w:pPr>
      <w:tabs>
        <w:tab w:val="center" w:pos="4680"/>
        <w:tab w:val="right" w:pos="9360"/>
      </w:tabs>
    </w:pPr>
  </w:style>
  <w:style w:type="character" w:customStyle="1" w:styleId="HeaderChar">
    <w:name w:val="Header Char"/>
    <w:basedOn w:val="DefaultParagraphFont"/>
    <w:link w:val="Header"/>
    <w:uiPriority w:val="99"/>
    <w:rsid w:val="00354ED3"/>
  </w:style>
  <w:style w:type="paragraph" w:styleId="Footer">
    <w:name w:val="footer"/>
    <w:basedOn w:val="Normal"/>
    <w:link w:val="FooterChar"/>
    <w:uiPriority w:val="99"/>
    <w:unhideWhenUsed/>
    <w:rsid w:val="00354ED3"/>
    <w:pPr>
      <w:tabs>
        <w:tab w:val="center" w:pos="4680"/>
        <w:tab w:val="right" w:pos="9360"/>
      </w:tabs>
    </w:pPr>
  </w:style>
  <w:style w:type="character" w:customStyle="1" w:styleId="FooterChar">
    <w:name w:val="Footer Char"/>
    <w:basedOn w:val="DefaultParagraphFont"/>
    <w:link w:val="Footer"/>
    <w:uiPriority w:val="99"/>
    <w:rsid w:val="00354ED3"/>
  </w:style>
  <w:style w:type="character" w:styleId="PageNumber">
    <w:name w:val="page number"/>
    <w:basedOn w:val="DefaultParagraphFont"/>
    <w:uiPriority w:val="99"/>
    <w:semiHidden/>
    <w:unhideWhenUsed/>
    <w:rsid w:val="00354ED3"/>
  </w:style>
  <w:style w:type="paragraph" w:styleId="CommentSubject">
    <w:name w:val="annotation subject"/>
    <w:basedOn w:val="CommentText"/>
    <w:next w:val="CommentText"/>
    <w:link w:val="CommentSubjectChar"/>
    <w:uiPriority w:val="99"/>
    <w:semiHidden/>
    <w:unhideWhenUsed/>
    <w:rsid w:val="006B647A"/>
    <w:rPr>
      <w:b/>
      <w:bCs/>
    </w:rPr>
  </w:style>
  <w:style w:type="character" w:customStyle="1" w:styleId="CommentSubjectChar">
    <w:name w:val="Comment Subject Char"/>
    <w:basedOn w:val="CommentTextChar"/>
    <w:link w:val="CommentSubject"/>
    <w:uiPriority w:val="99"/>
    <w:semiHidden/>
    <w:rsid w:val="006B647A"/>
    <w:rPr>
      <w:b/>
      <w:bCs/>
      <w:sz w:val="20"/>
      <w:szCs w:val="20"/>
    </w:rPr>
  </w:style>
  <w:style w:type="paragraph" w:styleId="BalloonText">
    <w:name w:val="Balloon Text"/>
    <w:basedOn w:val="Normal"/>
    <w:link w:val="BalloonTextChar"/>
    <w:uiPriority w:val="99"/>
    <w:semiHidden/>
    <w:unhideWhenUsed/>
    <w:rsid w:val="006B6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47A"/>
    <w:rPr>
      <w:rFonts w:ascii="Segoe UI" w:hAnsi="Segoe UI" w:cs="Segoe UI"/>
      <w:sz w:val="18"/>
      <w:szCs w:val="18"/>
    </w:rPr>
  </w:style>
  <w:style w:type="paragraph" w:styleId="ListParagraph">
    <w:name w:val="List Paragraph"/>
    <w:basedOn w:val="Normal"/>
    <w:uiPriority w:val="34"/>
    <w:qFormat/>
    <w:rsid w:val="0010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3035">
      <w:bodyDiv w:val="1"/>
      <w:marLeft w:val="0"/>
      <w:marRight w:val="0"/>
      <w:marTop w:val="0"/>
      <w:marBottom w:val="0"/>
      <w:divBdr>
        <w:top w:val="none" w:sz="0" w:space="0" w:color="auto"/>
        <w:left w:val="none" w:sz="0" w:space="0" w:color="auto"/>
        <w:bottom w:val="none" w:sz="0" w:space="0" w:color="auto"/>
        <w:right w:val="none" w:sz="0" w:space="0" w:color="auto"/>
      </w:divBdr>
    </w:div>
    <w:div w:id="519398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847</Words>
  <Characters>5356</Characters>
  <Application>Microsoft Office Word</Application>
  <DocSecurity>0</DocSecurity>
  <Lines>116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Pratico, Logan M</dc:creator>
  <cp:lastModifiedBy>Microsoft Office User</cp:lastModifiedBy>
  <cp:revision>11</cp:revision>
  <dcterms:created xsi:type="dcterms:W3CDTF">2021-12-10T12:50:00Z</dcterms:created>
  <dcterms:modified xsi:type="dcterms:W3CDTF">2021-12-27T02:55:00Z</dcterms:modified>
</cp:coreProperties>
</file>