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jhinhuj3w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TRABALHO PRÁTICO AED III — FASE III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482t6ixv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de Organização e Divisão de Tarefas</w:t>
      </w:r>
    </w:p>
    <w:p>
      <w:pPr/>
      <w:r>
        <w:t>Atualizado em 18/10/2026. Partes 1, 2 e 3 concluídas; testes integrados e interface gráfica aprovados.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ld6aojc56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>🟢 Parte 1: Logan — Relacionamento N:N e Índices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Definir a estrutura do relacionamento Jogo ↔ Desenvolvedora.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Criar a classe intermediária </w:t>
      </w:r>
      <w:r w:rsidDel="00000000" w:rsidR="00000000" w:rsidRPr="00000000">
        <w:rPr>
          <w:color w:val="188038"/>
          <w:rtl w:val="0"/>
        </w:rPr>
        <w:t xml:space="preserve">JogoDesenvolvedora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a chave composta </w:t>
      </w:r>
      <w:r w:rsidDel="00000000" w:rsidR="00000000" w:rsidRPr="00000000">
        <w:rPr>
          <w:color w:val="188038"/>
          <w:rtl w:val="0"/>
        </w:rPr>
        <w:t xml:space="preserve">(jogoId, desenvolvedoraId)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o armazenamento binário das associações.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a inserção de associações.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Impedir o cadastro de associações duplicadas.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a exclusão de associações.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Criar os índices persistentes para consultas nos dois sentidos.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a busca de desenvolvedoras por jogo.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a busca de jogos por desenvolvedora.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[x] Testar persistência, índices e reconstrução.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3x9ej03b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Parte 2: Gabriel El-dine — CRUD e Integridade Referencial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Criar a entidade </w:t>
      </w:r>
      <w:r w:rsidDel="00000000" w:rsidR="00000000" w:rsidRPr="00000000">
        <w:rPr>
          <w:color w:val="188038"/>
          <w:rtl w:val="0"/>
        </w:rPr>
        <w:t xml:space="preserve">Desenvolvedora</w:t>
      </w:r>
      <w:r w:rsidDel="00000000" w:rsidR="00000000" w:rsidRPr="00000000">
        <w:rPr>
          <w:rtl w:val="0"/>
        </w:rPr>
        <w:t xml:space="preserve"> e serialização binária.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Implementar o CRUD completo de Desenvolvedora (com Hash Extensível por PK).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Integrar o CRUD à persistência binária existente.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Garantir a indexação por chave primária de Desenvolvedora.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Validar a existência de Jogo e Desenvolvedora antes de associá-los.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Definir e implementar as regras de exclusão de entidades que possuem associações.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Garantir a integridade referencial nas operações de inclusão, alteração e exclusão.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Integrar as operações N:N às regras de negócio do sistema (</w:t>
      </w:r>
      <w:r w:rsidDel="00000000" w:rsidR="00000000" w:rsidRPr="00000000">
        <w:rPr>
          <w:color w:val="188038"/>
          <w:rtl w:val="0"/>
        </w:rPr>
        <w:t xml:space="preserve">ServicoJogo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ServicoDesenvolvedora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[x] Testar as validações e a consistência dos relacionamentos (testes de regras e regressão aprovados).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3halothfx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>🟢 Parte 3: Kleber Rhuan — Interface Gráfica e Documentação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Definir a tecnologia e a estrutura da interface gráfica (Java Swing).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 janela principal e a navegação.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as telas de CRUD de Jogos.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as telas de CRUD de Publicadoras.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as telas de CRUD de Desenvolvedoras.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 interface para associar Jogo e Desenvolvedora.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 interface para remover associações.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 consulta de desenvolvedoras de um jogo.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Criar a consulta de jogos de uma desenvolvedora.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Integrar à interface as funcionalidades anteriores, incluindo ordenação externa e consulta 1:N.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Atualizar a documentação do projeto e a modelagem.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Responder às cinco perguntas do Formulário de Decisões.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>[x] Atualizar o README com as instruções de compilação e execução.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74drqde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>🟡 Parte 4: Etapas Finais — Todos (Após a Integração)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Integrar os códigos dos três integrantes.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Testar todos os CRUDs pela interface gráfica.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Testar inclusão e exclusão de associações N:N.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Testar as consultas N:N nos dois sentidos.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Testar integridade referencial e impedir associações duplicadas.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Testar a persistência após fechar e reabrir o programa.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Verificar as funcionalidades já implementadas nas Fases I e II (regressão aprovada).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Gravar o vídeo demonstrativo de até 3 minutos.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[x] Conferir e atualizar o repositório GitHub.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Preparar o PDF único com documentação, Formulário de Decisões e link do GitHub.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Realizar a entrega no Canvas.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