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Book Search Engine Scraper is a command-line Python application that scrapes book data from books.toscrape.com and allows users to search for books by title, price, rating, and genre. </w:t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 Scraping: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Fetches book data (title, price, rating, genre) from the main page of books.toscrape.com using HTTP requests and HTML parsing.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  <w:tab/>
        <w:br w:type="textWrapping"/>
        <w:t xml:space="preserve">Search Functionality: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Users can search for books by: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  <w:tab/>
        <w:t xml:space="preserve">Title (case-insensitive, substring match)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  <w:tab/>
        <w:t xml:space="preserve">Price (exact match, e.g., £53.74)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  <w:tab/>
        <w:t xml:space="preserve">Rating (e.g., "Three", "Five")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  <w:tab/>
        <w:t xml:space="preserve">Genre (case-insensitive, substring match)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Unicode Support:</w:t>
        <w:br w:type="textWrapping"/>
        <w:t xml:space="preserve">Handles all Unicode characters in both scraped data and user input, including currency symbols.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 Interface: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Command-line prompts for each search criterion, allowing users to leave any field blank to skip that filter.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Results Display: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Prints a formatted list of matching books, showing title, price, rating, and genre.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Error Handling: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Gracefully handles network errors, parsing errors, and unexpected input.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Language: Python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Libraries: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  <w:tab/>
        <w:t xml:space="preserve">requests for HTTP requests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  <w:tab/>
        <w:t xml:space="preserve">BeautifulSoup (from bs4) for HTML parsing</w:t>
        <w:br w:type="textWrapping"/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Encoding: Sets response encoding using response.apparent_encoding to ensure correct handling of special characters.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Input/Output: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Uses input() for user prompts.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