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42EC" w14:textId="77777777" w:rsidR="008342F2" w:rsidRDefault="001767D4">
      <w:pPr>
        <w:pStyle w:val="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a4"/>
        <w:spacing w:after="400"/>
      </w:pPr>
      <w:bookmarkStart w:id="1" w:name="_b6tm2mhmva6i" w:colFirst="0" w:colLast="0"/>
      <w:bookmarkEnd w:id="1"/>
      <w:r>
        <w:t>for</w:t>
      </w:r>
    </w:p>
    <w:p w14:paraId="2248A2F9" w14:textId="77777777" w:rsidR="008342F2" w:rsidRDefault="001767D4">
      <w:pPr>
        <w:pStyle w:val="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5"/>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Reason For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r>
              <w:t>M,Picard</w:t>
            </w:r>
            <w:proofErr w:type="spell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B1F8281" w14:textId="2AB653AE" w:rsidR="00294BC8" w:rsidRDefault="00192956">
            <w:pPr>
              <w:spacing w:before="40" w:after="40"/>
              <w:rPr>
                <w:rFonts w:hint="eastAsia"/>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rFonts w:hint="eastAsia"/>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437E76F5" w14:textId="0B10107D" w:rsidR="00294BC8" w:rsidRDefault="00192956" w:rsidP="00192956">
            <w:pPr>
              <w:spacing w:before="40" w:after="40"/>
              <w:rPr>
                <w:rFonts w:hint="eastAsia"/>
                <w:lang w:eastAsia="ko-KR"/>
              </w:rPr>
            </w:pPr>
            <w:r>
              <w:rPr>
                <w:rFonts w:hint="eastAsia"/>
                <w:lang w:eastAsia="ko-KR"/>
              </w:rPr>
              <w:t>1</w:t>
            </w:r>
            <w:r>
              <w:rPr>
                <w:lang w:eastAsia="ko-KR"/>
              </w:rPr>
              <w:t>.2</w:t>
            </w:r>
          </w:p>
        </w:tc>
      </w:tr>
    </w:tbl>
    <w:p w14:paraId="11680145" w14:textId="77777777" w:rsidR="008342F2" w:rsidRDefault="008342F2">
      <w:pPr>
        <w:spacing w:before="240" w:after="240"/>
        <w:rPr>
          <w:rFonts w:ascii="Times New Roman" w:eastAsia="Times New Roman" w:hAnsi="Times New Roman" w:cs="Times New Roman"/>
          <w:sz w:val="24"/>
          <w:szCs w:val="24"/>
        </w:rPr>
      </w:pPr>
    </w:p>
    <w:p w14:paraId="5E056717" w14:textId="77777777" w:rsidR="008342F2" w:rsidRDefault="001767D4">
      <w:pPr>
        <w:pStyle w:val="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14:paraId="1050D1F2" w14:textId="77777777" w:rsidR="008342F2" w:rsidRDefault="001767D4">
      <w:pPr>
        <w:pStyle w:val="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w:t>
      </w:r>
      <w:r>
        <w:lastRenderedPageBreak/>
        <w:t>overview summaries, with increased understanding being granted by visiting the more specific elements within the document.</w:t>
      </w:r>
    </w:p>
    <w:p w14:paraId="60F3C834" w14:textId="77777777" w:rsidR="008342F2" w:rsidRDefault="001767D4">
      <w:pPr>
        <w:pStyle w:val="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7">
        <w:r>
          <w:rPr>
            <w:color w:val="1155CC"/>
            <w:u w:val="single"/>
          </w:rPr>
          <w:t>https://playhearthstone.com/en-us/</w:t>
        </w:r>
      </w:hyperlink>
      <w:r>
        <w:t>,</w:t>
      </w:r>
      <w:r>
        <w:br/>
        <w:t>using design formats similar to that of the original.</w:t>
      </w:r>
    </w:p>
    <w:p w14:paraId="106198DC" w14:textId="77777777" w:rsidR="008342F2" w:rsidRDefault="001767D4">
      <w:pPr>
        <w:pStyle w:val="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14:paraId="0B31D9BC" w14:textId="77777777" w:rsidR="008342F2" w:rsidRDefault="001767D4">
      <w:pPr>
        <w:pStyle w:val="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fairly straightforward in </w:t>
      </w:r>
      <w:r>
        <w:lastRenderedPageBreak/>
        <w:t>naming and design convention to alleviate basic questions on how to operate them. It functions as a card game where you draw cards and play them.</w:t>
      </w:r>
    </w:p>
    <w:p w14:paraId="28A0A92B" w14:textId="77777777" w:rsidR="008342F2" w:rsidRDefault="001767D4">
      <w:pPr>
        <w:pStyle w:val="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14:paraId="20895581" w14:textId="77777777" w:rsidR="008342F2" w:rsidRDefault="001767D4">
      <w:pPr>
        <w:pStyle w:val="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The main menu has modules for the main menu of the game. Which are play a game (with AI), 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lastRenderedPageBreak/>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The system shall generate an error message when the user tries to use unsupported resolution for the screen.</w:t>
      </w:r>
    </w:p>
    <w:p w14:paraId="74DC5914" w14:textId="77777777" w:rsidR="008342F2" w:rsidRDefault="001767D4">
      <w:pPr>
        <w:pStyle w:val="2"/>
        <w:spacing w:after="80" w:line="240" w:lineRule="auto"/>
      </w:pPr>
      <w:bookmarkStart w:id="20" w:name="_ryh5osp9a00u" w:colFirst="0" w:colLast="0"/>
      <w:bookmarkEnd w:id="20"/>
      <w:r>
        <w:rPr>
          <w:b/>
          <w:sz w:val="34"/>
          <w:szCs w:val="34"/>
        </w:rPr>
        <w:lastRenderedPageBreak/>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Choose cards from the card list which are creature cards &amp; spell cards, and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Use the deck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2"/>
        <w:spacing w:after="80" w:line="240" w:lineRule="auto"/>
        <w:rPr>
          <w:b/>
        </w:rPr>
      </w:pPr>
      <w:bookmarkStart w:id="22" w:name="_6q0w1y79kez4" w:colFirst="0" w:colLast="0"/>
      <w:bookmarkEnd w:id="22"/>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2"/>
        <w:spacing w:after="80" w:line="240" w:lineRule="auto"/>
      </w:pPr>
      <w:bookmarkStart w:id="23" w:name="_7spuk295uq11" w:colFirst="0" w:colLast="0"/>
      <w:bookmarkEnd w:id="23"/>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1"/>
        <w:spacing w:before="480" w:line="240" w:lineRule="auto"/>
        <w:rPr>
          <w:b/>
        </w:rPr>
      </w:pPr>
      <w:bookmarkStart w:id="24" w:name="_n1olqqwdv3ma" w:colFirst="0" w:colLast="0"/>
      <w:bookmarkEnd w:id="24"/>
      <w:r>
        <w:rPr>
          <w:b/>
        </w:rPr>
        <w:lastRenderedPageBreak/>
        <w:t>4.</w:t>
      </w:r>
      <w:r>
        <w:tab/>
      </w:r>
      <w:r>
        <w:rPr>
          <w:b/>
        </w:rPr>
        <w:t>External Interface Requirements</w:t>
      </w:r>
    </w:p>
    <w:p w14:paraId="1B7810EC" w14:textId="77777777" w:rsidR="008342F2" w:rsidRDefault="001767D4">
      <w:pPr>
        <w:pStyle w:val="2"/>
        <w:spacing w:after="80" w:line="240" w:lineRule="auto"/>
      </w:pPr>
      <w:bookmarkStart w:id="25" w:name="_z3gq8v3zgcj9" w:colFirst="0" w:colLast="0"/>
      <w:bookmarkEnd w:id="25"/>
      <w:r>
        <w:rPr>
          <w:b/>
        </w:rPr>
        <w:t>4.1</w:t>
      </w:r>
      <w:r>
        <w:tab/>
      </w:r>
      <w:r>
        <w:rPr>
          <w:b/>
        </w:rPr>
        <w:t>User Interfaces</w:t>
      </w:r>
    </w:p>
    <w:p w14:paraId="682DF776" w14:textId="77777777" w:rsidR="008342F2" w:rsidRDefault="001767D4">
      <w:pPr>
        <w:spacing w:before="360" w:after="80" w:line="240" w:lineRule="auto"/>
      </w:pPr>
      <w:r>
        <w:t xml:space="preserve">The characteristics of the user interface designing of the similar application should include a 2D/3D GUI based interface. The interface should have a catchy description and intuitive images that attract the user’s attention. The screen layout constraint includes supporting mobile and desktop-friendly layout, intuitive icons and images, attractive buttons and can display good error messages.  </w:t>
      </w:r>
    </w:p>
    <w:p w14:paraId="467B5FE1" w14:textId="77777777" w:rsidR="008342F2" w:rsidRDefault="001767D4">
      <w:pPr>
        <w:pStyle w:val="2"/>
        <w:spacing w:after="80" w:line="240" w:lineRule="auto"/>
      </w:pPr>
      <w:bookmarkStart w:id="26" w:name="_de3nm6vbvrgr" w:colFirst="0" w:colLast="0"/>
      <w:bookmarkEnd w:id="26"/>
      <w:r>
        <w:rPr>
          <w:b/>
          <w:sz w:val="34"/>
          <w:szCs w:val="34"/>
        </w:rPr>
        <w:t>4.2</w:t>
      </w:r>
      <w:r>
        <w:rPr>
          <w:sz w:val="34"/>
          <w:szCs w:val="34"/>
        </w:rPr>
        <w:tab/>
      </w:r>
      <w:r>
        <w:rPr>
          <w:b/>
          <w:sz w:val="34"/>
          <w:szCs w:val="34"/>
        </w:rPr>
        <w:t>Hardware Interfaces</w:t>
      </w:r>
    </w:p>
    <w:p w14:paraId="30AEDA29" w14:textId="77777777" w:rsidR="00E85D22" w:rsidRDefault="00E85D22" w:rsidP="00E85D22">
      <w:pPr>
        <w:pStyle w:val="a6"/>
        <w:spacing w:before="240" w:beforeAutospacing="0" w:after="240" w:afterAutospacing="0"/>
        <w:jc w:val="both"/>
      </w:pPr>
      <w:bookmarkStart w:id="27" w:name="_l69p5rlravw" w:colFirst="0" w:colLast="0"/>
      <w:bookmarkEnd w:id="27"/>
      <w:r>
        <w:rPr>
          <w:rFonts w:ascii="Arial" w:hAnsi="Arial" w:cs="Arial"/>
          <w:color w:val="000000"/>
          <w:sz w:val="22"/>
          <w:szCs w:val="22"/>
        </w:rPr>
        <w:t>The hardware interfaces include mouse, keyboard, and speaker. All operations can be operated with a mouse. Keyboard, we prefer to use the shortcut key to make possible to perform quick game manipulation in game play. Also, the background music and sound effects can be accessed through the speaker.</w:t>
      </w:r>
    </w:p>
    <w:p w14:paraId="320FDDE1" w14:textId="77777777" w:rsidR="008342F2" w:rsidRDefault="001767D4">
      <w:pPr>
        <w:pStyle w:val="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a6"/>
        <w:spacing w:before="240" w:beforeAutospacing="0" w:after="240" w:afterAutospacing="0"/>
        <w:jc w:val="both"/>
      </w:pPr>
      <w:bookmarkStart w:id="28" w:name="_bhwyk4r17hz" w:colFirst="0" w:colLast="0"/>
      <w:bookmarkEnd w:id="28"/>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2"/>
        <w:spacing w:after="80" w:line="240" w:lineRule="auto"/>
      </w:pPr>
      <w:r>
        <w:rPr>
          <w:b/>
          <w:sz w:val="34"/>
          <w:szCs w:val="34"/>
        </w:rPr>
        <w:t>4.4</w:t>
      </w:r>
      <w:r>
        <w:rPr>
          <w:sz w:val="34"/>
          <w:szCs w:val="34"/>
        </w:rPr>
        <w:tab/>
      </w:r>
      <w:r>
        <w:rPr>
          <w:b/>
          <w:sz w:val="34"/>
          <w:szCs w:val="34"/>
        </w:rPr>
        <w:t>Communications Interfaces</w:t>
      </w:r>
    </w:p>
    <w:p w14:paraId="736AD464" w14:textId="77777777" w:rsidR="008342F2" w:rsidRDefault="001767D4">
      <w:pPr>
        <w:widowControl w:val="0"/>
        <w:spacing w:before="240" w:after="240" w:line="240" w:lineRule="auto"/>
        <w:jc w:val="both"/>
      </w:pPr>
      <w:r>
        <w:t xml:space="preserve">The communication interfaces include protocols and standards to transmit and receive communication signals. Messages can be sent in one direction at a time. If no message is sent at all, blocking incoming calls cause the receiver to wait. </w:t>
      </w:r>
    </w:p>
    <w:p w14:paraId="6462EEFF" w14:textId="77777777" w:rsidR="008342F2" w:rsidRDefault="001767D4">
      <w:pPr>
        <w:pStyle w:val="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14:paraId="4277916A" w14:textId="77777777" w:rsidR="008342F2" w:rsidRDefault="001767D4">
      <w:pPr>
        <w:pStyle w:val="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14:paraId="506D789D" w14:textId="77777777" w:rsidR="00E85D22" w:rsidRDefault="00E85D22">
      <w:pPr>
        <w:pStyle w:val="2"/>
        <w:spacing w:after="80" w:line="240" w:lineRule="auto"/>
        <w:rPr>
          <w:color w:val="000000"/>
          <w:sz w:val="22"/>
          <w:szCs w:val="22"/>
        </w:rPr>
      </w:pPr>
      <w:bookmarkStart w:id="31" w:name="_nm8m7ytnumg7" w:colFirst="0" w:colLast="0"/>
      <w:bookmarkEnd w:id="31"/>
      <w:r>
        <w:rPr>
          <w:color w:val="000000"/>
          <w:sz w:val="22"/>
          <w:szCs w:val="22"/>
        </w:rPr>
        <w:t>The application should support the performance-friendly product which includes the high-performance application. We deal with program response time, processing time and load time, all  these going to be less than 3 secs.</w:t>
      </w:r>
    </w:p>
    <w:p w14:paraId="5F2398B3" w14:textId="47DBA59E" w:rsidR="008342F2" w:rsidRDefault="001767D4">
      <w:pPr>
        <w:pStyle w:val="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2"/>
        <w:spacing w:after="80" w:line="240" w:lineRule="auto"/>
      </w:pPr>
      <w:bookmarkStart w:id="32" w:name="_nq69spnk0o53" w:colFirst="0" w:colLast="0"/>
      <w:bookmarkEnd w:id="32"/>
      <w:r>
        <w:rPr>
          <w:b/>
        </w:rPr>
        <w:lastRenderedPageBreak/>
        <w:t>5.3</w:t>
      </w:r>
      <w:r>
        <w:tab/>
      </w:r>
      <w:r>
        <w:rPr>
          <w:b/>
        </w:rPr>
        <w:t>Security Requirements</w:t>
      </w:r>
    </w:p>
    <w:p w14:paraId="5A0E5CD4" w14:textId="77777777" w:rsidR="008342F2" w:rsidRDefault="001767D4">
      <w:pPr>
        <w:widowControl w:val="0"/>
        <w:spacing w:before="240" w:after="240" w:line="240" w:lineRule="auto"/>
        <w:jc w:val="both"/>
      </w:pPr>
      <w:r>
        <w:t>The application should be secured which cannot be accessible by unauthorized users. It should maintain the privacy of the users through maintaining authorized session access. The user authentication requirements include the login module for the application. The weak security and phishing attack can break the security of the product. The application should support encryption and SSL certifications to make it secure.</w:t>
      </w:r>
    </w:p>
    <w:p w14:paraId="740C08AE" w14:textId="77777777" w:rsidR="008342F2" w:rsidRDefault="001767D4">
      <w:pPr>
        <w:pStyle w:val="2"/>
        <w:spacing w:after="80" w:line="240" w:lineRule="auto"/>
      </w:pPr>
      <w:bookmarkStart w:id="33" w:name="_hay84zrxnf6o" w:colFirst="0" w:colLast="0"/>
      <w:bookmarkEnd w:id="33"/>
      <w:r>
        <w:rPr>
          <w:b/>
          <w:sz w:val="34"/>
          <w:szCs w:val="34"/>
        </w:rPr>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1"/>
        <w:keepNext w:val="0"/>
        <w:keepLines w:val="0"/>
        <w:spacing w:before="480"/>
      </w:pPr>
      <w:bookmarkStart w:id="34" w:name="_q6hwf0w7h5bo" w:colFirst="0" w:colLast="0"/>
      <w:bookmarkEnd w:id="34"/>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3"/>
        <w:spacing w:before="240" w:after="240"/>
      </w:pPr>
      <w:bookmarkStart w:id="35" w:name="_drga6judnly8" w:colFirst="0" w:colLast="0"/>
      <w:bookmarkEnd w:id="35"/>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3"/>
        <w:spacing w:before="240" w:after="240"/>
      </w:pPr>
      <w:bookmarkStart w:id="36" w:name="_2wc6zdrv0a3q" w:colFirst="0" w:colLast="0"/>
      <w:bookmarkEnd w:id="36"/>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14:paraId="5D0223A5" w14:textId="77777777"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r>
        <w:rPr>
          <w:noProof/>
        </w:rPr>
        <w:lastRenderedPageBreak/>
        <w:drawing>
          <wp:inline distT="0" distB="0" distL="0" distR="0" wp14:anchorId="2265E896" wp14:editId="3A988002">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14:paraId="361E5F89" w14:textId="77777777" w:rsidR="008342F2" w:rsidRDefault="001767D4">
      <w:pPr>
        <w:pStyle w:val="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77777777" w:rsidR="00733727" w:rsidRDefault="00733727" w:rsidP="00733727">
      <w:pPr>
        <w:numPr>
          <w:ilvl w:val="0"/>
          <w:numId w:val="2"/>
        </w:numPr>
        <w:spacing w:after="240" w:line="240" w:lineRule="auto"/>
      </w:pPr>
      <w:r>
        <w:lastRenderedPageBreak/>
        <w:t>Deck/Card Design</w:t>
      </w:r>
    </w:p>
    <w:p w14:paraId="1A3D3248" w14:textId="77777777" w:rsidR="008342F2" w:rsidRDefault="008342F2"/>
    <w:sectPr w:rsidR="008342F2">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D3D2E" w14:textId="77777777" w:rsidR="00BD2C48" w:rsidRDefault="00BD2C48">
      <w:pPr>
        <w:spacing w:line="240" w:lineRule="auto"/>
      </w:pPr>
      <w:r>
        <w:separator/>
      </w:r>
    </w:p>
  </w:endnote>
  <w:endnote w:type="continuationSeparator" w:id="0">
    <w:p w14:paraId="074E629C" w14:textId="77777777" w:rsidR="00BD2C48" w:rsidRDefault="00BD2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A3067" w14:textId="77777777" w:rsidR="00BD2C48" w:rsidRDefault="00BD2C48">
      <w:pPr>
        <w:spacing w:line="240" w:lineRule="auto"/>
      </w:pPr>
      <w:r>
        <w:separator/>
      </w:r>
    </w:p>
  </w:footnote>
  <w:footnote w:type="continuationSeparator" w:id="0">
    <w:p w14:paraId="51937BE8" w14:textId="77777777" w:rsidR="00BD2C48" w:rsidRDefault="00BD2C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192956"/>
    <w:rsid w:val="00294BC8"/>
    <w:rsid w:val="006114D3"/>
    <w:rsid w:val="00733727"/>
    <w:rsid w:val="008342F2"/>
    <w:rsid w:val="00BD2C48"/>
    <w:rsid w:val="00E85D22"/>
    <w:rsid w:val="00E87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Normal (Web)"/>
    <w:basedOn w:val="a"/>
    <w:uiPriority w:val="99"/>
    <w:semiHidden/>
    <w:unhideWhenUsed/>
    <w:rsid w:val="00E85D22"/>
    <w:pPr>
      <w:spacing w:before="100" w:beforeAutospacing="1" w:after="100" w:afterAutospacing="1" w:line="240" w:lineRule="auto"/>
    </w:pPr>
    <w:rPr>
      <w:rFonts w:ascii="굴림" w:eastAsia="굴림" w:hAnsi="굴림" w:cs="굴림"/>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hearthstone.com/en-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2411</Words>
  <Characters>13747</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2020-04-08T04:36:00Z</dcterms:created>
  <dcterms:modified xsi:type="dcterms:W3CDTF">2020-04-15T16:18:00Z</dcterms:modified>
</cp:coreProperties>
</file>