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EF8" w:rsidRPr="00E37EF8" w:rsidRDefault="00E37EF8" w:rsidP="00E37EF8">
      <w:pPr>
        <w:spacing w:before="100" w:beforeAutospacing="1" w:after="100" w:afterAutospacing="1" w:line="240" w:lineRule="auto"/>
        <w:outlineLvl w:val="2"/>
        <w:rPr>
          <w:rFonts w:ascii="Times New Roman" w:eastAsia="Times New Roman" w:hAnsi="Times New Roman" w:cs="Times New Roman"/>
          <w:b/>
          <w:bCs/>
          <w:sz w:val="27"/>
          <w:szCs w:val="27"/>
        </w:rPr>
      </w:pPr>
      <w:r w:rsidRPr="00E37EF8">
        <w:rPr>
          <w:rFonts w:ascii="Times New Roman" w:eastAsia="Times New Roman" w:hAnsi="Times New Roman" w:cs="Times New Roman"/>
          <w:b/>
          <w:bCs/>
          <w:sz w:val="27"/>
          <w:szCs w:val="27"/>
        </w:rPr>
        <w:t xml:space="preserve">L.A 1 : La mort est mon métier, incipit </w:t>
      </w:r>
    </w:p>
    <w:p w:rsidR="00E37EF8" w:rsidRPr="00E37EF8" w:rsidRDefault="00E37EF8" w:rsidP="00E37EF8">
      <w:pPr>
        <w:spacing w:after="0" w:line="240" w:lineRule="auto"/>
        <w:rPr>
          <w:rFonts w:ascii="Times New Roman" w:eastAsia="Times New Roman" w:hAnsi="Times New Roman" w:cs="Times New Roman"/>
          <w:sz w:val="24"/>
          <w:szCs w:val="24"/>
        </w:rPr>
      </w:pPr>
      <w:proofErr w:type="gramStart"/>
      <w:r w:rsidRPr="00E37EF8">
        <w:rPr>
          <w:rFonts w:ascii="Arial" w:eastAsia="Times New Roman" w:hAnsi="Arial" w:cs="Arial"/>
          <w:b/>
          <w:bCs/>
          <w:sz w:val="24"/>
          <w:szCs w:val="24"/>
        </w:rPr>
        <w:t>LA</w:t>
      </w:r>
      <w:proofErr w:type="gramEnd"/>
      <w:r w:rsidRPr="00E37EF8">
        <w:rPr>
          <w:rFonts w:ascii="Arial" w:eastAsia="Times New Roman" w:hAnsi="Arial" w:cs="Arial"/>
          <w:b/>
          <w:bCs/>
          <w:sz w:val="24"/>
          <w:szCs w:val="24"/>
        </w:rPr>
        <w:t xml:space="preserve"> n° 1 – La Mort est mon métier : incipit jusqu’à « je me mis à trembler », pp 9-12</w:t>
      </w:r>
    </w:p>
    <w:p w:rsidR="00E37EF8" w:rsidRPr="00E37EF8" w:rsidRDefault="00E37EF8" w:rsidP="00E37EF8">
      <w:pPr>
        <w:spacing w:after="0" w:line="240" w:lineRule="auto"/>
        <w:rPr>
          <w:rFonts w:ascii="Times New Roman" w:eastAsia="Times New Roman" w:hAnsi="Times New Roman" w:cs="Times New Roman"/>
          <w:sz w:val="24"/>
          <w:szCs w:val="24"/>
        </w:rPr>
      </w:pP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Robert Merle est un écrivain français né en 1908 et mort en 2004. Sa vie a notamment été marquée par son emprisonnement en Allemagne pendant la seconde guerre mondiale, puis par le prix Goncourt qui lui a été discerné pour son roman </w:t>
      </w:r>
      <w:r w:rsidRPr="00E37EF8">
        <w:rPr>
          <w:rFonts w:ascii="Arial" w:eastAsia="Times New Roman" w:hAnsi="Arial" w:cs="Arial"/>
          <w:i/>
          <w:iCs/>
          <w:sz w:val="24"/>
          <w:szCs w:val="24"/>
        </w:rPr>
        <w:t xml:space="preserve">Week-end à </w:t>
      </w:r>
      <w:proofErr w:type="spellStart"/>
      <w:r w:rsidRPr="00E37EF8">
        <w:rPr>
          <w:rFonts w:ascii="Arial" w:eastAsia="Times New Roman" w:hAnsi="Arial" w:cs="Arial"/>
          <w:i/>
          <w:iCs/>
          <w:sz w:val="24"/>
          <w:szCs w:val="24"/>
        </w:rPr>
        <w:t>Zuydcoote</w:t>
      </w:r>
      <w:proofErr w:type="spellEnd"/>
      <w:r w:rsidRPr="00E37EF8">
        <w:rPr>
          <w:rFonts w:ascii="Arial" w:eastAsia="Times New Roman" w:hAnsi="Arial" w:cs="Arial"/>
          <w:sz w:val="24"/>
          <w:szCs w:val="24"/>
        </w:rPr>
        <w:t xml:space="preserve">. </w:t>
      </w:r>
      <w:r w:rsidRPr="00E37EF8">
        <w:rPr>
          <w:rFonts w:ascii="Arial" w:eastAsia="Times New Roman" w:hAnsi="Arial" w:cs="Arial"/>
          <w:i/>
          <w:iCs/>
          <w:sz w:val="24"/>
          <w:szCs w:val="24"/>
        </w:rPr>
        <w:t xml:space="preserve">La Mort est mon métier </w:t>
      </w:r>
      <w:r w:rsidRPr="00E37EF8">
        <w:rPr>
          <w:rFonts w:ascii="Arial" w:eastAsia="Times New Roman" w:hAnsi="Arial" w:cs="Arial"/>
          <w:sz w:val="24"/>
          <w:szCs w:val="24"/>
        </w:rPr>
        <w:t xml:space="preserve">est un roman qui retrace, sous la forme d'une autobiographique fictive, la vie du commandant d’Auschwitz, Rudolf </w:t>
      </w:r>
      <w:proofErr w:type="spellStart"/>
      <w:r w:rsidRPr="00E37EF8">
        <w:rPr>
          <w:rFonts w:ascii="Arial" w:eastAsia="Times New Roman" w:hAnsi="Arial" w:cs="Arial"/>
          <w:sz w:val="24"/>
          <w:szCs w:val="24"/>
        </w:rPr>
        <w:t>Hoess</w:t>
      </w:r>
      <w:proofErr w:type="spellEnd"/>
      <w:r w:rsidRPr="00E37EF8">
        <w:rPr>
          <w:rFonts w:ascii="Arial" w:eastAsia="Times New Roman" w:hAnsi="Arial" w:cs="Arial"/>
          <w:sz w:val="24"/>
          <w:szCs w:val="24"/>
        </w:rPr>
        <w:t xml:space="preserve">, baptisé dans la fiction Rudolf Lang. </w:t>
      </w:r>
      <w:r w:rsidRPr="00E37EF8">
        <w:rPr>
          <w:rFonts w:ascii="Times New Roman" w:eastAsia="Times New Roman" w:hAnsi="Times New Roman" w:cs="Times New Roman"/>
          <w:sz w:val="24"/>
          <w:szCs w:val="24"/>
        </w:rPr>
        <w:br/>
      </w:r>
      <w:r w:rsidRPr="00E37EF8">
        <w:rPr>
          <w:rFonts w:ascii="Arial" w:eastAsia="Times New Roman" w:hAnsi="Arial" w:cs="Arial"/>
          <w:sz w:val="24"/>
          <w:szCs w:val="24"/>
        </w:rPr>
        <w:t xml:space="preserve">L’incipit situe l’action en Allemagne 1913 et présente le narrateur, enfant, qui vit dans une famille austère sous l'autorité d'un père tyrannique. </w:t>
      </w:r>
    </w:p>
    <w:p w:rsidR="00E37EF8" w:rsidRPr="00E37EF8" w:rsidRDefault="00E37EF8" w:rsidP="00E37E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7EF8">
        <w:rPr>
          <w:rFonts w:ascii="Arial" w:eastAsia="Times New Roman" w:hAnsi="Arial" w:cs="Arial"/>
          <w:b/>
          <w:bCs/>
          <w:sz w:val="24"/>
          <w:szCs w:val="24"/>
        </w:rPr>
        <w:t xml:space="preserve">Un incipit traditionnel / Un incipit qui remplit sa fonction </w:t>
      </w:r>
    </w:p>
    <w:p w:rsidR="00E37EF8" w:rsidRPr="00E37EF8" w:rsidRDefault="00E37EF8" w:rsidP="00E37EF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7EF8">
        <w:rPr>
          <w:rFonts w:ascii="Arial" w:eastAsia="Times New Roman" w:hAnsi="Arial" w:cs="Arial"/>
          <w:b/>
          <w:bCs/>
          <w:i/>
          <w:iCs/>
          <w:sz w:val="24"/>
          <w:szCs w:val="24"/>
        </w:rPr>
        <w:t>Un cadre spatio-temporel précis (= où, quand)</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en Allemagne : « Kaiser-</w:t>
      </w:r>
      <w:proofErr w:type="spellStart"/>
      <w:r w:rsidRPr="00E37EF8">
        <w:rPr>
          <w:rFonts w:ascii="Arial" w:eastAsia="Times New Roman" w:hAnsi="Arial" w:cs="Arial"/>
          <w:sz w:val="24"/>
          <w:szCs w:val="24"/>
        </w:rPr>
        <w:t>Allee</w:t>
      </w:r>
      <w:proofErr w:type="spellEnd"/>
      <w:r w:rsidRPr="00E37EF8">
        <w:rPr>
          <w:rFonts w:ascii="Arial" w:eastAsia="Times New Roman" w:hAnsi="Arial" w:cs="Arial"/>
          <w:sz w:val="24"/>
          <w:szCs w:val="24"/>
        </w:rPr>
        <w:t xml:space="preserve"> » (l.1), « La </w:t>
      </w:r>
      <w:r w:rsidRPr="00E37EF8">
        <w:rPr>
          <w:rFonts w:ascii="Arial" w:eastAsia="Times New Roman" w:hAnsi="Arial" w:cs="Arial"/>
          <w:i/>
          <w:iCs/>
          <w:sz w:val="24"/>
          <w:szCs w:val="24"/>
        </w:rPr>
        <w:t>ponctualité -est une vertu allemande-</w:t>
      </w:r>
      <w:proofErr w:type="spellStart"/>
      <w:r w:rsidRPr="00E37EF8">
        <w:rPr>
          <w:rFonts w:ascii="Arial" w:eastAsia="Times New Roman" w:hAnsi="Arial" w:cs="Arial"/>
          <w:i/>
          <w:iCs/>
          <w:sz w:val="24"/>
          <w:szCs w:val="24"/>
        </w:rPr>
        <w:t>mein</w:t>
      </w:r>
      <w:proofErr w:type="spellEnd"/>
      <w:r w:rsidRPr="00E37EF8">
        <w:rPr>
          <w:rFonts w:ascii="Arial" w:eastAsia="Times New Roman" w:hAnsi="Arial" w:cs="Arial"/>
          <w:i/>
          <w:iCs/>
          <w:sz w:val="24"/>
          <w:szCs w:val="24"/>
        </w:rPr>
        <w:t xml:space="preserve"> Herr ! </w:t>
      </w:r>
      <w:r w:rsidRPr="00E37EF8">
        <w:rPr>
          <w:rFonts w:ascii="Arial" w:eastAsia="Times New Roman" w:hAnsi="Arial" w:cs="Arial"/>
          <w:sz w:val="24"/>
          <w:szCs w:val="24"/>
        </w:rPr>
        <w:t xml:space="preserve">» (13), les prénoms des </w:t>
      </w:r>
      <w:proofErr w:type="spellStart"/>
      <w:r w:rsidRPr="00E37EF8">
        <w:rPr>
          <w:rFonts w:ascii="Arial" w:eastAsia="Times New Roman" w:hAnsi="Arial" w:cs="Arial"/>
          <w:sz w:val="24"/>
          <w:szCs w:val="24"/>
        </w:rPr>
        <w:t>soeurs</w:t>
      </w:r>
      <w:proofErr w:type="spellEnd"/>
      <w:r w:rsidRPr="00E37EF8">
        <w:rPr>
          <w:rFonts w:ascii="Arial" w:eastAsia="Times New Roman" w:hAnsi="Arial" w:cs="Arial"/>
          <w:sz w:val="24"/>
          <w:szCs w:val="24"/>
        </w:rPr>
        <w:t xml:space="preserve"> (</w:t>
      </w:r>
      <w:proofErr w:type="spellStart"/>
      <w:r w:rsidRPr="00E37EF8">
        <w:rPr>
          <w:rFonts w:ascii="Arial" w:eastAsia="Times New Roman" w:hAnsi="Arial" w:cs="Arial"/>
          <w:i/>
          <w:iCs/>
          <w:sz w:val="24"/>
          <w:szCs w:val="24"/>
        </w:rPr>
        <w:t>Gerta</w:t>
      </w:r>
      <w:proofErr w:type="spellEnd"/>
      <w:r w:rsidRPr="00E37EF8">
        <w:rPr>
          <w:rFonts w:ascii="Arial" w:eastAsia="Times New Roman" w:hAnsi="Arial" w:cs="Arial"/>
          <w:i/>
          <w:iCs/>
          <w:sz w:val="24"/>
          <w:szCs w:val="24"/>
        </w:rPr>
        <w:t xml:space="preserve"> et Bertha</w:t>
      </w:r>
      <w:r w:rsidRPr="00E37EF8">
        <w:rPr>
          <w:rFonts w:ascii="Arial" w:eastAsia="Times New Roman" w:hAnsi="Arial" w:cs="Arial"/>
          <w:sz w:val="24"/>
          <w:szCs w:val="24"/>
        </w:rPr>
        <w:t xml:space="preserve">) ; </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 en </w:t>
      </w:r>
      <w:r w:rsidRPr="00E37EF8">
        <w:rPr>
          <w:rFonts w:ascii="Arial" w:eastAsia="Times New Roman" w:hAnsi="Arial" w:cs="Arial"/>
          <w:i/>
          <w:iCs/>
          <w:sz w:val="24"/>
          <w:szCs w:val="24"/>
        </w:rPr>
        <w:t xml:space="preserve">1913 </w:t>
      </w:r>
      <w:r w:rsidRPr="00E37EF8">
        <w:rPr>
          <w:rFonts w:ascii="Arial" w:eastAsia="Times New Roman" w:hAnsi="Arial" w:cs="Arial"/>
          <w:sz w:val="24"/>
          <w:szCs w:val="24"/>
        </w:rPr>
        <w:t>(titre du chapitre), donc juste avant la 2nde guerre mondiale.</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 Hiver, </w:t>
      </w:r>
      <w:r w:rsidRPr="00E37EF8">
        <w:rPr>
          <w:rFonts w:ascii="Arial" w:eastAsia="Times New Roman" w:hAnsi="Arial" w:cs="Arial"/>
          <w:i/>
          <w:iCs/>
          <w:sz w:val="24"/>
          <w:szCs w:val="24"/>
        </w:rPr>
        <w:t xml:space="preserve">« une bouffée de vent et de pluie glaciale cingla mes jambes », « un samedi </w:t>
      </w:r>
      <w:r w:rsidRPr="00E37EF8">
        <w:rPr>
          <w:rFonts w:ascii="Arial" w:eastAsia="Times New Roman" w:hAnsi="Arial" w:cs="Arial"/>
          <w:sz w:val="24"/>
          <w:szCs w:val="24"/>
        </w:rPr>
        <w:t>» (l. 2-3)</w:t>
      </w:r>
    </w:p>
    <w:p w:rsidR="00E37EF8" w:rsidRPr="00E37EF8" w:rsidRDefault="00E37EF8" w:rsidP="00E37EF8">
      <w:pPr>
        <w:spacing w:after="0" w:line="240" w:lineRule="auto"/>
        <w:rPr>
          <w:rFonts w:ascii="Times New Roman" w:eastAsia="Times New Roman" w:hAnsi="Times New Roman" w:cs="Times New Roman"/>
          <w:sz w:val="24"/>
          <w:szCs w:val="24"/>
        </w:rPr>
      </w:pPr>
    </w:p>
    <w:p w:rsidR="00E37EF8" w:rsidRPr="00E37EF8" w:rsidRDefault="00E37EF8" w:rsidP="00E37EF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37EF8">
        <w:rPr>
          <w:rFonts w:ascii="Arial" w:eastAsia="Times New Roman" w:hAnsi="Arial" w:cs="Arial"/>
          <w:b/>
          <w:bCs/>
          <w:i/>
          <w:iCs/>
          <w:sz w:val="24"/>
          <w:szCs w:val="24"/>
        </w:rPr>
        <w:t>un narrateur-personnage bien identifié (= qui parle)</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jamais nommé, c’est lui qui raconte à la première personne (premier mot du roman : « je »)</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 on ne connaît pas son âge mais on sait qu'il n'est pas encore un adolescent, puisqu'il porte encore un </w:t>
      </w:r>
      <w:proofErr w:type="gramStart"/>
      <w:r w:rsidRPr="00E37EF8">
        <w:rPr>
          <w:rFonts w:ascii="Arial" w:eastAsia="Times New Roman" w:hAnsi="Arial" w:cs="Arial"/>
          <w:sz w:val="24"/>
          <w:szCs w:val="24"/>
        </w:rPr>
        <w:t>bermudas</w:t>
      </w:r>
      <w:proofErr w:type="gramEnd"/>
      <w:r w:rsidRPr="00E37EF8">
        <w:rPr>
          <w:rFonts w:ascii="Arial" w:eastAsia="Times New Roman" w:hAnsi="Arial" w:cs="Arial"/>
          <w:sz w:val="24"/>
          <w:szCs w:val="24"/>
        </w:rPr>
        <w:t xml:space="preserve"> : « mes jambes nues » l.2. On sait également qu'il est l’aîné de deux </w:t>
      </w:r>
      <w:proofErr w:type="spellStart"/>
      <w:r w:rsidRPr="00E37EF8">
        <w:rPr>
          <w:rFonts w:ascii="Arial" w:eastAsia="Times New Roman" w:hAnsi="Arial" w:cs="Arial"/>
          <w:sz w:val="24"/>
          <w:szCs w:val="24"/>
        </w:rPr>
        <w:t>soeurs</w:t>
      </w:r>
      <w:proofErr w:type="spellEnd"/>
      <w:r w:rsidRPr="00E37EF8">
        <w:rPr>
          <w:rFonts w:ascii="Arial" w:eastAsia="Times New Roman" w:hAnsi="Arial" w:cs="Arial"/>
          <w:sz w:val="24"/>
          <w:szCs w:val="24"/>
        </w:rPr>
        <w:t xml:space="preserve"> : </w:t>
      </w:r>
      <w:r w:rsidRPr="00E37EF8">
        <w:rPr>
          <w:rFonts w:ascii="Arial" w:eastAsia="Times New Roman" w:hAnsi="Arial" w:cs="Arial"/>
          <w:i/>
          <w:iCs/>
          <w:sz w:val="24"/>
          <w:szCs w:val="24"/>
        </w:rPr>
        <w:t xml:space="preserve">« j’étais l’aîné mais elles étaient plus grandes que moi » </w:t>
      </w:r>
      <w:r w:rsidRPr="00E37EF8">
        <w:rPr>
          <w:rFonts w:ascii="Arial" w:eastAsia="Times New Roman" w:hAnsi="Arial" w:cs="Arial"/>
          <w:sz w:val="24"/>
          <w:szCs w:val="24"/>
        </w:rPr>
        <w:t>(l. 75-76) : première mention de la petite taille du narrateur, qui reviendra souvent dans le roman.</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-Se sachant en retard, Rudolf imagine la voix de son père lui rappelant la règle de la ponctualité l.13. </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-Lorsque sa mère lui donne des ordres, il obéit immédiatement : « oui, Maman » l.47.</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-Il obéit à toutes les règles imposées, alors même qu'il n'y a personne pour le réprimander : l.56-57 : « je n'ouvris pas la bouche : On n'avait pas le droit de parler », « Je dis tout bas avec terreur : « Mon Dieu, faites que je n'aie pas regardé dans la rue » l.64-65</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-Pire : lorsque sa mère enfreint une des règles du père, il le lui fait remarquer, comme un reproche : « Mais c'est de l'eau chaude ! » l.104</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-Lorsqu'il s'imagine puni par un officier, qu'il lui obéit « avec respect », il en éprouve des « picotements » de plaisir (l.92) comme le prouve l'adverbe « délicieusement » l.94.</w:t>
      </w:r>
    </w:p>
    <w:p w:rsidR="00E37EF8" w:rsidRPr="00E37EF8" w:rsidRDefault="00E37EF8" w:rsidP="00E37EF8">
      <w:pPr>
        <w:spacing w:after="0" w:line="240" w:lineRule="auto"/>
        <w:rPr>
          <w:rFonts w:ascii="Times New Roman" w:eastAsia="Times New Roman" w:hAnsi="Times New Roman" w:cs="Times New Roman"/>
          <w:sz w:val="24"/>
          <w:szCs w:val="24"/>
        </w:rPr>
      </w:pPr>
    </w:p>
    <w:p w:rsidR="00E37EF8" w:rsidRPr="00E37EF8" w:rsidRDefault="00E37EF8" w:rsidP="00E37EF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37EF8">
        <w:rPr>
          <w:rFonts w:ascii="Arial" w:eastAsia="Times New Roman" w:hAnsi="Arial" w:cs="Arial"/>
          <w:b/>
          <w:bCs/>
          <w:i/>
          <w:iCs/>
          <w:sz w:val="24"/>
          <w:szCs w:val="24"/>
        </w:rPr>
        <w:t>des personnages sous l'emprise du père (qui)</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Le Père est invisible et absent, pourtant, c'est lui qui semble faire régner la terreur.</w:t>
      </w:r>
    </w:p>
    <w:p w:rsidR="00E37EF8" w:rsidRPr="00E37EF8" w:rsidRDefault="00E37EF8" w:rsidP="00E37EF8">
      <w:pPr>
        <w:spacing w:after="0" w:line="240" w:lineRule="auto"/>
        <w:rPr>
          <w:rFonts w:ascii="Times New Roman" w:eastAsia="Times New Roman" w:hAnsi="Times New Roman" w:cs="Times New Roman"/>
          <w:sz w:val="24"/>
          <w:szCs w:val="24"/>
        </w:rPr>
      </w:pP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b/>
          <w:bCs/>
          <w:sz w:val="24"/>
          <w:szCs w:val="24"/>
          <w:u w:val="single"/>
        </w:rPr>
        <w:t>a) un Père terrifiant et omniprésent</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PARADOXE : Il est le grand absent omniprésent de ce passage : « </w:t>
      </w:r>
      <w:r w:rsidRPr="00E37EF8">
        <w:rPr>
          <w:rFonts w:ascii="Arial" w:eastAsia="Times New Roman" w:hAnsi="Arial" w:cs="Arial"/>
          <w:i/>
          <w:iCs/>
          <w:sz w:val="24"/>
          <w:szCs w:val="24"/>
        </w:rPr>
        <w:t xml:space="preserve">Et ce fut comme si Père se dressait devant moi » </w:t>
      </w:r>
      <w:r w:rsidRPr="00E37EF8">
        <w:rPr>
          <w:rFonts w:ascii="Arial" w:eastAsia="Times New Roman" w:hAnsi="Arial" w:cs="Arial"/>
          <w:sz w:val="24"/>
          <w:szCs w:val="24"/>
        </w:rPr>
        <w:t>(l. 12) : intériorisation par toute la famille des règles et interdits fixés par le Père. Verbe « se dresser » : évoque une grande taille + une apparition miraculeuse et impressionnante.</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désigné par la dénomination respectueuse de « Père », la majuscule évoque « Dieu le Père » : décisions invisibles et inexorables.</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 Physique effrayant : </w:t>
      </w:r>
      <w:r w:rsidRPr="00E37EF8">
        <w:rPr>
          <w:rFonts w:ascii="Arial" w:eastAsia="Times New Roman" w:hAnsi="Arial" w:cs="Arial"/>
          <w:i/>
          <w:iCs/>
          <w:sz w:val="24"/>
          <w:szCs w:val="24"/>
        </w:rPr>
        <w:t xml:space="preserve">« noir et maigre … voix saccadée </w:t>
      </w:r>
      <w:r w:rsidRPr="00E37EF8">
        <w:rPr>
          <w:rFonts w:ascii="Arial" w:eastAsia="Times New Roman" w:hAnsi="Arial" w:cs="Arial"/>
          <w:sz w:val="24"/>
          <w:szCs w:val="24"/>
        </w:rPr>
        <w:t xml:space="preserve">» (l. 12-13) : raideur et ascétisme. </w:t>
      </w:r>
      <w:r w:rsidRPr="00E37EF8">
        <w:rPr>
          <w:rFonts w:ascii="Arial" w:eastAsia="Times New Roman" w:hAnsi="Arial" w:cs="Arial"/>
          <w:i/>
          <w:iCs/>
          <w:sz w:val="24"/>
          <w:szCs w:val="24"/>
        </w:rPr>
        <w:t xml:space="preserve">« </w:t>
      </w:r>
      <w:proofErr w:type="gramStart"/>
      <w:r w:rsidRPr="00E37EF8">
        <w:rPr>
          <w:rFonts w:ascii="Arial" w:eastAsia="Times New Roman" w:hAnsi="Arial" w:cs="Arial"/>
          <w:i/>
          <w:iCs/>
          <w:sz w:val="24"/>
          <w:szCs w:val="24"/>
        </w:rPr>
        <w:t>grand</w:t>
      </w:r>
      <w:proofErr w:type="gramEnd"/>
      <w:r w:rsidRPr="00E37EF8">
        <w:rPr>
          <w:rFonts w:ascii="Arial" w:eastAsia="Times New Roman" w:hAnsi="Arial" w:cs="Arial"/>
          <w:i/>
          <w:iCs/>
          <w:sz w:val="24"/>
          <w:szCs w:val="24"/>
        </w:rPr>
        <w:t xml:space="preserve"> manteau noir » </w:t>
      </w:r>
      <w:r w:rsidRPr="00E37EF8">
        <w:rPr>
          <w:rFonts w:ascii="Arial" w:eastAsia="Times New Roman" w:hAnsi="Arial" w:cs="Arial"/>
          <w:sz w:val="24"/>
          <w:szCs w:val="24"/>
        </w:rPr>
        <w:t xml:space="preserve">(l. 30) qui apparaît presque comme une métonymie du père. </w:t>
      </w:r>
      <w:r w:rsidRPr="00E37EF8">
        <w:rPr>
          <w:rFonts w:ascii="Arial" w:eastAsia="Times New Roman" w:hAnsi="Arial" w:cs="Arial"/>
          <w:i/>
          <w:iCs/>
          <w:sz w:val="24"/>
          <w:szCs w:val="24"/>
        </w:rPr>
        <w:t xml:space="preserve">« les yeux brillants et le visage maigre de Père » </w:t>
      </w:r>
      <w:proofErr w:type="gramStart"/>
      <w:r w:rsidRPr="00E37EF8">
        <w:rPr>
          <w:rFonts w:ascii="Arial" w:eastAsia="Times New Roman" w:hAnsi="Arial" w:cs="Arial"/>
          <w:i/>
          <w:iCs/>
          <w:sz w:val="24"/>
          <w:szCs w:val="24"/>
        </w:rPr>
        <w:t xml:space="preserve">( </w:t>
      </w:r>
      <w:r w:rsidRPr="00E37EF8">
        <w:rPr>
          <w:rFonts w:ascii="Arial" w:eastAsia="Times New Roman" w:hAnsi="Arial" w:cs="Arial"/>
          <w:sz w:val="24"/>
          <w:szCs w:val="24"/>
        </w:rPr>
        <w:t>l.89</w:t>
      </w:r>
      <w:proofErr w:type="gramEnd"/>
      <w:r w:rsidRPr="00E37EF8">
        <w:rPr>
          <w:rFonts w:ascii="Arial" w:eastAsia="Times New Roman" w:hAnsi="Arial" w:cs="Arial"/>
          <w:sz w:val="24"/>
          <w:szCs w:val="24"/>
        </w:rPr>
        <w:t>-90) : personnage exalté.</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 Son métier : on apprend qu’il est commerçant « </w:t>
      </w:r>
      <w:r w:rsidRPr="00E37EF8">
        <w:rPr>
          <w:rFonts w:ascii="Arial" w:eastAsia="Times New Roman" w:hAnsi="Arial" w:cs="Arial"/>
          <w:i/>
          <w:iCs/>
          <w:sz w:val="24"/>
          <w:szCs w:val="24"/>
        </w:rPr>
        <w:t xml:space="preserve">il fait les comptes du magasin </w:t>
      </w:r>
      <w:r w:rsidRPr="00E37EF8">
        <w:rPr>
          <w:rFonts w:ascii="Arial" w:eastAsia="Times New Roman" w:hAnsi="Arial" w:cs="Arial"/>
          <w:sz w:val="24"/>
          <w:szCs w:val="24"/>
        </w:rPr>
        <w:t>» (l. 18) Milieu social : petite bourgeoisie.</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Toutes les règles de la maison sont fixées par lui et tout le monde s’y plie, même quand le père n’est pas là pour surveiller.</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La religion, la vertu et le patriotisme font partie des valeurs transmises / imposées par le père : vertu «</w:t>
      </w:r>
      <w:r w:rsidRPr="00E37EF8">
        <w:rPr>
          <w:rFonts w:ascii="Arial" w:eastAsia="Times New Roman" w:hAnsi="Arial" w:cs="Arial"/>
          <w:i/>
          <w:iCs/>
          <w:sz w:val="24"/>
          <w:szCs w:val="24"/>
        </w:rPr>
        <w:t xml:space="preserve">allemande </w:t>
      </w:r>
      <w:r w:rsidRPr="00E37EF8">
        <w:rPr>
          <w:rFonts w:ascii="Arial" w:eastAsia="Times New Roman" w:hAnsi="Arial" w:cs="Arial"/>
          <w:sz w:val="24"/>
          <w:szCs w:val="24"/>
        </w:rPr>
        <w:t xml:space="preserve">» de </w:t>
      </w:r>
      <w:proofErr w:type="gramStart"/>
      <w:r w:rsidRPr="00E37EF8">
        <w:rPr>
          <w:rFonts w:ascii="Arial" w:eastAsia="Times New Roman" w:hAnsi="Arial" w:cs="Arial"/>
          <w:i/>
          <w:iCs/>
          <w:sz w:val="24"/>
          <w:szCs w:val="24"/>
        </w:rPr>
        <w:t>ponctualité</w:t>
      </w:r>
      <w:r w:rsidRPr="00E37EF8">
        <w:rPr>
          <w:rFonts w:ascii="Arial" w:eastAsia="Times New Roman" w:hAnsi="Arial" w:cs="Arial"/>
          <w:sz w:val="24"/>
          <w:szCs w:val="24"/>
        </w:rPr>
        <w:t>(</w:t>
      </w:r>
      <w:proofErr w:type="gramEnd"/>
      <w:r w:rsidRPr="00E37EF8">
        <w:rPr>
          <w:rFonts w:ascii="Arial" w:eastAsia="Times New Roman" w:hAnsi="Arial" w:cs="Arial"/>
          <w:sz w:val="24"/>
          <w:szCs w:val="24"/>
        </w:rPr>
        <w:t xml:space="preserve">l. 12-13) ; importance de </w:t>
      </w:r>
      <w:r w:rsidRPr="00E37EF8">
        <w:rPr>
          <w:rFonts w:ascii="Arial" w:eastAsia="Times New Roman" w:hAnsi="Arial" w:cs="Arial"/>
          <w:i/>
          <w:iCs/>
          <w:sz w:val="24"/>
          <w:szCs w:val="24"/>
        </w:rPr>
        <w:t xml:space="preserve">la faute </w:t>
      </w:r>
      <w:r w:rsidRPr="00E37EF8">
        <w:rPr>
          <w:rFonts w:ascii="Arial" w:eastAsia="Times New Roman" w:hAnsi="Arial" w:cs="Arial"/>
          <w:sz w:val="24"/>
          <w:szCs w:val="24"/>
        </w:rPr>
        <w:t xml:space="preserve">et de </w:t>
      </w:r>
      <w:r w:rsidRPr="00E37EF8">
        <w:rPr>
          <w:rFonts w:ascii="Arial" w:eastAsia="Times New Roman" w:hAnsi="Arial" w:cs="Arial"/>
          <w:i/>
          <w:iCs/>
          <w:sz w:val="24"/>
          <w:szCs w:val="24"/>
        </w:rPr>
        <w:t xml:space="preserve">la prière </w:t>
      </w:r>
      <w:r w:rsidRPr="00E37EF8">
        <w:rPr>
          <w:rFonts w:ascii="Arial" w:eastAsia="Times New Roman" w:hAnsi="Arial" w:cs="Arial"/>
          <w:sz w:val="24"/>
          <w:szCs w:val="24"/>
        </w:rPr>
        <w:t>(l. 64-67)</w:t>
      </w:r>
    </w:p>
    <w:p w:rsidR="00E37EF8" w:rsidRPr="00E37EF8" w:rsidRDefault="00E37EF8" w:rsidP="00E37EF8">
      <w:pPr>
        <w:spacing w:after="0" w:line="240" w:lineRule="auto"/>
        <w:rPr>
          <w:rFonts w:ascii="Times New Roman" w:eastAsia="Times New Roman" w:hAnsi="Times New Roman" w:cs="Times New Roman"/>
          <w:sz w:val="24"/>
          <w:szCs w:val="24"/>
        </w:rPr>
      </w:pP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b/>
          <w:bCs/>
          <w:sz w:val="24"/>
          <w:szCs w:val="24"/>
          <w:u w:val="single"/>
        </w:rPr>
        <w:t>b) Maria, la seule note d'humanité</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C’est la première personne qui apparaît dans le roman après le narrateur, c’est un personnage positif, qui aide silencieusement le narrateur, celui-ci constate « </w:t>
      </w:r>
      <w:r w:rsidRPr="00E37EF8">
        <w:rPr>
          <w:rFonts w:ascii="Arial" w:eastAsia="Times New Roman" w:hAnsi="Arial" w:cs="Arial"/>
          <w:i/>
          <w:iCs/>
          <w:sz w:val="24"/>
          <w:szCs w:val="24"/>
        </w:rPr>
        <w:t xml:space="preserve">avec soulagement </w:t>
      </w:r>
      <w:r w:rsidRPr="00E37EF8">
        <w:rPr>
          <w:rFonts w:ascii="Arial" w:eastAsia="Times New Roman" w:hAnsi="Arial" w:cs="Arial"/>
          <w:sz w:val="24"/>
          <w:szCs w:val="24"/>
        </w:rPr>
        <w:t>» (l. 7) que c’est elle qui lui ouvre la porte.</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 physiquement, elle est imposante et rassurante : « </w:t>
      </w:r>
      <w:r w:rsidRPr="00E37EF8">
        <w:rPr>
          <w:rFonts w:ascii="Arial" w:eastAsia="Times New Roman" w:hAnsi="Arial" w:cs="Arial"/>
          <w:i/>
          <w:iCs/>
          <w:sz w:val="24"/>
          <w:szCs w:val="24"/>
        </w:rPr>
        <w:t xml:space="preserve">la grosse Maria » </w:t>
      </w:r>
      <w:r w:rsidRPr="00E37EF8">
        <w:rPr>
          <w:rFonts w:ascii="Arial" w:eastAsia="Times New Roman" w:hAnsi="Arial" w:cs="Arial"/>
          <w:sz w:val="24"/>
          <w:szCs w:val="24"/>
        </w:rPr>
        <w:t xml:space="preserve">(l. 7) « </w:t>
      </w:r>
      <w:r w:rsidRPr="00E37EF8">
        <w:rPr>
          <w:rFonts w:ascii="Arial" w:eastAsia="Times New Roman" w:hAnsi="Arial" w:cs="Arial"/>
          <w:i/>
          <w:iCs/>
          <w:sz w:val="24"/>
          <w:szCs w:val="24"/>
        </w:rPr>
        <w:t xml:space="preserve">sa mèche grise </w:t>
      </w:r>
      <w:proofErr w:type="gramStart"/>
      <w:r w:rsidRPr="00E37EF8">
        <w:rPr>
          <w:rFonts w:ascii="Arial" w:eastAsia="Times New Roman" w:hAnsi="Arial" w:cs="Arial"/>
          <w:sz w:val="24"/>
          <w:szCs w:val="24"/>
        </w:rPr>
        <w:t>»(</w:t>
      </w:r>
      <w:proofErr w:type="gramEnd"/>
      <w:r w:rsidRPr="00E37EF8">
        <w:rPr>
          <w:rFonts w:ascii="Arial" w:eastAsia="Times New Roman" w:hAnsi="Arial" w:cs="Arial"/>
          <w:sz w:val="24"/>
          <w:szCs w:val="24"/>
        </w:rPr>
        <w:t xml:space="preserve">un peu comme une grand-mère protectrice) « </w:t>
      </w:r>
      <w:r w:rsidRPr="00E37EF8">
        <w:rPr>
          <w:rFonts w:ascii="Arial" w:eastAsia="Times New Roman" w:hAnsi="Arial" w:cs="Arial"/>
          <w:i/>
          <w:iCs/>
          <w:sz w:val="24"/>
          <w:szCs w:val="24"/>
        </w:rPr>
        <w:t xml:space="preserve">ses bons yeux bleus </w:t>
      </w:r>
      <w:r w:rsidRPr="00E37EF8">
        <w:rPr>
          <w:rFonts w:ascii="Arial" w:eastAsia="Times New Roman" w:hAnsi="Arial" w:cs="Arial"/>
          <w:sz w:val="24"/>
          <w:szCs w:val="24"/>
        </w:rPr>
        <w:t xml:space="preserve">» (l. 9) ; « </w:t>
      </w:r>
      <w:r w:rsidRPr="00E37EF8">
        <w:rPr>
          <w:rFonts w:ascii="Arial" w:eastAsia="Times New Roman" w:hAnsi="Arial" w:cs="Arial"/>
          <w:i/>
          <w:iCs/>
          <w:sz w:val="24"/>
          <w:szCs w:val="24"/>
        </w:rPr>
        <w:t xml:space="preserve">massive, immobile </w:t>
      </w:r>
      <w:r w:rsidRPr="00E37EF8">
        <w:rPr>
          <w:rFonts w:ascii="Arial" w:eastAsia="Times New Roman" w:hAnsi="Arial" w:cs="Arial"/>
          <w:sz w:val="24"/>
          <w:szCs w:val="24"/>
        </w:rPr>
        <w:t>» (l. 24-25)</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-elle le protège et est la seule à faire attention à lui, à prendre son angoisse en considération : </w:t>
      </w:r>
      <w:r w:rsidRPr="00E37EF8">
        <w:rPr>
          <w:rFonts w:ascii="Arial" w:eastAsia="Times New Roman" w:hAnsi="Arial" w:cs="Arial"/>
          <w:i/>
          <w:iCs/>
          <w:sz w:val="24"/>
          <w:szCs w:val="24"/>
        </w:rPr>
        <w:t xml:space="preserve">« ses bons yeux bleus </w:t>
      </w:r>
      <w:r w:rsidRPr="00E37EF8">
        <w:rPr>
          <w:rFonts w:ascii="Arial" w:eastAsia="Times New Roman" w:hAnsi="Arial" w:cs="Arial"/>
          <w:b/>
          <w:bCs/>
          <w:i/>
          <w:iCs/>
          <w:sz w:val="24"/>
          <w:szCs w:val="24"/>
        </w:rPr>
        <w:t xml:space="preserve">me regardèrent </w:t>
      </w:r>
      <w:r w:rsidRPr="00E37EF8">
        <w:rPr>
          <w:rFonts w:ascii="Arial" w:eastAsia="Times New Roman" w:hAnsi="Arial" w:cs="Arial"/>
          <w:i/>
          <w:iCs/>
          <w:sz w:val="24"/>
          <w:szCs w:val="24"/>
        </w:rPr>
        <w:t xml:space="preserve">» </w:t>
      </w:r>
      <w:r w:rsidRPr="00E37EF8">
        <w:rPr>
          <w:rFonts w:ascii="Arial" w:eastAsia="Times New Roman" w:hAnsi="Arial" w:cs="Arial"/>
          <w:sz w:val="24"/>
          <w:szCs w:val="24"/>
        </w:rPr>
        <w:t>(l. 9) , contrairement à la mère qui ne regarde jamais son fils</w:t>
      </w:r>
      <w:r w:rsidRPr="00E37EF8">
        <w:rPr>
          <w:rFonts w:ascii="Arial" w:eastAsia="Times New Roman" w:hAnsi="Arial" w:cs="Arial"/>
          <w:i/>
          <w:iCs/>
          <w:sz w:val="24"/>
          <w:szCs w:val="24"/>
        </w:rPr>
        <w:t xml:space="preserve">; </w:t>
      </w:r>
      <w:r w:rsidRPr="00E37EF8">
        <w:rPr>
          <w:rFonts w:ascii="Arial" w:eastAsia="Times New Roman" w:hAnsi="Arial" w:cs="Arial"/>
          <w:sz w:val="24"/>
          <w:szCs w:val="24"/>
        </w:rPr>
        <w:t xml:space="preserve">elle referme </w:t>
      </w:r>
      <w:r w:rsidRPr="00E37EF8">
        <w:rPr>
          <w:rFonts w:ascii="Arial" w:eastAsia="Times New Roman" w:hAnsi="Arial" w:cs="Arial"/>
          <w:i/>
          <w:iCs/>
          <w:sz w:val="24"/>
          <w:szCs w:val="24"/>
        </w:rPr>
        <w:t xml:space="preserve">« doucement » </w:t>
      </w:r>
      <w:r w:rsidRPr="00E37EF8">
        <w:rPr>
          <w:rFonts w:ascii="Arial" w:eastAsia="Times New Roman" w:hAnsi="Arial" w:cs="Arial"/>
          <w:sz w:val="24"/>
          <w:szCs w:val="24"/>
        </w:rPr>
        <w:t xml:space="preserve">la porte d’entrée pour que le père ne s’aperçoive pas que son fils est en retard et elle lui apporte ses chaussons pour qu’il n’ait pas à aller dans sa chambre, ce qui l’obligerait à « </w:t>
      </w:r>
      <w:r w:rsidRPr="00E37EF8">
        <w:rPr>
          <w:rFonts w:ascii="Arial" w:eastAsia="Times New Roman" w:hAnsi="Arial" w:cs="Arial"/>
          <w:i/>
          <w:iCs/>
          <w:sz w:val="24"/>
          <w:szCs w:val="24"/>
        </w:rPr>
        <w:t xml:space="preserve">passer devant le bureau de Père » (l. 22). </w:t>
      </w:r>
      <w:r w:rsidRPr="00E37EF8">
        <w:rPr>
          <w:rFonts w:ascii="Arial" w:eastAsia="Times New Roman" w:hAnsi="Arial" w:cs="Arial"/>
          <w:sz w:val="24"/>
          <w:szCs w:val="24"/>
        </w:rPr>
        <w:t xml:space="preserve">Elle lui apporte l’escabeau : </w:t>
      </w:r>
      <w:r w:rsidRPr="00E37EF8">
        <w:rPr>
          <w:rFonts w:ascii="Arial" w:eastAsia="Times New Roman" w:hAnsi="Arial" w:cs="Arial"/>
          <w:i/>
          <w:iCs/>
          <w:sz w:val="24"/>
          <w:szCs w:val="24"/>
        </w:rPr>
        <w:t xml:space="preserve">« Elle avait été le chercher </w:t>
      </w:r>
      <w:r w:rsidRPr="00E37EF8">
        <w:rPr>
          <w:rFonts w:ascii="Arial" w:eastAsia="Times New Roman" w:hAnsi="Arial" w:cs="Arial"/>
          <w:b/>
          <w:bCs/>
          <w:i/>
          <w:iCs/>
          <w:sz w:val="24"/>
          <w:szCs w:val="24"/>
        </w:rPr>
        <w:t xml:space="preserve">pour moi </w:t>
      </w:r>
      <w:r w:rsidRPr="00E37EF8">
        <w:rPr>
          <w:rFonts w:ascii="Arial" w:eastAsia="Times New Roman" w:hAnsi="Arial" w:cs="Arial"/>
          <w:i/>
          <w:iCs/>
          <w:sz w:val="24"/>
          <w:szCs w:val="24"/>
        </w:rPr>
        <w:t xml:space="preserve">dans le débarras » </w:t>
      </w:r>
      <w:r w:rsidRPr="00E37EF8">
        <w:rPr>
          <w:rFonts w:ascii="Arial" w:eastAsia="Times New Roman" w:hAnsi="Arial" w:cs="Arial"/>
          <w:sz w:val="24"/>
          <w:szCs w:val="24"/>
        </w:rPr>
        <w:t xml:space="preserve">(l. 54-55). A deux reprises, le narrateur la remercie, une fois à voix haute et une autre fois silencieusement (« </w:t>
      </w:r>
      <w:r w:rsidRPr="00E37EF8">
        <w:rPr>
          <w:rFonts w:ascii="Arial" w:eastAsia="Times New Roman" w:hAnsi="Arial" w:cs="Arial"/>
          <w:i/>
          <w:iCs/>
          <w:sz w:val="24"/>
          <w:szCs w:val="24"/>
        </w:rPr>
        <w:t xml:space="preserve">Merci Maria </w:t>
      </w:r>
      <w:r w:rsidRPr="00E37EF8">
        <w:rPr>
          <w:rFonts w:ascii="Arial" w:eastAsia="Times New Roman" w:hAnsi="Arial" w:cs="Arial"/>
          <w:sz w:val="24"/>
          <w:szCs w:val="24"/>
        </w:rPr>
        <w:t xml:space="preserve">» l. 31 et 57). Elle est la seule à avoir un contact physique avec lui : « … </w:t>
      </w:r>
      <w:r w:rsidRPr="00E37EF8">
        <w:rPr>
          <w:rFonts w:ascii="Arial" w:eastAsia="Times New Roman" w:hAnsi="Arial" w:cs="Arial"/>
          <w:i/>
          <w:iCs/>
          <w:sz w:val="24"/>
          <w:szCs w:val="24"/>
        </w:rPr>
        <w:t xml:space="preserve">elle me tapota l’épaule </w:t>
      </w:r>
      <w:r w:rsidRPr="00E37EF8">
        <w:rPr>
          <w:rFonts w:ascii="Arial" w:eastAsia="Times New Roman" w:hAnsi="Arial" w:cs="Arial"/>
          <w:sz w:val="24"/>
          <w:szCs w:val="24"/>
        </w:rPr>
        <w:t xml:space="preserve">» (geste doux et rassurant) (l. 33) ; elle semble le comprendre « </w:t>
      </w:r>
      <w:r w:rsidRPr="00E37EF8">
        <w:rPr>
          <w:rFonts w:ascii="Arial" w:eastAsia="Times New Roman" w:hAnsi="Arial" w:cs="Arial"/>
          <w:i/>
          <w:iCs/>
          <w:sz w:val="24"/>
          <w:szCs w:val="24"/>
        </w:rPr>
        <w:t xml:space="preserve">elle hocha la tête </w:t>
      </w:r>
      <w:r w:rsidRPr="00E37EF8">
        <w:rPr>
          <w:rFonts w:ascii="Arial" w:eastAsia="Times New Roman" w:hAnsi="Arial" w:cs="Arial"/>
          <w:sz w:val="24"/>
          <w:szCs w:val="24"/>
        </w:rPr>
        <w:t>» (l. 33) : geste de compassion muette.</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Elle joue le rôle que la mère n'assume pas, elle contrebalance la menace que fait planer le père. </w:t>
      </w:r>
    </w:p>
    <w:p w:rsidR="00E37EF8" w:rsidRPr="00E37EF8" w:rsidRDefault="00E37EF8" w:rsidP="00E37EF8">
      <w:pPr>
        <w:spacing w:after="0" w:line="240" w:lineRule="auto"/>
        <w:rPr>
          <w:rFonts w:ascii="Times New Roman" w:eastAsia="Times New Roman" w:hAnsi="Times New Roman" w:cs="Times New Roman"/>
          <w:sz w:val="24"/>
          <w:szCs w:val="24"/>
        </w:rPr>
      </w:pP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b/>
          <w:bCs/>
          <w:sz w:val="24"/>
          <w:szCs w:val="24"/>
          <w:u w:val="single"/>
        </w:rPr>
        <w:t xml:space="preserve">c) Des </w:t>
      </w:r>
      <w:proofErr w:type="spellStart"/>
      <w:r w:rsidRPr="00E37EF8">
        <w:rPr>
          <w:rFonts w:ascii="Arial" w:eastAsia="Times New Roman" w:hAnsi="Arial" w:cs="Arial"/>
          <w:b/>
          <w:bCs/>
          <w:sz w:val="24"/>
          <w:szCs w:val="24"/>
          <w:u w:val="single"/>
        </w:rPr>
        <w:t>soeurs</w:t>
      </w:r>
      <w:proofErr w:type="spellEnd"/>
      <w:r w:rsidRPr="00E37EF8">
        <w:rPr>
          <w:rFonts w:ascii="Arial" w:eastAsia="Times New Roman" w:hAnsi="Arial" w:cs="Arial"/>
          <w:b/>
          <w:bCs/>
          <w:sz w:val="24"/>
          <w:szCs w:val="24"/>
          <w:u w:val="single"/>
        </w:rPr>
        <w:t xml:space="preserve"> effacées</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 elles sont indissociables et interchangeables, sont toujours désignées par un pluriel : « </w:t>
      </w:r>
      <w:r w:rsidRPr="00E37EF8">
        <w:rPr>
          <w:rFonts w:ascii="Arial" w:eastAsia="Times New Roman" w:hAnsi="Arial" w:cs="Arial"/>
          <w:i/>
          <w:iCs/>
          <w:sz w:val="24"/>
          <w:szCs w:val="24"/>
        </w:rPr>
        <w:t xml:space="preserve">tes </w:t>
      </w:r>
      <w:proofErr w:type="spellStart"/>
      <w:r w:rsidRPr="00E37EF8">
        <w:rPr>
          <w:rFonts w:ascii="Arial" w:eastAsia="Times New Roman" w:hAnsi="Arial" w:cs="Arial"/>
          <w:i/>
          <w:iCs/>
          <w:sz w:val="24"/>
          <w:szCs w:val="24"/>
        </w:rPr>
        <w:t>soeurs</w:t>
      </w:r>
      <w:proofErr w:type="spellEnd"/>
      <w:r w:rsidRPr="00E37EF8">
        <w:rPr>
          <w:rFonts w:ascii="Arial" w:eastAsia="Times New Roman" w:hAnsi="Arial" w:cs="Arial"/>
          <w:i/>
          <w:iCs/>
          <w:sz w:val="24"/>
          <w:szCs w:val="24"/>
        </w:rPr>
        <w:t xml:space="preserve"> » (l. 45)</w:t>
      </w:r>
      <w:proofErr w:type="gramStart"/>
      <w:r w:rsidRPr="00E37EF8">
        <w:rPr>
          <w:rFonts w:ascii="Arial" w:eastAsia="Times New Roman" w:hAnsi="Arial" w:cs="Arial"/>
          <w:i/>
          <w:iCs/>
          <w:sz w:val="24"/>
          <w:szCs w:val="24"/>
        </w:rPr>
        <w:t>,«</w:t>
      </w:r>
      <w:proofErr w:type="gramEnd"/>
      <w:r w:rsidRPr="00E37EF8">
        <w:rPr>
          <w:rFonts w:ascii="Arial" w:eastAsia="Times New Roman" w:hAnsi="Arial" w:cs="Arial"/>
          <w:i/>
          <w:iCs/>
          <w:sz w:val="24"/>
          <w:szCs w:val="24"/>
        </w:rPr>
        <w:t xml:space="preserve"> Gerda et Bertha » (l. 52, 71), « Elles </w:t>
      </w:r>
      <w:r w:rsidRPr="00E37EF8">
        <w:rPr>
          <w:rFonts w:ascii="Arial" w:eastAsia="Times New Roman" w:hAnsi="Arial" w:cs="Arial"/>
          <w:sz w:val="24"/>
          <w:szCs w:val="24"/>
        </w:rPr>
        <w:t xml:space="preserve">» (l. 53, l. 72, 73,74). Elles sont toutes les deux plus jeunes et </w:t>
      </w:r>
      <w:r w:rsidRPr="00E37EF8">
        <w:rPr>
          <w:rFonts w:ascii="Arial" w:eastAsia="Times New Roman" w:hAnsi="Arial" w:cs="Arial"/>
          <w:i/>
          <w:iCs/>
          <w:sz w:val="24"/>
          <w:szCs w:val="24"/>
        </w:rPr>
        <w:t xml:space="preserve">« plus grandes que [lui] </w:t>
      </w:r>
      <w:r w:rsidRPr="00E37EF8">
        <w:rPr>
          <w:rFonts w:ascii="Arial" w:eastAsia="Times New Roman" w:hAnsi="Arial" w:cs="Arial"/>
          <w:sz w:val="24"/>
          <w:szCs w:val="24"/>
        </w:rPr>
        <w:t>» (l. 76). Ne parlent pas, ni entre elles, ni à leur frère, ne communiquent d’aucune manière.</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 Elles sont zélées et dociles : </w:t>
      </w:r>
      <w:r w:rsidRPr="00E37EF8">
        <w:rPr>
          <w:rFonts w:ascii="Arial" w:eastAsia="Times New Roman" w:hAnsi="Arial" w:cs="Arial"/>
          <w:i/>
          <w:iCs/>
          <w:sz w:val="24"/>
          <w:szCs w:val="24"/>
        </w:rPr>
        <w:t>« déjà au travail » (l.45-46)</w:t>
      </w:r>
      <w:proofErr w:type="gramStart"/>
      <w:r w:rsidRPr="00E37EF8">
        <w:rPr>
          <w:rFonts w:ascii="Arial" w:eastAsia="Times New Roman" w:hAnsi="Arial" w:cs="Arial"/>
          <w:i/>
          <w:iCs/>
          <w:sz w:val="24"/>
          <w:szCs w:val="24"/>
        </w:rPr>
        <w:t>,«</w:t>
      </w:r>
      <w:proofErr w:type="gramEnd"/>
      <w:r w:rsidRPr="00E37EF8">
        <w:rPr>
          <w:rFonts w:ascii="Arial" w:eastAsia="Times New Roman" w:hAnsi="Arial" w:cs="Arial"/>
          <w:i/>
          <w:iCs/>
          <w:sz w:val="24"/>
          <w:szCs w:val="24"/>
        </w:rPr>
        <w:t xml:space="preserve"> l’une derrière l’autre » </w:t>
      </w:r>
      <w:r w:rsidRPr="00E37EF8">
        <w:rPr>
          <w:rFonts w:ascii="Arial" w:eastAsia="Times New Roman" w:hAnsi="Arial" w:cs="Arial"/>
          <w:sz w:val="24"/>
          <w:szCs w:val="24"/>
        </w:rPr>
        <w:t>(l. 71).</w:t>
      </w:r>
    </w:p>
    <w:p w:rsidR="00E37EF8" w:rsidRPr="00E37EF8" w:rsidRDefault="00E37EF8" w:rsidP="00E37EF8">
      <w:pPr>
        <w:spacing w:after="0" w:line="240" w:lineRule="auto"/>
        <w:rPr>
          <w:rFonts w:ascii="Times New Roman" w:eastAsia="Times New Roman" w:hAnsi="Times New Roman" w:cs="Times New Roman"/>
          <w:sz w:val="24"/>
          <w:szCs w:val="24"/>
        </w:rPr>
      </w:pP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b/>
          <w:bCs/>
          <w:sz w:val="24"/>
          <w:szCs w:val="24"/>
          <w:u w:val="single"/>
        </w:rPr>
        <w:t>d) Une mère soumise</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lastRenderedPageBreak/>
        <w:t xml:space="preserve">Désignée par le narrateur par le terme affectueux et enfantin de « </w:t>
      </w:r>
      <w:r w:rsidRPr="00E37EF8">
        <w:rPr>
          <w:rFonts w:ascii="Arial" w:eastAsia="Times New Roman" w:hAnsi="Arial" w:cs="Arial"/>
          <w:i/>
          <w:iCs/>
          <w:sz w:val="24"/>
          <w:szCs w:val="24"/>
        </w:rPr>
        <w:t xml:space="preserve">Maman </w:t>
      </w:r>
      <w:r w:rsidRPr="00E37EF8">
        <w:rPr>
          <w:rFonts w:ascii="Arial" w:eastAsia="Times New Roman" w:hAnsi="Arial" w:cs="Arial"/>
          <w:sz w:val="24"/>
          <w:szCs w:val="24"/>
        </w:rPr>
        <w:t xml:space="preserve">» (contrairement au père). Elle semble définie par sa peur du père, par sa soumission. </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 Champ lexical de la peur : « </w:t>
      </w:r>
      <w:r w:rsidRPr="00E37EF8">
        <w:rPr>
          <w:rFonts w:ascii="Arial" w:eastAsia="Times New Roman" w:hAnsi="Arial" w:cs="Arial"/>
          <w:i/>
          <w:iCs/>
          <w:sz w:val="24"/>
          <w:szCs w:val="24"/>
        </w:rPr>
        <w:t xml:space="preserve">d’un ton craintif </w:t>
      </w:r>
      <w:r w:rsidRPr="00E37EF8">
        <w:rPr>
          <w:rFonts w:ascii="Arial" w:eastAsia="Times New Roman" w:hAnsi="Arial" w:cs="Arial"/>
          <w:sz w:val="24"/>
          <w:szCs w:val="24"/>
        </w:rPr>
        <w:t>» (</w:t>
      </w:r>
      <w:r w:rsidRPr="00E37EF8">
        <w:rPr>
          <w:rFonts w:ascii="Arial" w:eastAsia="Times New Roman" w:hAnsi="Arial" w:cs="Arial"/>
          <w:i/>
          <w:iCs/>
          <w:sz w:val="24"/>
          <w:szCs w:val="24"/>
        </w:rPr>
        <w:t>l. 40), « sa main droite tremblait » l.109</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Elle incite son fils à obéir aux règles imposées par le père, et les seules paroles qu'elle lui adresse sont des remarques sur le manquement aux règles : « tu es en retard » (l.40) ou des ordres : </w:t>
      </w:r>
      <w:r w:rsidRPr="00E37EF8">
        <w:rPr>
          <w:rFonts w:ascii="Arial" w:eastAsia="Times New Roman" w:hAnsi="Arial" w:cs="Arial"/>
          <w:i/>
          <w:iCs/>
          <w:sz w:val="24"/>
          <w:szCs w:val="24"/>
        </w:rPr>
        <w:t>« Dépêche-toi » (</w:t>
      </w:r>
      <w:proofErr w:type="gramStart"/>
      <w:r w:rsidRPr="00E37EF8">
        <w:rPr>
          <w:rFonts w:ascii="Arial" w:eastAsia="Times New Roman" w:hAnsi="Arial" w:cs="Arial"/>
          <w:i/>
          <w:iCs/>
          <w:sz w:val="24"/>
          <w:szCs w:val="24"/>
        </w:rPr>
        <w:t>l .</w:t>
      </w:r>
      <w:proofErr w:type="gramEnd"/>
      <w:r w:rsidRPr="00E37EF8">
        <w:rPr>
          <w:rFonts w:ascii="Arial" w:eastAsia="Times New Roman" w:hAnsi="Arial" w:cs="Arial"/>
          <w:i/>
          <w:iCs/>
          <w:sz w:val="24"/>
          <w:szCs w:val="24"/>
        </w:rPr>
        <w:t xml:space="preserve"> 46),« Pose tes affaires et viens te laver les mains » (l. 100),« Peigne-toi » (l.112), « Ne pose pas le peigne » </w:t>
      </w:r>
      <w:r w:rsidRPr="00E37EF8">
        <w:rPr>
          <w:rFonts w:ascii="Arial" w:eastAsia="Times New Roman" w:hAnsi="Arial" w:cs="Arial"/>
          <w:sz w:val="24"/>
          <w:szCs w:val="24"/>
        </w:rPr>
        <w:t>(l. 121).</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Contrairement à Maria, elle semble incapable de protéger son fils, est aussi terrorisée que lui par le Père. Elle n’est pas capable de protéger ses enfants de la folie du père. Lorsqu'elle semble vouloir manifester un peu de tendresse à son fils, elle doit transgresser une des règles imposées (lavage des mains à l'eau froide). Sa réaction montre sa peur d’avoir transgressé les ordres de son mari : elle ne répond rien, « </w:t>
      </w:r>
      <w:r w:rsidRPr="00E37EF8">
        <w:rPr>
          <w:rFonts w:ascii="Arial" w:eastAsia="Times New Roman" w:hAnsi="Arial" w:cs="Arial"/>
          <w:i/>
          <w:iCs/>
          <w:sz w:val="24"/>
          <w:szCs w:val="24"/>
        </w:rPr>
        <w:t xml:space="preserve">soupir[e] </w:t>
      </w:r>
      <w:r w:rsidRPr="00E37EF8">
        <w:rPr>
          <w:rFonts w:ascii="Arial" w:eastAsia="Times New Roman" w:hAnsi="Arial" w:cs="Arial"/>
          <w:sz w:val="24"/>
          <w:szCs w:val="24"/>
        </w:rPr>
        <w:t xml:space="preserve">» et se met à </w:t>
      </w:r>
      <w:r w:rsidRPr="00E37EF8">
        <w:rPr>
          <w:rFonts w:ascii="Arial" w:eastAsia="Times New Roman" w:hAnsi="Arial" w:cs="Arial"/>
          <w:i/>
          <w:iCs/>
          <w:sz w:val="24"/>
          <w:szCs w:val="24"/>
        </w:rPr>
        <w:t xml:space="preserve">« </w:t>
      </w:r>
      <w:proofErr w:type="spellStart"/>
      <w:proofErr w:type="gramStart"/>
      <w:r w:rsidRPr="00E37EF8">
        <w:rPr>
          <w:rFonts w:ascii="Arial" w:eastAsia="Times New Roman" w:hAnsi="Arial" w:cs="Arial"/>
          <w:i/>
          <w:iCs/>
          <w:sz w:val="24"/>
          <w:szCs w:val="24"/>
        </w:rPr>
        <w:t>trembl</w:t>
      </w:r>
      <w:proofErr w:type="spellEnd"/>
      <w:r w:rsidRPr="00E37EF8">
        <w:rPr>
          <w:rFonts w:ascii="Arial" w:eastAsia="Times New Roman" w:hAnsi="Arial" w:cs="Arial"/>
          <w:i/>
          <w:iCs/>
          <w:sz w:val="24"/>
          <w:szCs w:val="24"/>
        </w:rPr>
        <w:t>[</w:t>
      </w:r>
      <w:proofErr w:type="gramEnd"/>
      <w:r w:rsidRPr="00E37EF8">
        <w:rPr>
          <w:rFonts w:ascii="Arial" w:eastAsia="Times New Roman" w:hAnsi="Arial" w:cs="Arial"/>
          <w:i/>
          <w:iCs/>
          <w:sz w:val="24"/>
          <w:szCs w:val="24"/>
        </w:rPr>
        <w:t xml:space="preserve">er] </w:t>
      </w:r>
      <w:r w:rsidRPr="00E37EF8">
        <w:rPr>
          <w:rFonts w:ascii="Arial" w:eastAsia="Times New Roman" w:hAnsi="Arial" w:cs="Arial"/>
          <w:sz w:val="24"/>
          <w:szCs w:val="24"/>
        </w:rPr>
        <w:t xml:space="preserve">». </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Important : c’est son fils qui lui rappelle que l’eau chaude est interdite et elle vide l’eau chaude pour qu’il se lave les mains à l’eau froide : déjà, le fils semble être celui qui a véritablement intériorisé les règles du Père au point de les faire siennes et la mère lui obéit.</w:t>
      </w:r>
    </w:p>
    <w:p w:rsidR="00E37EF8" w:rsidRPr="00E37EF8" w:rsidRDefault="00E37EF8" w:rsidP="00E37EF8">
      <w:pPr>
        <w:spacing w:after="0" w:line="240" w:lineRule="auto"/>
        <w:rPr>
          <w:rFonts w:ascii="Times New Roman" w:eastAsia="Times New Roman" w:hAnsi="Times New Roman" w:cs="Times New Roman"/>
          <w:sz w:val="24"/>
          <w:szCs w:val="24"/>
        </w:rPr>
      </w:pPr>
    </w:p>
    <w:p w:rsidR="00E37EF8" w:rsidRPr="00E37EF8" w:rsidRDefault="00E37EF8" w:rsidP="00E37EF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7EF8">
        <w:rPr>
          <w:rFonts w:ascii="Arial" w:eastAsia="Times New Roman" w:hAnsi="Arial" w:cs="Arial"/>
          <w:b/>
          <w:bCs/>
          <w:sz w:val="24"/>
          <w:szCs w:val="24"/>
        </w:rPr>
        <w:t>Les indices de ce que deviendra le narrateur par la suite</w:t>
      </w:r>
    </w:p>
    <w:p w:rsidR="00E37EF8" w:rsidRPr="00E37EF8" w:rsidRDefault="00E37EF8" w:rsidP="00E37EF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7EF8">
        <w:rPr>
          <w:rFonts w:ascii="Arial" w:eastAsia="Times New Roman" w:hAnsi="Arial" w:cs="Arial"/>
          <w:b/>
          <w:bCs/>
          <w:i/>
          <w:iCs/>
          <w:sz w:val="24"/>
          <w:szCs w:val="24"/>
        </w:rPr>
        <w:t>Omniprésence de la peur et du silence</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Tous les personnages semblent habités par la peur du Père et de ses règles.</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- 1er paragraphe : précipitation du narrateur qui se souvient « </w:t>
      </w:r>
      <w:r w:rsidRPr="00E37EF8">
        <w:rPr>
          <w:rFonts w:ascii="Arial" w:eastAsia="Times New Roman" w:hAnsi="Arial" w:cs="Arial"/>
          <w:i/>
          <w:iCs/>
          <w:sz w:val="24"/>
          <w:szCs w:val="24"/>
        </w:rPr>
        <w:t xml:space="preserve">qu’on est samedi » </w:t>
      </w:r>
      <w:r w:rsidRPr="00E37EF8">
        <w:rPr>
          <w:rFonts w:ascii="Arial" w:eastAsia="Times New Roman" w:hAnsi="Arial" w:cs="Arial"/>
          <w:sz w:val="24"/>
          <w:szCs w:val="24"/>
        </w:rPr>
        <w:t xml:space="preserve">: précision énigmatique pour le lecteur, qui prendra son sens plus loin : le samedi est jour de nettoyage et jour où le narrateur doit avoir un entretien avec son père, qui le terrorise. Accumulation de verbes de mouvement au passé simple : </w:t>
      </w:r>
      <w:r w:rsidRPr="00E37EF8">
        <w:rPr>
          <w:rFonts w:ascii="Arial" w:eastAsia="Times New Roman" w:hAnsi="Arial" w:cs="Arial"/>
          <w:i/>
          <w:iCs/>
          <w:sz w:val="24"/>
          <w:szCs w:val="24"/>
        </w:rPr>
        <w:t xml:space="preserve">« je tournai </w:t>
      </w:r>
      <w:r w:rsidRPr="00E37EF8">
        <w:rPr>
          <w:rFonts w:ascii="Arial" w:eastAsia="Times New Roman" w:hAnsi="Arial" w:cs="Arial"/>
          <w:sz w:val="24"/>
          <w:szCs w:val="24"/>
        </w:rPr>
        <w:t xml:space="preserve">», « </w:t>
      </w:r>
      <w:r w:rsidRPr="00E37EF8">
        <w:rPr>
          <w:rFonts w:ascii="Arial" w:eastAsia="Times New Roman" w:hAnsi="Arial" w:cs="Arial"/>
          <w:i/>
          <w:iCs/>
          <w:sz w:val="24"/>
          <w:szCs w:val="24"/>
        </w:rPr>
        <w:t xml:space="preserve">je fis </w:t>
      </w:r>
      <w:r w:rsidRPr="00E37EF8">
        <w:rPr>
          <w:rFonts w:ascii="Arial" w:eastAsia="Times New Roman" w:hAnsi="Arial" w:cs="Arial"/>
          <w:sz w:val="24"/>
          <w:szCs w:val="24"/>
        </w:rPr>
        <w:t xml:space="preserve">», </w:t>
      </w:r>
      <w:r w:rsidRPr="00E37EF8">
        <w:rPr>
          <w:rFonts w:ascii="Arial" w:eastAsia="Times New Roman" w:hAnsi="Arial" w:cs="Arial"/>
          <w:i/>
          <w:iCs/>
          <w:sz w:val="24"/>
          <w:szCs w:val="24"/>
        </w:rPr>
        <w:t xml:space="preserve">« je m’engouffrai </w:t>
      </w:r>
      <w:r w:rsidRPr="00E37EF8">
        <w:rPr>
          <w:rFonts w:ascii="Arial" w:eastAsia="Times New Roman" w:hAnsi="Arial" w:cs="Arial"/>
          <w:sz w:val="24"/>
          <w:szCs w:val="24"/>
        </w:rPr>
        <w:t xml:space="preserve">», « </w:t>
      </w:r>
      <w:r w:rsidRPr="00E37EF8">
        <w:rPr>
          <w:rFonts w:ascii="Arial" w:eastAsia="Times New Roman" w:hAnsi="Arial" w:cs="Arial"/>
          <w:i/>
          <w:iCs/>
          <w:sz w:val="24"/>
          <w:szCs w:val="24"/>
        </w:rPr>
        <w:t xml:space="preserve">je montai </w:t>
      </w:r>
      <w:r w:rsidRPr="00E37EF8">
        <w:rPr>
          <w:rFonts w:ascii="Arial" w:eastAsia="Times New Roman" w:hAnsi="Arial" w:cs="Arial"/>
          <w:sz w:val="24"/>
          <w:szCs w:val="24"/>
        </w:rPr>
        <w:t xml:space="preserve">», </w:t>
      </w:r>
      <w:r w:rsidRPr="00E37EF8">
        <w:rPr>
          <w:rFonts w:ascii="Arial" w:eastAsia="Times New Roman" w:hAnsi="Arial" w:cs="Arial"/>
          <w:i/>
          <w:iCs/>
          <w:sz w:val="24"/>
          <w:szCs w:val="24"/>
        </w:rPr>
        <w:t xml:space="preserve">« je frappai </w:t>
      </w:r>
      <w:r w:rsidRPr="00E37EF8">
        <w:rPr>
          <w:rFonts w:ascii="Arial" w:eastAsia="Times New Roman" w:hAnsi="Arial" w:cs="Arial"/>
          <w:sz w:val="24"/>
          <w:szCs w:val="24"/>
        </w:rPr>
        <w:t xml:space="preserve">» + termes qui connotent la précipitation et même la panique : « </w:t>
      </w:r>
      <w:r w:rsidRPr="00E37EF8">
        <w:rPr>
          <w:rFonts w:ascii="Arial" w:eastAsia="Times New Roman" w:hAnsi="Arial" w:cs="Arial"/>
          <w:i/>
          <w:iCs/>
          <w:sz w:val="24"/>
          <w:szCs w:val="24"/>
        </w:rPr>
        <w:t xml:space="preserve">en courant </w:t>
      </w:r>
      <w:r w:rsidRPr="00E37EF8">
        <w:rPr>
          <w:rFonts w:ascii="Arial" w:eastAsia="Times New Roman" w:hAnsi="Arial" w:cs="Arial"/>
          <w:sz w:val="24"/>
          <w:szCs w:val="24"/>
        </w:rPr>
        <w:t xml:space="preserve">», « </w:t>
      </w:r>
      <w:r w:rsidRPr="00E37EF8">
        <w:rPr>
          <w:rFonts w:ascii="Arial" w:eastAsia="Times New Roman" w:hAnsi="Arial" w:cs="Arial"/>
          <w:i/>
          <w:iCs/>
          <w:sz w:val="24"/>
          <w:szCs w:val="24"/>
        </w:rPr>
        <w:t xml:space="preserve">engouffrai </w:t>
      </w:r>
      <w:r w:rsidRPr="00E37EF8">
        <w:rPr>
          <w:rFonts w:ascii="Arial" w:eastAsia="Times New Roman" w:hAnsi="Arial" w:cs="Arial"/>
          <w:sz w:val="24"/>
          <w:szCs w:val="24"/>
        </w:rPr>
        <w:t xml:space="preserve">», « </w:t>
      </w:r>
      <w:r w:rsidRPr="00E37EF8">
        <w:rPr>
          <w:rFonts w:ascii="Arial" w:eastAsia="Times New Roman" w:hAnsi="Arial" w:cs="Arial"/>
          <w:i/>
          <w:iCs/>
          <w:sz w:val="24"/>
          <w:szCs w:val="24"/>
        </w:rPr>
        <w:t>quatre à quatre ».</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 champ lexical de la peur tout au long du texte : « </w:t>
      </w:r>
      <w:r w:rsidRPr="00E37EF8">
        <w:rPr>
          <w:rFonts w:ascii="Arial" w:eastAsia="Times New Roman" w:hAnsi="Arial" w:cs="Arial"/>
          <w:i/>
          <w:iCs/>
          <w:sz w:val="24"/>
          <w:szCs w:val="24"/>
        </w:rPr>
        <w:t xml:space="preserve">avec angoisse </w:t>
      </w:r>
      <w:r w:rsidRPr="00E37EF8">
        <w:rPr>
          <w:rFonts w:ascii="Arial" w:eastAsia="Times New Roman" w:hAnsi="Arial" w:cs="Arial"/>
          <w:sz w:val="24"/>
          <w:szCs w:val="24"/>
        </w:rPr>
        <w:t xml:space="preserve">» (l.3), </w:t>
      </w:r>
      <w:r w:rsidRPr="00E37EF8">
        <w:rPr>
          <w:rFonts w:ascii="Arial" w:eastAsia="Times New Roman" w:hAnsi="Arial" w:cs="Arial"/>
          <w:i/>
          <w:iCs/>
          <w:sz w:val="24"/>
          <w:szCs w:val="24"/>
        </w:rPr>
        <w:t xml:space="preserve">« avec soulagement </w:t>
      </w:r>
      <w:r w:rsidRPr="00E37EF8">
        <w:rPr>
          <w:rFonts w:ascii="Arial" w:eastAsia="Times New Roman" w:hAnsi="Arial" w:cs="Arial"/>
          <w:sz w:val="24"/>
          <w:szCs w:val="24"/>
        </w:rPr>
        <w:t xml:space="preserve">» (l. 7), « </w:t>
      </w:r>
      <w:r w:rsidRPr="00E37EF8">
        <w:rPr>
          <w:rFonts w:ascii="Arial" w:eastAsia="Times New Roman" w:hAnsi="Arial" w:cs="Arial"/>
          <w:i/>
          <w:iCs/>
          <w:sz w:val="24"/>
          <w:szCs w:val="24"/>
        </w:rPr>
        <w:t xml:space="preserve">d’un ton craintif </w:t>
      </w:r>
      <w:r w:rsidRPr="00E37EF8">
        <w:rPr>
          <w:rFonts w:ascii="Arial" w:eastAsia="Times New Roman" w:hAnsi="Arial" w:cs="Arial"/>
          <w:sz w:val="24"/>
          <w:szCs w:val="24"/>
        </w:rPr>
        <w:t xml:space="preserve">» (l. 39), </w:t>
      </w:r>
      <w:r w:rsidRPr="00E37EF8">
        <w:rPr>
          <w:rFonts w:ascii="Arial" w:eastAsia="Times New Roman" w:hAnsi="Arial" w:cs="Arial"/>
          <w:i/>
          <w:iCs/>
          <w:sz w:val="24"/>
          <w:szCs w:val="24"/>
        </w:rPr>
        <w:t xml:space="preserve">« avec terreur » </w:t>
      </w:r>
      <w:r w:rsidRPr="00E37EF8">
        <w:rPr>
          <w:rFonts w:ascii="Arial" w:eastAsia="Times New Roman" w:hAnsi="Arial" w:cs="Arial"/>
          <w:sz w:val="24"/>
          <w:szCs w:val="24"/>
        </w:rPr>
        <w:t xml:space="preserve">(l. 64), </w:t>
      </w:r>
      <w:r w:rsidRPr="00E37EF8">
        <w:rPr>
          <w:rFonts w:ascii="Arial" w:eastAsia="Times New Roman" w:hAnsi="Arial" w:cs="Arial"/>
          <w:i/>
          <w:iCs/>
          <w:sz w:val="24"/>
          <w:szCs w:val="24"/>
        </w:rPr>
        <w:t xml:space="preserve">« mon </w:t>
      </w:r>
      <w:proofErr w:type="spellStart"/>
      <w:r w:rsidRPr="00E37EF8">
        <w:rPr>
          <w:rFonts w:ascii="Arial" w:eastAsia="Times New Roman" w:hAnsi="Arial" w:cs="Arial"/>
          <w:i/>
          <w:iCs/>
          <w:sz w:val="24"/>
          <w:szCs w:val="24"/>
        </w:rPr>
        <w:t>coeur</w:t>
      </w:r>
      <w:proofErr w:type="spellEnd"/>
      <w:r w:rsidRPr="00E37EF8">
        <w:rPr>
          <w:rFonts w:ascii="Arial" w:eastAsia="Times New Roman" w:hAnsi="Arial" w:cs="Arial"/>
          <w:i/>
          <w:iCs/>
          <w:sz w:val="24"/>
          <w:szCs w:val="24"/>
        </w:rPr>
        <w:t xml:space="preserve"> se mit à battre </w:t>
      </w:r>
      <w:r w:rsidRPr="00E37EF8">
        <w:rPr>
          <w:rFonts w:ascii="Arial" w:eastAsia="Times New Roman" w:hAnsi="Arial" w:cs="Arial"/>
          <w:sz w:val="24"/>
          <w:szCs w:val="24"/>
        </w:rPr>
        <w:t xml:space="preserve">» (l. 79), « </w:t>
      </w:r>
      <w:r w:rsidRPr="00E37EF8">
        <w:rPr>
          <w:rFonts w:ascii="Arial" w:eastAsia="Times New Roman" w:hAnsi="Arial" w:cs="Arial"/>
          <w:i/>
          <w:iCs/>
          <w:sz w:val="24"/>
          <w:szCs w:val="24"/>
        </w:rPr>
        <w:t xml:space="preserve">sa main droite tremblait </w:t>
      </w:r>
      <w:r w:rsidRPr="00E37EF8">
        <w:rPr>
          <w:rFonts w:ascii="Arial" w:eastAsia="Times New Roman" w:hAnsi="Arial" w:cs="Arial"/>
          <w:sz w:val="24"/>
          <w:szCs w:val="24"/>
        </w:rPr>
        <w:t xml:space="preserve">» (l.111), « </w:t>
      </w:r>
      <w:r w:rsidRPr="00E37EF8">
        <w:rPr>
          <w:rFonts w:ascii="Arial" w:eastAsia="Times New Roman" w:hAnsi="Arial" w:cs="Arial"/>
          <w:i/>
          <w:iCs/>
          <w:sz w:val="24"/>
          <w:szCs w:val="24"/>
        </w:rPr>
        <w:t xml:space="preserve">je me mis à trembler » </w:t>
      </w:r>
      <w:r w:rsidRPr="00E37EF8">
        <w:rPr>
          <w:rFonts w:ascii="Arial" w:eastAsia="Times New Roman" w:hAnsi="Arial" w:cs="Arial"/>
          <w:sz w:val="24"/>
          <w:szCs w:val="24"/>
        </w:rPr>
        <w:t>(l. 121)</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 maison très silencieuse : tous les personnages parlent à voix basse ou se taisent : Maria parle </w:t>
      </w:r>
      <w:r w:rsidRPr="00E37EF8">
        <w:rPr>
          <w:rFonts w:ascii="Arial" w:eastAsia="Times New Roman" w:hAnsi="Arial" w:cs="Arial"/>
          <w:i/>
          <w:iCs/>
          <w:sz w:val="24"/>
          <w:szCs w:val="24"/>
        </w:rPr>
        <w:t xml:space="preserve">« à voix basse et furtivement </w:t>
      </w:r>
      <w:r w:rsidRPr="00E37EF8">
        <w:rPr>
          <w:rFonts w:ascii="Arial" w:eastAsia="Times New Roman" w:hAnsi="Arial" w:cs="Arial"/>
          <w:sz w:val="24"/>
          <w:szCs w:val="24"/>
        </w:rPr>
        <w:t xml:space="preserve">» (l.10) ; or, il n’y a personne qui la surveille (peur intériorisée). Le narrateur s’exprime « </w:t>
      </w:r>
      <w:r w:rsidRPr="00E37EF8">
        <w:rPr>
          <w:rFonts w:ascii="Arial" w:eastAsia="Times New Roman" w:hAnsi="Arial" w:cs="Arial"/>
          <w:i/>
          <w:iCs/>
          <w:sz w:val="24"/>
          <w:szCs w:val="24"/>
        </w:rPr>
        <w:t xml:space="preserve">dans un souffle </w:t>
      </w:r>
      <w:r w:rsidRPr="00E37EF8">
        <w:rPr>
          <w:rFonts w:ascii="Arial" w:eastAsia="Times New Roman" w:hAnsi="Arial" w:cs="Arial"/>
          <w:sz w:val="24"/>
          <w:szCs w:val="24"/>
        </w:rPr>
        <w:t xml:space="preserve">» (l. 15), « </w:t>
      </w:r>
      <w:r w:rsidRPr="00E37EF8">
        <w:rPr>
          <w:rFonts w:ascii="Arial" w:eastAsia="Times New Roman" w:hAnsi="Arial" w:cs="Arial"/>
          <w:i/>
          <w:iCs/>
          <w:sz w:val="24"/>
          <w:szCs w:val="24"/>
        </w:rPr>
        <w:t xml:space="preserve">je n’ouvris pas la bouche </w:t>
      </w:r>
      <w:proofErr w:type="gramStart"/>
      <w:r w:rsidRPr="00E37EF8">
        <w:rPr>
          <w:rFonts w:ascii="Arial" w:eastAsia="Times New Roman" w:hAnsi="Arial" w:cs="Arial"/>
          <w:i/>
          <w:iCs/>
          <w:sz w:val="24"/>
          <w:szCs w:val="24"/>
        </w:rPr>
        <w:t>«</w:t>
      </w:r>
      <w:r w:rsidRPr="00E37EF8">
        <w:rPr>
          <w:rFonts w:ascii="Arial" w:eastAsia="Times New Roman" w:hAnsi="Arial" w:cs="Arial"/>
          <w:sz w:val="24"/>
          <w:szCs w:val="24"/>
        </w:rPr>
        <w:t>(</w:t>
      </w:r>
      <w:proofErr w:type="gramEnd"/>
      <w:r w:rsidRPr="00E37EF8">
        <w:rPr>
          <w:rFonts w:ascii="Arial" w:eastAsia="Times New Roman" w:hAnsi="Arial" w:cs="Arial"/>
          <w:sz w:val="24"/>
          <w:szCs w:val="24"/>
        </w:rPr>
        <w:t xml:space="preserve">l. 59), il chante « </w:t>
      </w:r>
      <w:r w:rsidRPr="00E37EF8">
        <w:rPr>
          <w:rFonts w:ascii="Arial" w:eastAsia="Times New Roman" w:hAnsi="Arial" w:cs="Arial"/>
          <w:i/>
          <w:iCs/>
          <w:sz w:val="24"/>
          <w:szCs w:val="24"/>
        </w:rPr>
        <w:t>à mi-voix » (</w:t>
      </w:r>
      <w:r w:rsidRPr="00E37EF8">
        <w:rPr>
          <w:rFonts w:ascii="Arial" w:eastAsia="Times New Roman" w:hAnsi="Arial" w:cs="Arial"/>
          <w:sz w:val="24"/>
          <w:szCs w:val="24"/>
        </w:rPr>
        <w:t>l. 69).</w:t>
      </w:r>
    </w:p>
    <w:p w:rsidR="00E37EF8" w:rsidRPr="00E37EF8" w:rsidRDefault="00E37EF8" w:rsidP="00E37EF8">
      <w:pPr>
        <w:spacing w:after="0" w:line="240" w:lineRule="auto"/>
        <w:rPr>
          <w:rFonts w:ascii="Times New Roman" w:eastAsia="Times New Roman" w:hAnsi="Times New Roman" w:cs="Times New Roman"/>
          <w:sz w:val="24"/>
          <w:szCs w:val="24"/>
        </w:rPr>
      </w:pPr>
    </w:p>
    <w:p w:rsidR="00E37EF8" w:rsidRPr="00E37EF8" w:rsidRDefault="00E37EF8" w:rsidP="00E37EF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7EF8">
        <w:rPr>
          <w:rFonts w:ascii="Arial" w:eastAsia="Times New Roman" w:hAnsi="Arial" w:cs="Arial"/>
          <w:b/>
          <w:bCs/>
          <w:i/>
          <w:iCs/>
          <w:sz w:val="24"/>
          <w:szCs w:val="24"/>
        </w:rPr>
        <w:t>Une maison régie par des règles et des interdits stricts</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La maison est régie par de nombreuses règles et interdits dont le sens n’apparaît pas clairement au lecteur ; tous les personnages, y compris la mère, obéissent à ces règles.</w:t>
      </w:r>
    </w:p>
    <w:p w:rsidR="00E37EF8" w:rsidRPr="00E37EF8" w:rsidRDefault="00E37EF8" w:rsidP="00E37EF8">
      <w:pPr>
        <w:spacing w:after="0" w:line="240" w:lineRule="auto"/>
        <w:rPr>
          <w:rFonts w:ascii="Times New Roman" w:eastAsia="Times New Roman" w:hAnsi="Times New Roman" w:cs="Times New Roman"/>
          <w:sz w:val="24"/>
          <w:szCs w:val="24"/>
        </w:rPr>
      </w:pP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b/>
          <w:bCs/>
          <w:sz w:val="24"/>
          <w:szCs w:val="24"/>
          <w:u w:val="single"/>
        </w:rPr>
        <w:t>a) Les interdits</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 interdiction de parler : </w:t>
      </w:r>
      <w:r w:rsidRPr="00E37EF8">
        <w:rPr>
          <w:rFonts w:ascii="Arial" w:eastAsia="Times New Roman" w:hAnsi="Arial" w:cs="Arial"/>
          <w:i/>
          <w:iCs/>
          <w:sz w:val="24"/>
          <w:szCs w:val="24"/>
        </w:rPr>
        <w:t xml:space="preserve">« on n’avait pas le droit de parler quand on </w:t>
      </w:r>
      <w:proofErr w:type="spellStart"/>
      <w:r w:rsidRPr="00E37EF8">
        <w:rPr>
          <w:rFonts w:ascii="Arial" w:eastAsia="Times New Roman" w:hAnsi="Arial" w:cs="Arial"/>
          <w:i/>
          <w:iCs/>
          <w:sz w:val="24"/>
          <w:szCs w:val="24"/>
        </w:rPr>
        <w:t>lavait</w:t>
      </w:r>
      <w:proofErr w:type="spellEnd"/>
      <w:r w:rsidRPr="00E37EF8">
        <w:rPr>
          <w:rFonts w:ascii="Arial" w:eastAsia="Times New Roman" w:hAnsi="Arial" w:cs="Arial"/>
          <w:i/>
          <w:iCs/>
          <w:sz w:val="24"/>
          <w:szCs w:val="24"/>
        </w:rPr>
        <w:t xml:space="preserve"> les vitres </w:t>
      </w:r>
      <w:r w:rsidRPr="00E37EF8">
        <w:rPr>
          <w:rFonts w:ascii="Arial" w:eastAsia="Times New Roman" w:hAnsi="Arial" w:cs="Arial"/>
          <w:sz w:val="24"/>
          <w:szCs w:val="24"/>
        </w:rPr>
        <w:t>» (l. 57-58) ; pourquoi ? Il n’y a normalement aucune incompatibilité entre un travail de nettoyage et le fait de parler. Règle qui d’emblée semble absurde au lecteur.</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lastRenderedPageBreak/>
        <w:t xml:space="preserve">- Règle implicite : ne pas se regarder. La mère, les </w:t>
      </w:r>
      <w:proofErr w:type="spellStart"/>
      <w:r w:rsidRPr="00E37EF8">
        <w:rPr>
          <w:rFonts w:ascii="Arial" w:eastAsia="Times New Roman" w:hAnsi="Arial" w:cs="Arial"/>
          <w:sz w:val="24"/>
          <w:szCs w:val="24"/>
        </w:rPr>
        <w:t>soeurs</w:t>
      </w:r>
      <w:proofErr w:type="spellEnd"/>
      <w:r w:rsidRPr="00E37EF8">
        <w:rPr>
          <w:rFonts w:ascii="Arial" w:eastAsia="Times New Roman" w:hAnsi="Arial" w:cs="Arial"/>
          <w:sz w:val="24"/>
          <w:szCs w:val="24"/>
        </w:rPr>
        <w:t xml:space="preserve"> et le narrateur évitent de se regarder et même se tournent souvent le dos, même en se parlant : </w:t>
      </w:r>
      <w:r w:rsidRPr="00E37EF8">
        <w:rPr>
          <w:rFonts w:ascii="Arial" w:eastAsia="Times New Roman" w:hAnsi="Arial" w:cs="Arial"/>
          <w:i/>
          <w:iCs/>
          <w:sz w:val="24"/>
          <w:szCs w:val="24"/>
        </w:rPr>
        <w:t xml:space="preserve">« ses yeux pâles glissèrent sur les miens </w:t>
      </w:r>
      <w:r w:rsidRPr="00E37EF8">
        <w:rPr>
          <w:rFonts w:ascii="Arial" w:eastAsia="Times New Roman" w:hAnsi="Arial" w:cs="Arial"/>
          <w:sz w:val="24"/>
          <w:szCs w:val="24"/>
        </w:rPr>
        <w:t xml:space="preserve">» (l. 38) ; »je ne vis plus que son dos » (l. 43), « </w:t>
      </w:r>
      <w:r w:rsidRPr="00E37EF8">
        <w:rPr>
          <w:rFonts w:ascii="Arial" w:eastAsia="Times New Roman" w:hAnsi="Arial" w:cs="Arial"/>
          <w:i/>
          <w:iCs/>
          <w:sz w:val="24"/>
          <w:szCs w:val="24"/>
        </w:rPr>
        <w:t xml:space="preserve">Elles me tournaient le dos </w:t>
      </w:r>
      <w:r w:rsidRPr="00E37EF8">
        <w:rPr>
          <w:rFonts w:ascii="Arial" w:eastAsia="Times New Roman" w:hAnsi="Arial" w:cs="Arial"/>
          <w:sz w:val="24"/>
          <w:szCs w:val="24"/>
        </w:rPr>
        <w:t xml:space="preserve">» (l. 53), « </w:t>
      </w:r>
      <w:r w:rsidRPr="00E37EF8">
        <w:rPr>
          <w:rFonts w:ascii="Arial" w:eastAsia="Times New Roman" w:hAnsi="Arial" w:cs="Arial"/>
          <w:i/>
          <w:iCs/>
          <w:sz w:val="24"/>
          <w:szCs w:val="24"/>
        </w:rPr>
        <w:t xml:space="preserve">je détournai la tête </w:t>
      </w:r>
      <w:r w:rsidRPr="00E37EF8">
        <w:rPr>
          <w:rFonts w:ascii="Arial" w:eastAsia="Times New Roman" w:hAnsi="Arial" w:cs="Arial"/>
          <w:sz w:val="24"/>
          <w:szCs w:val="24"/>
        </w:rPr>
        <w:t xml:space="preserve">» (l. 75) : cette dernière phrase semble être la conséquence de l’affirmation qui vient juste après : « </w:t>
      </w:r>
      <w:r w:rsidRPr="00E37EF8">
        <w:rPr>
          <w:rFonts w:ascii="Arial" w:eastAsia="Times New Roman" w:hAnsi="Arial" w:cs="Arial"/>
          <w:i/>
          <w:iCs/>
          <w:sz w:val="24"/>
          <w:szCs w:val="24"/>
        </w:rPr>
        <w:t xml:space="preserve">elles étaient plus grandes que moi </w:t>
      </w:r>
      <w:r w:rsidRPr="00E37EF8">
        <w:rPr>
          <w:rFonts w:ascii="Arial" w:eastAsia="Times New Roman" w:hAnsi="Arial" w:cs="Arial"/>
          <w:sz w:val="24"/>
          <w:szCs w:val="24"/>
        </w:rPr>
        <w:t xml:space="preserve">» : devant un être supérieur, on s'incline. « </w:t>
      </w:r>
      <w:proofErr w:type="gramStart"/>
      <w:r w:rsidRPr="00E37EF8">
        <w:rPr>
          <w:rFonts w:ascii="Arial" w:eastAsia="Times New Roman" w:hAnsi="Arial" w:cs="Arial"/>
          <w:i/>
          <w:iCs/>
          <w:sz w:val="24"/>
          <w:szCs w:val="24"/>
        </w:rPr>
        <w:t>elle</w:t>
      </w:r>
      <w:proofErr w:type="gramEnd"/>
      <w:r w:rsidRPr="00E37EF8">
        <w:rPr>
          <w:rFonts w:ascii="Arial" w:eastAsia="Times New Roman" w:hAnsi="Arial" w:cs="Arial"/>
          <w:i/>
          <w:iCs/>
          <w:sz w:val="24"/>
          <w:szCs w:val="24"/>
        </w:rPr>
        <w:t xml:space="preserve">… me tourna le dos » </w:t>
      </w:r>
      <w:r w:rsidRPr="00E37EF8">
        <w:rPr>
          <w:rFonts w:ascii="Arial" w:eastAsia="Times New Roman" w:hAnsi="Arial" w:cs="Arial"/>
          <w:sz w:val="24"/>
          <w:szCs w:val="24"/>
        </w:rPr>
        <w:t xml:space="preserve">(l. 107), </w:t>
      </w:r>
      <w:r w:rsidRPr="00E37EF8">
        <w:rPr>
          <w:rFonts w:ascii="Arial" w:eastAsia="Times New Roman" w:hAnsi="Arial" w:cs="Arial"/>
          <w:i/>
          <w:iCs/>
          <w:sz w:val="24"/>
          <w:szCs w:val="24"/>
        </w:rPr>
        <w:t xml:space="preserve">« dit sans me regarder » (l. 110), « ma mère dit derrière mon dos » </w:t>
      </w:r>
      <w:r w:rsidRPr="00E37EF8">
        <w:rPr>
          <w:rFonts w:ascii="Arial" w:eastAsia="Times New Roman" w:hAnsi="Arial" w:cs="Arial"/>
          <w:sz w:val="24"/>
          <w:szCs w:val="24"/>
        </w:rPr>
        <w:t xml:space="preserve">(l.119). Une famille, donc, où chacun évite de croiser le regard de celui qui lui est supérieur, la mère évite le regard de Rudolf, Rudolf évite celui de ses </w:t>
      </w:r>
      <w:proofErr w:type="spellStart"/>
      <w:r w:rsidRPr="00E37EF8">
        <w:rPr>
          <w:rFonts w:ascii="Arial" w:eastAsia="Times New Roman" w:hAnsi="Arial" w:cs="Arial"/>
          <w:sz w:val="24"/>
          <w:szCs w:val="24"/>
        </w:rPr>
        <w:t>soeurs</w:t>
      </w:r>
      <w:proofErr w:type="spellEnd"/>
      <w:r w:rsidRPr="00E37EF8">
        <w:rPr>
          <w:rFonts w:ascii="Arial" w:eastAsia="Times New Roman" w:hAnsi="Arial" w:cs="Arial"/>
          <w:sz w:val="24"/>
          <w:szCs w:val="24"/>
        </w:rPr>
        <w:t xml:space="preserve">. Dans la scène qui suit, le Père regarde Rudolf droit dans les yeux. </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 interdiction de regarder par la fenêtre quand on lave les vitres : </w:t>
      </w:r>
      <w:r w:rsidRPr="00E37EF8">
        <w:rPr>
          <w:rFonts w:ascii="Arial" w:eastAsia="Times New Roman" w:hAnsi="Arial" w:cs="Arial"/>
          <w:i/>
          <w:iCs/>
          <w:sz w:val="24"/>
          <w:szCs w:val="24"/>
        </w:rPr>
        <w:t xml:space="preserve">« Mon Dieu, faites que je n’aie pas regardé par la fenêtre </w:t>
      </w:r>
      <w:proofErr w:type="gramStart"/>
      <w:r w:rsidRPr="00E37EF8">
        <w:rPr>
          <w:rFonts w:ascii="Arial" w:eastAsia="Times New Roman" w:hAnsi="Arial" w:cs="Arial"/>
          <w:i/>
          <w:iCs/>
          <w:sz w:val="24"/>
          <w:szCs w:val="24"/>
        </w:rPr>
        <w:t>»(</w:t>
      </w:r>
      <w:proofErr w:type="gramEnd"/>
      <w:r w:rsidRPr="00E37EF8">
        <w:rPr>
          <w:rFonts w:ascii="Arial" w:eastAsia="Times New Roman" w:hAnsi="Arial" w:cs="Arial"/>
          <w:i/>
          <w:iCs/>
          <w:sz w:val="24"/>
          <w:szCs w:val="24"/>
        </w:rPr>
        <w:t xml:space="preserve">l.65), </w:t>
      </w:r>
      <w:r w:rsidRPr="00E37EF8">
        <w:rPr>
          <w:rFonts w:ascii="Arial" w:eastAsia="Times New Roman" w:hAnsi="Arial" w:cs="Arial"/>
          <w:sz w:val="24"/>
          <w:szCs w:val="24"/>
        </w:rPr>
        <w:t>interdiction qui semble absurde et impossible à respecter.</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Important : ce qu'il voit par la fenêtre, c'est un train et de la fumée. Cela annonce les camps de concentration...</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 Interdiction de se laver à l’eau chaude : « </w:t>
      </w:r>
      <w:r w:rsidRPr="00E37EF8">
        <w:rPr>
          <w:rFonts w:ascii="Arial" w:eastAsia="Times New Roman" w:hAnsi="Arial" w:cs="Arial"/>
          <w:i/>
          <w:iCs/>
          <w:sz w:val="24"/>
          <w:szCs w:val="24"/>
        </w:rPr>
        <w:t>Père nous défendait de nous laver à l’eau chaude » (l.101)</w:t>
      </w:r>
    </w:p>
    <w:p w:rsidR="00E37EF8" w:rsidRPr="00E37EF8" w:rsidRDefault="00E37EF8" w:rsidP="00E37EF8">
      <w:pPr>
        <w:spacing w:after="0" w:line="240" w:lineRule="auto"/>
        <w:rPr>
          <w:rFonts w:ascii="Times New Roman" w:eastAsia="Times New Roman" w:hAnsi="Times New Roman" w:cs="Times New Roman"/>
          <w:sz w:val="24"/>
          <w:szCs w:val="24"/>
        </w:rPr>
      </w:pP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b/>
          <w:bCs/>
          <w:sz w:val="24"/>
          <w:szCs w:val="24"/>
        </w:rPr>
        <w:t>b) Les règles</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-ponctualité féroce : peu de paroles échangées, mais par deux fois la phrase « </w:t>
      </w:r>
      <w:r w:rsidRPr="00E37EF8">
        <w:rPr>
          <w:rFonts w:ascii="Arial" w:eastAsia="Times New Roman" w:hAnsi="Arial" w:cs="Arial"/>
          <w:i/>
          <w:iCs/>
          <w:sz w:val="24"/>
          <w:szCs w:val="24"/>
        </w:rPr>
        <w:t xml:space="preserve">Tu es en retard </w:t>
      </w:r>
      <w:r w:rsidRPr="00E37EF8">
        <w:rPr>
          <w:rFonts w:ascii="Arial" w:eastAsia="Times New Roman" w:hAnsi="Arial" w:cs="Arial"/>
          <w:sz w:val="24"/>
          <w:szCs w:val="24"/>
        </w:rPr>
        <w:t xml:space="preserve">» est dite au narrateur, par Maria (l. 11) et par la mère (l. 40) ; Le narrateur a alors l’impression que la figure terrifiante de son père se dresse devant lui ; ponctualité présentée comme </w:t>
      </w:r>
      <w:r w:rsidRPr="00E37EF8">
        <w:rPr>
          <w:rFonts w:ascii="Arial" w:eastAsia="Times New Roman" w:hAnsi="Arial" w:cs="Arial"/>
          <w:i/>
          <w:iCs/>
          <w:sz w:val="24"/>
          <w:szCs w:val="24"/>
        </w:rPr>
        <w:t xml:space="preserve">« une vertu allemande » (l.14). </w:t>
      </w:r>
      <w:r w:rsidRPr="00E37EF8">
        <w:rPr>
          <w:rFonts w:ascii="Arial" w:eastAsia="Times New Roman" w:hAnsi="Arial" w:cs="Arial"/>
          <w:sz w:val="24"/>
          <w:szCs w:val="24"/>
        </w:rPr>
        <w:t xml:space="preserve">La mère « </w:t>
      </w:r>
      <w:r w:rsidRPr="00E37EF8">
        <w:rPr>
          <w:rFonts w:ascii="Arial" w:eastAsia="Times New Roman" w:hAnsi="Arial" w:cs="Arial"/>
          <w:i/>
          <w:iCs/>
          <w:sz w:val="24"/>
          <w:szCs w:val="24"/>
        </w:rPr>
        <w:t xml:space="preserve">regard[e] l’horloge du buffet </w:t>
      </w:r>
      <w:r w:rsidRPr="00E37EF8">
        <w:rPr>
          <w:rFonts w:ascii="Arial" w:eastAsia="Times New Roman" w:hAnsi="Arial" w:cs="Arial"/>
          <w:sz w:val="24"/>
          <w:szCs w:val="24"/>
        </w:rPr>
        <w:t>» (l.39). Elle exhorte Rudolf : « dépêche-toi » l.46.</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-ménage fait par les enfants, apparemment de manière hebdomadaire et selon un rite immuable : «</w:t>
      </w:r>
      <w:r w:rsidRPr="00E37EF8">
        <w:rPr>
          <w:rFonts w:ascii="Arial" w:eastAsia="Times New Roman" w:hAnsi="Arial" w:cs="Arial"/>
          <w:i/>
          <w:iCs/>
          <w:sz w:val="24"/>
          <w:szCs w:val="24"/>
        </w:rPr>
        <w:t>ta</w:t>
      </w:r>
      <w:r w:rsidRPr="00E37EF8">
        <w:rPr>
          <w:rFonts w:ascii="Arial" w:eastAsia="Times New Roman" w:hAnsi="Arial" w:cs="Arial"/>
          <w:sz w:val="24"/>
          <w:szCs w:val="24"/>
        </w:rPr>
        <w:t xml:space="preserve"> </w:t>
      </w:r>
      <w:r w:rsidRPr="00E37EF8">
        <w:rPr>
          <w:rFonts w:ascii="Arial" w:eastAsia="Times New Roman" w:hAnsi="Arial" w:cs="Arial"/>
          <w:i/>
          <w:iCs/>
          <w:sz w:val="24"/>
          <w:szCs w:val="24"/>
        </w:rPr>
        <w:t xml:space="preserve">cuvette et tes chiffons » (l.45), </w:t>
      </w:r>
      <w:r w:rsidRPr="00E37EF8">
        <w:rPr>
          <w:rFonts w:ascii="Arial" w:eastAsia="Times New Roman" w:hAnsi="Arial" w:cs="Arial"/>
          <w:sz w:val="24"/>
          <w:szCs w:val="24"/>
        </w:rPr>
        <w:t xml:space="preserve">« </w:t>
      </w:r>
      <w:r w:rsidRPr="00E37EF8">
        <w:rPr>
          <w:rFonts w:ascii="Arial" w:eastAsia="Times New Roman" w:hAnsi="Arial" w:cs="Arial"/>
          <w:i/>
          <w:iCs/>
          <w:sz w:val="24"/>
          <w:szCs w:val="24"/>
        </w:rPr>
        <w:t xml:space="preserve">tes affaires </w:t>
      </w:r>
      <w:r w:rsidRPr="00E37EF8">
        <w:rPr>
          <w:rFonts w:ascii="Arial" w:eastAsia="Times New Roman" w:hAnsi="Arial" w:cs="Arial"/>
          <w:sz w:val="24"/>
          <w:szCs w:val="24"/>
        </w:rPr>
        <w:t xml:space="preserve">» (l. 11) les </w:t>
      </w:r>
      <w:proofErr w:type="spellStart"/>
      <w:r w:rsidRPr="00E37EF8">
        <w:rPr>
          <w:rFonts w:ascii="Arial" w:eastAsia="Times New Roman" w:hAnsi="Arial" w:cs="Arial"/>
          <w:sz w:val="24"/>
          <w:szCs w:val="24"/>
        </w:rPr>
        <w:t>soeurs</w:t>
      </w:r>
      <w:proofErr w:type="spellEnd"/>
      <w:r w:rsidRPr="00E37EF8">
        <w:rPr>
          <w:rFonts w:ascii="Arial" w:eastAsia="Times New Roman" w:hAnsi="Arial" w:cs="Arial"/>
          <w:sz w:val="24"/>
          <w:szCs w:val="24"/>
        </w:rPr>
        <w:t xml:space="preserve"> ont </w:t>
      </w:r>
      <w:r w:rsidRPr="00E37EF8">
        <w:rPr>
          <w:rFonts w:ascii="Arial" w:eastAsia="Times New Roman" w:hAnsi="Arial" w:cs="Arial"/>
          <w:i/>
          <w:iCs/>
          <w:sz w:val="24"/>
          <w:szCs w:val="24"/>
        </w:rPr>
        <w:t>« leur</w:t>
      </w:r>
      <w:r w:rsidRPr="00E37EF8">
        <w:rPr>
          <w:rFonts w:ascii="Arial" w:eastAsia="Times New Roman" w:hAnsi="Arial" w:cs="Arial"/>
          <w:sz w:val="24"/>
          <w:szCs w:val="24"/>
        </w:rPr>
        <w:t xml:space="preserve"> </w:t>
      </w:r>
      <w:r w:rsidRPr="00E37EF8">
        <w:rPr>
          <w:rFonts w:ascii="Arial" w:eastAsia="Times New Roman" w:hAnsi="Arial" w:cs="Arial"/>
          <w:i/>
          <w:iCs/>
          <w:sz w:val="24"/>
          <w:szCs w:val="24"/>
        </w:rPr>
        <w:t xml:space="preserve">cuvette à la main » </w:t>
      </w:r>
      <w:r w:rsidRPr="00E37EF8">
        <w:rPr>
          <w:rFonts w:ascii="Arial" w:eastAsia="Times New Roman" w:hAnsi="Arial" w:cs="Arial"/>
          <w:sz w:val="24"/>
          <w:szCs w:val="24"/>
        </w:rPr>
        <w:t xml:space="preserve">(l. 72) : utilisation des adj. possessifs, chacun a son propre matériel pour ce rituel du samedi </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-propreté qui semble d’emblée excessive, presque maladive. Toute la famille est occupée à laver, le linge, les vitres, soi-même : la mère lave du linge devant l’évier (l. 36), les </w:t>
      </w:r>
      <w:proofErr w:type="spellStart"/>
      <w:r w:rsidRPr="00E37EF8">
        <w:rPr>
          <w:rFonts w:ascii="Arial" w:eastAsia="Times New Roman" w:hAnsi="Arial" w:cs="Arial"/>
          <w:sz w:val="24"/>
          <w:szCs w:val="24"/>
        </w:rPr>
        <w:t>soeurs</w:t>
      </w:r>
      <w:proofErr w:type="spellEnd"/>
      <w:r w:rsidRPr="00E37EF8">
        <w:rPr>
          <w:rFonts w:ascii="Arial" w:eastAsia="Times New Roman" w:hAnsi="Arial" w:cs="Arial"/>
          <w:sz w:val="24"/>
          <w:szCs w:val="24"/>
        </w:rPr>
        <w:t xml:space="preserve"> et le narrateur lavent toutes les vitres de la maison. Champ lexical du nettoyage : « </w:t>
      </w:r>
      <w:r w:rsidRPr="00E37EF8">
        <w:rPr>
          <w:rFonts w:ascii="Arial" w:eastAsia="Times New Roman" w:hAnsi="Arial" w:cs="Arial"/>
          <w:i/>
          <w:iCs/>
          <w:sz w:val="24"/>
          <w:szCs w:val="24"/>
        </w:rPr>
        <w:t xml:space="preserve">cuvette et … chiffons </w:t>
      </w:r>
      <w:r w:rsidRPr="00E37EF8">
        <w:rPr>
          <w:rFonts w:ascii="Arial" w:eastAsia="Times New Roman" w:hAnsi="Arial" w:cs="Arial"/>
          <w:sz w:val="24"/>
          <w:szCs w:val="24"/>
        </w:rPr>
        <w:t xml:space="preserve">» (l. 45, 48, 60, 78, 97,105), </w:t>
      </w:r>
      <w:r w:rsidRPr="00E37EF8">
        <w:rPr>
          <w:rFonts w:ascii="Arial" w:eastAsia="Times New Roman" w:hAnsi="Arial" w:cs="Arial"/>
          <w:i/>
          <w:iCs/>
          <w:sz w:val="24"/>
          <w:szCs w:val="24"/>
        </w:rPr>
        <w:t xml:space="preserve">« laver </w:t>
      </w:r>
      <w:r w:rsidRPr="00E37EF8">
        <w:rPr>
          <w:rFonts w:ascii="Arial" w:eastAsia="Times New Roman" w:hAnsi="Arial" w:cs="Arial"/>
          <w:sz w:val="24"/>
          <w:szCs w:val="24"/>
        </w:rPr>
        <w:t xml:space="preserve">» (l. 36, 43, 100), « lavait » (l. 59), </w:t>
      </w:r>
      <w:r w:rsidRPr="00E37EF8">
        <w:rPr>
          <w:rFonts w:ascii="Arial" w:eastAsia="Times New Roman" w:hAnsi="Arial" w:cs="Arial"/>
          <w:i/>
          <w:iCs/>
          <w:sz w:val="24"/>
          <w:szCs w:val="24"/>
        </w:rPr>
        <w:t xml:space="preserve">« frotter </w:t>
      </w:r>
      <w:r w:rsidRPr="00E37EF8">
        <w:rPr>
          <w:rFonts w:ascii="Arial" w:eastAsia="Times New Roman" w:hAnsi="Arial" w:cs="Arial"/>
          <w:sz w:val="24"/>
          <w:szCs w:val="24"/>
        </w:rPr>
        <w:t xml:space="preserve">» (l. 61), « </w:t>
      </w:r>
      <w:r w:rsidRPr="00E37EF8">
        <w:rPr>
          <w:rFonts w:ascii="Arial" w:eastAsia="Times New Roman" w:hAnsi="Arial" w:cs="Arial"/>
          <w:i/>
          <w:iCs/>
          <w:sz w:val="24"/>
          <w:szCs w:val="24"/>
        </w:rPr>
        <w:t xml:space="preserve">mon chiffon allait et venait sur la vitre </w:t>
      </w:r>
      <w:r w:rsidRPr="00E37EF8">
        <w:rPr>
          <w:rFonts w:ascii="Arial" w:eastAsia="Times New Roman" w:hAnsi="Arial" w:cs="Arial"/>
          <w:sz w:val="24"/>
          <w:szCs w:val="24"/>
        </w:rPr>
        <w:t xml:space="preserve">» (l. 91-92), </w:t>
      </w:r>
      <w:r w:rsidRPr="00E37EF8">
        <w:rPr>
          <w:rFonts w:ascii="Arial" w:eastAsia="Times New Roman" w:hAnsi="Arial" w:cs="Arial"/>
          <w:i/>
          <w:iCs/>
          <w:sz w:val="24"/>
          <w:szCs w:val="24"/>
        </w:rPr>
        <w:t xml:space="preserve">« savon </w:t>
      </w:r>
      <w:r w:rsidRPr="00E37EF8">
        <w:rPr>
          <w:rFonts w:ascii="Arial" w:eastAsia="Times New Roman" w:hAnsi="Arial" w:cs="Arial"/>
          <w:sz w:val="24"/>
          <w:szCs w:val="24"/>
        </w:rPr>
        <w:t xml:space="preserve">» (l. 106), </w:t>
      </w:r>
      <w:r w:rsidRPr="00E37EF8">
        <w:rPr>
          <w:rFonts w:ascii="Arial" w:eastAsia="Times New Roman" w:hAnsi="Arial" w:cs="Arial"/>
          <w:i/>
          <w:iCs/>
          <w:sz w:val="24"/>
          <w:szCs w:val="24"/>
        </w:rPr>
        <w:t xml:space="preserve">« bassine de linge </w:t>
      </w:r>
      <w:r w:rsidRPr="00E37EF8">
        <w:rPr>
          <w:rFonts w:ascii="Arial" w:eastAsia="Times New Roman" w:hAnsi="Arial" w:cs="Arial"/>
          <w:sz w:val="24"/>
          <w:szCs w:val="24"/>
        </w:rPr>
        <w:t xml:space="preserve">» (l. 114), « </w:t>
      </w:r>
      <w:r w:rsidRPr="00E37EF8">
        <w:rPr>
          <w:rFonts w:ascii="Arial" w:eastAsia="Times New Roman" w:hAnsi="Arial" w:cs="Arial"/>
          <w:i/>
          <w:iCs/>
          <w:sz w:val="24"/>
          <w:szCs w:val="24"/>
        </w:rPr>
        <w:t xml:space="preserve">eau chaude » </w:t>
      </w:r>
      <w:r w:rsidRPr="00E37EF8">
        <w:rPr>
          <w:rFonts w:ascii="Arial" w:eastAsia="Times New Roman" w:hAnsi="Arial" w:cs="Arial"/>
          <w:sz w:val="24"/>
          <w:szCs w:val="24"/>
        </w:rPr>
        <w:t xml:space="preserve">(l. 102, 103, 104), </w:t>
      </w:r>
      <w:r w:rsidRPr="00E37EF8">
        <w:rPr>
          <w:rFonts w:ascii="Arial" w:eastAsia="Times New Roman" w:hAnsi="Arial" w:cs="Arial"/>
          <w:i/>
          <w:iCs/>
          <w:sz w:val="24"/>
          <w:szCs w:val="24"/>
        </w:rPr>
        <w:t xml:space="preserve">« évier » </w:t>
      </w:r>
      <w:r w:rsidRPr="00E37EF8">
        <w:rPr>
          <w:rFonts w:ascii="Arial" w:eastAsia="Times New Roman" w:hAnsi="Arial" w:cs="Arial"/>
          <w:sz w:val="24"/>
          <w:szCs w:val="24"/>
        </w:rPr>
        <w:t>(l. 35 , 101, 106, 108).</w:t>
      </w:r>
    </w:p>
    <w:p w:rsidR="00E37EF8" w:rsidRPr="00E37EF8" w:rsidRDefault="00E37EF8" w:rsidP="00E37EF8">
      <w:pPr>
        <w:spacing w:after="0" w:line="240" w:lineRule="auto"/>
        <w:rPr>
          <w:rFonts w:ascii="Times New Roman" w:eastAsia="Times New Roman" w:hAnsi="Times New Roman" w:cs="Times New Roman"/>
          <w:sz w:val="24"/>
          <w:szCs w:val="24"/>
        </w:rPr>
      </w:pPr>
    </w:p>
    <w:p w:rsidR="00E37EF8" w:rsidRPr="00E37EF8" w:rsidRDefault="00E37EF8" w:rsidP="00E37EF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37EF8">
        <w:rPr>
          <w:rFonts w:ascii="Arial" w:eastAsia="Times New Roman" w:hAnsi="Arial" w:cs="Arial"/>
          <w:b/>
          <w:bCs/>
          <w:sz w:val="24"/>
          <w:szCs w:val="24"/>
        </w:rPr>
        <w:t>Des indices de la vie adulte de Rudolf</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Cette propreté excessive rappelle l'obsession de pureté des Aryens : l'élimination du Juif est une élimination de la « vermine » (comme on le verra dans la suite du roman).</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Ce que voit le narrateur par la fenêtre en lavant les vitres est un train, qui jette de la fumée : prolepse des trains qui amènent les Juifs à Auschwitz.</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xml:space="preserve">- Le narrateur est fasciné par les portraits de ses aïeux en tenue militaire ; il prend plaisir à </w:t>
      </w:r>
      <w:proofErr w:type="gramStart"/>
      <w:r w:rsidRPr="00E37EF8">
        <w:rPr>
          <w:rFonts w:ascii="Arial" w:eastAsia="Times New Roman" w:hAnsi="Arial" w:cs="Arial"/>
          <w:sz w:val="24"/>
          <w:szCs w:val="24"/>
        </w:rPr>
        <w:t>obéir .</w:t>
      </w:r>
      <w:proofErr w:type="gramEnd"/>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 Litanie d'actions, de descriptions de gestes, mais aucune analyse psychologique, aucun ressenti des personnages : qu'éprouve Rudolf, hormis le plaisir procuré par son imagination et la peur inspirée par le Père ? On l'ignore.</w:t>
      </w:r>
    </w:p>
    <w:p w:rsidR="00E37EF8" w:rsidRPr="00E37EF8" w:rsidRDefault="00E37EF8" w:rsidP="00E37EF8">
      <w:pPr>
        <w:spacing w:after="0" w:line="240" w:lineRule="auto"/>
        <w:rPr>
          <w:rFonts w:ascii="Times New Roman" w:eastAsia="Times New Roman" w:hAnsi="Times New Roman" w:cs="Times New Roman"/>
          <w:sz w:val="24"/>
          <w:szCs w:val="24"/>
        </w:rPr>
      </w:pP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lastRenderedPageBreak/>
        <w:t>Tous ces éléments permettent de comprendre pourquoi Rudolf deviendra un Chef particulièrement obéissant, odieux d'obéissance, soumis à l'autorité et sans aucun jugement moral pour lui faire prendre conscience de l'atrocité de ses actes.</w:t>
      </w:r>
    </w:p>
    <w:p w:rsidR="00E37EF8" w:rsidRPr="00E37EF8" w:rsidRDefault="00E37EF8" w:rsidP="00E37EF8">
      <w:pPr>
        <w:spacing w:after="0" w:line="240" w:lineRule="auto"/>
        <w:rPr>
          <w:rFonts w:ascii="Times New Roman" w:eastAsia="Times New Roman" w:hAnsi="Times New Roman" w:cs="Times New Roman"/>
          <w:sz w:val="24"/>
          <w:szCs w:val="24"/>
        </w:rPr>
      </w:pP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b/>
          <w:bCs/>
          <w:sz w:val="24"/>
          <w:szCs w:val="24"/>
        </w:rPr>
        <w:t>Eléments de conclusion</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Times New Roman" w:eastAsia="Times New Roman" w:hAnsi="Times New Roman" w:cs="Times New Roman"/>
          <w:sz w:val="24"/>
          <w:szCs w:val="24"/>
        </w:rPr>
        <w:t> </w:t>
      </w:r>
      <w:r w:rsidRPr="00E37EF8">
        <w:rPr>
          <w:rFonts w:ascii="Arial" w:eastAsia="Times New Roman" w:hAnsi="Arial" w:cs="Arial"/>
          <w:sz w:val="24"/>
          <w:szCs w:val="24"/>
        </w:rPr>
        <w:t>Incipit réaliste, cadre historique précis, description d’une famille catholique rigide, en Allemagne, juste avant la déclaration de la 1ère guerre mondiale.</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Times New Roman" w:eastAsia="Times New Roman" w:hAnsi="Times New Roman" w:cs="Times New Roman"/>
          <w:sz w:val="24"/>
          <w:szCs w:val="24"/>
        </w:rPr>
        <w:t> </w:t>
      </w:r>
      <w:r w:rsidRPr="00E37EF8">
        <w:rPr>
          <w:rFonts w:ascii="Arial" w:eastAsia="Times New Roman" w:hAnsi="Arial" w:cs="Arial"/>
          <w:sz w:val="24"/>
          <w:szCs w:val="24"/>
        </w:rPr>
        <w:t>Tous les personnages de la famille sont présentés, mais le plus important, celui qui régit la vie de tous, le Père, est absent des premières pages et n’apparaît qu’en dernier : effet d’attente pour le lecteur.</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Les facteurs qui vont permettre au narrateur de construire sa personnalité sont déjà donnés ou ébauchés : la rigidité, la peur, la honte, l’importance du regard d’autrui, l’absence d’amour criante dans ce cadre familial.</w:t>
      </w:r>
    </w:p>
    <w:p w:rsidR="00E37EF8" w:rsidRPr="00E37EF8" w:rsidRDefault="00E37EF8" w:rsidP="00E37EF8">
      <w:pPr>
        <w:spacing w:after="0" w:line="240" w:lineRule="auto"/>
        <w:rPr>
          <w:rFonts w:ascii="Times New Roman" w:eastAsia="Times New Roman" w:hAnsi="Times New Roman" w:cs="Times New Roman"/>
          <w:sz w:val="24"/>
          <w:szCs w:val="24"/>
        </w:rPr>
      </w:pPr>
      <w:r w:rsidRPr="00E37EF8">
        <w:rPr>
          <w:rFonts w:ascii="Arial" w:eastAsia="Times New Roman" w:hAnsi="Arial" w:cs="Arial"/>
          <w:sz w:val="24"/>
          <w:szCs w:val="24"/>
        </w:rPr>
        <w:t>On perçoit déjà que le narrateur est une sorte de double de son père (l’épisode de l’eau chaude), et qu’il a intériorisé une éducation fondée sur la terreur, les règles rigides et absurdes, l’indifférence à autrui.</w:t>
      </w:r>
    </w:p>
    <w:p w:rsidR="00721C8E" w:rsidRDefault="00721C8E">
      <w:bookmarkStart w:id="0" w:name="_GoBack"/>
      <w:bookmarkEnd w:id="0"/>
    </w:p>
    <w:sectPr w:rsidR="00721C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20D59"/>
    <w:multiLevelType w:val="multilevel"/>
    <w:tmpl w:val="A8F2B9CA"/>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31083DDA"/>
    <w:multiLevelType w:val="multilevel"/>
    <w:tmpl w:val="1154055C"/>
    <w:lvl w:ilvl="0">
      <w:start w:val="1"/>
      <w:numFmt w:val="upperRoman"/>
      <w:lvlText w:val="%1."/>
      <w:lvlJc w:val="right"/>
      <w:pPr>
        <w:tabs>
          <w:tab w:val="num" w:pos="720"/>
        </w:tabs>
        <w:ind w:left="720" w:hanging="360"/>
      </w:pPr>
    </w:lvl>
    <w:lvl w:ilvl="1">
      <w:start w:val="3"/>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51892E73"/>
    <w:multiLevelType w:val="multilevel"/>
    <w:tmpl w:val="812A851A"/>
    <w:lvl w:ilvl="0">
      <w:start w:val="1"/>
      <w:numFmt w:val="upperRoman"/>
      <w:lvlText w:val="%1."/>
      <w:lvlJc w:val="right"/>
      <w:pPr>
        <w:tabs>
          <w:tab w:val="num" w:pos="720"/>
        </w:tabs>
        <w:ind w:left="720" w:hanging="360"/>
      </w:pPr>
    </w:lvl>
    <w:lvl w:ilvl="1">
      <w:start w:val="2"/>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55F90205"/>
    <w:multiLevelType w:val="multilevel"/>
    <w:tmpl w:val="654C79BE"/>
    <w:lvl w:ilvl="0">
      <w:start w:val="1"/>
      <w:numFmt w:val="upperRoman"/>
      <w:lvlText w:val="%1."/>
      <w:lvlJc w:val="right"/>
      <w:pPr>
        <w:tabs>
          <w:tab w:val="num" w:pos="720"/>
        </w:tabs>
        <w:ind w:left="720" w:hanging="360"/>
      </w:pPr>
    </w:lvl>
    <w:lvl w:ilvl="1">
      <w:start w:val="2"/>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5986403C"/>
    <w:multiLevelType w:val="multilevel"/>
    <w:tmpl w:val="1C16B848"/>
    <w:lvl w:ilvl="0">
      <w:start w:val="1"/>
      <w:numFmt w:val="upperRoman"/>
      <w:lvlText w:val="%1."/>
      <w:lvlJc w:val="right"/>
      <w:pPr>
        <w:tabs>
          <w:tab w:val="num" w:pos="720"/>
        </w:tabs>
        <w:ind w:left="720" w:hanging="360"/>
      </w:pPr>
    </w:lvl>
    <w:lvl w:ilvl="1">
      <w:start w:val="3"/>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7A420159"/>
    <w:multiLevelType w:val="multilevel"/>
    <w:tmpl w:val="C5CA9300"/>
    <w:lvl w:ilvl="0">
      <w:start w:val="2"/>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F8"/>
    <w:rsid w:val="00721C8E"/>
    <w:rsid w:val="00E37EF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0C23B-E09B-431B-9BA2-261777448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37EF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7E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101090">
      <w:bodyDiv w:val="1"/>
      <w:marLeft w:val="0"/>
      <w:marRight w:val="0"/>
      <w:marTop w:val="0"/>
      <w:marBottom w:val="0"/>
      <w:divBdr>
        <w:top w:val="none" w:sz="0" w:space="0" w:color="auto"/>
        <w:left w:val="none" w:sz="0" w:space="0" w:color="auto"/>
        <w:bottom w:val="none" w:sz="0" w:space="0" w:color="auto"/>
        <w:right w:val="none" w:sz="0" w:space="0" w:color="auto"/>
      </w:divBdr>
      <w:divsChild>
        <w:div w:id="1618560066">
          <w:marLeft w:val="0"/>
          <w:marRight w:val="0"/>
          <w:marTop w:val="0"/>
          <w:marBottom w:val="0"/>
          <w:divBdr>
            <w:top w:val="none" w:sz="0" w:space="0" w:color="auto"/>
            <w:left w:val="none" w:sz="0" w:space="0" w:color="auto"/>
            <w:bottom w:val="none" w:sz="0" w:space="0" w:color="auto"/>
            <w:right w:val="none" w:sz="0" w:space="0" w:color="auto"/>
          </w:divBdr>
          <w:divsChild>
            <w:div w:id="1712731817">
              <w:marLeft w:val="0"/>
              <w:marRight w:val="0"/>
              <w:marTop w:val="0"/>
              <w:marBottom w:val="0"/>
              <w:divBdr>
                <w:top w:val="none" w:sz="0" w:space="0" w:color="auto"/>
                <w:left w:val="none" w:sz="0" w:space="0" w:color="auto"/>
                <w:bottom w:val="none" w:sz="0" w:space="0" w:color="auto"/>
                <w:right w:val="none" w:sz="0" w:space="0" w:color="auto"/>
              </w:divBdr>
            </w:div>
            <w:div w:id="39938867">
              <w:marLeft w:val="0"/>
              <w:marRight w:val="0"/>
              <w:marTop w:val="0"/>
              <w:marBottom w:val="0"/>
              <w:divBdr>
                <w:top w:val="none" w:sz="0" w:space="0" w:color="auto"/>
                <w:left w:val="none" w:sz="0" w:space="0" w:color="auto"/>
                <w:bottom w:val="none" w:sz="0" w:space="0" w:color="auto"/>
                <w:right w:val="none" w:sz="0" w:space="0" w:color="auto"/>
              </w:divBdr>
            </w:div>
            <w:div w:id="413627684">
              <w:marLeft w:val="0"/>
              <w:marRight w:val="0"/>
              <w:marTop w:val="0"/>
              <w:marBottom w:val="0"/>
              <w:divBdr>
                <w:top w:val="none" w:sz="0" w:space="0" w:color="auto"/>
                <w:left w:val="none" w:sz="0" w:space="0" w:color="auto"/>
                <w:bottom w:val="none" w:sz="0" w:space="0" w:color="auto"/>
                <w:right w:val="none" w:sz="0" w:space="0" w:color="auto"/>
              </w:divBdr>
            </w:div>
            <w:div w:id="456024106">
              <w:marLeft w:val="0"/>
              <w:marRight w:val="0"/>
              <w:marTop w:val="0"/>
              <w:marBottom w:val="0"/>
              <w:divBdr>
                <w:top w:val="none" w:sz="0" w:space="0" w:color="auto"/>
                <w:left w:val="none" w:sz="0" w:space="0" w:color="auto"/>
                <w:bottom w:val="none" w:sz="0" w:space="0" w:color="auto"/>
                <w:right w:val="none" w:sz="0" w:space="0" w:color="auto"/>
              </w:divBdr>
            </w:div>
            <w:div w:id="1814253180">
              <w:marLeft w:val="0"/>
              <w:marRight w:val="0"/>
              <w:marTop w:val="0"/>
              <w:marBottom w:val="0"/>
              <w:divBdr>
                <w:top w:val="none" w:sz="0" w:space="0" w:color="auto"/>
                <w:left w:val="none" w:sz="0" w:space="0" w:color="auto"/>
                <w:bottom w:val="none" w:sz="0" w:space="0" w:color="auto"/>
                <w:right w:val="none" w:sz="0" w:space="0" w:color="auto"/>
              </w:divBdr>
            </w:div>
            <w:div w:id="383258816">
              <w:marLeft w:val="0"/>
              <w:marRight w:val="0"/>
              <w:marTop w:val="0"/>
              <w:marBottom w:val="0"/>
              <w:divBdr>
                <w:top w:val="none" w:sz="0" w:space="0" w:color="auto"/>
                <w:left w:val="none" w:sz="0" w:space="0" w:color="auto"/>
                <w:bottom w:val="none" w:sz="0" w:space="0" w:color="auto"/>
                <w:right w:val="none" w:sz="0" w:space="0" w:color="auto"/>
              </w:divBdr>
            </w:div>
            <w:div w:id="745227664">
              <w:marLeft w:val="0"/>
              <w:marRight w:val="0"/>
              <w:marTop w:val="0"/>
              <w:marBottom w:val="0"/>
              <w:divBdr>
                <w:top w:val="none" w:sz="0" w:space="0" w:color="auto"/>
                <w:left w:val="none" w:sz="0" w:space="0" w:color="auto"/>
                <w:bottom w:val="none" w:sz="0" w:space="0" w:color="auto"/>
                <w:right w:val="none" w:sz="0" w:space="0" w:color="auto"/>
              </w:divBdr>
            </w:div>
            <w:div w:id="1070885926">
              <w:marLeft w:val="0"/>
              <w:marRight w:val="0"/>
              <w:marTop w:val="0"/>
              <w:marBottom w:val="0"/>
              <w:divBdr>
                <w:top w:val="none" w:sz="0" w:space="0" w:color="auto"/>
                <w:left w:val="none" w:sz="0" w:space="0" w:color="auto"/>
                <w:bottom w:val="none" w:sz="0" w:space="0" w:color="auto"/>
                <w:right w:val="none" w:sz="0" w:space="0" w:color="auto"/>
              </w:divBdr>
            </w:div>
            <w:div w:id="454830737">
              <w:marLeft w:val="0"/>
              <w:marRight w:val="0"/>
              <w:marTop w:val="0"/>
              <w:marBottom w:val="0"/>
              <w:divBdr>
                <w:top w:val="none" w:sz="0" w:space="0" w:color="auto"/>
                <w:left w:val="none" w:sz="0" w:space="0" w:color="auto"/>
                <w:bottom w:val="none" w:sz="0" w:space="0" w:color="auto"/>
                <w:right w:val="none" w:sz="0" w:space="0" w:color="auto"/>
              </w:divBdr>
            </w:div>
            <w:div w:id="6637965">
              <w:marLeft w:val="0"/>
              <w:marRight w:val="0"/>
              <w:marTop w:val="0"/>
              <w:marBottom w:val="0"/>
              <w:divBdr>
                <w:top w:val="none" w:sz="0" w:space="0" w:color="auto"/>
                <w:left w:val="none" w:sz="0" w:space="0" w:color="auto"/>
                <w:bottom w:val="none" w:sz="0" w:space="0" w:color="auto"/>
                <w:right w:val="none" w:sz="0" w:space="0" w:color="auto"/>
              </w:divBdr>
            </w:div>
            <w:div w:id="195196912">
              <w:marLeft w:val="0"/>
              <w:marRight w:val="0"/>
              <w:marTop w:val="0"/>
              <w:marBottom w:val="0"/>
              <w:divBdr>
                <w:top w:val="none" w:sz="0" w:space="0" w:color="auto"/>
                <w:left w:val="none" w:sz="0" w:space="0" w:color="auto"/>
                <w:bottom w:val="none" w:sz="0" w:space="0" w:color="auto"/>
                <w:right w:val="none" w:sz="0" w:space="0" w:color="auto"/>
              </w:divBdr>
            </w:div>
            <w:div w:id="1336954992">
              <w:marLeft w:val="0"/>
              <w:marRight w:val="0"/>
              <w:marTop w:val="0"/>
              <w:marBottom w:val="0"/>
              <w:divBdr>
                <w:top w:val="none" w:sz="0" w:space="0" w:color="auto"/>
                <w:left w:val="none" w:sz="0" w:space="0" w:color="auto"/>
                <w:bottom w:val="none" w:sz="0" w:space="0" w:color="auto"/>
                <w:right w:val="none" w:sz="0" w:space="0" w:color="auto"/>
              </w:divBdr>
            </w:div>
            <w:div w:id="2105609599">
              <w:marLeft w:val="0"/>
              <w:marRight w:val="0"/>
              <w:marTop w:val="0"/>
              <w:marBottom w:val="0"/>
              <w:divBdr>
                <w:top w:val="none" w:sz="0" w:space="0" w:color="auto"/>
                <w:left w:val="none" w:sz="0" w:space="0" w:color="auto"/>
                <w:bottom w:val="none" w:sz="0" w:space="0" w:color="auto"/>
                <w:right w:val="none" w:sz="0" w:space="0" w:color="auto"/>
              </w:divBdr>
            </w:div>
            <w:div w:id="1310982445">
              <w:marLeft w:val="0"/>
              <w:marRight w:val="0"/>
              <w:marTop w:val="0"/>
              <w:marBottom w:val="0"/>
              <w:divBdr>
                <w:top w:val="none" w:sz="0" w:space="0" w:color="auto"/>
                <w:left w:val="none" w:sz="0" w:space="0" w:color="auto"/>
                <w:bottom w:val="none" w:sz="0" w:space="0" w:color="auto"/>
                <w:right w:val="none" w:sz="0" w:space="0" w:color="auto"/>
              </w:divBdr>
            </w:div>
            <w:div w:id="497772034">
              <w:marLeft w:val="0"/>
              <w:marRight w:val="0"/>
              <w:marTop w:val="0"/>
              <w:marBottom w:val="0"/>
              <w:divBdr>
                <w:top w:val="none" w:sz="0" w:space="0" w:color="auto"/>
                <w:left w:val="none" w:sz="0" w:space="0" w:color="auto"/>
                <w:bottom w:val="none" w:sz="0" w:space="0" w:color="auto"/>
                <w:right w:val="none" w:sz="0" w:space="0" w:color="auto"/>
              </w:divBdr>
            </w:div>
            <w:div w:id="1887638933">
              <w:marLeft w:val="0"/>
              <w:marRight w:val="0"/>
              <w:marTop w:val="0"/>
              <w:marBottom w:val="0"/>
              <w:divBdr>
                <w:top w:val="none" w:sz="0" w:space="0" w:color="auto"/>
                <w:left w:val="none" w:sz="0" w:space="0" w:color="auto"/>
                <w:bottom w:val="none" w:sz="0" w:space="0" w:color="auto"/>
                <w:right w:val="none" w:sz="0" w:space="0" w:color="auto"/>
              </w:divBdr>
            </w:div>
            <w:div w:id="331029747">
              <w:marLeft w:val="0"/>
              <w:marRight w:val="0"/>
              <w:marTop w:val="0"/>
              <w:marBottom w:val="0"/>
              <w:divBdr>
                <w:top w:val="none" w:sz="0" w:space="0" w:color="auto"/>
                <w:left w:val="none" w:sz="0" w:space="0" w:color="auto"/>
                <w:bottom w:val="none" w:sz="0" w:space="0" w:color="auto"/>
                <w:right w:val="none" w:sz="0" w:space="0" w:color="auto"/>
              </w:divBdr>
            </w:div>
            <w:div w:id="499346995">
              <w:marLeft w:val="0"/>
              <w:marRight w:val="0"/>
              <w:marTop w:val="0"/>
              <w:marBottom w:val="0"/>
              <w:divBdr>
                <w:top w:val="none" w:sz="0" w:space="0" w:color="auto"/>
                <w:left w:val="none" w:sz="0" w:space="0" w:color="auto"/>
                <w:bottom w:val="none" w:sz="0" w:space="0" w:color="auto"/>
                <w:right w:val="none" w:sz="0" w:space="0" w:color="auto"/>
              </w:divBdr>
            </w:div>
            <w:div w:id="1982685455">
              <w:marLeft w:val="0"/>
              <w:marRight w:val="0"/>
              <w:marTop w:val="0"/>
              <w:marBottom w:val="0"/>
              <w:divBdr>
                <w:top w:val="none" w:sz="0" w:space="0" w:color="auto"/>
                <w:left w:val="none" w:sz="0" w:space="0" w:color="auto"/>
                <w:bottom w:val="none" w:sz="0" w:space="0" w:color="auto"/>
                <w:right w:val="none" w:sz="0" w:space="0" w:color="auto"/>
              </w:divBdr>
            </w:div>
            <w:div w:id="820122514">
              <w:marLeft w:val="0"/>
              <w:marRight w:val="0"/>
              <w:marTop w:val="0"/>
              <w:marBottom w:val="0"/>
              <w:divBdr>
                <w:top w:val="none" w:sz="0" w:space="0" w:color="auto"/>
                <w:left w:val="none" w:sz="0" w:space="0" w:color="auto"/>
                <w:bottom w:val="none" w:sz="0" w:space="0" w:color="auto"/>
                <w:right w:val="none" w:sz="0" w:space="0" w:color="auto"/>
              </w:divBdr>
            </w:div>
            <w:div w:id="1460948987">
              <w:marLeft w:val="0"/>
              <w:marRight w:val="0"/>
              <w:marTop w:val="0"/>
              <w:marBottom w:val="0"/>
              <w:divBdr>
                <w:top w:val="none" w:sz="0" w:space="0" w:color="auto"/>
                <w:left w:val="none" w:sz="0" w:space="0" w:color="auto"/>
                <w:bottom w:val="none" w:sz="0" w:space="0" w:color="auto"/>
                <w:right w:val="none" w:sz="0" w:space="0" w:color="auto"/>
              </w:divBdr>
            </w:div>
            <w:div w:id="1862626831">
              <w:marLeft w:val="0"/>
              <w:marRight w:val="0"/>
              <w:marTop w:val="0"/>
              <w:marBottom w:val="0"/>
              <w:divBdr>
                <w:top w:val="none" w:sz="0" w:space="0" w:color="auto"/>
                <w:left w:val="none" w:sz="0" w:space="0" w:color="auto"/>
                <w:bottom w:val="none" w:sz="0" w:space="0" w:color="auto"/>
                <w:right w:val="none" w:sz="0" w:space="0" w:color="auto"/>
              </w:divBdr>
            </w:div>
            <w:div w:id="570392142">
              <w:marLeft w:val="0"/>
              <w:marRight w:val="0"/>
              <w:marTop w:val="0"/>
              <w:marBottom w:val="0"/>
              <w:divBdr>
                <w:top w:val="none" w:sz="0" w:space="0" w:color="auto"/>
                <w:left w:val="none" w:sz="0" w:space="0" w:color="auto"/>
                <w:bottom w:val="none" w:sz="0" w:space="0" w:color="auto"/>
                <w:right w:val="none" w:sz="0" w:space="0" w:color="auto"/>
              </w:divBdr>
            </w:div>
            <w:div w:id="529877212">
              <w:marLeft w:val="0"/>
              <w:marRight w:val="0"/>
              <w:marTop w:val="0"/>
              <w:marBottom w:val="0"/>
              <w:divBdr>
                <w:top w:val="none" w:sz="0" w:space="0" w:color="auto"/>
                <w:left w:val="none" w:sz="0" w:space="0" w:color="auto"/>
                <w:bottom w:val="none" w:sz="0" w:space="0" w:color="auto"/>
                <w:right w:val="none" w:sz="0" w:space="0" w:color="auto"/>
              </w:divBdr>
            </w:div>
            <w:div w:id="1279676300">
              <w:marLeft w:val="0"/>
              <w:marRight w:val="0"/>
              <w:marTop w:val="0"/>
              <w:marBottom w:val="0"/>
              <w:divBdr>
                <w:top w:val="none" w:sz="0" w:space="0" w:color="auto"/>
                <w:left w:val="none" w:sz="0" w:space="0" w:color="auto"/>
                <w:bottom w:val="none" w:sz="0" w:space="0" w:color="auto"/>
                <w:right w:val="none" w:sz="0" w:space="0" w:color="auto"/>
              </w:divBdr>
            </w:div>
            <w:div w:id="1600866955">
              <w:marLeft w:val="0"/>
              <w:marRight w:val="0"/>
              <w:marTop w:val="0"/>
              <w:marBottom w:val="0"/>
              <w:divBdr>
                <w:top w:val="none" w:sz="0" w:space="0" w:color="auto"/>
                <w:left w:val="none" w:sz="0" w:space="0" w:color="auto"/>
                <w:bottom w:val="none" w:sz="0" w:space="0" w:color="auto"/>
                <w:right w:val="none" w:sz="0" w:space="0" w:color="auto"/>
              </w:divBdr>
            </w:div>
            <w:div w:id="1496920341">
              <w:marLeft w:val="0"/>
              <w:marRight w:val="0"/>
              <w:marTop w:val="0"/>
              <w:marBottom w:val="0"/>
              <w:divBdr>
                <w:top w:val="none" w:sz="0" w:space="0" w:color="auto"/>
                <w:left w:val="none" w:sz="0" w:space="0" w:color="auto"/>
                <w:bottom w:val="none" w:sz="0" w:space="0" w:color="auto"/>
                <w:right w:val="none" w:sz="0" w:space="0" w:color="auto"/>
              </w:divBdr>
            </w:div>
            <w:div w:id="44767561">
              <w:marLeft w:val="0"/>
              <w:marRight w:val="0"/>
              <w:marTop w:val="0"/>
              <w:marBottom w:val="0"/>
              <w:divBdr>
                <w:top w:val="none" w:sz="0" w:space="0" w:color="auto"/>
                <w:left w:val="none" w:sz="0" w:space="0" w:color="auto"/>
                <w:bottom w:val="none" w:sz="0" w:space="0" w:color="auto"/>
                <w:right w:val="none" w:sz="0" w:space="0" w:color="auto"/>
              </w:divBdr>
            </w:div>
            <w:div w:id="188570322">
              <w:marLeft w:val="0"/>
              <w:marRight w:val="0"/>
              <w:marTop w:val="0"/>
              <w:marBottom w:val="0"/>
              <w:divBdr>
                <w:top w:val="none" w:sz="0" w:space="0" w:color="auto"/>
                <w:left w:val="none" w:sz="0" w:space="0" w:color="auto"/>
                <w:bottom w:val="none" w:sz="0" w:space="0" w:color="auto"/>
                <w:right w:val="none" w:sz="0" w:space="0" w:color="auto"/>
              </w:divBdr>
            </w:div>
            <w:div w:id="1614365362">
              <w:marLeft w:val="0"/>
              <w:marRight w:val="0"/>
              <w:marTop w:val="0"/>
              <w:marBottom w:val="0"/>
              <w:divBdr>
                <w:top w:val="none" w:sz="0" w:space="0" w:color="auto"/>
                <w:left w:val="none" w:sz="0" w:space="0" w:color="auto"/>
                <w:bottom w:val="none" w:sz="0" w:space="0" w:color="auto"/>
                <w:right w:val="none" w:sz="0" w:space="0" w:color="auto"/>
              </w:divBdr>
            </w:div>
            <w:div w:id="11484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2022</Words>
  <Characters>11123</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Groupe Saint-Charles</Company>
  <LinksUpToDate>false</LinksUpToDate>
  <CharactersWithSpaces>13119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cp:revision>
  <cp:lastPrinted>2017-11-06T10:01:00Z</cp:lastPrinted>
  <dcterms:created xsi:type="dcterms:W3CDTF">2017-11-06T10:01:00Z</dcterms:created>
  <dcterms:modified xsi:type="dcterms:W3CDTF">2017-11-06T10:22:00Z</dcterms:modified>
</cp:coreProperties>
</file>