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make Random rng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print short intro text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running = true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WHILE running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prompt: "Choose a door (1-3)"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read input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IF input is not "1" AND not "2" AND not "3"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CONTINUE loop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IF input == "1" THEN door = 1; ELSE IF "2" THEN 2; ELSE 3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outcome = random number from 1 to 3  // 1=King, 2=Treasure, 3=Dragon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// IF outcome == 1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ELSE IF outcome == 2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loop continues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ELSE (Dragon)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