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C553" w14:textId="23ADD45B" w:rsidR="00952A43" w:rsidRPr="00952A43" w:rsidRDefault="00223B53" w:rsidP="617ABA29">
      <w:pPr>
        <w:pStyle w:val="Title"/>
      </w:pPr>
      <w:bookmarkStart w:id="0" w:name="_Hlk199586508"/>
      <w:r>
        <w:t>Logan</w:t>
      </w:r>
      <w:r w:rsidR="00A623BB">
        <w:t xml:space="preserve"> J.</w:t>
      </w:r>
      <w:r>
        <w:t xml:space="preserve"> Waldron</w:t>
      </w:r>
    </w:p>
    <w:p w14:paraId="694E66DC" w14:textId="6556212F" w:rsidR="00AD19A1" w:rsidRDefault="003A4315" w:rsidP="00D65744">
      <w:pPr>
        <w:jc w:val="center"/>
      </w:pPr>
      <w:r>
        <w:rPr>
          <w:sz w:val="22"/>
          <w:szCs w:val="22"/>
          <w:lang w:val="es-ES"/>
        </w:rPr>
        <w:t xml:space="preserve">Columbus, OH </w:t>
      </w:r>
      <w:r>
        <w:rPr>
          <w:sz w:val="22"/>
          <w:szCs w:val="22"/>
          <w:lang w:val="es-ES"/>
        </w:rPr>
        <w:t xml:space="preserve">| </w:t>
      </w:r>
      <w:r>
        <w:rPr>
          <w:sz w:val="22"/>
          <w:szCs w:val="22"/>
          <w:lang w:val="es-ES"/>
        </w:rPr>
        <w:t>419</w:t>
      </w:r>
      <w:r w:rsidRPr="00B61C64">
        <w:rPr>
          <w:sz w:val="22"/>
          <w:szCs w:val="22"/>
          <w:lang w:val="es-ES"/>
        </w:rPr>
        <w:t>-</w:t>
      </w:r>
      <w:r>
        <w:rPr>
          <w:sz w:val="22"/>
          <w:szCs w:val="22"/>
          <w:lang w:val="es-ES"/>
        </w:rPr>
        <w:t>822</w:t>
      </w:r>
      <w:r w:rsidRPr="00B61C64">
        <w:rPr>
          <w:sz w:val="22"/>
          <w:szCs w:val="22"/>
          <w:lang w:val="es-ES"/>
        </w:rPr>
        <w:t>-</w:t>
      </w:r>
      <w:r>
        <w:rPr>
          <w:sz w:val="22"/>
          <w:szCs w:val="22"/>
          <w:lang w:val="es-ES"/>
        </w:rPr>
        <w:t xml:space="preserve">7085 </w:t>
      </w:r>
      <w:r>
        <w:rPr>
          <w:sz w:val="22"/>
          <w:szCs w:val="22"/>
          <w:lang w:val="es-ES"/>
        </w:rPr>
        <w:t xml:space="preserve">| </w:t>
      </w:r>
      <w:r w:rsidR="00D65744">
        <w:rPr>
          <w:sz w:val="22"/>
          <w:szCs w:val="22"/>
          <w:lang w:val="es-ES"/>
        </w:rPr>
        <w:t>Lwaldro03@gmail.com</w:t>
      </w:r>
      <w:r w:rsidR="00952A43" w:rsidRPr="00B61C64">
        <w:rPr>
          <w:sz w:val="22"/>
          <w:szCs w:val="22"/>
          <w:lang w:val="es-ES"/>
        </w:rPr>
        <w:t xml:space="preserve"> </w:t>
      </w:r>
      <w:r w:rsidR="00F55279">
        <w:rPr>
          <w:sz w:val="22"/>
          <w:szCs w:val="22"/>
          <w:lang w:val="es-ES"/>
        </w:rPr>
        <w:t xml:space="preserve">| </w:t>
      </w:r>
      <w:hyperlink r:id="rId8" w:history="1">
        <w:r w:rsidR="00D94931" w:rsidRPr="00B200B0">
          <w:rPr>
            <w:rStyle w:val="Hyperlink"/>
            <w:sz w:val="22"/>
            <w:szCs w:val="22"/>
          </w:rPr>
          <w:t>linkedin.com/in/loganwaldron/</w:t>
        </w:r>
      </w:hyperlink>
    </w:p>
    <w:p w14:paraId="0B236271" w14:textId="77777777" w:rsidR="00A77C47" w:rsidRPr="00A77C47" w:rsidRDefault="00A77C47" w:rsidP="00D65744">
      <w:pPr>
        <w:jc w:val="center"/>
        <w:rPr>
          <w:sz w:val="16"/>
          <w:szCs w:val="16"/>
          <w:lang w:val="es-ES"/>
        </w:rPr>
      </w:pPr>
    </w:p>
    <w:p w14:paraId="1C135D09" w14:textId="0AF7126E" w:rsidR="00952A43" w:rsidRPr="00B61C64" w:rsidRDefault="005D5064" w:rsidP="617ABA29">
      <w:pPr>
        <w:pStyle w:val="Heading1"/>
      </w:pPr>
      <w:r>
        <w:t>OBJECTIVE</w:t>
      </w:r>
    </w:p>
    <w:p w14:paraId="589DBB6E" w14:textId="304E3C6B" w:rsidR="00CF73E8" w:rsidRDefault="00C75C25" w:rsidP="00A623BB">
      <w:pPr>
        <w:rPr>
          <w:rStyle w:val="eop"/>
          <w:color w:val="000000"/>
          <w:sz w:val="22"/>
          <w:szCs w:val="22"/>
          <w:shd w:val="clear" w:color="auto" w:fill="FFFFFF"/>
        </w:rPr>
      </w:pPr>
      <w:r w:rsidRPr="00C75C25">
        <w:rPr>
          <w:color w:val="000000"/>
          <w:sz w:val="22"/>
          <w:szCs w:val="22"/>
          <w:shd w:val="clear" w:color="auto" w:fill="FFFFFF"/>
        </w:rPr>
        <w:t xml:space="preserve">Mechanical engineering student with hands-on design and manufacturing experience seeking an entry-level </w:t>
      </w:r>
      <w:r w:rsidR="002347E9">
        <w:rPr>
          <w:color w:val="000000"/>
          <w:sz w:val="22"/>
          <w:szCs w:val="22"/>
          <w:shd w:val="clear" w:color="auto" w:fill="FFFFFF"/>
        </w:rPr>
        <w:t>design</w:t>
      </w:r>
      <w:r w:rsidRPr="00C75C25">
        <w:rPr>
          <w:color w:val="000000"/>
          <w:sz w:val="22"/>
          <w:szCs w:val="22"/>
          <w:shd w:val="clear" w:color="auto" w:fill="FFFFFF"/>
        </w:rPr>
        <w:t xml:space="preserve"> role</w:t>
      </w:r>
    </w:p>
    <w:p w14:paraId="0DCC4F8E" w14:textId="77777777" w:rsidR="00A623BB" w:rsidRPr="00A623BB" w:rsidRDefault="00A623BB" w:rsidP="00A623BB">
      <w:pPr>
        <w:rPr>
          <w:rStyle w:val="Heading1Char"/>
          <w:b w:val="0"/>
          <w:bCs w:val="0"/>
          <w:color w:val="000000"/>
          <w:sz w:val="16"/>
          <w:szCs w:val="16"/>
          <w:shd w:val="clear" w:color="auto" w:fill="FFFFFF"/>
        </w:rPr>
      </w:pPr>
    </w:p>
    <w:p w14:paraId="1B6A06BC" w14:textId="00AAB862" w:rsidR="00A623BB" w:rsidRPr="00B61C64" w:rsidRDefault="00A623BB" w:rsidP="00A623BB">
      <w:pPr>
        <w:pBdr>
          <w:bottom w:val="single" w:sz="4" w:space="1" w:color="000000" w:themeColor="text1"/>
        </w:pBdr>
        <w:rPr>
          <w:sz w:val="22"/>
          <w:szCs w:val="22"/>
        </w:rPr>
      </w:pPr>
      <w:r w:rsidRPr="617ABA29">
        <w:rPr>
          <w:rStyle w:val="Heading1Char"/>
        </w:rPr>
        <w:t>EDUCATION</w:t>
      </w:r>
    </w:p>
    <w:p w14:paraId="4D910FF2" w14:textId="6325775E" w:rsidR="00A623BB" w:rsidRPr="007C3566" w:rsidRDefault="00A623BB" w:rsidP="00B3450F">
      <w:pPr>
        <w:tabs>
          <w:tab w:val="right" w:pos="10800"/>
        </w:tabs>
        <w:rPr>
          <w:b/>
          <w:sz w:val="22"/>
          <w:szCs w:val="22"/>
        </w:rPr>
      </w:pPr>
      <w:r w:rsidRPr="007C3566">
        <w:rPr>
          <w:b/>
          <w:sz w:val="22"/>
          <w:szCs w:val="22"/>
        </w:rPr>
        <w:t>The Ohio State</w:t>
      </w:r>
      <w:r w:rsidR="00B3450F">
        <w:rPr>
          <w:b/>
          <w:sz w:val="22"/>
          <w:szCs w:val="22"/>
        </w:rPr>
        <w:t xml:space="preserve"> </w:t>
      </w:r>
      <w:r w:rsidRPr="007C3566">
        <w:rPr>
          <w:b/>
          <w:sz w:val="22"/>
          <w:szCs w:val="22"/>
        </w:rPr>
        <w:t>Universi</w:t>
      </w:r>
      <w:r w:rsidR="00B3450F">
        <w:rPr>
          <w:b/>
          <w:sz w:val="22"/>
          <w:szCs w:val="22"/>
        </w:rPr>
        <w:t>ty</w:t>
      </w:r>
      <w:r w:rsidR="00B3450F">
        <w:rPr>
          <w:b/>
          <w:sz w:val="22"/>
          <w:szCs w:val="22"/>
        </w:rPr>
        <w:tab/>
      </w:r>
      <w:r w:rsidRPr="007C3566">
        <w:rPr>
          <w:b/>
          <w:sz w:val="22"/>
          <w:szCs w:val="22"/>
        </w:rPr>
        <w:t xml:space="preserve">August 2022 </w:t>
      </w:r>
      <w:r w:rsidR="00636819" w:rsidRPr="006B0946">
        <w:rPr>
          <w:bCs/>
          <w:sz w:val="22"/>
          <w:szCs w:val="22"/>
        </w:rPr>
        <w:t xml:space="preserve">– </w:t>
      </w:r>
      <w:r w:rsidRPr="007C3566">
        <w:rPr>
          <w:b/>
          <w:sz w:val="22"/>
          <w:szCs w:val="22"/>
        </w:rPr>
        <w:t>May 2026</w:t>
      </w:r>
    </w:p>
    <w:p w14:paraId="511D92DA" w14:textId="2F49530C" w:rsidR="00A623BB" w:rsidRDefault="00A623BB" w:rsidP="00A623BB">
      <w:pPr>
        <w:rPr>
          <w:iCs/>
          <w:sz w:val="22"/>
          <w:szCs w:val="22"/>
        </w:rPr>
      </w:pPr>
      <w:r w:rsidRPr="00B61C64">
        <w:rPr>
          <w:iCs/>
          <w:sz w:val="22"/>
          <w:szCs w:val="22"/>
        </w:rPr>
        <w:t xml:space="preserve">B.S. </w:t>
      </w:r>
      <w:r>
        <w:rPr>
          <w:iCs/>
          <w:sz w:val="22"/>
          <w:szCs w:val="22"/>
        </w:rPr>
        <w:t>Mechanical</w:t>
      </w:r>
      <w:r w:rsidRPr="00B61C64">
        <w:rPr>
          <w:iCs/>
          <w:sz w:val="22"/>
          <w:szCs w:val="22"/>
        </w:rPr>
        <w:t xml:space="preserve"> Engineering</w:t>
      </w:r>
      <w:r>
        <w:rPr>
          <w:iCs/>
          <w:sz w:val="22"/>
          <w:szCs w:val="22"/>
        </w:rPr>
        <w:t xml:space="preserve"> </w:t>
      </w:r>
      <w:r w:rsidR="00636819" w:rsidRPr="006B0946">
        <w:rPr>
          <w:bCs/>
          <w:sz w:val="22"/>
          <w:szCs w:val="22"/>
        </w:rPr>
        <w:t xml:space="preserve">– </w:t>
      </w:r>
      <w:r w:rsidRPr="00B61C64">
        <w:rPr>
          <w:iCs/>
          <w:sz w:val="22"/>
          <w:szCs w:val="22"/>
        </w:rPr>
        <w:t>GPA:</w:t>
      </w:r>
      <w:r>
        <w:rPr>
          <w:iCs/>
          <w:sz w:val="22"/>
          <w:szCs w:val="22"/>
        </w:rPr>
        <w:t xml:space="preserve"> </w:t>
      </w:r>
      <w:r w:rsidRPr="00B61C64">
        <w:rPr>
          <w:iCs/>
          <w:sz w:val="22"/>
          <w:szCs w:val="22"/>
        </w:rPr>
        <w:t>3.</w:t>
      </w:r>
      <w:r>
        <w:rPr>
          <w:iCs/>
          <w:sz w:val="22"/>
          <w:szCs w:val="22"/>
        </w:rPr>
        <w:t>78</w:t>
      </w:r>
    </w:p>
    <w:p w14:paraId="76978A29" w14:textId="549DA9C7" w:rsidR="00A623BB" w:rsidRDefault="00A623BB" w:rsidP="00A623BB">
      <w:pPr>
        <w:pStyle w:val="ListParagraph"/>
        <w:numPr>
          <w:ilvl w:val="0"/>
          <w:numId w:val="14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Dean’s List </w:t>
      </w:r>
      <w:r w:rsidR="00C3567D">
        <w:rPr>
          <w:iCs/>
          <w:sz w:val="22"/>
          <w:szCs w:val="22"/>
        </w:rPr>
        <w:t>(</w:t>
      </w:r>
      <w:r w:rsidR="00A3463B">
        <w:rPr>
          <w:iCs/>
          <w:sz w:val="22"/>
          <w:szCs w:val="22"/>
        </w:rPr>
        <w:t>6 c</w:t>
      </w:r>
      <w:r w:rsidR="00C3567D">
        <w:rPr>
          <w:iCs/>
          <w:sz w:val="22"/>
          <w:szCs w:val="22"/>
        </w:rPr>
        <w:t xml:space="preserve">onsecutive </w:t>
      </w:r>
      <w:r w:rsidR="00A3463B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>emesters</w:t>
      </w:r>
      <w:r w:rsidR="00C3567D">
        <w:rPr>
          <w:iCs/>
          <w:sz w:val="22"/>
          <w:szCs w:val="22"/>
        </w:rPr>
        <w:t xml:space="preserve">), </w:t>
      </w:r>
      <w:r w:rsidR="001F06B2">
        <w:rPr>
          <w:iCs/>
          <w:sz w:val="22"/>
          <w:szCs w:val="22"/>
        </w:rPr>
        <w:t>OSU Engineering</w:t>
      </w:r>
      <w:r w:rsidR="00C3567D">
        <w:rPr>
          <w:iCs/>
          <w:sz w:val="22"/>
          <w:szCs w:val="22"/>
        </w:rPr>
        <w:t xml:space="preserve"> Scholar</w:t>
      </w:r>
      <w:r w:rsidR="003A4315">
        <w:rPr>
          <w:iCs/>
          <w:sz w:val="22"/>
          <w:szCs w:val="22"/>
        </w:rPr>
        <w:t xml:space="preserve">, </w:t>
      </w:r>
      <w:r w:rsidR="003A4315">
        <w:rPr>
          <w:iCs/>
          <w:sz w:val="22"/>
          <w:szCs w:val="22"/>
        </w:rPr>
        <w:t>Buckeye Solar Racing: Suspension Subteam</w:t>
      </w:r>
    </w:p>
    <w:p w14:paraId="2E9C4659" w14:textId="6C88096A" w:rsidR="00A623BB" w:rsidRDefault="00A623BB" w:rsidP="00A623BB">
      <w:pPr>
        <w:pStyle w:val="ListParagraph"/>
        <w:numPr>
          <w:ilvl w:val="0"/>
          <w:numId w:val="14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Certified SolidWorks Associate (Mechanical Design) – Associate Level</w:t>
      </w:r>
    </w:p>
    <w:p w14:paraId="1DECAB08" w14:textId="6C7863BB" w:rsidR="00A623BB" w:rsidRPr="00D65744" w:rsidRDefault="00A623BB" w:rsidP="00952A43">
      <w:pPr>
        <w:tabs>
          <w:tab w:val="right" w:pos="10800"/>
        </w:tabs>
        <w:rPr>
          <w:b/>
          <w:sz w:val="16"/>
          <w:szCs w:val="16"/>
        </w:rPr>
      </w:pPr>
    </w:p>
    <w:p w14:paraId="290808D4" w14:textId="25F52F86" w:rsidR="00952A43" w:rsidRPr="00B61C64" w:rsidRDefault="005660B2" w:rsidP="617ABA29">
      <w:pPr>
        <w:pBdr>
          <w:bottom w:val="single" w:sz="4" w:space="1" w:color="000000" w:themeColor="text1"/>
        </w:pBdr>
        <w:rPr>
          <w:sz w:val="22"/>
          <w:szCs w:val="22"/>
        </w:rPr>
      </w:pPr>
      <w:r>
        <w:rPr>
          <w:rStyle w:val="Heading1Char"/>
        </w:rPr>
        <w:t>PROFESSIONAL EXPERIENCE</w:t>
      </w:r>
    </w:p>
    <w:p w14:paraId="1F62EAFA" w14:textId="7D92A741" w:rsidR="00CD6E1D" w:rsidRDefault="00CD6E1D" w:rsidP="00B3450F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General Moto</w:t>
      </w:r>
      <w:r w:rsidR="00B3450F">
        <w:rPr>
          <w:rStyle w:val="normaltextrun"/>
          <w:b/>
          <w:bCs/>
          <w:sz w:val="22"/>
          <w:szCs w:val="22"/>
        </w:rPr>
        <w:t>rs</w:t>
      </w:r>
      <w:r w:rsidR="00B3450F">
        <w:rPr>
          <w:rStyle w:val="normaltextrun"/>
          <w:b/>
          <w:bCs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</w:rPr>
        <w:t>May – August 2025</w:t>
      </w:r>
    </w:p>
    <w:p w14:paraId="33FE42FC" w14:textId="369E99C7" w:rsidR="00CD6E1D" w:rsidRPr="00D94931" w:rsidRDefault="00D94931" w:rsidP="00B3450F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Quality Engineer Intern</w:t>
      </w:r>
      <w:r w:rsidR="00B3450F">
        <w:rPr>
          <w:rStyle w:val="normaltextrun"/>
          <w:i/>
          <w:iCs/>
          <w:sz w:val="22"/>
          <w:szCs w:val="22"/>
        </w:rPr>
        <w:tab/>
      </w:r>
      <w:r>
        <w:rPr>
          <w:rStyle w:val="normaltextrun"/>
          <w:i/>
          <w:iCs/>
          <w:sz w:val="22"/>
          <w:szCs w:val="22"/>
        </w:rPr>
        <w:t>Toled</w:t>
      </w:r>
      <w:r w:rsidR="003A4315">
        <w:rPr>
          <w:rStyle w:val="normaltextrun"/>
          <w:i/>
          <w:iCs/>
          <w:sz w:val="22"/>
          <w:szCs w:val="22"/>
        </w:rPr>
        <w:t>o</w:t>
      </w:r>
      <w:r>
        <w:rPr>
          <w:rStyle w:val="normaltextrun"/>
          <w:i/>
          <w:iCs/>
          <w:sz w:val="22"/>
          <w:szCs w:val="22"/>
        </w:rPr>
        <w:t>, OH</w:t>
      </w:r>
    </w:p>
    <w:p w14:paraId="4ECDB9AC" w14:textId="7BDA9174" w:rsidR="00F93ADC" w:rsidRPr="00F93ADC" w:rsidRDefault="003A4315" w:rsidP="00F93ADC">
      <w:pPr>
        <w:pStyle w:val="ListParagraph"/>
        <w:numPr>
          <w:ilvl w:val="0"/>
          <w:numId w:val="14"/>
        </w:numPr>
        <w:rPr>
          <w:rStyle w:val="normaltextrun"/>
          <w:sz w:val="22"/>
          <w:szCs w:val="22"/>
        </w:rPr>
      </w:pPr>
      <w:r w:rsidRPr="003A4315">
        <w:rPr>
          <w:sz w:val="22"/>
          <w:szCs w:val="22"/>
        </w:rPr>
        <w:t xml:space="preserve">Led quality improvement initiatives on two high-volume manufacturing operations, performing root cause analysis and gathering operator feedback to implement corrective actions that reduced rejects by </w:t>
      </w:r>
      <w:r w:rsidR="00CF73E8">
        <w:rPr>
          <w:sz w:val="22"/>
          <w:szCs w:val="22"/>
        </w:rPr>
        <w:t>56</w:t>
      </w:r>
      <w:r w:rsidRPr="003A4315">
        <w:rPr>
          <w:sz w:val="22"/>
          <w:szCs w:val="22"/>
        </w:rPr>
        <w:t xml:space="preserve">% and </w:t>
      </w:r>
      <w:r w:rsidR="00CF73E8">
        <w:rPr>
          <w:sz w:val="22"/>
          <w:szCs w:val="22"/>
        </w:rPr>
        <w:t>45</w:t>
      </w:r>
      <w:r w:rsidRPr="003A4315">
        <w:rPr>
          <w:sz w:val="22"/>
          <w:szCs w:val="22"/>
        </w:rPr>
        <w:t>%</w:t>
      </w:r>
    </w:p>
    <w:p w14:paraId="52A54D63" w14:textId="35C5DC16" w:rsidR="00F93ADC" w:rsidRPr="00F93ADC" w:rsidRDefault="00F47CA0" w:rsidP="00F93ADC">
      <w:pPr>
        <w:pStyle w:val="ListParagraph"/>
        <w:numPr>
          <w:ilvl w:val="0"/>
          <w:numId w:val="14"/>
        </w:numPr>
        <w:rPr>
          <w:rStyle w:val="normaltextrun"/>
          <w:sz w:val="22"/>
          <w:szCs w:val="22"/>
        </w:rPr>
      </w:pPr>
      <w:r w:rsidRPr="00F47CA0">
        <w:rPr>
          <w:sz w:val="22"/>
          <w:szCs w:val="22"/>
        </w:rPr>
        <w:t>Implemented plant-wide visual workflows and digital tools to centralize defect communication, speed quality issue responses, and save 150+ hours annually by improving cross-team collaboration and data access</w:t>
      </w:r>
    </w:p>
    <w:p w14:paraId="4476A1AD" w14:textId="05CD82EF" w:rsidR="00CD6E1D" w:rsidRPr="00F93ADC" w:rsidRDefault="00F47CA0" w:rsidP="00F93ADC">
      <w:pPr>
        <w:pStyle w:val="ListParagraph"/>
        <w:numPr>
          <w:ilvl w:val="0"/>
          <w:numId w:val="14"/>
        </w:numPr>
        <w:rPr>
          <w:rStyle w:val="normaltextrun"/>
          <w:sz w:val="22"/>
          <w:szCs w:val="22"/>
        </w:rPr>
      </w:pPr>
      <w:r w:rsidRPr="00F47CA0">
        <w:rPr>
          <w:sz w:val="22"/>
          <w:szCs w:val="22"/>
        </w:rPr>
        <w:t>Analyzed SPC trends, dimensional inspection data, and measurement outputs to provide actionable design feedback that improved part geometry, tooling accuracy, and process control stability</w:t>
      </w:r>
    </w:p>
    <w:p w14:paraId="28695A25" w14:textId="77777777" w:rsidR="00D94931" w:rsidRPr="00D65744" w:rsidRDefault="00D94931" w:rsidP="00B61C6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16"/>
          <w:szCs w:val="16"/>
        </w:rPr>
      </w:pPr>
    </w:p>
    <w:p w14:paraId="566A5566" w14:textId="5D2AEE98" w:rsidR="00B61C64" w:rsidRPr="00CD6E1D" w:rsidRDefault="00CD6E1D" w:rsidP="00B3450F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 w:rsidRPr="00CD6E1D">
        <w:rPr>
          <w:rStyle w:val="normaltextrun"/>
          <w:b/>
          <w:bCs/>
          <w:sz w:val="22"/>
          <w:szCs w:val="22"/>
        </w:rPr>
        <w:t>Worthington Stee</w:t>
      </w:r>
      <w:r w:rsidR="00B3450F">
        <w:rPr>
          <w:rStyle w:val="normaltextrun"/>
          <w:b/>
          <w:bCs/>
          <w:sz w:val="22"/>
          <w:szCs w:val="22"/>
        </w:rPr>
        <w:t>l</w:t>
      </w:r>
      <w:r w:rsidR="00B3450F">
        <w:rPr>
          <w:rStyle w:val="normaltextrun"/>
          <w:b/>
          <w:bCs/>
          <w:sz w:val="22"/>
          <w:szCs w:val="22"/>
        </w:rPr>
        <w:tab/>
      </w:r>
      <w:r w:rsidR="00B61C64" w:rsidRPr="00CD6E1D">
        <w:rPr>
          <w:rStyle w:val="normaltextrun"/>
          <w:b/>
          <w:bCs/>
          <w:sz w:val="22"/>
          <w:szCs w:val="22"/>
        </w:rPr>
        <w:t xml:space="preserve">May </w:t>
      </w:r>
      <w:r w:rsidR="002C3E30" w:rsidRPr="00CD6E1D">
        <w:rPr>
          <w:rStyle w:val="normaltextrun"/>
          <w:b/>
          <w:bCs/>
          <w:sz w:val="22"/>
          <w:szCs w:val="22"/>
        </w:rPr>
        <w:t>–</w:t>
      </w:r>
      <w:r w:rsidR="00B61C64" w:rsidRPr="00CD6E1D">
        <w:rPr>
          <w:rStyle w:val="normaltextrun"/>
          <w:b/>
          <w:bCs/>
          <w:sz w:val="22"/>
          <w:szCs w:val="22"/>
        </w:rPr>
        <w:t xml:space="preserve"> </w:t>
      </w:r>
      <w:r w:rsidRPr="00CD6E1D">
        <w:rPr>
          <w:rStyle w:val="normaltextrun"/>
          <w:b/>
          <w:bCs/>
          <w:sz w:val="22"/>
          <w:szCs w:val="22"/>
        </w:rPr>
        <w:t>August 202</w:t>
      </w:r>
      <w:r>
        <w:rPr>
          <w:rStyle w:val="normaltextrun"/>
          <w:b/>
          <w:bCs/>
          <w:sz w:val="22"/>
          <w:szCs w:val="22"/>
        </w:rPr>
        <w:t>4</w:t>
      </w:r>
    </w:p>
    <w:p w14:paraId="7EEB3BC5" w14:textId="3B7C44BD" w:rsidR="00CD6E1D" w:rsidRPr="00D94931" w:rsidRDefault="006018F0" w:rsidP="00B3450F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M</w:t>
      </w:r>
      <w:r w:rsidR="00CD6E1D" w:rsidRPr="00D94931">
        <w:rPr>
          <w:rStyle w:val="normaltextrun"/>
          <w:i/>
          <w:iCs/>
          <w:sz w:val="22"/>
          <w:szCs w:val="22"/>
        </w:rPr>
        <w:t>echanical Design Engineer Intern</w:t>
      </w:r>
      <w:r w:rsidR="00B3450F">
        <w:rPr>
          <w:rStyle w:val="normaltextrun"/>
          <w:i/>
          <w:iCs/>
          <w:sz w:val="22"/>
          <w:szCs w:val="22"/>
        </w:rPr>
        <w:tab/>
      </w:r>
      <w:r w:rsidR="00CD6E1D" w:rsidRPr="00D94931">
        <w:rPr>
          <w:rStyle w:val="normaltextrun"/>
          <w:i/>
          <w:iCs/>
          <w:sz w:val="22"/>
          <w:szCs w:val="22"/>
        </w:rPr>
        <w:t>Delta, OH</w:t>
      </w:r>
    </w:p>
    <w:p w14:paraId="6DB367C4" w14:textId="1C734241" w:rsidR="00F93ADC" w:rsidRPr="00F93ADC" w:rsidRDefault="00F93ADC" w:rsidP="00F93ADC">
      <w:pPr>
        <w:pStyle w:val="ListParagraph"/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eastAsia="Calibri"/>
          <w:sz w:val="22"/>
          <w:szCs w:val="22"/>
          <w:lang w:val="en"/>
        </w:rPr>
      </w:pPr>
      <w:r w:rsidRPr="00F93ADC">
        <w:rPr>
          <w:rFonts w:eastAsia="Calibri"/>
          <w:sz w:val="22"/>
          <w:szCs w:val="22"/>
          <w:lang w:val="en"/>
        </w:rPr>
        <w:t xml:space="preserve">Designed 40+ parts and 3 full assemblies in SolidWorks and AutoCAD with appropriate GD&amp;T; all assemblies were successfully implemented, </w:t>
      </w:r>
      <w:r w:rsidR="00F47CA0" w:rsidRPr="00F47CA0">
        <w:rPr>
          <w:rFonts w:eastAsia="Calibri"/>
          <w:sz w:val="22"/>
          <w:szCs w:val="22"/>
        </w:rPr>
        <w:t>significantly enhancing production efficiency and system reliability</w:t>
      </w:r>
    </w:p>
    <w:p w14:paraId="52C5EE70" w14:textId="54223F3D" w:rsidR="00F93ADC" w:rsidRPr="00F93ADC" w:rsidRDefault="00F47CA0" w:rsidP="00F93ADC">
      <w:pPr>
        <w:pStyle w:val="ListParagraph"/>
        <w:numPr>
          <w:ilvl w:val="0"/>
          <w:numId w:val="14"/>
        </w:numPr>
        <w:rPr>
          <w:rFonts w:eastAsia="Calibri"/>
          <w:sz w:val="22"/>
          <w:szCs w:val="22"/>
          <w:lang w:val="en"/>
        </w:rPr>
      </w:pPr>
      <w:r>
        <w:rPr>
          <w:rFonts w:eastAsia="Calibri"/>
          <w:sz w:val="22"/>
          <w:szCs w:val="22"/>
          <w:lang w:val="en"/>
        </w:rPr>
        <w:t>Increased</w:t>
      </w:r>
      <w:r w:rsidR="00F93ADC" w:rsidRPr="00F93ADC">
        <w:rPr>
          <w:rFonts w:eastAsia="Calibri"/>
          <w:sz w:val="22"/>
          <w:szCs w:val="22"/>
          <w:lang w:val="en"/>
        </w:rPr>
        <w:t xml:space="preserve"> outdoor coil storage capacity from 270 to 1</w:t>
      </w:r>
      <w:r w:rsidR="00CF73E8">
        <w:rPr>
          <w:rFonts w:eastAsia="Calibri"/>
          <w:sz w:val="22"/>
          <w:szCs w:val="22"/>
          <w:lang w:val="en"/>
        </w:rPr>
        <w:t>,100</w:t>
      </w:r>
      <w:r w:rsidR="00F93ADC" w:rsidRPr="00F93ADC">
        <w:rPr>
          <w:rFonts w:eastAsia="Calibri"/>
          <w:sz w:val="22"/>
          <w:szCs w:val="22"/>
          <w:lang w:val="en"/>
        </w:rPr>
        <w:t xml:space="preserve"> by redesigning racking layouts and optimizing floor space utilization </w:t>
      </w:r>
      <w:r w:rsidRPr="00F47CA0">
        <w:rPr>
          <w:rFonts w:eastAsia="Calibri"/>
          <w:sz w:val="22"/>
          <w:szCs w:val="22"/>
        </w:rPr>
        <w:t>within newly expanded storage zones</w:t>
      </w:r>
    </w:p>
    <w:p w14:paraId="72C45FC9" w14:textId="1DA4BE38" w:rsidR="00D65744" w:rsidRPr="00F93ADC" w:rsidRDefault="00F93ADC" w:rsidP="00F93ADC">
      <w:pPr>
        <w:pStyle w:val="ListParagraph"/>
        <w:numPr>
          <w:ilvl w:val="0"/>
          <w:numId w:val="14"/>
        </w:numPr>
        <w:rPr>
          <w:rFonts w:eastAsia="MS Mincho"/>
          <w:sz w:val="22"/>
          <w:szCs w:val="22"/>
        </w:rPr>
      </w:pPr>
      <w:r w:rsidRPr="00F93ADC">
        <w:rPr>
          <w:rFonts w:eastAsia="MS Mincho"/>
          <w:sz w:val="22"/>
          <w:szCs w:val="22"/>
          <w:lang w:val="en"/>
        </w:rPr>
        <w:t>Collaborated cross-functionally with engineering, maintenance</w:t>
      </w:r>
      <w:r w:rsidR="00F47CA0">
        <w:rPr>
          <w:rFonts w:eastAsia="MS Mincho"/>
          <w:sz w:val="22"/>
          <w:szCs w:val="22"/>
          <w:lang w:val="en"/>
        </w:rPr>
        <w:t xml:space="preserve"> teams</w:t>
      </w:r>
      <w:r w:rsidRPr="00F93ADC">
        <w:rPr>
          <w:rFonts w:eastAsia="MS Mincho"/>
          <w:sz w:val="22"/>
          <w:szCs w:val="22"/>
          <w:lang w:val="en"/>
        </w:rPr>
        <w:t xml:space="preserve">, and external vendors to validate designs, refine manufacturability, and </w:t>
      </w:r>
      <w:r w:rsidR="00CF73E8">
        <w:rPr>
          <w:rFonts w:eastAsia="MS Mincho"/>
          <w:sz w:val="22"/>
          <w:szCs w:val="22"/>
        </w:rPr>
        <w:t>coordinated</w:t>
      </w:r>
      <w:r w:rsidR="00F47CA0" w:rsidRPr="00F47CA0">
        <w:rPr>
          <w:rFonts w:eastAsia="MS Mincho"/>
          <w:sz w:val="22"/>
          <w:szCs w:val="22"/>
        </w:rPr>
        <w:t xml:space="preserve"> procurement efforts for timely implementation</w:t>
      </w:r>
    </w:p>
    <w:p w14:paraId="7B517EE6" w14:textId="77777777" w:rsidR="00523568" w:rsidRPr="00523568" w:rsidRDefault="00523568" w:rsidP="00523568">
      <w:pPr>
        <w:overflowPunct/>
        <w:autoSpaceDE/>
        <w:autoSpaceDN/>
        <w:adjustRightInd/>
        <w:textAlignment w:val="auto"/>
        <w:rPr>
          <w:rFonts w:eastAsia="Calibri"/>
          <w:sz w:val="16"/>
          <w:szCs w:val="16"/>
        </w:rPr>
      </w:pPr>
    </w:p>
    <w:p w14:paraId="2B8C8274" w14:textId="11476EB5" w:rsidR="00CD6E1D" w:rsidRDefault="00CD6E1D" w:rsidP="00B3450F">
      <w:pPr>
        <w:tabs>
          <w:tab w:val="right" w:pos="10800"/>
        </w:tabs>
        <w:overflowPunct/>
        <w:autoSpaceDE/>
        <w:autoSpaceDN/>
        <w:adjustRightInd/>
        <w:textAlignment w:val="auto"/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Sauder Manufacturing Co.</w:t>
      </w:r>
      <w:r w:rsidR="00B3450F">
        <w:rPr>
          <w:rFonts w:eastAsia="Calibri"/>
          <w:b/>
          <w:bCs/>
          <w:sz w:val="22"/>
          <w:szCs w:val="22"/>
        </w:rPr>
        <w:tab/>
      </w:r>
      <w:r>
        <w:rPr>
          <w:rFonts w:eastAsia="Calibri"/>
          <w:b/>
          <w:bCs/>
          <w:sz w:val="22"/>
          <w:szCs w:val="22"/>
        </w:rPr>
        <w:t>May – August 2023</w:t>
      </w:r>
    </w:p>
    <w:p w14:paraId="52EA5161" w14:textId="62D40E0B" w:rsidR="00D94931" w:rsidRPr="00D94931" w:rsidRDefault="00D94931" w:rsidP="00B3450F">
      <w:pPr>
        <w:tabs>
          <w:tab w:val="right" w:pos="10800"/>
        </w:tabs>
        <w:overflowPunct/>
        <w:autoSpaceDE/>
        <w:autoSpaceDN/>
        <w:adjustRightInd/>
        <w:textAlignment w:val="auto"/>
        <w:rPr>
          <w:rFonts w:eastAsia="Calibri"/>
          <w:i/>
          <w:iCs/>
          <w:sz w:val="22"/>
          <w:szCs w:val="22"/>
        </w:rPr>
      </w:pPr>
      <w:r w:rsidRPr="00D94931">
        <w:rPr>
          <w:rFonts w:eastAsia="Calibri"/>
          <w:i/>
          <w:iCs/>
          <w:sz w:val="22"/>
          <w:szCs w:val="22"/>
        </w:rPr>
        <w:t>Engineer Intern</w:t>
      </w:r>
      <w:r w:rsidR="00B3450F">
        <w:rPr>
          <w:rFonts w:eastAsia="Calibri"/>
          <w:i/>
          <w:iCs/>
          <w:sz w:val="22"/>
          <w:szCs w:val="22"/>
        </w:rPr>
        <w:tab/>
      </w:r>
      <w:r w:rsidRPr="00D94931">
        <w:rPr>
          <w:rFonts w:eastAsia="Calibri"/>
          <w:i/>
          <w:iCs/>
          <w:sz w:val="22"/>
          <w:szCs w:val="22"/>
        </w:rPr>
        <w:t>Stryker, OH</w:t>
      </w:r>
    </w:p>
    <w:p w14:paraId="1C5F7117" w14:textId="4470A0B3" w:rsidR="00523568" w:rsidRPr="00F93ADC" w:rsidRDefault="00F47CA0" w:rsidP="00F93ADC">
      <w:pPr>
        <w:pStyle w:val="ListParagraph"/>
        <w:numPr>
          <w:ilvl w:val="0"/>
          <w:numId w:val="16"/>
        </w:numPr>
        <w:rPr>
          <w:rFonts w:eastAsia="MS Mincho"/>
          <w:sz w:val="22"/>
          <w:szCs w:val="22"/>
        </w:rPr>
      </w:pPr>
      <w:r w:rsidRPr="00F47CA0">
        <w:rPr>
          <w:rFonts w:eastAsia="MS Mincho"/>
          <w:sz w:val="22"/>
          <w:szCs w:val="22"/>
        </w:rPr>
        <w:t>Operated CNC and other manufacturing equipment, monitored critical process parameters, and recommended fixture and workflow changes that enhanced design for manufacturability and overall production efficiency</w:t>
      </w:r>
    </w:p>
    <w:p w14:paraId="54A19BD5" w14:textId="2FD1C5F9" w:rsidR="00B61C64" w:rsidRDefault="00F47CA0" w:rsidP="00F93ADC">
      <w:pPr>
        <w:pStyle w:val="ListParagraph"/>
        <w:numPr>
          <w:ilvl w:val="0"/>
          <w:numId w:val="16"/>
        </w:numPr>
        <w:rPr>
          <w:rFonts w:eastAsia="MS Mincho"/>
          <w:sz w:val="22"/>
          <w:szCs w:val="22"/>
        </w:rPr>
      </w:pPr>
      <w:r w:rsidRPr="00F47CA0">
        <w:rPr>
          <w:rFonts w:eastAsia="MS Mincho"/>
          <w:sz w:val="22"/>
          <w:szCs w:val="22"/>
        </w:rPr>
        <w:t>Diagnosed assembly and tooling inefficiencies, resulting in a 25% increase in throughput per cycle; updated standard work procedures to support lean manufacturing practices and continuous improvement</w:t>
      </w:r>
    </w:p>
    <w:p w14:paraId="0D4A00B9" w14:textId="77777777" w:rsidR="00A77C47" w:rsidRPr="00A77C47" w:rsidRDefault="00A77C47" w:rsidP="00A77C47">
      <w:pPr>
        <w:rPr>
          <w:rStyle w:val="eop"/>
          <w:rFonts w:eastAsia="MS Mincho"/>
          <w:sz w:val="16"/>
          <w:szCs w:val="16"/>
        </w:rPr>
      </w:pPr>
    </w:p>
    <w:p w14:paraId="4922F493" w14:textId="385C63EF" w:rsidR="00B61C64" w:rsidRPr="00B61C64" w:rsidRDefault="00B61C64" w:rsidP="617ABA29">
      <w:pPr>
        <w:pBdr>
          <w:bottom w:val="single" w:sz="4" w:space="1" w:color="000000" w:themeColor="text1"/>
        </w:pBdr>
        <w:rPr>
          <w:sz w:val="22"/>
          <w:szCs w:val="22"/>
        </w:rPr>
      </w:pPr>
      <w:r w:rsidRPr="617ABA29">
        <w:rPr>
          <w:rStyle w:val="Heading1Char"/>
        </w:rPr>
        <w:t>ENGINEERING PROJECTS</w:t>
      </w:r>
    </w:p>
    <w:p w14:paraId="535A496B" w14:textId="7021A430" w:rsidR="005D5064" w:rsidRPr="005D5064" w:rsidRDefault="009C4845" w:rsidP="00B3450F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Pickle Line Squeegee Roll Stand Redesign, </w:t>
      </w:r>
      <w:r w:rsidRPr="00AD19A1">
        <w:rPr>
          <w:rStyle w:val="normaltextrun"/>
          <w:i/>
          <w:iCs/>
          <w:sz w:val="22"/>
          <w:szCs w:val="22"/>
        </w:rPr>
        <w:t>Worthington Steel</w:t>
      </w:r>
      <w:r w:rsidR="00B3450F">
        <w:rPr>
          <w:rStyle w:val="normaltextrun"/>
          <w:i/>
          <w:iCs/>
          <w:sz w:val="22"/>
          <w:szCs w:val="22"/>
        </w:rPr>
        <w:tab/>
      </w:r>
      <w:r>
        <w:rPr>
          <w:rStyle w:val="normaltextrun"/>
          <w:sz w:val="22"/>
          <w:szCs w:val="22"/>
        </w:rPr>
        <w:t>May – June</w:t>
      </w:r>
      <w:r w:rsidR="005D5064" w:rsidRPr="005D5064">
        <w:rPr>
          <w:rStyle w:val="normaltextrun"/>
          <w:sz w:val="22"/>
          <w:szCs w:val="22"/>
        </w:rPr>
        <w:t xml:space="preserve"> 20</w:t>
      </w:r>
      <w:r>
        <w:rPr>
          <w:rStyle w:val="normaltextrun"/>
          <w:sz w:val="22"/>
          <w:szCs w:val="22"/>
        </w:rPr>
        <w:t>24</w:t>
      </w:r>
    </w:p>
    <w:p w14:paraId="5BF75ADD" w14:textId="6C20544D" w:rsidR="00523568" w:rsidRPr="00523568" w:rsidRDefault="00523568" w:rsidP="005A19C7">
      <w:pPr>
        <w:pStyle w:val="ListParagraph"/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eastAsia="Calibri"/>
        </w:rPr>
      </w:pPr>
      <w:r w:rsidRPr="00FF5878">
        <w:rPr>
          <w:rFonts w:eastAsia="MS Mincho"/>
          <w:sz w:val="22"/>
          <w:szCs w:val="22"/>
        </w:rPr>
        <w:t>Led a full redesign</w:t>
      </w:r>
      <w:r>
        <w:rPr>
          <w:rFonts w:eastAsia="MS Mincho"/>
          <w:sz w:val="22"/>
          <w:szCs w:val="22"/>
        </w:rPr>
        <w:t xml:space="preserve"> </w:t>
      </w:r>
      <w:r w:rsidRPr="00FF5878">
        <w:rPr>
          <w:rFonts w:eastAsia="MS Mincho"/>
          <w:sz w:val="22"/>
          <w:szCs w:val="22"/>
        </w:rPr>
        <w:t>of a critical line component using SolidWorks</w:t>
      </w:r>
      <w:r>
        <w:rPr>
          <w:rFonts w:eastAsia="MS Mincho"/>
          <w:sz w:val="22"/>
          <w:szCs w:val="22"/>
        </w:rPr>
        <w:t xml:space="preserve"> with appropriate GD&amp;T</w:t>
      </w:r>
      <w:r w:rsidRPr="00FF5878">
        <w:rPr>
          <w:rFonts w:eastAsia="MS Mincho"/>
          <w:sz w:val="22"/>
          <w:szCs w:val="22"/>
        </w:rPr>
        <w:t>, converting a rough AutoCAD sketch into a fully realized production-ready model</w:t>
      </w:r>
    </w:p>
    <w:p w14:paraId="67376E3C" w14:textId="2F4F0EC7" w:rsidR="005A19C7" w:rsidRPr="00523568" w:rsidRDefault="00523568" w:rsidP="00D812E9">
      <w:pPr>
        <w:pStyle w:val="ListParagraph"/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eastAsia="Calibri"/>
        </w:rPr>
      </w:pPr>
      <w:r w:rsidRPr="00FF5878">
        <w:rPr>
          <w:rFonts w:eastAsia="MS Mincho"/>
          <w:sz w:val="22"/>
          <w:szCs w:val="22"/>
        </w:rPr>
        <w:t>Improved system reliability and efficiency, with the new design implemented immediately on the production line</w:t>
      </w:r>
    </w:p>
    <w:p w14:paraId="19302E1E" w14:textId="77777777" w:rsidR="00523568" w:rsidRPr="00523568" w:rsidRDefault="00523568" w:rsidP="00523568">
      <w:pPr>
        <w:overflowPunct/>
        <w:autoSpaceDE/>
        <w:autoSpaceDN/>
        <w:adjustRightInd/>
        <w:textAlignment w:val="auto"/>
        <w:rPr>
          <w:rStyle w:val="normaltextrun"/>
          <w:rFonts w:eastAsia="Calibri"/>
          <w:sz w:val="16"/>
          <w:szCs w:val="16"/>
        </w:rPr>
      </w:pPr>
    </w:p>
    <w:p w14:paraId="68E46F09" w14:textId="476D9E34" w:rsidR="005D5064" w:rsidRDefault="00D812E9" w:rsidP="004760D6">
      <w:pPr>
        <w:pStyle w:val="paragraph"/>
        <w:tabs>
          <w:tab w:val="right" w:pos="10800"/>
        </w:tabs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Solar Car Suspension Redesign</w:t>
      </w:r>
      <w:r w:rsidR="0040286F">
        <w:rPr>
          <w:rStyle w:val="normaltextrun"/>
          <w:b/>
          <w:bCs/>
          <w:sz w:val="22"/>
          <w:szCs w:val="22"/>
        </w:rPr>
        <w:t xml:space="preserve">, </w:t>
      </w:r>
      <w:r>
        <w:rPr>
          <w:rStyle w:val="normaltextrun"/>
          <w:i/>
          <w:iCs/>
          <w:sz w:val="22"/>
          <w:szCs w:val="22"/>
        </w:rPr>
        <w:t>Buckeye Solar Racing</w:t>
      </w:r>
      <w:r w:rsidR="004760D6">
        <w:rPr>
          <w:rStyle w:val="normaltextrun"/>
          <w:i/>
          <w:iCs/>
          <w:sz w:val="22"/>
          <w:szCs w:val="22"/>
        </w:rPr>
        <w:tab/>
      </w:r>
      <w:r w:rsidR="005D5064">
        <w:rPr>
          <w:rStyle w:val="normaltextrun"/>
          <w:sz w:val="22"/>
          <w:szCs w:val="22"/>
        </w:rPr>
        <w:t>S</w:t>
      </w:r>
      <w:r>
        <w:rPr>
          <w:rStyle w:val="normaltextrun"/>
          <w:sz w:val="22"/>
          <w:szCs w:val="22"/>
        </w:rPr>
        <w:t>eptember</w:t>
      </w:r>
      <w:r w:rsidR="005D5064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 xml:space="preserve">2024 </w:t>
      </w:r>
      <w:r w:rsidR="005D5064">
        <w:rPr>
          <w:rStyle w:val="normaltextrun"/>
          <w:sz w:val="22"/>
          <w:szCs w:val="22"/>
        </w:rPr>
        <w:t xml:space="preserve">– </w:t>
      </w:r>
      <w:r>
        <w:rPr>
          <w:rStyle w:val="normaltextrun"/>
          <w:sz w:val="22"/>
          <w:szCs w:val="22"/>
        </w:rPr>
        <w:t>April</w:t>
      </w:r>
      <w:r w:rsidR="005D5064">
        <w:rPr>
          <w:rStyle w:val="normaltextrun"/>
          <w:sz w:val="22"/>
          <w:szCs w:val="22"/>
        </w:rPr>
        <w:t xml:space="preserve"> 20</w:t>
      </w:r>
      <w:r>
        <w:rPr>
          <w:rStyle w:val="normaltextrun"/>
          <w:sz w:val="22"/>
          <w:szCs w:val="22"/>
        </w:rPr>
        <w:t>25</w:t>
      </w:r>
    </w:p>
    <w:p w14:paraId="75FE23DC" w14:textId="40E0D948" w:rsidR="00523568" w:rsidRDefault="001F06B2" w:rsidP="00523568">
      <w:pPr>
        <w:pStyle w:val="ListParagraph"/>
        <w:numPr>
          <w:ilvl w:val="0"/>
          <w:numId w:val="19"/>
        </w:numPr>
        <w:overflowPunct/>
        <w:autoSpaceDE/>
        <w:autoSpaceDN/>
        <w:adjustRightInd/>
        <w:textAlignment w:val="auto"/>
        <w:rPr>
          <w:rFonts w:eastAsia="Calibri"/>
        </w:rPr>
      </w:pPr>
      <w:r w:rsidRPr="001F06B2">
        <w:rPr>
          <w:rFonts w:eastAsia="Calibri"/>
        </w:rPr>
        <w:t>Redesigned the solar car’s suspension to improve handling and reduce weight, boosting overall vehicle performance</w:t>
      </w:r>
    </w:p>
    <w:p w14:paraId="44AC18DD" w14:textId="35AE86EA" w:rsidR="00D812E9" w:rsidRPr="00523568" w:rsidRDefault="00523568" w:rsidP="00523568">
      <w:pPr>
        <w:pStyle w:val="ListParagraph"/>
        <w:numPr>
          <w:ilvl w:val="0"/>
          <w:numId w:val="19"/>
        </w:numPr>
        <w:overflowPunct/>
        <w:autoSpaceDE/>
        <w:autoSpaceDN/>
        <w:adjustRightInd/>
        <w:textAlignment w:val="auto"/>
        <w:rPr>
          <w:rFonts w:eastAsia="Calibri"/>
        </w:rPr>
      </w:pPr>
      <w:r w:rsidRPr="00523568">
        <w:rPr>
          <w:rFonts w:eastAsia="MS Mincho"/>
          <w:sz w:val="22"/>
          <w:szCs w:val="22"/>
        </w:rPr>
        <w:t>Worked cross-functionally with other sub-teams to ensure system compatibility and holistic vehicle</w:t>
      </w:r>
      <w:r>
        <w:rPr>
          <w:rFonts w:eastAsia="MS Mincho"/>
          <w:sz w:val="22"/>
          <w:szCs w:val="22"/>
        </w:rPr>
        <w:t xml:space="preserve"> performance</w:t>
      </w:r>
    </w:p>
    <w:p w14:paraId="1FAE58A1" w14:textId="77777777" w:rsidR="00523568" w:rsidRPr="00523568" w:rsidRDefault="00523568" w:rsidP="00523568">
      <w:pPr>
        <w:overflowPunct/>
        <w:autoSpaceDE/>
        <w:autoSpaceDN/>
        <w:adjustRightInd/>
        <w:textAlignment w:val="auto"/>
        <w:rPr>
          <w:rStyle w:val="normaltextrun"/>
          <w:rFonts w:eastAsia="Calibri"/>
          <w:sz w:val="16"/>
          <w:szCs w:val="16"/>
        </w:rPr>
      </w:pPr>
    </w:p>
    <w:p w14:paraId="4B98398C" w14:textId="77777777" w:rsidR="00CD02BE" w:rsidRPr="00B61C64" w:rsidRDefault="00CD02BE" w:rsidP="00CD02BE">
      <w:pPr>
        <w:pBdr>
          <w:bottom w:val="single" w:sz="4" w:space="1" w:color="000000" w:themeColor="text1"/>
        </w:pBdr>
        <w:rPr>
          <w:sz w:val="22"/>
          <w:szCs w:val="22"/>
        </w:rPr>
      </w:pPr>
      <w:r w:rsidRPr="617ABA29">
        <w:rPr>
          <w:rStyle w:val="Heading1Char"/>
        </w:rPr>
        <w:t>QUALIFICATIONS</w:t>
      </w:r>
    </w:p>
    <w:p w14:paraId="29E48C2C" w14:textId="3AADAB7D" w:rsidR="00CD02BE" w:rsidRDefault="00CD02BE" w:rsidP="00B3450F">
      <w:pPr>
        <w:pStyle w:val="paragraph"/>
        <w:tabs>
          <w:tab w:val="right" w:pos="10350"/>
        </w:tabs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Engineering and Design</w:t>
      </w:r>
      <w:r w:rsidR="001F06B2">
        <w:rPr>
          <w:rStyle w:val="normaltextrun"/>
          <w:sz w:val="22"/>
          <w:szCs w:val="22"/>
        </w:rPr>
        <w:t xml:space="preserve">: </w:t>
      </w:r>
      <w:r w:rsidR="001F06B2" w:rsidRPr="001F06B2">
        <w:rPr>
          <w:sz w:val="22"/>
          <w:szCs w:val="22"/>
        </w:rPr>
        <w:t>SolidWorks (modeling &amp; simulation), AutoCAD, NX 12.0, GD&amp;T</w:t>
      </w:r>
      <w:r w:rsidR="00C81691">
        <w:rPr>
          <w:sz w:val="22"/>
          <w:szCs w:val="22"/>
        </w:rPr>
        <w:t xml:space="preserve">, </w:t>
      </w:r>
      <w:r w:rsidR="00C81691" w:rsidRPr="00C81691">
        <w:rPr>
          <w:rStyle w:val="normaltextrun"/>
          <w:sz w:val="22"/>
          <w:szCs w:val="22"/>
        </w:rPr>
        <w:t>Product Development</w:t>
      </w:r>
    </w:p>
    <w:p w14:paraId="72D28145" w14:textId="43BF4209" w:rsidR="006018F0" w:rsidRPr="006567C7" w:rsidRDefault="00CD02BE" w:rsidP="00C3567D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D2FE0">
        <w:rPr>
          <w:rStyle w:val="normaltextrun"/>
          <w:b/>
          <w:bCs/>
          <w:sz w:val="22"/>
          <w:szCs w:val="22"/>
        </w:rPr>
        <w:t>Analysis &amp; Tools</w:t>
      </w:r>
      <w:r w:rsidRPr="00CD2FE0">
        <w:rPr>
          <w:rStyle w:val="normaltextrun"/>
          <w:sz w:val="22"/>
          <w:szCs w:val="22"/>
        </w:rPr>
        <w:t xml:space="preserve">: </w:t>
      </w:r>
      <w:r w:rsidR="001F06B2" w:rsidRPr="001F06B2">
        <w:rPr>
          <w:sz w:val="22"/>
          <w:szCs w:val="22"/>
        </w:rPr>
        <w:t xml:space="preserve">MATLAB, Simulink, LabVIEW, Excel, Root Cause Analysis, Lean Six Sigma, </w:t>
      </w:r>
      <w:r w:rsidR="001F06B2">
        <w:rPr>
          <w:sz w:val="22"/>
          <w:szCs w:val="22"/>
        </w:rPr>
        <w:t xml:space="preserve">DAQ Systems </w:t>
      </w:r>
      <w:r w:rsidRPr="00CE1239">
        <w:rPr>
          <w:rStyle w:val="normaltextrun"/>
          <w:b/>
          <w:bCs/>
          <w:sz w:val="22"/>
          <w:szCs w:val="22"/>
        </w:rPr>
        <w:t>Communication:</w:t>
      </w:r>
      <w:r w:rsidR="00C3567D">
        <w:rPr>
          <w:rStyle w:val="normaltextrun"/>
          <w:b/>
          <w:bCs/>
          <w:sz w:val="22"/>
          <w:szCs w:val="22"/>
        </w:rPr>
        <w:t xml:space="preserve"> </w:t>
      </w:r>
      <w:bookmarkEnd w:id="0"/>
      <w:r w:rsidR="001F06B2" w:rsidRPr="001F06B2">
        <w:rPr>
          <w:sz w:val="22"/>
          <w:szCs w:val="22"/>
        </w:rPr>
        <w:t>Technical presentations, cross-functional collaboration, effective teamwork</w:t>
      </w:r>
    </w:p>
    <w:sectPr w:rsidR="006018F0" w:rsidRPr="006567C7" w:rsidSect="00791966">
      <w:pgSz w:w="12240" w:h="15840"/>
      <w:pgMar w:top="1440" w:right="720" w:bottom="144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3A1C"/>
    <w:multiLevelType w:val="hybridMultilevel"/>
    <w:tmpl w:val="06BA7CD8"/>
    <w:lvl w:ilvl="0" w:tplc="C81C7DF2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C0D"/>
    <w:multiLevelType w:val="hybridMultilevel"/>
    <w:tmpl w:val="B94C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7E9"/>
    <w:multiLevelType w:val="multilevel"/>
    <w:tmpl w:val="57F6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65778"/>
    <w:multiLevelType w:val="hybridMultilevel"/>
    <w:tmpl w:val="D512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0390"/>
    <w:multiLevelType w:val="multilevel"/>
    <w:tmpl w:val="C71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374E7"/>
    <w:multiLevelType w:val="multilevel"/>
    <w:tmpl w:val="A2C01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EC1FF5"/>
    <w:multiLevelType w:val="multilevel"/>
    <w:tmpl w:val="73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61BC7"/>
    <w:multiLevelType w:val="hybridMultilevel"/>
    <w:tmpl w:val="A6CA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6261"/>
    <w:multiLevelType w:val="hybridMultilevel"/>
    <w:tmpl w:val="0D46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32DB9"/>
    <w:multiLevelType w:val="hybridMultilevel"/>
    <w:tmpl w:val="A028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1379"/>
    <w:multiLevelType w:val="hybridMultilevel"/>
    <w:tmpl w:val="6662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C7309"/>
    <w:multiLevelType w:val="hybridMultilevel"/>
    <w:tmpl w:val="EEA8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16A0A"/>
    <w:multiLevelType w:val="multilevel"/>
    <w:tmpl w:val="8C2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35107"/>
    <w:multiLevelType w:val="hybridMultilevel"/>
    <w:tmpl w:val="D35853EC"/>
    <w:lvl w:ilvl="0" w:tplc="2EAE2264">
      <w:start w:val="2"/>
      <w:numFmt w:val="bullet"/>
      <w:lvlText w:val="-"/>
      <w:lvlJc w:val="left"/>
      <w:pPr>
        <w:ind w:left="100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73" w:hanging="360"/>
      </w:pPr>
      <w:rPr>
        <w:rFonts w:ascii="Wingdings" w:hAnsi="Wingdings" w:hint="default"/>
      </w:rPr>
    </w:lvl>
  </w:abstractNum>
  <w:abstractNum w:abstractNumId="14" w15:restartNumberingAfterBreak="0">
    <w:nsid w:val="596B25A8"/>
    <w:multiLevelType w:val="multilevel"/>
    <w:tmpl w:val="B082ED0A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A507452"/>
    <w:multiLevelType w:val="hybridMultilevel"/>
    <w:tmpl w:val="766E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C42F3"/>
    <w:multiLevelType w:val="multilevel"/>
    <w:tmpl w:val="65F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525844"/>
    <w:multiLevelType w:val="hybridMultilevel"/>
    <w:tmpl w:val="D4925E08"/>
    <w:lvl w:ilvl="0" w:tplc="8404040C"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9006D2FC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422011"/>
    <w:multiLevelType w:val="multilevel"/>
    <w:tmpl w:val="BA8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6D7E46"/>
    <w:multiLevelType w:val="hybridMultilevel"/>
    <w:tmpl w:val="4C7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3943">
    <w:abstractNumId w:val="14"/>
  </w:num>
  <w:num w:numId="2" w16cid:durableId="996956407">
    <w:abstractNumId w:val="5"/>
  </w:num>
  <w:num w:numId="3" w16cid:durableId="978804102">
    <w:abstractNumId w:val="13"/>
  </w:num>
  <w:num w:numId="4" w16cid:durableId="1004094756">
    <w:abstractNumId w:val="16"/>
  </w:num>
  <w:num w:numId="5" w16cid:durableId="1272323217">
    <w:abstractNumId w:val="18"/>
  </w:num>
  <w:num w:numId="6" w16cid:durableId="1252159133">
    <w:abstractNumId w:val="15"/>
  </w:num>
  <w:num w:numId="7" w16cid:durableId="1953977953">
    <w:abstractNumId w:val="6"/>
  </w:num>
  <w:num w:numId="8" w16cid:durableId="859317938">
    <w:abstractNumId w:val="10"/>
  </w:num>
  <w:num w:numId="9" w16cid:durableId="1455712278">
    <w:abstractNumId w:val="19"/>
  </w:num>
  <w:num w:numId="10" w16cid:durableId="805122174">
    <w:abstractNumId w:val="3"/>
  </w:num>
  <w:num w:numId="11" w16cid:durableId="621151535">
    <w:abstractNumId w:val="1"/>
  </w:num>
  <w:num w:numId="12" w16cid:durableId="497692003">
    <w:abstractNumId w:val="4"/>
  </w:num>
  <w:num w:numId="13" w16cid:durableId="609312718">
    <w:abstractNumId w:val="9"/>
  </w:num>
  <w:num w:numId="14" w16cid:durableId="1574924333">
    <w:abstractNumId w:val="8"/>
  </w:num>
  <w:num w:numId="15" w16cid:durableId="1507287098">
    <w:abstractNumId w:val="0"/>
  </w:num>
  <w:num w:numId="16" w16cid:durableId="1335375541">
    <w:abstractNumId w:val="12"/>
  </w:num>
  <w:num w:numId="17" w16cid:durableId="1498351134">
    <w:abstractNumId w:val="17"/>
  </w:num>
  <w:num w:numId="18" w16cid:durableId="847211377">
    <w:abstractNumId w:val="7"/>
  </w:num>
  <w:num w:numId="19" w16cid:durableId="506796355">
    <w:abstractNumId w:val="11"/>
  </w:num>
  <w:num w:numId="20" w16cid:durableId="58938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0"/>
    <w:rsid w:val="00002280"/>
    <w:rsid w:val="00005C7F"/>
    <w:rsid w:val="00023FB1"/>
    <w:rsid w:val="00027AF2"/>
    <w:rsid w:val="00055659"/>
    <w:rsid w:val="00066F1C"/>
    <w:rsid w:val="000816BA"/>
    <w:rsid w:val="000822A4"/>
    <w:rsid w:val="00093990"/>
    <w:rsid w:val="00096B30"/>
    <w:rsid w:val="000B1FF2"/>
    <w:rsid w:val="000B2AED"/>
    <w:rsid w:val="000E2B2F"/>
    <w:rsid w:val="001606DC"/>
    <w:rsid w:val="00162798"/>
    <w:rsid w:val="00166013"/>
    <w:rsid w:val="001675EA"/>
    <w:rsid w:val="00175C03"/>
    <w:rsid w:val="001C646D"/>
    <w:rsid w:val="001E3789"/>
    <w:rsid w:val="001F06B2"/>
    <w:rsid w:val="0021526B"/>
    <w:rsid w:val="00215458"/>
    <w:rsid w:val="00215C51"/>
    <w:rsid w:val="00223B53"/>
    <w:rsid w:val="002347E9"/>
    <w:rsid w:val="00250B94"/>
    <w:rsid w:val="00262250"/>
    <w:rsid w:val="0026569E"/>
    <w:rsid w:val="002745B9"/>
    <w:rsid w:val="002819FF"/>
    <w:rsid w:val="00283DB7"/>
    <w:rsid w:val="002A274B"/>
    <w:rsid w:val="002A4C0E"/>
    <w:rsid w:val="002C3E30"/>
    <w:rsid w:val="002C4F1C"/>
    <w:rsid w:val="002D01BD"/>
    <w:rsid w:val="002F2AEE"/>
    <w:rsid w:val="002F41FF"/>
    <w:rsid w:val="00303D37"/>
    <w:rsid w:val="00303D9E"/>
    <w:rsid w:val="0032281B"/>
    <w:rsid w:val="003320AD"/>
    <w:rsid w:val="00350C26"/>
    <w:rsid w:val="0036302D"/>
    <w:rsid w:val="00383DEB"/>
    <w:rsid w:val="00394703"/>
    <w:rsid w:val="003A4315"/>
    <w:rsid w:val="003B2223"/>
    <w:rsid w:val="003B40AA"/>
    <w:rsid w:val="003C3D03"/>
    <w:rsid w:val="003D1E80"/>
    <w:rsid w:val="003D66C0"/>
    <w:rsid w:val="003F57AF"/>
    <w:rsid w:val="0040286F"/>
    <w:rsid w:val="0040567E"/>
    <w:rsid w:val="00413D8A"/>
    <w:rsid w:val="00474661"/>
    <w:rsid w:val="004760D6"/>
    <w:rsid w:val="00484FD2"/>
    <w:rsid w:val="0049135A"/>
    <w:rsid w:val="00496E75"/>
    <w:rsid w:val="004C3543"/>
    <w:rsid w:val="004C3B17"/>
    <w:rsid w:val="004C7D60"/>
    <w:rsid w:val="004D6733"/>
    <w:rsid w:val="004E667C"/>
    <w:rsid w:val="004F2747"/>
    <w:rsid w:val="004F7C03"/>
    <w:rsid w:val="0050029A"/>
    <w:rsid w:val="00511228"/>
    <w:rsid w:val="005130D0"/>
    <w:rsid w:val="00523568"/>
    <w:rsid w:val="00565E31"/>
    <w:rsid w:val="005660B2"/>
    <w:rsid w:val="00574067"/>
    <w:rsid w:val="005835E5"/>
    <w:rsid w:val="005A19C7"/>
    <w:rsid w:val="005D5064"/>
    <w:rsid w:val="005E356B"/>
    <w:rsid w:val="005F4407"/>
    <w:rsid w:val="006018F0"/>
    <w:rsid w:val="00606B05"/>
    <w:rsid w:val="006263F8"/>
    <w:rsid w:val="00626603"/>
    <w:rsid w:val="00636819"/>
    <w:rsid w:val="00640C8B"/>
    <w:rsid w:val="00644A21"/>
    <w:rsid w:val="006567C7"/>
    <w:rsid w:val="00665AA7"/>
    <w:rsid w:val="00675475"/>
    <w:rsid w:val="00690C8D"/>
    <w:rsid w:val="006A1C13"/>
    <w:rsid w:val="006A2BA2"/>
    <w:rsid w:val="006B70B3"/>
    <w:rsid w:val="006C12D3"/>
    <w:rsid w:val="006D49A1"/>
    <w:rsid w:val="006E09B3"/>
    <w:rsid w:val="006E7036"/>
    <w:rsid w:val="006F305B"/>
    <w:rsid w:val="006F7983"/>
    <w:rsid w:val="00791966"/>
    <w:rsid w:val="007977AC"/>
    <w:rsid w:val="007C3566"/>
    <w:rsid w:val="007F4944"/>
    <w:rsid w:val="00821A9A"/>
    <w:rsid w:val="00834C9E"/>
    <w:rsid w:val="008457AB"/>
    <w:rsid w:val="008718F9"/>
    <w:rsid w:val="008768B9"/>
    <w:rsid w:val="008B5E3A"/>
    <w:rsid w:val="008D478A"/>
    <w:rsid w:val="008F34C6"/>
    <w:rsid w:val="00907602"/>
    <w:rsid w:val="0091629E"/>
    <w:rsid w:val="00921D98"/>
    <w:rsid w:val="00952A43"/>
    <w:rsid w:val="00955437"/>
    <w:rsid w:val="00975AAD"/>
    <w:rsid w:val="00984D35"/>
    <w:rsid w:val="00993039"/>
    <w:rsid w:val="009A5EE6"/>
    <w:rsid w:val="009B0566"/>
    <w:rsid w:val="009B2C40"/>
    <w:rsid w:val="009B676F"/>
    <w:rsid w:val="009B6EBC"/>
    <w:rsid w:val="009C4845"/>
    <w:rsid w:val="009D60FB"/>
    <w:rsid w:val="009E55F2"/>
    <w:rsid w:val="009F6B7E"/>
    <w:rsid w:val="00A3463B"/>
    <w:rsid w:val="00A360B4"/>
    <w:rsid w:val="00A44C05"/>
    <w:rsid w:val="00A523B5"/>
    <w:rsid w:val="00A55C8D"/>
    <w:rsid w:val="00A57CC9"/>
    <w:rsid w:val="00A623BB"/>
    <w:rsid w:val="00A76F59"/>
    <w:rsid w:val="00A77810"/>
    <w:rsid w:val="00A77C47"/>
    <w:rsid w:val="00AA2499"/>
    <w:rsid w:val="00AC14C9"/>
    <w:rsid w:val="00AD19A1"/>
    <w:rsid w:val="00AD350F"/>
    <w:rsid w:val="00AD4313"/>
    <w:rsid w:val="00B00D54"/>
    <w:rsid w:val="00B13251"/>
    <w:rsid w:val="00B15711"/>
    <w:rsid w:val="00B21183"/>
    <w:rsid w:val="00B3450F"/>
    <w:rsid w:val="00B378F5"/>
    <w:rsid w:val="00B5050D"/>
    <w:rsid w:val="00B55480"/>
    <w:rsid w:val="00B61C64"/>
    <w:rsid w:val="00BB293B"/>
    <w:rsid w:val="00BC2F8E"/>
    <w:rsid w:val="00BC5068"/>
    <w:rsid w:val="00BD6E26"/>
    <w:rsid w:val="00BE63C9"/>
    <w:rsid w:val="00C023AC"/>
    <w:rsid w:val="00C10921"/>
    <w:rsid w:val="00C15E5E"/>
    <w:rsid w:val="00C2100D"/>
    <w:rsid w:val="00C30FA3"/>
    <w:rsid w:val="00C325F2"/>
    <w:rsid w:val="00C3567D"/>
    <w:rsid w:val="00C41529"/>
    <w:rsid w:val="00C536C1"/>
    <w:rsid w:val="00C63637"/>
    <w:rsid w:val="00C75C25"/>
    <w:rsid w:val="00C81691"/>
    <w:rsid w:val="00C85242"/>
    <w:rsid w:val="00C86A3E"/>
    <w:rsid w:val="00C91D45"/>
    <w:rsid w:val="00CA21CD"/>
    <w:rsid w:val="00CB23BD"/>
    <w:rsid w:val="00CC027A"/>
    <w:rsid w:val="00CD02BE"/>
    <w:rsid w:val="00CD2FE0"/>
    <w:rsid w:val="00CD4CCA"/>
    <w:rsid w:val="00CD6E1D"/>
    <w:rsid w:val="00CE09DA"/>
    <w:rsid w:val="00CE1239"/>
    <w:rsid w:val="00CF1C73"/>
    <w:rsid w:val="00CF2BBA"/>
    <w:rsid w:val="00CF3DE7"/>
    <w:rsid w:val="00CF449D"/>
    <w:rsid w:val="00CF73E8"/>
    <w:rsid w:val="00D05EDE"/>
    <w:rsid w:val="00D17D32"/>
    <w:rsid w:val="00D374B0"/>
    <w:rsid w:val="00D51EE5"/>
    <w:rsid w:val="00D65744"/>
    <w:rsid w:val="00D723E0"/>
    <w:rsid w:val="00D812E9"/>
    <w:rsid w:val="00D8689A"/>
    <w:rsid w:val="00D94489"/>
    <w:rsid w:val="00D94931"/>
    <w:rsid w:val="00DA78D6"/>
    <w:rsid w:val="00DB419F"/>
    <w:rsid w:val="00DC19D4"/>
    <w:rsid w:val="00DD1327"/>
    <w:rsid w:val="00DD1B32"/>
    <w:rsid w:val="00DD5852"/>
    <w:rsid w:val="00DD7AF3"/>
    <w:rsid w:val="00DE196F"/>
    <w:rsid w:val="00DF447D"/>
    <w:rsid w:val="00E00539"/>
    <w:rsid w:val="00E0073E"/>
    <w:rsid w:val="00E30DA7"/>
    <w:rsid w:val="00E30DC5"/>
    <w:rsid w:val="00E56766"/>
    <w:rsid w:val="00E57367"/>
    <w:rsid w:val="00E60676"/>
    <w:rsid w:val="00EB1265"/>
    <w:rsid w:val="00EC08A4"/>
    <w:rsid w:val="00ED7E15"/>
    <w:rsid w:val="00EE232D"/>
    <w:rsid w:val="00EF6D06"/>
    <w:rsid w:val="00F11F48"/>
    <w:rsid w:val="00F125E4"/>
    <w:rsid w:val="00F15DF1"/>
    <w:rsid w:val="00F260BF"/>
    <w:rsid w:val="00F2715D"/>
    <w:rsid w:val="00F32C71"/>
    <w:rsid w:val="00F42DA5"/>
    <w:rsid w:val="00F47CA0"/>
    <w:rsid w:val="00F55279"/>
    <w:rsid w:val="00F62C4E"/>
    <w:rsid w:val="00F710AC"/>
    <w:rsid w:val="00F85945"/>
    <w:rsid w:val="00F93ADC"/>
    <w:rsid w:val="00FB4C11"/>
    <w:rsid w:val="00FC190A"/>
    <w:rsid w:val="00FC66EE"/>
    <w:rsid w:val="184D6598"/>
    <w:rsid w:val="2552D152"/>
    <w:rsid w:val="617AB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DD0"/>
  <w15:chartTrackingRefBased/>
  <w15:docId w15:val="{8E35EF43-0F87-4FCA-952B-763731FC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617ABA29"/>
    <w:pPr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4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56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41F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61C6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B61C64"/>
  </w:style>
  <w:style w:type="character" w:customStyle="1" w:styleId="eop">
    <w:name w:val="eop"/>
    <w:basedOn w:val="DefaultParagraphFont"/>
    <w:rsid w:val="00B61C64"/>
  </w:style>
  <w:style w:type="paragraph" w:styleId="Title">
    <w:name w:val="Title"/>
    <w:basedOn w:val="Normal"/>
    <w:next w:val="Normal"/>
    <w:link w:val="TitleChar"/>
    <w:uiPriority w:val="10"/>
    <w:qFormat/>
    <w:rsid w:val="617ABA29"/>
    <w:pPr>
      <w:jc w:val="center"/>
    </w:pPr>
    <w:rPr>
      <w:b/>
      <w:bCs/>
      <w:sz w:val="32"/>
      <w:szCs w:val="32"/>
      <w:lang w:val="es-ES"/>
    </w:rPr>
  </w:style>
  <w:style w:type="character" w:customStyle="1" w:styleId="Heading1Char">
    <w:name w:val="Heading 1 Char"/>
    <w:link w:val="Heading1"/>
    <w:uiPriority w:val="9"/>
    <w:rsid w:val="617ABA29"/>
    <w:rPr>
      <w:b/>
      <w:bCs/>
      <w:sz w:val="22"/>
      <w:szCs w:val="22"/>
    </w:rPr>
  </w:style>
  <w:style w:type="character" w:customStyle="1" w:styleId="TitleChar">
    <w:name w:val="Title Char"/>
    <w:link w:val="Title"/>
    <w:uiPriority w:val="10"/>
    <w:rsid w:val="617ABA29"/>
    <w:rPr>
      <w:b/>
      <w:bCs/>
      <w:sz w:val="32"/>
      <w:szCs w:val="32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84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gan-waldron-166828273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fb-201b-46d5-903d-312fe7da3380">
      <Terms xmlns="http://schemas.microsoft.com/office/infopath/2007/PartnerControls"/>
    </lcf76f155ced4ddcb4097134ff3c332f>
    <TaxCatchAll xmlns="81d9a0ab-85aa-47a9-8dc1-149a4d5f9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97D0D4060445BD620EF071B67746" ma:contentTypeVersion="18" ma:contentTypeDescription="Create a new document." ma:contentTypeScope="" ma:versionID="abcfc88a6ca4901b21ee22ffe2f6e0b1">
  <xsd:schema xmlns:xsd="http://www.w3.org/2001/XMLSchema" xmlns:xs="http://www.w3.org/2001/XMLSchema" xmlns:p="http://schemas.microsoft.com/office/2006/metadata/properties" xmlns:ns2="501647fb-201b-46d5-903d-312fe7da3380" xmlns:ns3="81d9a0ab-85aa-47a9-8dc1-149a4d5f9406" targetNamespace="http://schemas.microsoft.com/office/2006/metadata/properties" ma:root="true" ma:fieldsID="bfa8c4c75b50ca60c96a2a5a71a7e259" ns2:_="" ns3:_="">
    <xsd:import namespace="501647fb-201b-46d5-903d-312fe7da3380"/>
    <xsd:import namespace="81d9a0ab-85aa-47a9-8dc1-149a4d5f9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fb-201b-46d5-903d-312fe7da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9a0ab-85aa-47a9-8dc1-149a4d5f9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09965ae-143f-495e-9987-0fd9e2242896}" ma:internalName="TaxCatchAll" ma:showField="CatchAllData" ma:web="81d9a0ab-85aa-47a9-8dc1-149a4d5f9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9A1EF2-74D7-4B4A-9BCC-1FFB5F678E80}">
  <ds:schemaRefs>
    <ds:schemaRef ds:uri="http://schemas.microsoft.com/office/2006/metadata/properties"/>
    <ds:schemaRef ds:uri="http://schemas.microsoft.com/office/infopath/2007/PartnerControls"/>
    <ds:schemaRef ds:uri="501647fb-201b-46d5-903d-312fe7da3380"/>
    <ds:schemaRef ds:uri="81d9a0ab-85aa-47a9-8dc1-149a4d5f9406"/>
  </ds:schemaRefs>
</ds:datastoreItem>
</file>

<file path=customXml/itemProps2.xml><?xml version="1.0" encoding="utf-8"?>
<ds:datastoreItem xmlns:ds="http://schemas.openxmlformats.org/officeDocument/2006/customXml" ds:itemID="{8D87ADE4-CBB6-4ECF-A5B1-E590A350A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AC5B9-3C3C-464E-9BBE-5417C56D1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fb-201b-46d5-903d-312fe7da3380"/>
    <ds:schemaRef ds:uri="81d9a0ab-85aa-47a9-8dc1-149a4d5f9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Valencia</dc:creator>
  <cp:keywords/>
  <dc:description/>
  <cp:lastModifiedBy>Waldron, Logan</cp:lastModifiedBy>
  <cp:revision>95</cp:revision>
  <cp:lastPrinted>2023-01-26T18:57:00Z</cp:lastPrinted>
  <dcterms:created xsi:type="dcterms:W3CDTF">2024-02-17T04:08:00Z</dcterms:created>
  <dcterms:modified xsi:type="dcterms:W3CDTF">2025-06-20T01:59:00Z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0x01010057DF97D0D4060445BD620EF071B67746</vt:lpwstr>
  </property>
  <property fmtid="{D5CDD505-2E9C-101B-9397-08002B2CF9AE}" pid="3" name="MediaServiceImageTags">
    <vt:lpwstr/>
  </property>
</Properties>
</file>