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q43jks562u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Subject: Alert: Multiple Large Deposits Detected in Your Account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Jaime,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reaching out to notify you of recent unusual activity in your account. Our system has detected multiple large deposits that have been made to your account.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ensure the security of your funds, we kindly ask that you review your recent account activity to verify these transactions. If these deposits are authorized and expected, no further action is needed. However, if you do not recognize these deposits, please contact our support team immediately to investigate further.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CashPal, we take your account security seriously and want to ensure your funds are safe.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assistance, you can reach our customer support or by replying to this email.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for your attention to this matter.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Best regards,  </w:t>
      </w:r>
    </w:p>
    <w:p w:rsidR="00000000" w:rsidDel="00000000" w:rsidP="00000000" w:rsidRDefault="00000000" w:rsidRPr="00000000" w14:paraId="00000011">
      <w:pPr>
        <w:rPr/>
      </w:pPr>
      <w:r w:rsidDel="00000000" w:rsidR="00000000" w:rsidRPr="00000000">
        <w:rPr>
          <w:rtl w:val="0"/>
        </w:rPr>
        <w:t xml:space="preserve">CashPal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