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 2 Video 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Linda: mmm this is interesting. I knew Jaime was up to something. He was always the last person in his team to leave the office.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Linda: see if you can find out where the IP address routes to. That may lead us to the culprit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Linda: it looks like whoever this person is also sent login information for something.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Linda: I have a sneaking suspicion that this might be the credentials to connect to their FTP server. I f you can find out who sent this, you may be able to find the files that were leaked.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Linda: For their sake, I hope Sam and Alex aren’t in on this. They were always close.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