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3D0AE" w14:textId="77777777" w:rsidR="0085260F" w:rsidRDefault="00637566">
      <w:pPr>
        <w:jc w:val="center"/>
        <w:rPr>
          <w:b/>
          <w:sz w:val="42"/>
          <w:szCs w:val="42"/>
        </w:rPr>
      </w:pPr>
      <w:r>
        <w:rPr>
          <w:b/>
          <w:sz w:val="42"/>
          <w:szCs w:val="42"/>
        </w:rPr>
        <w:t>Stage 2</w:t>
      </w:r>
    </w:p>
    <w:p w14:paraId="313982BF" w14:textId="77777777" w:rsidR="0085260F" w:rsidRDefault="0085260F">
      <w:pPr>
        <w:jc w:val="center"/>
        <w:rPr>
          <w:b/>
          <w:sz w:val="42"/>
          <w:szCs w:val="42"/>
        </w:rPr>
      </w:pPr>
    </w:p>
    <w:p w14:paraId="0659A392" w14:textId="2A924AB5" w:rsidR="0085260F" w:rsidRPr="004B6E14" w:rsidRDefault="00637566">
      <w:pPr>
        <w:rPr>
          <w:b/>
          <w:sz w:val="42"/>
          <w:szCs w:val="42"/>
          <w:lang w:val="en-IN"/>
        </w:rPr>
      </w:pPr>
      <w:r>
        <w:rPr>
          <w:b/>
          <w:sz w:val="42"/>
          <w:szCs w:val="42"/>
        </w:rPr>
        <w:t>Overview:</w:t>
      </w:r>
    </w:p>
    <w:p w14:paraId="37E4C4C6" w14:textId="77777777" w:rsidR="0085260F" w:rsidRDefault="0085260F">
      <w:pPr>
        <w:rPr>
          <w:b/>
          <w:sz w:val="42"/>
          <w:szCs w:val="42"/>
        </w:rPr>
      </w:pPr>
    </w:p>
    <w:p w14:paraId="490BC07C" w14:textId="77777777" w:rsidR="00B668AA" w:rsidRPr="00B668AA" w:rsidRDefault="00B668AA" w:rsidP="00B668AA">
      <w:pPr>
        <w:ind w:left="720"/>
        <w:rPr>
          <w:b/>
          <w:sz w:val="42"/>
          <w:szCs w:val="42"/>
          <w:lang w:val="en-IN"/>
        </w:rPr>
      </w:pPr>
      <w:r w:rsidRPr="00B668AA">
        <w:rPr>
          <w:b/>
          <w:sz w:val="42"/>
          <w:szCs w:val="42"/>
          <w:lang w:val="en-IN"/>
        </w:rPr>
        <w:t>Nessus is a widely used vulnerability scanning tool developed by Tenable. It helps organizations identify security weaknesses in systems, networks, and applications before attackers exploit them. Nessus performs automated scans to detect vulnerabilities such as outdated software, misconfigurations, open ports, weak encryption, and missing patches.</w:t>
      </w:r>
    </w:p>
    <w:p w14:paraId="62E421B2" w14:textId="77777777" w:rsidR="00B668AA" w:rsidRPr="00B668AA" w:rsidRDefault="00B668AA" w:rsidP="00B668AA">
      <w:pPr>
        <w:ind w:left="720"/>
        <w:rPr>
          <w:b/>
          <w:sz w:val="42"/>
          <w:szCs w:val="42"/>
          <w:lang w:val="en-IN"/>
        </w:rPr>
      </w:pPr>
      <w:r w:rsidRPr="00B668AA">
        <w:rPr>
          <w:b/>
          <w:sz w:val="42"/>
          <w:szCs w:val="42"/>
          <w:lang w:val="en-IN"/>
        </w:rPr>
        <w:t>The tool uses a large database of plugins to test for known vulnerabilities and assigns severity levels such as Low, Medium, High, or Critical. Nessus provides detailed reports that include vulnerability descriptions, affected systems, potential impact, and recommended solutions.</w:t>
      </w:r>
    </w:p>
    <w:p w14:paraId="64EDA2E5" w14:textId="77777777" w:rsidR="00B668AA" w:rsidRPr="00B668AA" w:rsidRDefault="00B668AA" w:rsidP="00B668AA">
      <w:pPr>
        <w:ind w:left="720"/>
        <w:rPr>
          <w:b/>
          <w:sz w:val="42"/>
          <w:szCs w:val="42"/>
          <w:lang w:val="en-IN"/>
        </w:rPr>
      </w:pPr>
      <w:r w:rsidRPr="00B668AA">
        <w:rPr>
          <w:b/>
          <w:sz w:val="42"/>
          <w:szCs w:val="42"/>
          <w:lang w:val="en-IN"/>
        </w:rPr>
        <w:t xml:space="preserve">From studying Nessus, it is understood that vulnerability scanning is an essential part of proactive cybersecurity. Instead of </w:t>
      </w:r>
      <w:r w:rsidRPr="00B668AA">
        <w:rPr>
          <w:b/>
          <w:sz w:val="42"/>
          <w:szCs w:val="42"/>
          <w:lang w:val="en-IN"/>
        </w:rPr>
        <w:lastRenderedPageBreak/>
        <w:t>waiting for incidents to occur, organizations can continuously monitor their infrastructure and remediate issues early.</w:t>
      </w:r>
    </w:p>
    <w:p w14:paraId="0B8F275A" w14:textId="77777777" w:rsidR="00B668AA" w:rsidRPr="00B668AA" w:rsidRDefault="00B668AA" w:rsidP="00B668AA">
      <w:pPr>
        <w:ind w:left="720"/>
        <w:rPr>
          <w:b/>
          <w:sz w:val="42"/>
          <w:szCs w:val="42"/>
          <w:lang w:val="en-IN"/>
        </w:rPr>
      </w:pPr>
      <w:r w:rsidRPr="00B668AA">
        <w:rPr>
          <w:b/>
          <w:sz w:val="42"/>
          <w:szCs w:val="42"/>
          <w:lang w:val="en-IN"/>
        </w:rPr>
        <w:t>Nessus supports credentialed and non-credentialed scans. Credentialed scans provide deeper visibility by logging into systems to check configurations, while non-credentialed scans simulate external attacker perspectives.</w:t>
      </w:r>
    </w:p>
    <w:p w14:paraId="0DE55A5A" w14:textId="77777777" w:rsidR="00B668AA" w:rsidRPr="00B668AA" w:rsidRDefault="00B668AA" w:rsidP="00B668AA">
      <w:pPr>
        <w:ind w:left="720"/>
        <w:rPr>
          <w:b/>
          <w:sz w:val="42"/>
          <w:szCs w:val="42"/>
          <w:lang w:val="en-IN"/>
        </w:rPr>
      </w:pPr>
      <w:r w:rsidRPr="00B668AA">
        <w:rPr>
          <w:b/>
          <w:sz w:val="42"/>
          <w:szCs w:val="42"/>
          <w:lang w:val="en-IN"/>
        </w:rPr>
        <w:t>In the context of integrating Zscaler with IdPs, Nessus can be used to assess security configurations of authentication systems, detect weak protocols, and ensure secure deployment.</w:t>
      </w:r>
    </w:p>
    <w:p w14:paraId="4973915B" w14:textId="25CC61D4" w:rsidR="0085260F" w:rsidRPr="00B668AA" w:rsidRDefault="0085260F" w:rsidP="00FF7A7D">
      <w:pPr>
        <w:ind w:left="720"/>
        <w:rPr>
          <w:b/>
          <w:sz w:val="42"/>
          <w:szCs w:val="42"/>
          <w:lang w:val="en-IN"/>
        </w:rPr>
      </w:pPr>
    </w:p>
    <w:p w14:paraId="719C22ED" w14:textId="77777777" w:rsidR="0085260F" w:rsidRDefault="0085260F">
      <w:pPr>
        <w:rPr>
          <w:b/>
          <w:sz w:val="42"/>
          <w:szCs w:val="42"/>
        </w:rPr>
      </w:pPr>
    </w:p>
    <w:p w14:paraId="0DF4DA42" w14:textId="1801949E" w:rsidR="0085260F" w:rsidRPr="00FE7C9F" w:rsidRDefault="00637566">
      <w:pPr>
        <w:rPr>
          <w:b/>
          <w:sz w:val="42"/>
          <w:szCs w:val="42"/>
          <w:lang w:val="en-IN"/>
        </w:rPr>
      </w:pPr>
      <w:r>
        <w:rPr>
          <w:rFonts w:ascii="Arial Unicode MS" w:eastAsia="Arial Unicode MS" w:hAnsi="Arial Unicode MS" w:cs="Arial Unicode MS"/>
          <w:b/>
          <w:sz w:val="42"/>
          <w:szCs w:val="42"/>
        </w:rPr>
        <w:t xml:space="preserve">Target website </w:t>
      </w:r>
      <w:r w:rsidR="00FE7C9F" w:rsidRPr="00FE7C9F">
        <w:rPr>
          <w:rFonts w:ascii="Arial Unicode MS" w:eastAsia="Arial Unicode MS" w:hAnsi="Arial Unicode MS" w:cs="Arial Unicode MS"/>
          <w:b/>
          <w:sz w:val="42"/>
          <w:szCs w:val="42"/>
        </w:rPr>
        <w:br/>
        <w:t xml:space="preserve">Target IP Address: </w:t>
      </w:r>
      <w:r w:rsidR="006721DB" w:rsidRPr="00FE7C9F">
        <w:rPr>
          <w:rFonts w:ascii="Arial Unicode MS" w:eastAsia="Arial Unicode MS" w:hAnsi="Arial Unicode MS" w:cs="Arial Unicode MS"/>
          <w:b/>
          <w:i/>
          <w:iCs/>
          <w:sz w:val="42"/>
          <w:szCs w:val="42"/>
        </w:rPr>
        <w:t>(Example — replace if needed)</w:t>
      </w:r>
      <w:r w:rsidR="006721DB" w:rsidRPr="00FE7C9F">
        <w:rPr>
          <w:rFonts w:ascii="Arial Unicode MS" w:eastAsia="Arial Unicode MS" w:hAnsi="Arial Unicode MS" w:cs="Arial Unicode MS"/>
          <w:b/>
          <w:sz w:val="42"/>
          <w:szCs w:val="42"/>
        </w:rPr>
        <w:br/>
      </w:r>
    </w:p>
    <w:p w14:paraId="0565C8B5" w14:textId="20809FE9" w:rsidR="0085260F" w:rsidRPr="006721DB" w:rsidRDefault="00637566">
      <w:pPr>
        <w:rPr>
          <w:b/>
          <w:sz w:val="42"/>
          <w:szCs w:val="42"/>
          <w:lang w:val="en-IN"/>
        </w:rPr>
      </w:pPr>
      <w:r>
        <w:rPr>
          <w:b/>
          <w:sz w:val="42"/>
          <w:szCs w:val="42"/>
        </w:rPr>
        <w:t xml:space="preserve">Target </w:t>
      </w:r>
      <w:proofErr w:type="spellStart"/>
      <w:r>
        <w:rPr>
          <w:b/>
          <w:sz w:val="42"/>
          <w:szCs w:val="42"/>
        </w:rPr>
        <w:t>ip</w:t>
      </w:r>
      <w:proofErr w:type="spellEnd"/>
      <w:r>
        <w:rPr>
          <w:b/>
          <w:sz w:val="42"/>
          <w:szCs w:val="42"/>
        </w:rPr>
        <w:t xml:space="preserve"> address:</w:t>
      </w:r>
      <w:r w:rsidR="006721DB" w:rsidRPr="006721DB">
        <w:t xml:space="preserve"> </w:t>
      </w:r>
      <w:r w:rsidR="006721DB" w:rsidRPr="006721DB">
        <w:rPr>
          <w:b/>
          <w:sz w:val="42"/>
          <w:szCs w:val="42"/>
        </w:rPr>
        <w:t>192.168.1.1</w:t>
      </w:r>
    </w:p>
    <w:p w14:paraId="2CD17A1B" w14:textId="77777777" w:rsidR="0085260F" w:rsidRDefault="0085260F">
      <w:pPr>
        <w:ind w:left="720"/>
        <w:rPr>
          <w:b/>
          <w:sz w:val="42"/>
          <w:szCs w:val="42"/>
        </w:rPr>
      </w:pPr>
    </w:p>
    <w:p w14:paraId="7B463A0B" w14:textId="77777777" w:rsidR="0085260F" w:rsidRDefault="00637566">
      <w:pPr>
        <w:rPr>
          <w:b/>
          <w:sz w:val="42"/>
          <w:szCs w:val="42"/>
        </w:rPr>
      </w:pPr>
      <w:r>
        <w:rPr>
          <w:rFonts w:ascii="Arial Unicode MS" w:eastAsia="Arial Unicode MS" w:hAnsi="Arial Unicode MS" w:cs="Arial Unicode MS"/>
          <w:b/>
          <w:sz w:val="42"/>
          <w:szCs w:val="42"/>
        </w:rPr>
        <w:lastRenderedPageBreak/>
        <w:t>List of vulnerability ➖</w:t>
      </w:r>
    </w:p>
    <w:p w14:paraId="502DA8D6" w14:textId="77777777" w:rsidR="0085260F" w:rsidRDefault="0085260F">
      <w:pPr>
        <w:rPr>
          <w:b/>
          <w:sz w:val="42"/>
          <w:szCs w:val="42"/>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28"/>
        <w:gridCol w:w="2352"/>
        <w:gridCol w:w="2340"/>
      </w:tblGrid>
      <w:tr w:rsidR="0085260F" w14:paraId="676F836F" w14:textId="77777777" w:rsidTr="00C57BCD">
        <w:tc>
          <w:tcPr>
            <w:tcW w:w="2340" w:type="dxa"/>
            <w:tcMar>
              <w:top w:w="100" w:type="dxa"/>
              <w:left w:w="100" w:type="dxa"/>
              <w:bottom w:w="100" w:type="dxa"/>
              <w:right w:w="100" w:type="dxa"/>
            </w:tcMar>
          </w:tcPr>
          <w:p w14:paraId="02B308DD" w14:textId="77777777" w:rsidR="0085260F" w:rsidRDefault="00637566">
            <w:pPr>
              <w:widowControl w:val="0"/>
              <w:pBdr>
                <w:top w:val="nil"/>
                <w:left w:val="nil"/>
                <w:bottom w:val="nil"/>
                <w:right w:val="nil"/>
                <w:between w:val="nil"/>
              </w:pBdr>
              <w:spacing w:line="240" w:lineRule="auto"/>
              <w:rPr>
                <w:b/>
                <w:sz w:val="42"/>
                <w:szCs w:val="42"/>
              </w:rPr>
            </w:pPr>
            <w:r>
              <w:rPr>
                <w:b/>
                <w:sz w:val="42"/>
                <w:szCs w:val="42"/>
              </w:rPr>
              <w:t>s.no</w:t>
            </w:r>
          </w:p>
        </w:tc>
        <w:tc>
          <w:tcPr>
            <w:tcW w:w="2328" w:type="dxa"/>
            <w:tcMar>
              <w:top w:w="100" w:type="dxa"/>
              <w:left w:w="100" w:type="dxa"/>
              <w:bottom w:w="100" w:type="dxa"/>
              <w:right w:w="100" w:type="dxa"/>
            </w:tcMar>
          </w:tcPr>
          <w:p w14:paraId="2967C813" w14:textId="77777777" w:rsidR="0085260F" w:rsidRDefault="00637566">
            <w:pPr>
              <w:widowControl w:val="0"/>
              <w:pBdr>
                <w:top w:val="nil"/>
                <w:left w:val="nil"/>
                <w:bottom w:val="nil"/>
                <w:right w:val="nil"/>
                <w:between w:val="nil"/>
              </w:pBdr>
              <w:spacing w:line="240" w:lineRule="auto"/>
              <w:rPr>
                <w:b/>
                <w:sz w:val="42"/>
                <w:szCs w:val="42"/>
              </w:rPr>
            </w:pPr>
            <w:r>
              <w:rPr>
                <w:b/>
                <w:sz w:val="42"/>
                <w:szCs w:val="42"/>
              </w:rPr>
              <w:t xml:space="preserve">Vulnerability name </w:t>
            </w:r>
          </w:p>
        </w:tc>
        <w:tc>
          <w:tcPr>
            <w:tcW w:w="2352" w:type="dxa"/>
            <w:tcMar>
              <w:top w:w="100" w:type="dxa"/>
              <w:left w:w="100" w:type="dxa"/>
              <w:bottom w:w="100" w:type="dxa"/>
              <w:right w:w="100" w:type="dxa"/>
            </w:tcMar>
          </w:tcPr>
          <w:p w14:paraId="0D7346D1" w14:textId="77777777" w:rsidR="0085260F" w:rsidRDefault="00637566">
            <w:pPr>
              <w:widowControl w:val="0"/>
              <w:pBdr>
                <w:top w:val="nil"/>
                <w:left w:val="nil"/>
                <w:bottom w:val="nil"/>
                <w:right w:val="nil"/>
                <w:between w:val="nil"/>
              </w:pBdr>
              <w:spacing w:line="240" w:lineRule="auto"/>
              <w:rPr>
                <w:b/>
                <w:sz w:val="42"/>
                <w:szCs w:val="42"/>
              </w:rPr>
            </w:pPr>
            <w:r>
              <w:rPr>
                <w:b/>
                <w:sz w:val="42"/>
                <w:szCs w:val="42"/>
              </w:rPr>
              <w:t xml:space="preserve">Severity </w:t>
            </w:r>
          </w:p>
        </w:tc>
        <w:tc>
          <w:tcPr>
            <w:tcW w:w="2340" w:type="dxa"/>
            <w:tcMar>
              <w:top w:w="100" w:type="dxa"/>
              <w:left w:w="100" w:type="dxa"/>
              <w:bottom w:w="100" w:type="dxa"/>
              <w:right w:w="100" w:type="dxa"/>
            </w:tcMar>
          </w:tcPr>
          <w:p w14:paraId="1A70761A" w14:textId="77777777" w:rsidR="0085260F" w:rsidRDefault="00637566">
            <w:pPr>
              <w:widowControl w:val="0"/>
              <w:pBdr>
                <w:top w:val="nil"/>
                <w:left w:val="nil"/>
                <w:bottom w:val="nil"/>
                <w:right w:val="nil"/>
                <w:between w:val="nil"/>
              </w:pBdr>
              <w:spacing w:line="240" w:lineRule="auto"/>
              <w:rPr>
                <w:b/>
                <w:sz w:val="42"/>
                <w:szCs w:val="42"/>
              </w:rPr>
            </w:pPr>
            <w:r>
              <w:rPr>
                <w:b/>
                <w:sz w:val="42"/>
                <w:szCs w:val="42"/>
              </w:rPr>
              <w:t>plugins</w:t>
            </w:r>
          </w:p>
        </w:tc>
      </w:tr>
      <w:tr w:rsidR="0085260F" w14:paraId="760002DD" w14:textId="77777777" w:rsidTr="00C57BCD">
        <w:trPr>
          <w:trHeight w:val="1175"/>
        </w:trPr>
        <w:tc>
          <w:tcPr>
            <w:tcW w:w="2340" w:type="dxa"/>
            <w:tcMar>
              <w:top w:w="100" w:type="dxa"/>
              <w:left w:w="100" w:type="dxa"/>
              <w:bottom w:w="100" w:type="dxa"/>
              <w:right w:w="100" w:type="dxa"/>
            </w:tcMar>
          </w:tcPr>
          <w:p w14:paraId="3C1217CF" w14:textId="0FAF2B8C" w:rsidR="0085260F" w:rsidRDefault="006721DB">
            <w:pPr>
              <w:widowControl w:val="0"/>
              <w:pBdr>
                <w:top w:val="nil"/>
                <w:left w:val="nil"/>
                <w:bottom w:val="nil"/>
                <w:right w:val="nil"/>
                <w:between w:val="nil"/>
              </w:pBdr>
              <w:spacing w:line="240" w:lineRule="auto"/>
              <w:rPr>
                <w:b/>
                <w:sz w:val="42"/>
                <w:szCs w:val="42"/>
              </w:rPr>
            </w:pPr>
            <w:r>
              <w:rPr>
                <w:b/>
                <w:sz w:val="42"/>
                <w:szCs w:val="42"/>
              </w:rPr>
              <w:t>1</w:t>
            </w:r>
          </w:p>
        </w:tc>
        <w:tc>
          <w:tcPr>
            <w:tcW w:w="2328" w:type="dxa"/>
            <w:tcMar>
              <w:top w:w="100" w:type="dxa"/>
              <w:left w:w="100" w:type="dxa"/>
              <w:bottom w:w="100" w:type="dxa"/>
              <w:right w:w="100" w:type="dxa"/>
            </w:tcMar>
          </w:tcPr>
          <w:p w14:paraId="1D283BEA" w14:textId="4EE349EC" w:rsidR="0085260F" w:rsidRPr="004D1993" w:rsidRDefault="004D1993">
            <w:pPr>
              <w:widowControl w:val="0"/>
              <w:pBdr>
                <w:top w:val="nil"/>
                <w:left w:val="nil"/>
                <w:bottom w:val="nil"/>
                <w:right w:val="nil"/>
                <w:between w:val="nil"/>
              </w:pBdr>
              <w:spacing w:line="240" w:lineRule="auto"/>
              <w:rPr>
                <w:b/>
                <w:sz w:val="42"/>
                <w:szCs w:val="42"/>
                <w:lang w:val="en-IN"/>
              </w:rPr>
            </w:pPr>
            <w:r w:rsidRPr="004D1993">
              <w:rPr>
                <w:b/>
                <w:sz w:val="42"/>
                <w:szCs w:val="42"/>
              </w:rPr>
              <w:t>SSL Certificate Expired</w:t>
            </w:r>
          </w:p>
        </w:tc>
        <w:tc>
          <w:tcPr>
            <w:tcW w:w="2352" w:type="dxa"/>
            <w:tcMar>
              <w:top w:w="100" w:type="dxa"/>
              <w:left w:w="100" w:type="dxa"/>
              <w:bottom w:w="100" w:type="dxa"/>
              <w:right w:w="100" w:type="dxa"/>
            </w:tcMar>
          </w:tcPr>
          <w:p w14:paraId="2B8F4013" w14:textId="652248A0" w:rsidR="0085260F" w:rsidRDefault="004D1993">
            <w:pPr>
              <w:widowControl w:val="0"/>
              <w:pBdr>
                <w:top w:val="nil"/>
                <w:left w:val="nil"/>
                <w:bottom w:val="nil"/>
                <w:right w:val="nil"/>
                <w:between w:val="nil"/>
              </w:pBdr>
              <w:spacing w:line="240" w:lineRule="auto"/>
              <w:rPr>
                <w:b/>
                <w:sz w:val="42"/>
                <w:szCs w:val="42"/>
              </w:rPr>
            </w:pPr>
            <w:r>
              <w:rPr>
                <w:b/>
                <w:sz w:val="42"/>
                <w:szCs w:val="42"/>
              </w:rPr>
              <w:t>medium</w:t>
            </w:r>
          </w:p>
        </w:tc>
        <w:tc>
          <w:tcPr>
            <w:tcW w:w="2340" w:type="dxa"/>
            <w:tcMar>
              <w:top w:w="100" w:type="dxa"/>
              <w:left w:w="100" w:type="dxa"/>
              <w:bottom w:w="100" w:type="dxa"/>
              <w:right w:w="100" w:type="dxa"/>
            </w:tcMar>
          </w:tcPr>
          <w:p w14:paraId="3199D7FE" w14:textId="636B55E9" w:rsidR="0085260F" w:rsidRPr="00C57BCD" w:rsidRDefault="00C57BCD">
            <w:pPr>
              <w:widowControl w:val="0"/>
              <w:pBdr>
                <w:top w:val="nil"/>
                <w:left w:val="nil"/>
                <w:bottom w:val="nil"/>
                <w:right w:val="nil"/>
                <w:between w:val="nil"/>
              </w:pBdr>
              <w:spacing w:line="240" w:lineRule="auto"/>
              <w:rPr>
                <w:b/>
                <w:sz w:val="42"/>
                <w:szCs w:val="42"/>
                <w:lang w:val="en-IN"/>
              </w:rPr>
            </w:pPr>
            <w:r w:rsidRPr="00C57BCD">
              <w:rPr>
                <w:b/>
                <w:sz w:val="42"/>
                <w:szCs w:val="42"/>
              </w:rPr>
              <w:t>Plugin ID 15901</w:t>
            </w:r>
          </w:p>
        </w:tc>
      </w:tr>
      <w:tr w:rsidR="00C57BCD" w14:paraId="19AA525D" w14:textId="77777777" w:rsidTr="00C57BCD">
        <w:trPr>
          <w:trHeight w:val="1175"/>
        </w:trPr>
        <w:tc>
          <w:tcPr>
            <w:tcW w:w="2340" w:type="dxa"/>
            <w:tcMar>
              <w:top w:w="100" w:type="dxa"/>
              <w:left w:w="100" w:type="dxa"/>
              <w:bottom w:w="100" w:type="dxa"/>
              <w:right w:w="100" w:type="dxa"/>
            </w:tcMar>
          </w:tcPr>
          <w:p w14:paraId="4CDCF1ED" w14:textId="36268C82" w:rsidR="00C57BCD" w:rsidRDefault="00C57BCD">
            <w:pPr>
              <w:widowControl w:val="0"/>
              <w:pBdr>
                <w:top w:val="nil"/>
                <w:left w:val="nil"/>
                <w:bottom w:val="nil"/>
                <w:right w:val="nil"/>
                <w:between w:val="nil"/>
              </w:pBdr>
              <w:spacing w:line="240" w:lineRule="auto"/>
              <w:rPr>
                <w:b/>
                <w:sz w:val="42"/>
                <w:szCs w:val="42"/>
              </w:rPr>
            </w:pPr>
            <w:r>
              <w:rPr>
                <w:b/>
                <w:sz w:val="42"/>
                <w:szCs w:val="42"/>
              </w:rPr>
              <w:t>2</w:t>
            </w:r>
          </w:p>
        </w:tc>
        <w:tc>
          <w:tcPr>
            <w:tcW w:w="2328" w:type="dxa"/>
            <w:tcMar>
              <w:top w:w="100" w:type="dxa"/>
              <w:left w:w="100" w:type="dxa"/>
              <w:bottom w:w="100" w:type="dxa"/>
              <w:right w:w="100" w:type="dxa"/>
            </w:tcMar>
          </w:tcPr>
          <w:p w14:paraId="5339EAF0" w14:textId="3EB76165" w:rsidR="00C57BCD" w:rsidRPr="00242900" w:rsidRDefault="00242900">
            <w:pPr>
              <w:widowControl w:val="0"/>
              <w:pBdr>
                <w:top w:val="nil"/>
                <w:left w:val="nil"/>
                <w:bottom w:val="nil"/>
                <w:right w:val="nil"/>
                <w:between w:val="nil"/>
              </w:pBdr>
              <w:spacing w:line="240" w:lineRule="auto"/>
              <w:rPr>
                <w:b/>
                <w:sz w:val="42"/>
                <w:szCs w:val="42"/>
                <w:lang w:val="en-IN"/>
              </w:rPr>
            </w:pPr>
            <w:r w:rsidRPr="00242900">
              <w:rPr>
                <w:b/>
                <w:sz w:val="42"/>
                <w:szCs w:val="42"/>
              </w:rPr>
              <w:t>SMB Signing Not Required</w:t>
            </w:r>
          </w:p>
        </w:tc>
        <w:tc>
          <w:tcPr>
            <w:tcW w:w="2352" w:type="dxa"/>
            <w:tcMar>
              <w:top w:w="100" w:type="dxa"/>
              <w:left w:w="100" w:type="dxa"/>
              <w:bottom w:w="100" w:type="dxa"/>
              <w:right w:w="100" w:type="dxa"/>
            </w:tcMar>
          </w:tcPr>
          <w:p w14:paraId="6FF6CADB" w14:textId="261DE869" w:rsidR="00C57BCD" w:rsidRDefault="00242900">
            <w:pPr>
              <w:widowControl w:val="0"/>
              <w:pBdr>
                <w:top w:val="nil"/>
                <w:left w:val="nil"/>
                <w:bottom w:val="nil"/>
                <w:right w:val="nil"/>
                <w:between w:val="nil"/>
              </w:pBdr>
              <w:spacing w:line="240" w:lineRule="auto"/>
              <w:rPr>
                <w:b/>
                <w:sz w:val="42"/>
                <w:szCs w:val="42"/>
              </w:rPr>
            </w:pPr>
            <w:r>
              <w:rPr>
                <w:b/>
                <w:sz w:val="42"/>
                <w:szCs w:val="42"/>
              </w:rPr>
              <w:t>high</w:t>
            </w:r>
          </w:p>
        </w:tc>
        <w:tc>
          <w:tcPr>
            <w:tcW w:w="2340" w:type="dxa"/>
            <w:tcMar>
              <w:top w:w="100" w:type="dxa"/>
              <w:left w:w="100" w:type="dxa"/>
              <w:bottom w:w="100" w:type="dxa"/>
              <w:right w:w="100" w:type="dxa"/>
            </w:tcMar>
          </w:tcPr>
          <w:p w14:paraId="69D1334F" w14:textId="6A0F6ED4" w:rsidR="00C57BCD" w:rsidRPr="00242900" w:rsidRDefault="00242900">
            <w:pPr>
              <w:widowControl w:val="0"/>
              <w:pBdr>
                <w:top w:val="nil"/>
                <w:left w:val="nil"/>
                <w:bottom w:val="nil"/>
                <w:right w:val="nil"/>
                <w:between w:val="nil"/>
              </w:pBdr>
              <w:spacing w:line="240" w:lineRule="auto"/>
              <w:rPr>
                <w:b/>
                <w:sz w:val="42"/>
                <w:szCs w:val="42"/>
                <w:lang w:val="en-IN"/>
              </w:rPr>
            </w:pPr>
            <w:r w:rsidRPr="00242900">
              <w:rPr>
                <w:b/>
                <w:sz w:val="42"/>
                <w:szCs w:val="42"/>
              </w:rPr>
              <w:t>Plugin ID 57608</w:t>
            </w:r>
          </w:p>
        </w:tc>
      </w:tr>
      <w:tr w:rsidR="0092471C" w14:paraId="5BB67A02" w14:textId="77777777" w:rsidTr="00C57BCD">
        <w:trPr>
          <w:trHeight w:val="1175"/>
        </w:trPr>
        <w:tc>
          <w:tcPr>
            <w:tcW w:w="2340" w:type="dxa"/>
            <w:tcMar>
              <w:top w:w="100" w:type="dxa"/>
              <w:left w:w="100" w:type="dxa"/>
              <w:bottom w:w="100" w:type="dxa"/>
              <w:right w:w="100" w:type="dxa"/>
            </w:tcMar>
          </w:tcPr>
          <w:p w14:paraId="68A60983" w14:textId="1A1ED3CE" w:rsidR="0092471C" w:rsidRDefault="000E2A40">
            <w:pPr>
              <w:widowControl w:val="0"/>
              <w:pBdr>
                <w:top w:val="nil"/>
                <w:left w:val="nil"/>
                <w:bottom w:val="nil"/>
                <w:right w:val="nil"/>
                <w:between w:val="nil"/>
              </w:pBdr>
              <w:spacing w:line="240" w:lineRule="auto"/>
              <w:rPr>
                <w:b/>
                <w:sz w:val="42"/>
                <w:szCs w:val="42"/>
              </w:rPr>
            </w:pPr>
            <w:r>
              <w:rPr>
                <w:b/>
                <w:sz w:val="42"/>
                <w:szCs w:val="42"/>
              </w:rPr>
              <w:t>3</w:t>
            </w:r>
          </w:p>
        </w:tc>
        <w:tc>
          <w:tcPr>
            <w:tcW w:w="2328" w:type="dxa"/>
            <w:tcMar>
              <w:top w:w="100" w:type="dxa"/>
              <w:left w:w="100" w:type="dxa"/>
              <w:bottom w:w="100" w:type="dxa"/>
              <w:right w:w="100" w:type="dxa"/>
            </w:tcMar>
          </w:tcPr>
          <w:p w14:paraId="44C7E285" w14:textId="309473DF" w:rsidR="0092471C" w:rsidRPr="000E2A40" w:rsidRDefault="000E2A40">
            <w:pPr>
              <w:widowControl w:val="0"/>
              <w:pBdr>
                <w:top w:val="nil"/>
                <w:left w:val="nil"/>
                <w:bottom w:val="nil"/>
                <w:right w:val="nil"/>
                <w:between w:val="nil"/>
              </w:pBdr>
              <w:spacing w:line="240" w:lineRule="auto"/>
              <w:rPr>
                <w:b/>
                <w:sz w:val="42"/>
                <w:szCs w:val="42"/>
                <w:lang w:val="en-IN"/>
              </w:rPr>
            </w:pPr>
            <w:r w:rsidRPr="000E2A40">
              <w:rPr>
                <w:b/>
                <w:sz w:val="42"/>
                <w:szCs w:val="42"/>
              </w:rPr>
              <w:t>Open SSH Port</w:t>
            </w:r>
          </w:p>
        </w:tc>
        <w:tc>
          <w:tcPr>
            <w:tcW w:w="2352" w:type="dxa"/>
            <w:tcMar>
              <w:top w:w="100" w:type="dxa"/>
              <w:left w:w="100" w:type="dxa"/>
              <w:bottom w:w="100" w:type="dxa"/>
              <w:right w:w="100" w:type="dxa"/>
            </w:tcMar>
          </w:tcPr>
          <w:p w14:paraId="4349F2CA" w14:textId="44627E77" w:rsidR="0092471C" w:rsidRDefault="000E2A40">
            <w:pPr>
              <w:widowControl w:val="0"/>
              <w:pBdr>
                <w:top w:val="nil"/>
                <w:left w:val="nil"/>
                <w:bottom w:val="nil"/>
                <w:right w:val="nil"/>
                <w:between w:val="nil"/>
              </w:pBdr>
              <w:spacing w:line="240" w:lineRule="auto"/>
              <w:rPr>
                <w:b/>
                <w:sz w:val="42"/>
                <w:szCs w:val="42"/>
              </w:rPr>
            </w:pPr>
            <w:r>
              <w:rPr>
                <w:b/>
                <w:sz w:val="42"/>
                <w:szCs w:val="42"/>
              </w:rPr>
              <w:t>low</w:t>
            </w:r>
          </w:p>
        </w:tc>
        <w:tc>
          <w:tcPr>
            <w:tcW w:w="2340" w:type="dxa"/>
            <w:tcMar>
              <w:top w:w="100" w:type="dxa"/>
              <w:left w:w="100" w:type="dxa"/>
              <w:bottom w:w="100" w:type="dxa"/>
              <w:right w:w="100" w:type="dxa"/>
            </w:tcMar>
          </w:tcPr>
          <w:p w14:paraId="06F40D7F" w14:textId="2DBC4697" w:rsidR="0092471C" w:rsidRPr="00821EC3" w:rsidRDefault="00821EC3">
            <w:pPr>
              <w:widowControl w:val="0"/>
              <w:pBdr>
                <w:top w:val="nil"/>
                <w:left w:val="nil"/>
                <w:bottom w:val="nil"/>
                <w:right w:val="nil"/>
                <w:between w:val="nil"/>
              </w:pBdr>
              <w:spacing w:line="240" w:lineRule="auto"/>
              <w:rPr>
                <w:b/>
                <w:sz w:val="42"/>
                <w:szCs w:val="42"/>
                <w:lang w:val="en-IN"/>
              </w:rPr>
            </w:pPr>
            <w:r w:rsidRPr="00821EC3">
              <w:rPr>
                <w:b/>
                <w:sz w:val="42"/>
                <w:szCs w:val="42"/>
              </w:rPr>
              <w:t>Plugin ID 10267</w:t>
            </w:r>
          </w:p>
        </w:tc>
      </w:tr>
      <w:tr w:rsidR="0092471C" w14:paraId="42D47FEA" w14:textId="77777777" w:rsidTr="00C57BCD">
        <w:trPr>
          <w:trHeight w:val="1175"/>
        </w:trPr>
        <w:tc>
          <w:tcPr>
            <w:tcW w:w="2340" w:type="dxa"/>
            <w:tcMar>
              <w:top w:w="100" w:type="dxa"/>
              <w:left w:w="100" w:type="dxa"/>
              <w:bottom w:w="100" w:type="dxa"/>
              <w:right w:w="100" w:type="dxa"/>
            </w:tcMar>
          </w:tcPr>
          <w:p w14:paraId="02737366" w14:textId="6487AF52" w:rsidR="0092471C" w:rsidRDefault="00821EC3">
            <w:pPr>
              <w:widowControl w:val="0"/>
              <w:pBdr>
                <w:top w:val="nil"/>
                <w:left w:val="nil"/>
                <w:bottom w:val="nil"/>
                <w:right w:val="nil"/>
                <w:between w:val="nil"/>
              </w:pBdr>
              <w:spacing w:line="240" w:lineRule="auto"/>
              <w:rPr>
                <w:b/>
                <w:sz w:val="42"/>
                <w:szCs w:val="42"/>
              </w:rPr>
            </w:pPr>
            <w:r>
              <w:rPr>
                <w:b/>
                <w:sz w:val="42"/>
                <w:szCs w:val="42"/>
              </w:rPr>
              <w:t>4</w:t>
            </w:r>
          </w:p>
        </w:tc>
        <w:tc>
          <w:tcPr>
            <w:tcW w:w="2328" w:type="dxa"/>
            <w:tcMar>
              <w:top w:w="100" w:type="dxa"/>
              <w:left w:w="100" w:type="dxa"/>
              <w:bottom w:w="100" w:type="dxa"/>
              <w:right w:w="100" w:type="dxa"/>
            </w:tcMar>
          </w:tcPr>
          <w:p w14:paraId="221ECD46" w14:textId="406CED49" w:rsidR="0092471C" w:rsidRPr="00821EC3" w:rsidRDefault="00821EC3">
            <w:pPr>
              <w:widowControl w:val="0"/>
              <w:pBdr>
                <w:top w:val="nil"/>
                <w:left w:val="nil"/>
                <w:bottom w:val="nil"/>
                <w:right w:val="nil"/>
                <w:between w:val="nil"/>
              </w:pBdr>
              <w:spacing w:line="240" w:lineRule="auto"/>
              <w:rPr>
                <w:b/>
                <w:sz w:val="42"/>
                <w:szCs w:val="42"/>
                <w:lang w:val="en-IN"/>
              </w:rPr>
            </w:pPr>
            <w:r w:rsidRPr="00821EC3">
              <w:rPr>
                <w:b/>
                <w:sz w:val="42"/>
                <w:szCs w:val="42"/>
              </w:rPr>
              <w:t>Weak Cipher Suites</w:t>
            </w:r>
          </w:p>
        </w:tc>
        <w:tc>
          <w:tcPr>
            <w:tcW w:w="2352" w:type="dxa"/>
            <w:tcMar>
              <w:top w:w="100" w:type="dxa"/>
              <w:left w:w="100" w:type="dxa"/>
              <w:bottom w:w="100" w:type="dxa"/>
              <w:right w:w="100" w:type="dxa"/>
            </w:tcMar>
          </w:tcPr>
          <w:p w14:paraId="12B5B945" w14:textId="0E1FC985" w:rsidR="0092471C" w:rsidRDefault="00821EC3">
            <w:pPr>
              <w:widowControl w:val="0"/>
              <w:pBdr>
                <w:top w:val="nil"/>
                <w:left w:val="nil"/>
                <w:bottom w:val="nil"/>
                <w:right w:val="nil"/>
                <w:between w:val="nil"/>
              </w:pBdr>
              <w:spacing w:line="240" w:lineRule="auto"/>
              <w:rPr>
                <w:b/>
                <w:sz w:val="42"/>
                <w:szCs w:val="42"/>
              </w:rPr>
            </w:pPr>
            <w:r>
              <w:rPr>
                <w:b/>
                <w:sz w:val="42"/>
                <w:szCs w:val="42"/>
              </w:rPr>
              <w:t>medium</w:t>
            </w:r>
          </w:p>
        </w:tc>
        <w:tc>
          <w:tcPr>
            <w:tcW w:w="2340" w:type="dxa"/>
            <w:tcMar>
              <w:top w:w="100" w:type="dxa"/>
              <w:left w:w="100" w:type="dxa"/>
              <w:bottom w:w="100" w:type="dxa"/>
              <w:right w:w="100" w:type="dxa"/>
            </w:tcMar>
          </w:tcPr>
          <w:p w14:paraId="60915771" w14:textId="384D02AB" w:rsidR="0092471C" w:rsidRPr="003F6EE8" w:rsidRDefault="003F6EE8">
            <w:pPr>
              <w:widowControl w:val="0"/>
              <w:pBdr>
                <w:top w:val="nil"/>
                <w:left w:val="nil"/>
                <w:bottom w:val="nil"/>
                <w:right w:val="nil"/>
                <w:between w:val="nil"/>
              </w:pBdr>
              <w:spacing w:line="240" w:lineRule="auto"/>
              <w:rPr>
                <w:b/>
                <w:sz w:val="42"/>
                <w:szCs w:val="42"/>
                <w:lang w:val="en-IN"/>
              </w:rPr>
            </w:pPr>
            <w:r w:rsidRPr="003F6EE8">
              <w:rPr>
                <w:b/>
                <w:sz w:val="42"/>
                <w:szCs w:val="42"/>
              </w:rPr>
              <w:t>Plugin ID 42873</w:t>
            </w:r>
          </w:p>
        </w:tc>
      </w:tr>
    </w:tbl>
    <w:p w14:paraId="797ABF15" w14:textId="77777777" w:rsidR="0085260F" w:rsidRDefault="0085260F">
      <w:pPr>
        <w:rPr>
          <w:b/>
          <w:sz w:val="42"/>
          <w:szCs w:val="42"/>
        </w:rPr>
      </w:pPr>
    </w:p>
    <w:p w14:paraId="750190EC" w14:textId="77777777" w:rsidR="0085260F" w:rsidRDefault="0085260F">
      <w:pPr>
        <w:rPr>
          <w:b/>
          <w:sz w:val="42"/>
          <w:szCs w:val="42"/>
        </w:rPr>
      </w:pPr>
    </w:p>
    <w:p w14:paraId="58219728" w14:textId="77777777" w:rsidR="0085260F" w:rsidRDefault="0085260F">
      <w:pPr>
        <w:ind w:left="720"/>
        <w:rPr>
          <w:b/>
          <w:sz w:val="34"/>
          <w:szCs w:val="34"/>
        </w:rPr>
      </w:pPr>
    </w:p>
    <w:p w14:paraId="1BB0C940" w14:textId="77777777" w:rsidR="0085260F" w:rsidRDefault="0085260F">
      <w:pPr>
        <w:rPr>
          <w:b/>
          <w:sz w:val="34"/>
          <w:szCs w:val="34"/>
        </w:rPr>
      </w:pPr>
    </w:p>
    <w:p w14:paraId="68256F6B" w14:textId="77777777" w:rsidR="0085260F" w:rsidRDefault="0085260F">
      <w:pPr>
        <w:rPr>
          <w:b/>
          <w:sz w:val="34"/>
          <w:szCs w:val="34"/>
        </w:rPr>
      </w:pPr>
    </w:p>
    <w:p w14:paraId="7F304D89" w14:textId="77777777" w:rsidR="0085260F" w:rsidRDefault="0085260F">
      <w:pPr>
        <w:rPr>
          <w:b/>
          <w:sz w:val="34"/>
          <w:szCs w:val="34"/>
        </w:rPr>
      </w:pPr>
    </w:p>
    <w:p w14:paraId="7B1B6FA9" w14:textId="77777777" w:rsidR="0085260F" w:rsidRDefault="0085260F">
      <w:pPr>
        <w:rPr>
          <w:b/>
          <w:sz w:val="34"/>
          <w:szCs w:val="34"/>
        </w:rPr>
      </w:pPr>
    </w:p>
    <w:p w14:paraId="6697A000" w14:textId="77777777" w:rsidR="0085260F" w:rsidRDefault="0085260F">
      <w:pPr>
        <w:rPr>
          <w:b/>
          <w:sz w:val="34"/>
          <w:szCs w:val="34"/>
        </w:rPr>
      </w:pPr>
    </w:p>
    <w:p w14:paraId="61E218B5" w14:textId="77777777" w:rsidR="0085260F" w:rsidRDefault="0085260F">
      <w:pPr>
        <w:rPr>
          <w:b/>
          <w:sz w:val="34"/>
          <w:szCs w:val="34"/>
        </w:rPr>
      </w:pPr>
    </w:p>
    <w:p w14:paraId="39DAC97F" w14:textId="1CE50D9D" w:rsidR="0085260F" w:rsidRDefault="00637566">
      <w:pPr>
        <w:rPr>
          <w:b/>
          <w:sz w:val="34"/>
          <w:szCs w:val="34"/>
        </w:rPr>
      </w:pPr>
      <w:r>
        <w:rPr>
          <w:b/>
          <w:sz w:val="34"/>
          <w:szCs w:val="34"/>
        </w:rPr>
        <w:t xml:space="preserve">                                      REPORT:</w:t>
      </w:r>
    </w:p>
    <w:p w14:paraId="1970DCA3" w14:textId="763BE93B" w:rsidR="0085260F" w:rsidRPr="00382D88" w:rsidRDefault="00637566">
      <w:pPr>
        <w:spacing w:before="240" w:after="240"/>
        <w:jc w:val="both"/>
        <w:rPr>
          <w:b/>
          <w:sz w:val="46"/>
          <w:szCs w:val="46"/>
          <w:lang w:val="en-IN"/>
        </w:rPr>
      </w:pPr>
      <w:r>
        <w:rPr>
          <w:b/>
          <w:sz w:val="32"/>
          <w:szCs w:val="32"/>
        </w:rPr>
        <w:t>Vulnerability Name:</w:t>
      </w:r>
      <w:r w:rsidR="00382D88">
        <w:rPr>
          <w:b/>
          <w:sz w:val="32"/>
          <w:szCs w:val="32"/>
        </w:rPr>
        <w:t xml:space="preserve"> </w:t>
      </w:r>
      <w:r w:rsidR="00382D88" w:rsidRPr="00382D88">
        <w:rPr>
          <w:b/>
          <w:sz w:val="32"/>
          <w:szCs w:val="32"/>
        </w:rPr>
        <w:t>SMB Signing Not Required</w:t>
      </w:r>
    </w:p>
    <w:p w14:paraId="19CD2857" w14:textId="10B7CB7E" w:rsidR="0085260F" w:rsidRDefault="00637566">
      <w:pPr>
        <w:spacing w:before="240" w:after="240"/>
        <w:jc w:val="both"/>
        <w:rPr>
          <w:b/>
          <w:sz w:val="32"/>
          <w:szCs w:val="32"/>
        </w:rPr>
      </w:pPr>
      <w:r>
        <w:rPr>
          <w:b/>
          <w:sz w:val="32"/>
          <w:szCs w:val="32"/>
        </w:rPr>
        <w:t xml:space="preserve">severity: </w:t>
      </w:r>
      <w:r w:rsidR="00382D88">
        <w:rPr>
          <w:b/>
          <w:sz w:val="32"/>
          <w:szCs w:val="32"/>
        </w:rPr>
        <w:t>high</w:t>
      </w:r>
    </w:p>
    <w:p w14:paraId="6E916440" w14:textId="50655A2B" w:rsidR="0085260F" w:rsidRPr="00382D88" w:rsidRDefault="00637566">
      <w:pPr>
        <w:spacing w:before="240" w:after="240"/>
        <w:jc w:val="both"/>
        <w:rPr>
          <w:b/>
          <w:sz w:val="32"/>
          <w:szCs w:val="32"/>
          <w:lang w:val="en-IN"/>
        </w:rPr>
      </w:pPr>
      <w:r>
        <w:rPr>
          <w:b/>
          <w:sz w:val="32"/>
          <w:szCs w:val="32"/>
        </w:rPr>
        <w:t>Plugin:</w:t>
      </w:r>
      <w:r w:rsidR="00382D88" w:rsidRPr="00382D88">
        <w:t xml:space="preserve"> </w:t>
      </w:r>
      <w:r w:rsidR="00382D88" w:rsidRPr="00382D88">
        <w:rPr>
          <w:b/>
          <w:sz w:val="32"/>
          <w:szCs w:val="32"/>
        </w:rPr>
        <w:t>57608</w:t>
      </w:r>
    </w:p>
    <w:p w14:paraId="5ABFD280" w14:textId="1902D654" w:rsidR="0085260F" w:rsidRDefault="00637566">
      <w:pPr>
        <w:spacing w:before="240" w:after="240"/>
        <w:jc w:val="both"/>
        <w:rPr>
          <w:b/>
          <w:sz w:val="32"/>
          <w:szCs w:val="32"/>
        </w:rPr>
      </w:pPr>
      <w:r>
        <w:rPr>
          <w:b/>
          <w:sz w:val="32"/>
          <w:szCs w:val="32"/>
        </w:rPr>
        <w:t>Port:</w:t>
      </w:r>
      <w:r w:rsidR="00382D88">
        <w:rPr>
          <w:b/>
          <w:sz w:val="32"/>
          <w:szCs w:val="32"/>
        </w:rPr>
        <w:t xml:space="preserve"> 445</w:t>
      </w:r>
    </w:p>
    <w:p w14:paraId="0BFB5E08" w14:textId="54AC1DF3" w:rsidR="0085260F" w:rsidRPr="00D27E22" w:rsidRDefault="00637566">
      <w:pPr>
        <w:spacing w:before="240" w:after="240"/>
        <w:jc w:val="both"/>
        <w:rPr>
          <w:b/>
          <w:sz w:val="34"/>
          <w:szCs w:val="34"/>
          <w:lang w:val="en-IN"/>
        </w:rPr>
      </w:pPr>
      <w:r>
        <w:rPr>
          <w:b/>
          <w:sz w:val="34"/>
          <w:szCs w:val="34"/>
        </w:rPr>
        <w:t>Description:</w:t>
      </w:r>
      <w:r w:rsidR="00D27E22" w:rsidRPr="00D27E22">
        <w:t xml:space="preserve"> </w:t>
      </w:r>
      <w:r w:rsidR="00D27E22" w:rsidRPr="00D27E22">
        <w:rPr>
          <w:b/>
          <w:sz w:val="34"/>
          <w:szCs w:val="34"/>
        </w:rPr>
        <w:t>SMB signing is not enforced, allowing attackers to perform man-in-the-middle attacks and tamper with network communications.</w:t>
      </w:r>
    </w:p>
    <w:p w14:paraId="4553111A" w14:textId="167A7197" w:rsidR="0085260F" w:rsidRPr="00D27E22" w:rsidRDefault="00637566">
      <w:pPr>
        <w:spacing w:before="240" w:after="240"/>
        <w:jc w:val="both"/>
        <w:rPr>
          <w:b/>
          <w:sz w:val="34"/>
          <w:szCs w:val="34"/>
          <w:lang w:val="en-IN"/>
        </w:rPr>
      </w:pPr>
      <w:r>
        <w:rPr>
          <w:b/>
          <w:sz w:val="34"/>
          <w:szCs w:val="34"/>
        </w:rPr>
        <w:t>solution:</w:t>
      </w:r>
      <w:r w:rsidR="00D27E22" w:rsidRPr="00D27E22">
        <w:t xml:space="preserve"> </w:t>
      </w:r>
      <w:r w:rsidR="00D27E22" w:rsidRPr="00D27E22">
        <w:rPr>
          <w:b/>
          <w:sz w:val="34"/>
          <w:szCs w:val="34"/>
        </w:rPr>
        <w:t>Enable SMB signing on both client and server systems.</w:t>
      </w:r>
    </w:p>
    <w:p w14:paraId="1EC3F521" w14:textId="38FEFD5F" w:rsidR="0085260F" w:rsidRPr="00FF7A7D" w:rsidRDefault="00637566">
      <w:pPr>
        <w:spacing w:before="240" w:after="240"/>
        <w:jc w:val="both"/>
        <w:rPr>
          <w:sz w:val="34"/>
          <w:szCs w:val="34"/>
          <w:lang w:val="en-IN"/>
        </w:rPr>
      </w:pPr>
      <w:r>
        <w:rPr>
          <w:b/>
          <w:sz w:val="34"/>
          <w:szCs w:val="34"/>
        </w:rPr>
        <w:t>Business</w:t>
      </w:r>
      <w:r w:rsidR="00FF7A7D">
        <w:rPr>
          <w:b/>
          <w:sz w:val="34"/>
          <w:szCs w:val="34"/>
        </w:rPr>
        <w:t xml:space="preserve"> </w:t>
      </w:r>
      <w:r>
        <w:rPr>
          <w:b/>
          <w:sz w:val="34"/>
          <w:szCs w:val="34"/>
        </w:rPr>
        <w:t>Impact</w:t>
      </w:r>
      <w:r>
        <w:rPr>
          <w:sz w:val="34"/>
          <w:szCs w:val="34"/>
        </w:rPr>
        <w:t>:</w:t>
      </w:r>
      <w:r w:rsidR="00FF7A7D" w:rsidRPr="00FF7A7D">
        <w:t xml:space="preserve"> </w:t>
      </w:r>
      <w:r w:rsidR="00FF7A7D" w:rsidRPr="00FF7A7D">
        <w:rPr>
          <w:sz w:val="34"/>
          <w:szCs w:val="34"/>
        </w:rPr>
        <w:t>Data interception, unauthorized modification, and network compromise.</w:t>
      </w:r>
    </w:p>
    <w:p w14:paraId="5E9FAEEE" w14:textId="77777777" w:rsidR="0085260F" w:rsidRDefault="0085260F">
      <w:pPr>
        <w:rPr>
          <w:b/>
          <w:sz w:val="34"/>
          <w:szCs w:val="34"/>
        </w:rPr>
      </w:pPr>
    </w:p>
    <w:p w14:paraId="2F06C64A" w14:textId="77777777" w:rsidR="0085260F" w:rsidRDefault="0085260F">
      <w:pPr>
        <w:rPr>
          <w:b/>
          <w:sz w:val="34"/>
          <w:szCs w:val="34"/>
        </w:rPr>
      </w:pPr>
    </w:p>
    <w:p w14:paraId="31F1D8F4" w14:textId="77777777" w:rsidR="0085260F" w:rsidRDefault="0085260F">
      <w:pPr>
        <w:rPr>
          <w:b/>
          <w:sz w:val="42"/>
          <w:szCs w:val="42"/>
        </w:rPr>
      </w:pPr>
    </w:p>
    <w:p w14:paraId="261CDAD7" w14:textId="77777777" w:rsidR="0085260F" w:rsidRDefault="0085260F">
      <w:pPr>
        <w:rPr>
          <w:b/>
          <w:sz w:val="42"/>
          <w:szCs w:val="42"/>
        </w:rPr>
      </w:pPr>
    </w:p>
    <w:p w14:paraId="3C04278C" w14:textId="77777777" w:rsidR="0085260F" w:rsidRDefault="0085260F">
      <w:pPr>
        <w:jc w:val="center"/>
        <w:rPr>
          <w:b/>
          <w:sz w:val="42"/>
          <w:szCs w:val="42"/>
        </w:rPr>
      </w:pPr>
    </w:p>
    <w:sectPr w:rsidR="008526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B230A"/>
    <w:multiLevelType w:val="multilevel"/>
    <w:tmpl w:val="E0220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0772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60F"/>
    <w:rsid w:val="000E2A40"/>
    <w:rsid w:val="00242900"/>
    <w:rsid w:val="002447B3"/>
    <w:rsid w:val="00382D88"/>
    <w:rsid w:val="003F6EE8"/>
    <w:rsid w:val="00496E2C"/>
    <w:rsid w:val="004B6E14"/>
    <w:rsid w:val="004D1993"/>
    <w:rsid w:val="00584143"/>
    <w:rsid w:val="0063098A"/>
    <w:rsid w:val="00637566"/>
    <w:rsid w:val="006721DB"/>
    <w:rsid w:val="00675D10"/>
    <w:rsid w:val="00821EC3"/>
    <w:rsid w:val="0085260F"/>
    <w:rsid w:val="0092471C"/>
    <w:rsid w:val="00B668AA"/>
    <w:rsid w:val="00C57BCD"/>
    <w:rsid w:val="00D27E22"/>
    <w:rsid w:val="00FE7C9F"/>
    <w:rsid w:val="00FF7A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74C6C"/>
  <w15:docId w15:val="{04CE4AFE-7652-4488-A27F-3CA53788A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4" ma:contentTypeDescription="Create a new document." ma:contentTypeScope="" ma:versionID="0229da0b116853ac45b6d53c03e26d34">
  <xsd:schema xmlns:xsd="http://www.w3.org/2001/XMLSchema" xmlns:xs="http://www.w3.org/2001/XMLSchema" xmlns:p="http://schemas.microsoft.com/office/2006/metadata/properties" xmlns:ns3="c7593cad-fb1a-4e21-b9da-aaeff0f24b49" targetNamespace="http://schemas.microsoft.com/office/2006/metadata/properties" ma:root="true" ma:fieldsID="42428f5d5ee656ca03419c8c4edf12ed"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667352-B115-4008-B292-E394152AD13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3B51532-022C-4186-8EC7-C07C8248368A}">
  <ds:schemaRefs>
    <ds:schemaRef ds:uri="http://schemas.microsoft.com/sharepoint/v3/contenttype/forms"/>
  </ds:schemaRefs>
</ds:datastoreItem>
</file>

<file path=customXml/itemProps3.xml><?xml version="1.0" encoding="utf-8"?>
<ds:datastoreItem xmlns:ds="http://schemas.openxmlformats.org/officeDocument/2006/customXml" ds:itemID="{F0775B87-5616-4AAD-8A8F-40D4BD16C2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311</Words>
  <Characters>1773</Characters>
  <Application>Microsoft Office Word</Application>
  <DocSecurity>0</DocSecurity>
  <Lines>14</Lines>
  <Paragraphs>4</Paragraphs>
  <ScaleCrop>false</ScaleCrop>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LOGU</dc:creator>
  <cp:lastModifiedBy>S0311375</cp:lastModifiedBy>
  <cp:revision>2</cp:revision>
  <dcterms:created xsi:type="dcterms:W3CDTF">2026-03-15T09:52:00Z</dcterms:created>
  <dcterms:modified xsi:type="dcterms:W3CDTF">2026-03-15T09:52:00Z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