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befor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>
      <w:pPr>
        <w:spacing w:before="240" w:line="360" w:lineRule="auto"/>
        <w:ind w:firstLine="70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Научно-технический отчет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разработке веб-приложения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«Кулинарная книга»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Веб-программирование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Автор: Александр Логинов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Факультет: ПИ и КТ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 w:eastAsia="Times New Roman" w:cs="Times New Roman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3222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Ефимчик Евгений Александрович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Санкт-Петербург</w:t>
      </w:r>
    </w:p>
    <w:p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2020 г. </w:t>
      </w:r>
    </w:p>
    <w:sdt>
      <w:sdtPr>
        <w:rPr>
          <w:rFonts w:ascii="Times New Roman" w:hAnsi="Times New Roman" w:eastAsia="Arial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2"/>
          <w:szCs w:val="22"/>
        </w:rPr>
      </w:sdtEndPr>
      <w:sdtContent>
        <w:p>
          <w:pPr>
            <w:pStyle w:val="28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>
          <w:pPr>
            <w:pStyle w:val="18"/>
            <w:tabs>
              <w:tab w:val="right" w:leader="dot" w:pos="9347"/>
            </w:tabs>
            <w:rPr>
              <w:lang w:val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instrText xml:space="preserve">TOC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o</w:instrText>
          </w:r>
          <w:r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>
            <w:rPr>
              <w:rFonts w:ascii="Times New Roman" w:hAnsi="Times New Roman" w:cs="Times New Roman"/>
            </w:rPr>
            <w:instrText xml:space="preserve">h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z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u</w:instrText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"_Toc53742039"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Анализ задания и обзор аналогов</w:t>
          </w:r>
          <w:r>
            <w:tab/>
          </w:r>
          <w:r>
            <w:fldChar w:fldCharType="begin"/>
          </w:r>
          <w:r>
            <w:instrText xml:space="preserve"> PAGEREF _Toc53742039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Высокоуровневое описание</w:t>
          </w:r>
          <w:r>
            <w:tab/>
          </w:r>
          <w:r>
            <w:fldChar w:fldCharType="begin"/>
          </w:r>
          <w:r>
            <w:instrText xml:space="preserve"> PAGEREF _Toc53742040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Высокоуровневое описание деталей</w:t>
          </w:r>
          <w:r>
            <w:tab/>
          </w:r>
          <w:r>
            <w:fldChar w:fldCharType="begin"/>
          </w:r>
          <w:r>
            <w:instrText xml:space="preserve"> PAGEREF _Toc53742041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Описание аналогов</w:t>
          </w:r>
          <w:r>
            <w:tab/>
          </w:r>
          <w:r>
            <w:fldChar w:fldCharType="begin"/>
          </w:r>
          <w:r>
            <w:instrText xml:space="preserve"> PAGEREF _Toc53742042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povarenok.ru</w:t>
          </w:r>
          <w:r>
            <w:tab/>
          </w:r>
          <w:r>
            <w:fldChar w:fldCharType="begin"/>
          </w:r>
          <w:r>
            <w:instrText xml:space="preserve"> PAGEREF _Toc53742043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eda.ru</w:t>
          </w:r>
          <w:r>
            <w:tab/>
          </w:r>
          <w:r>
            <w:fldChar w:fldCharType="begin"/>
          </w:r>
          <w:r>
            <w:instrText xml:space="preserve"> PAGEREF _Toc53742044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povar.ru</w:t>
          </w:r>
          <w:r>
            <w:tab/>
          </w:r>
          <w:r>
            <w:fldChar w:fldCharType="begin"/>
          </w:r>
          <w:r>
            <w:instrText xml:space="preserve"> PAGEREF _Toc53742045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Сравнительный анализ аналогов</w:t>
          </w:r>
          <w:r>
            <w:tab/>
          </w:r>
          <w:r>
            <w:fldChar w:fldCharType="begin"/>
          </w:r>
          <w:r>
            <w:instrText xml:space="preserve"> PAGEREF _Toc53742046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7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"_Toc53742047"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_Toc53742047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pStyle w:val="2"/>
        <w:rPr>
          <w:rFonts w:ascii="Times New Roman" w:hAnsi="Times New Roman" w:cs="Times New Roman"/>
          <w:lang w:val="ru-RU"/>
        </w:rPr>
      </w:pPr>
      <w:bookmarkStart w:id="0" w:name="_Toc53742039"/>
      <w:r>
        <w:rPr>
          <w:rFonts w:ascii="Times New Roman" w:hAnsi="Times New Roman" w:cs="Times New Roman"/>
          <w:lang w:val="ru-RU"/>
        </w:rPr>
        <w:t>Анализ задания и обзор аналогов</w:t>
      </w:r>
      <w:bookmarkEnd w:id="0"/>
    </w:p>
    <w:p>
      <w:pPr>
        <w:pStyle w:val="3"/>
        <w:rPr>
          <w:rFonts w:ascii="Times New Roman" w:hAnsi="Times New Roman" w:cs="Times New Roman"/>
          <w:lang w:val="ru-RU"/>
        </w:rPr>
      </w:pPr>
      <w:bookmarkStart w:id="1" w:name="_Toc53742040"/>
      <w:r>
        <w:rPr>
          <w:rFonts w:ascii="Times New Roman" w:hAnsi="Times New Roman" w:cs="Times New Roman"/>
          <w:lang w:val="ru-RU"/>
        </w:rPr>
        <w:t>Высокоуровневое описание</w:t>
      </w:r>
      <w:bookmarkEnd w:id="1"/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представляет из себя интерактивную кулинарную книгу, позволяющую подбирать рецепты, а также создавать свои собственные.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имеет максимально широкую аудиторию, такое приложение полезно как студентам, так и женщинам с детьми. Кулинарная книга способна отвечать запросам любого пользователя благодаря подбору рецептов по продуктам.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будет помогать пользователю максимально быстро найти подходящий рецепт или выдать список существующих рецептов.</w:t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2" w:name="_Toc53742041"/>
      <w:r>
        <w:rPr>
          <w:rFonts w:ascii="Times New Roman" w:hAnsi="Times New Roman" w:cs="Times New Roman"/>
          <w:lang w:val="ru-RU"/>
        </w:rPr>
        <w:t>Высокоуровневое описание деталей</w:t>
      </w:r>
      <w:bookmarkEnd w:id="2"/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Обычные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не зарегистрированные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имеют возможность выбирать рецепты: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просмотре списка рецептов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поиску продуктов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Одобренные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зарегистрировавшиеся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могут добавить рецепты в избранное, а также имеют все возможности обычных пользователей, а также могут добавлять и редактировать рецепты в кулинарной книге.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суперпользователи.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обладают возможностями обычных и продвинутых пользователей, а также имеют право банить, удалять и редактировать рецепты и пользователей.</w:t>
      </w:r>
      <w:bookmarkStart w:id="9" w:name="_GoBack"/>
      <w:bookmarkEnd w:id="9"/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3" w:name="_Toc53742042"/>
      <w:r>
        <w:rPr>
          <w:rFonts w:ascii="Times New Roman" w:hAnsi="Times New Roman" w:cs="Times New Roman"/>
          <w:lang w:val="ru-RU"/>
        </w:rPr>
        <w:t>Описание аналогов</w:t>
      </w:r>
      <w:bookmarkEnd w:id="3"/>
    </w:p>
    <w:p>
      <w:pPr>
        <w:pStyle w:val="4"/>
        <w:rPr>
          <w:rFonts w:ascii="Times New Roman" w:hAnsi="Times New Roman" w:cs="Times New Roman"/>
          <w:lang w:val="ru-RU"/>
        </w:rPr>
      </w:pPr>
      <w:bookmarkStart w:id="4" w:name="_Toc53742043"/>
      <w:r>
        <w:rPr>
          <w:rFonts w:ascii="Times New Roman" w:hAnsi="Times New Roman" w:cs="Times New Roman"/>
          <w:lang w:val="ru-RU"/>
        </w:rPr>
        <w:t>povarenok.ru</w:t>
      </w:r>
      <w:bookmarkEnd w:id="4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ингредиентам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Учитываются нежелательные ингредиенты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тип блюда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несколькими способами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категории рецептов (суп, соус, десерт)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национальной кухне (русская, английская, итальянская)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назначению (для детей, на природу, на ужин)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Кулинарный словарь – словарь, описывающий назначение 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Дневники – аналог форума со свободными темами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Советы – короткие статьи об особенностях отдельных этапов приготовления блюд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Готовим вместе – приготовление уже существующего в базе рецепта пользователем. Не добавляется категория рецепта и т.д. Аналог поста в соцсетях.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Опросы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Кулинарная книга - избранное</w:t>
      </w:r>
    </w:p>
    <w:p>
      <w:pPr>
        <w:pStyle w:val="4"/>
        <w:rPr>
          <w:rFonts w:ascii="Times New Roman" w:hAnsi="Times New Roman" w:cs="Times New Roman"/>
          <w:lang w:val="ru-RU"/>
        </w:rPr>
      </w:pPr>
      <w:bookmarkStart w:id="5" w:name="_Toc53742044"/>
      <w:r>
        <w:rPr>
          <w:rFonts w:ascii="Times New Roman" w:hAnsi="Times New Roman" w:cs="Times New Roman"/>
          <w:lang w:val="ru-RU"/>
        </w:rPr>
        <w:t>eda.ru</w:t>
      </w:r>
      <w:bookmarkEnd w:id="5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категория рецепта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меню (вегетарианское, безглютеновое)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ингредиентам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Учитываются нежелательные ингредиенты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категория рецепта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меню (вегетарианское, безглютеновое)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наиболее популярный выбор ингредиентов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выбор типа рецептов (одобрено сайтом, видео, пошаговый, с историей)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только по ингредиентам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 – полная энциклопедия обо всем, что связано с кулинарией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Школа «Еды» - интерактивная онлайн-школа по обучению кулинарии (только зарегистрированным пользователям)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Идеи – короткие статьи, рассказывающие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Рецепты с ингредиентами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Особенности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Необычные подходы к приготовлению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т. д.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Статьи – большие статьи с рецептами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по сайту, учитывается поиск по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Базе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Идеям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Рецептам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Статьям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Инструментам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Группе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Моя книга рецептов - избранное</w:t>
      </w:r>
    </w:p>
    <w:p>
      <w:pPr>
        <w:pStyle w:val="4"/>
        <w:rPr>
          <w:rFonts w:ascii="Times New Roman" w:hAnsi="Times New Roman" w:cs="Times New Roman"/>
          <w:lang w:val="ru-RU"/>
        </w:rPr>
      </w:pPr>
      <w:bookmarkStart w:id="6" w:name="_Toc53742045"/>
      <w:r>
        <w:rPr>
          <w:rFonts w:ascii="Times New Roman" w:hAnsi="Times New Roman" w:cs="Times New Roman"/>
          <w:lang w:val="ru-RU"/>
        </w:rPr>
        <w:t>povar.ru</w:t>
      </w:r>
      <w:bookmarkEnd w:id="6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только по категории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Кулинарная энциклопедия – словарь, описывающий назначение ингредиентов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Статьи – короткие статьи, рассказывающие обо всем, что связано с кулинарией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готовим – приготовление рецепта пользователями, а не редакцией сайта. Рецепт вносится в БД.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Популярные рецепты – список наиболее запрашиваемых на сайте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Сезонные ингредиенты – список ингредиентов, популярных в данное время года. К каждому ингредиенту привязана ссылка с рецептами с этим продуктом.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Отзывы и оценки рецептов в «Мы готовим»</w:t>
      </w: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7" w:name="_Toc53742046"/>
      <w:r>
        <w:rPr>
          <w:rFonts w:ascii="Times New Roman" w:hAnsi="Times New Roman" w:cs="Times New Roman"/>
          <w:lang w:val="ru-RU"/>
        </w:rPr>
        <w:t>Сравнительный анализ аналогов</w:t>
      </w:r>
      <w:bookmarkEnd w:id="7"/>
    </w:p>
    <w:p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Таблица №1 – Сравнительный анализ аналогов</w:t>
      </w:r>
    </w:p>
    <w:tbl>
      <w:tblPr>
        <w:tblStyle w:val="33"/>
        <w:tblW w:w="11057" w:type="dxa"/>
        <w:tblInd w:w="-1022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977"/>
        <w:gridCol w:w="3260"/>
        <w:gridCol w:w="283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Povarenok.ru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Eda.ru</w:t>
            </w:r>
          </w:p>
        </w:tc>
        <w:tc>
          <w:tcPr>
            <w:tcW w:w="28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Povar.ru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Виды поиска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Разделение списка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категории;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национальной кухне;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назначению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категории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Виды рецептов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Готовим вместе;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Советы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Идеи;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Статьи;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База;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Статьи;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Мы готовим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Преимущества регистрации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Кулинарная книга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Участие в кулинарной онлайн-школе;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Моя книга рецептов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Оставлять отзывы и оценки рецептов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Особые фичи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Словарь;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Дневники;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Опросы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База;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Кулинарная онлайн-школа;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Популярные рецепты;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Сезонные ингредиенты;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Энциклопедия</w:t>
            </w:r>
          </w:p>
        </w:tc>
      </w:tr>
    </w:tbl>
    <w:p>
      <w:pPr>
        <w:rPr>
          <w:rFonts w:ascii="Times New Roman" w:hAnsi="Times New Roman" w:cs="Times New Roman" w:eastAsiaTheme="majorEastAsia"/>
          <w:color w:val="2F5597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8" w:name="_Toc53742047"/>
      <w:r>
        <w:rPr>
          <w:rFonts w:ascii="Times New Roman" w:hAnsi="Times New Roman" w:cs="Times New Roman"/>
          <w:lang w:val="ru-RU"/>
        </w:rPr>
        <w:t>Вывод</w:t>
      </w:r>
      <w:bookmarkEnd w:id="8"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Сравнительный анализ продемонстрировал, что на каждом сайте: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как минимум один вид поиска.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всегда можно разделить по какому-либо признаку.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Существуют не только текстовые, но и видео рецепты, а также особенные для сайта виды рецептов.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получают расширенный доступ к контенту и имеют возможность создавать избранный список рецептов ( в большинстве случаев)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сайта есть несколько присущих ему особенностей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возможность взаимодействия между зарегистрированными пользователями через форумы или отзывы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имеет смысл рассмотреть добавление нескольких видов рецептов, категорирование списков и взаимодействие между пользователями.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Разрабатываемый проект – очень базовое приложение без каких-либо особенностей на данном этапе проектирования.</w:t>
      </w:r>
    </w:p>
    <w:sectPr>
      <w:footerReference r:id="rId5" w:type="default"/>
      <w:pgSz w:w="11909" w:h="16834"/>
      <w:pgMar w:top="1134" w:right="851" w:bottom="1134" w:left="1701" w:header="720" w:footer="720" w:gutter="0"/>
      <w:pgNumType w:start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8928157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A16EB"/>
    <w:multiLevelType w:val="multilevel"/>
    <w:tmpl w:val="188A16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A24799"/>
    <w:multiLevelType w:val="multilevel"/>
    <w:tmpl w:val="22A247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C059DA"/>
    <w:multiLevelType w:val="multilevel"/>
    <w:tmpl w:val="52C059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DA"/>
    <w:rsid w:val="00080CF4"/>
    <w:rsid w:val="000A568A"/>
    <w:rsid w:val="000B0255"/>
    <w:rsid w:val="000B0EF7"/>
    <w:rsid w:val="001F06DA"/>
    <w:rsid w:val="00262DDC"/>
    <w:rsid w:val="003109AD"/>
    <w:rsid w:val="004D1250"/>
    <w:rsid w:val="004F68A1"/>
    <w:rsid w:val="00556AC6"/>
    <w:rsid w:val="007017D5"/>
    <w:rsid w:val="00712EF9"/>
    <w:rsid w:val="00791774"/>
    <w:rsid w:val="007D2D05"/>
    <w:rsid w:val="00810577"/>
    <w:rsid w:val="00830D2F"/>
    <w:rsid w:val="00840C11"/>
    <w:rsid w:val="00865857"/>
    <w:rsid w:val="008A334C"/>
    <w:rsid w:val="00917339"/>
    <w:rsid w:val="009451C2"/>
    <w:rsid w:val="009A7056"/>
    <w:rsid w:val="00A10765"/>
    <w:rsid w:val="00A43930"/>
    <w:rsid w:val="00B27650"/>
    <w:rsid w:val="00BD0D4E"/>
    <w:rsid w:val="00C3445C"/>
    <w:rsid w:val="00CB715D"/>
    <w:rsid w:val="00CC5776"/>
    <w:rsid w:val="00CD013A"/>
    <w:rsid w:val="00D41423"/>
    <w:rsid w:val="00D41515"/>
    <w:rsid w:val="00D53AB3"/>
    <w:rsid w:val="00D718B4"/>
    <w:rsid w:val="00E90DB1"/>
    <w:rsid w:val="00FB278D"/>
    <w:rsid w:val="632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4"/>
    </w:pPr>
    <w:rPr>
      <w:color w:val="2F5597" w:themeColor="accent1" w:themeShade="BF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color w:val="203864" w:themeColor="accent1" w:themeShade="8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  <w:color w:val="auto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3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3"/>
    <w:basedOn w:val="1"/>
    <w:next w:val="1"/>
    <w:unhideWhenUsed/>
    <w:uiPriority w:val="39"/>
    <w:pPr>
      <w:spacing w:after="100"/>
      <w:ind w:left="44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itle"/>
    <w:basedOn w:val="1"/>
    <w:next w:val="1"/>
    <w:link w:val="4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2">
    <w:name w:val="footer"/>
    <w:basedOn w:val="1"/>
    <w:link w:val="3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Subtitle"/>
    <w:basedOn w:val="1"/>
    <w:next w:val="1"/>
    <w:link w:val="4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4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15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6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8">
    <w:name w:val="TOC Heading"/>
    <w:basedOn w:val="2"/>
    <w:next w:val="1"/>
    <w:unhideWhenUsed/>
    <w:qFormat/>
    <w:uiPriority w:val="39"/>
    <w:pPr>
      <w:outlineLvl w:val="9"/>
    </w:p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Верхний колонтитул Знак"/>
    <w:basedOn w:val="11"/>
    <w:link w:val="17"/>
    <w:uiPriority w:val="99"/>
  </w:style>
  <w:style w:type="character" w:customStyle="1" w:styleId="31">
    <w:name w:val="Нижний колонтитул Знак"/>
    <w:basedOn w:val="11"/>
    <w:link w:val="22"/>
    <w:uiPriority w:val="99"/>
  </w:style>
  <w:style w:type="table" w:customStyle="1" w:styleId="32">
    <w:name w:val="Grid Table 7 Colorful"/>
    <w:basedOn w:val="12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">
    <w:name w:val="Grid Table 6 Colorful"/>
    <w:basedOn w:val="12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34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5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6">
    <w:name w:val="Заголовок 3 Знак"/>
    <w:basedOn w:val="11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7">
    <w:name w:val="Заголовок 4 Знак"/>
    <w:basedOn w:val="11"/>
    <w:link w:val="5"/>
    <w:uiPriority w:val="9"/>
    <w:rPr>
      <w:i/>
      <w:iCs/>
    </w:rPr>
  </w:style>
  <w:style w:type="character" w:customStyle="1" w:styleId="38">
    <w:name w:val="Заголовок 5 Знак"/>
    <w:basedOn w:val="11"/>
    <w:link w:val="6"/>
    <w:semiHidden/>
    <w:uiPriority w:val="9"/>
    <w:rPr>
      <w:color w:val="2F5597" w:themeColor="accent1" w:themeShade="BF"/>
    </w:rPr>
  </w:style>
  <w:style w:type="character" w:customStyle="1" w:styleId="39">
    <w:name w:val="Заголовок 6 Знак"/>
    <w:basedOn w:val="11"/>
    <w:link w:val="7"/>
    <w:semiHidden/>
    <w:uiPriority w:val="9"/>
    <w:rPr>
      <w:color w:val="203864" w:themeColor="accent1" w:themeShade="80"/>
    </w:rPr>
  </w:style>
  <w:style w:type="character" w:customStyle="1" w:styleId="4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41">
    <w:name w:val="Заголовок 8 Знак"/>
    <w:basedOn w:val="11"/>
    <w:link w:val="9"/>
    <w:semiHidden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Заголовок Знак"/>
    <w:basedOn w:val="11"/>
    <w:link w:val="2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44">
    <w:name w:val="Подзаголовок Знак"/>
    <w:basedOn w:val="11"/>
    <w:link w:val="23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GB" w:eastAsia="ru-RU" w:bidi="ar-SA"/>
    </w:rPr>
  </w:style>
  <w:style w:type="paragraph" w:styleId="46">
    <w:name w:val="Quote"/>
    <w:basedOn w:val="1"/>
    <w:next w:val="1"/>
    <w:link w:val="47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Цитата 2 Знак"/>
    <w:basedOn w:val="11"/>
    <w:link w:val="4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9">
    <w:name w:val="Выделенная цитата Знак"/>
    <w:basedOn w:val="11"/>
    <w:link w:val="48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0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Intense Emphasis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2">
    <w:name w:val="Subtle Reference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Intense Reference"/>
    <w:basedOn w:val="1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54">
    <w:name w:val="Book Title"/>
    <w:basedOn w:val="11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2F606-88A7-4B9F-9AAE-8B135E98C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986</Words>
  <Characters>5621</Characters>
  <Lines>46</Lines>
  <Paragraphs>13</Paragraphs>
  <TotalTime>175</TotalTime>
  <ScaleCrop>false</ScaleCrop>
  <LinksUpToDate>false</LinksUpToDate>
  <CharactersWithSpaces>6594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2020-10-15T20:07:00Z</dcterms:created>
  <dc:creator>Гостевой</dc:creator>
  <cp:lastModifiedBy>Гостевой</cp:lastModifiedBy>
  <dcterms:modified xsi:type="dcterms:W3CDTF">2021-03-11T08:45:40Z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