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22ECA" w14:textId="77777777" w:rsidR="005E08E6" w:rsidRDefault="005E08E6" w:rsidP="00B13C10">
      <w:pPr>
        <w:spacing w:beforeLines="50" w:before="156" w:afterLines="50" w:after="156" w:line="360" w:lineRule="auto"/>
        <w:jc w:val="center"/>
        <w:rPr>
          <w:rFonts w:ascii="Times New Roman" w:hAnsi="Times New Roman" w:cs="Times New Roman"/>
          <w:b/>
          <w:bCs/>
          <w:sz w:val="28"/>
          <w:szCs w:val="32"/>
        </w:rPr>
      </w:pPr>
      <w:proofErr w:type="spellStart"/>
      <w:r w:rsidRPr="005E08E6">
        <w:rPr>
          <w:rFonts w:ascii="Times New Roman" w:hAnsi="Times New Roman" w:cs="Times New Roman"/>
          <w:b/>
          <w:bCs/>
          <w:sz w:val="28"/>
          <w:szCs w:val="32"/>
        </w:rPr>
        <w:t>Keypoint</w:t>
      </w:r>
      <w:proofErr w:type="spellEnd"/>
      <w:r w:rsidRPr="005E08E6">
        <w:rPr>
          <w:rFonts w:ascii="Times New Roman" w:hAnsi="Times New Roman" w:cs="Times New Roman"/>
          <w:b/>
          <w:bCs/>
          <w:sz w:val="28"/>
          <w:szCs w:val="32"/>
        </w:rPr>
        <w:t xml:space="preserve"> Detection in Plant Phenotyping: A Systematic Review of Methods, Challenges, and Emerging Trends</w:t>
      </w:r>
    </w:p>
    <w:p w14:paraId="1964E1B1" w14:textId="38271ECE" w:rsidR="00B13C10" w:rsidRPr="00B31792" w:rsidRDefault="00B13C10" w:rsidP="00B13C10">
      <w:pPr>
        <w:spacing w:beforeLines="50" w:before="156" w:afterLines="50" w:after="156" w:line="360" w:lineRule="auto"/>
        <w:jc w:val="center"/>
        <w:rPr>
          <w:rFonts w:ascii="Times New Roman" w:eastAsia="宋体" w:hAnsi="Times New Roman" w:cs="Times New Roman"/>
          <w:sz w:val="20"/>
        </w:rPr>
      </w:pPr>
      <w:r w:rsidRPr="00B31792">
        <w:rPr>
          <w:rFonts w:ascii="Times New Roman" w:eastAsia="宋体" w:hAnsi="Times New Roman" w:cs="Times New Roman"/>
          <w:sz w:val="20"/>
        </w:rPr>
        <w:t>Jianye Chang</w:t>
      </w:r>
      <w:r w:rsidRPr="00B31792">
        <w:rPr>
          <w:rFonts w:ascii="Times New Roman" w:eastAsia="宋体" w:hAnsi="Times New Roman" w:cs="Times New Roman"/>
          <w:sz w:val="20"/>
          <w:vertAlign w:val="superscript"/>
        </w:rPr>
        <w:t>1, 2, #</w:t>
      </w:r>
      <w:r w:rsidRPr="00B31792">
        <w:rPr>
          <w:rFonts w:ascii="Times New Roman" w:eastAsia="宋体" w:hAnsi="Times New Roman" w:cs="Times New Roman"/>
          <w:sz w:val="20"/>
        </w:rPr>
        <w:t>, Eleni Mangina</w:t>
      </w:r>
      <w:r w:rsidRPr="00B31792">
        <w:rPr>
          <w:rFonts w:ascii="Times New Roman" w:eastAsia="宋体" w:hAnsi="Times New Roman" w:cs="Times New Roman"/>
          <w:sz w:val="20"/>
          <w:vertAlign w:val="superscript"/>
        </w:rPr>
        <w:t>3</w:t>
      </w:r>
      <w:r w:rsidRPr="00B31792">
        <w:rPr>
          <w:rFonts w:ascii="Times New Roman" w:eastAsia="宋体" w:hAnsi="Times New Roman" w:cs="Times New Roman"/>
          <w:sz w:val="20"/>
        </w:rPr>
        <w:t>, and Sónia Negrão</w:t>
      </w:r>
      <w:r w:rsidRPr="00B31792">
        <w:rPr>
          <w:rFonts w:ascii="Times New Roman" w:eastAsia="宋体" w:hAnsi="Times New Roman" w:cs="Times New Roman"/>
          <w:sz w:val="20"/>
          <w:vertAlign w:val="superscript"/>
        </w:rPr>
        <w:t>2</w:t>
      </w:r>
      <w:r w:rsidRPr="00B31792">
        <w:rPr>
          <w:rFonts w:ascii="Times New Roman" w:eastAsia="宋体" w:hAnsi="Times New Roman" w:cs="Times New Roman"/>
          <w:sz w:val="20"/>
        </w:rPr>
        <w:t>, Jue Ruan</w:t>
      </w:r>
      <w:r w:rsidRPr="00B31792">
        <w:rPr>
          <w:rFonts w:ascii="Times New Roman" w:eastAsia="宋体" w:hAnsi="Times New Roman" w:cs="Times New Roman"/>
          <w:sz w:val="20"/>
          <w:vertAlign w:val="superscript"/>
        </w:rPr>
        <w:t>1, *</w:t>
      </w:r>
    </w:p>
    <w:p w14:paraId="13494372" w14:textId="5ECA400D" w:rsidR="00B13C10" w:rsidRPr="004C08BD" w:rsidRDefault="00B13C10" w:rsidP="00AA0A01">
      <w:pPr>
        <w:spacing w:line="360" w:lineRule="auto"/>
        <w:rPr>
          <w:rFonts w:ascii="Times New Roman" w:eastAsia="宋体" w:hAnsi="Times New Roman" w:cs="Times New Roman"/>
          <w:sz w:val="20"/>
        </w:rPr>
      </w:pPr>
      <w:r w:rsidRPr="004C08BD">
        <w:rPr>
          <w:rFonts w:ascii="Times New Roman" w:eastAsia="宋体" w:hAnsi="Times New Roman" w:cs="Times New Roman"/>
          <w:sz w:val="20"/>
        </w:rPr>
        <w:t>1 Shenzhen Branch, Guangdong Laboratory for Lingnan Modern Agriculture, Genome Analysis Laboratory of the Ministry of Agriculture and Rural Affairs, Agricultural Genomics Institute at Shenzhen, Chinese Academy of Agricultural Sciences, Shenzhen, China.</w:t>
      </w:r>
    </w:p>
    <w:p w14:paraId="58E1E3E4" w14:textId="61ED3378" w:rsidR="00B13C10" w:rsidRPr="004C08BD" w:rsidRDefault="00B13C10" w:rsidP="00AA0A01">
      <w:pPr>
        <w:spacing w:line="360" w:lineRule="auto"/>
        <w:rPr>
          <w:rFonts w:ascii="Times New Roman" w:eastAsia="宋体" w:hAnsi="Times New Roman" w:cs="Times New Roman"/>
          <w:sz w:val="20"/>
        </w:rPr>
      </w:pPr>
      <w:r w:rsidRPr="004C08BD">
        <w:rPr>
          <w:rFonts w:ascii="Times New Roman" w:eastAsia="宋体" w:hAnsi="Times New Roman" w:cs="Times New Roman"/>
          <w:sz w:val="20"/>
        </w:rPr>
        <w:t>2 School of Biology and Environmental Science, University College Dublin, Dublin, Ireland</w:t>
      </w:r>
    </w:p>
    <w:p w14:paraId="7CAD3145" w14:textId="77777777" w:rsidR="00B13C10" w:rsidRPr="004C08BD" w:rsidRDefault="00B13C10" w:rsidP="00AA0A01">
      <w:pPr>
        <w:spacing w:line="360" w:lineRule="auto"/>
        <w:rPr>
          <w:rFonts w:ascii="Times New Roman" w:eastAsia="宋体" w:hAnsi="Times New Roman" w:cs="Times New Roman"/>
          <w:sz w:val="20"/>
        </w:rPr>
      </w:pPr>
      <w:r w:rsidRPr="004C08BD">
        <w:rPr>
          <w:rFonts w:ascii="Times New Roman" w:eastAsia="宋体" w:hAnsi="Times New Roman" w:cs="Times New Roman"/>
          <w:sz w:val="20"/>
        </w:rPr>
        <w:t>3 School of Computer Science and UCD Energy Institute, University College Dublin, Dublin, Ireland</w:t>
      </w:r>
    </w:p>
    <w:p w14:paraId="50F61E17" w14:textId="77777777" w:rsidR="004B081B" w:rsidRDefault="004B081B" w:rsidP="004B081B">
      <w:pPr>
        <w:rPr>
          <w:rFonts w:ascii="Times New Roman" w:hAnsi="Times New Roman" w:cs="Times New Roman"/>
        </w:rPr>
      </w:pPr>
    </w:p>
    <w:p w14:paraId="62A6F6DB" w14:textId="25E6B568" w:rsidR="005D6286" w:rsidRPr="005D6286" w:rsidRDefault="005D6286" w:rsidP="005D6286">
      <w:pPr>
        <w:outlineLvl w:val="0"/>
        <w:rPr>
          <w:rFonts w:ascii="Times New Roman" w:hAnsi="Times New Roman" w:cs="Times New Roman"/>
          <w:b/>
          <w:bCs/>
        </w:rPr>
      </w:pPr>
      <w:r w:rsidRPr="005D6286">
        <w:rPr>
          <w:rFonts w:ascii="Times New Roman" w:hAnsi="Times New Roman" w:cs="Times New Roman" w:hint="eastAsia"/>
          <w:b/>
          <w:bCs/>
        </w:rPr>
        <w:t>Abstract</w:t>
      </w:r>
    </w:p>
    <w:p w14:paraId="256EE578" w14:textId="77777777" w:rsidR="00A4400D" w:rsidRDefault="005D627B" w:rsidP="005D627B">
      <w:pPr>
        <w:rPr>
          <w:rFonts w:ascii="Times New Roman" w:hAnsi="Times New Roman" w:cs="Times New Roman"/>
        </w:rPr>
      </w:pPr>
      <w:proofErr w:type="spellStart"/>
      <w:r w:rsidRPr="005D627B">
        <w:rPr>
          <w:rFonts w:ascii="Times New Roman" w:hAnsi="Times New Roman" w:cs="Times New Roman"/>
        </w:rPr>
        <w:t>Keypoint</w:t>
      </w:r>
      <w:proofErr w:type="spellEnd"/>
      <w:r w:rsidRPr="005D627B">
        <w:rPr>
          <w:rFonts w:ascii="Times New Roman" w:hAnsi="Times New Roman" w:cs="Times New Roman"/>
        </w:rPr>
        <w:t xml:space="preserve"> detection has emerged as a critical step in automated plant phenotyping, enabling precise measurement of morphological traits, organ localization, and structural modeling from high-throughput image data. Despite rapid advances in imaging technologies and computer vision algorithms, research on plant </w:t>
      </w:r>
      <w:proofErr w:type="spellStart"/>
      <w:r w:rsidRPr="005D627B">
        <w:rPr>
          <w:rFonts w:ascii="Times New Roman" w:hAnsi="Times New Roman" w:cs="Times New Roman"/>
        </w:rPr>
        <w:t>keypoint</w:t>
      </w:r>
      <w:proofErr w:type="spellEnd"/>
      <w:r w:rsidRPr="005D627B">
        <w:rPr>
          <w:rFonts w:ascii="Times New Roman" w:hAnsi="Times New Roman" w:cs="Times New Roman"/>
        </w:rPr>
        <w:t xml:space="preserve"> detection remains fragmented across species, modalities, and experimental conditions.</w:t>
      </w:r>
    </w:p>
    <w:p w14:paraId="60993FEE" w14:textId="13BD87EB" w:rsidR="00C11174" w:rsidRDefault="005D627B" w:rsidP="00A4400D">
      <w:pPr>
        <w:ind w:firstLine="420"/>
        <w:rPr>
          <w:rFonts w:ascii="Times New Roman" w:hAnsi="Times New Roman" w:cs="Times New Roman"/>
        </w:rPr>
      </w:pPr>
      <w:r w:rsidRPr="005D627B">
        <w:rPr>
          <w:rFonts w:ascii="Times New Roman" w:hAnsi="Times New Roman" w:cs="Times New Roman"/>
        </w:rPr>
        <w:t xml:space="preserve">This study presents a systematic literature review (SLR) of </w:t>
      </w:r>
      <w:proofErr w:type="spellStart"/>
      <w:r w:rsidRPr="005D627B">
        <w:rPr>
          <w:rFonts w:ascii="Times New Roman" w:hAnsi="Times New Roman" w:cs="Times New Roman"/>
        </w:rPr>
        <w:t>keypoint</w:t>
      </w:r>
      <w:proofErr w:type="spellEnd"/>
      <w:r w:rsidRPr="005D627B">
        <w:rPr>
          <w:rFonts w:ascii="Times New Roman" w:hAnsi="Times New Roman" w:cs="Times New Roman"/>
        </w:rPr>
        <w:t xml:space="preserve"> detection techniques applied to plant phenotyping, covering works published between </w:t>
      </w:r>
      <w:r w:rsidR="00F804E1">
        <w:rPr>
          <w:rFonts w:ascii="Times New Roman" w:hAnsi="Times New Roman" w:cs="Times New Roman" w:hint="eastAsia"/>
        </w:rPr>
        <w:t xml:space="preserve">Jan </w:t>
      </w:r>
      <w:r w:rsidRPr="005D627B">
        <w:rPr>
          <w:rFonts w:ascii="Times New Roman" w:hAnsi="Times New Roman" w:cs="Times New Roman"/>
        </w:rPr>
        <w:t xml:space="preserve">2010 and </w:t>
      </w:r>
      <w:r w:rsidR="00F804E1">
        <w:rPr>
          <w:rFonts w:ascii="Times New Roman" w:hAnsi="Times New Roman" w:cs="Times New Roman" w:hint="eastAsia"/>
        </w:rPr>
        <w:t xml:space="preserve">Jan </w:t>
      </w:r>
      <w:r w:rsidRPr="005D627B">
        <w:rPr>
          <w:rFonts w:ascii="Times New Roman" w:hAnsi="Times New Roman" w:cs="Times New Roman"/>
        </w:rPr>
        <w:t>202</w:t>
      </w:r>
      <w:r w:rsidR="002913D6">
        <w:rPr>
          <w:rFonts w:ascii="Times New Roman" w:hAnsi="Times New Roman" w:cs="Times New Roman" w:hint="eastAsia"/>
        </w:rPr>
        <w:t>7</w:t>
      </w:r>
      <w:r w:rsidRPr="005D627B">
        <w:rPr>
          <w:rFonts w:ascii="Times New Roman" w:hAnsi="Times New Roman" w:cs="Times New Roman"/>
        </w:rPr>
        <w:t>. Following PRISMA guidelines, we identified and analyzed 146 peer-reviewed studies retrieved from major scientific databases, including Web of Science, Scopus, and IEEE Xplore.</w:t>
      </w:r>
      <w:r w:rsidR="00A4400D">
        <w:rPr>
          <w:rFonts w:ascii="Times New Roman" w:hAnsi="Times New Roman" w:cs="Times New Roman" w:hint="eastAsia"/>
        </w:rPr>
        <w:t xml:space="preserve"> </w:t>
      </w:r>
    </w:p>
    <w:p w14:paraId="2DF12BFD" w14:textId="4C908DB5" w:rsidR="005D627B" w:rsidRPr="005D627B" w:rsidRDefault="005D627B" w:rsidP="00A4400D">
      <w:pPr>
        <w:ind w:firstLine="420"/>
        <w:rPr>
          <w:rFonts w:ascii="Times New Roman" w:hAnsi="Times New Roman" w:cs="Times New Roman"/>
        </w:rPr>
      </w:pPr>
      <w:r w:rsidRPr="005D627B">
        <w:rPr>
          <w:rFonts w:ascii="Times New Roman" w:hAnsi="Times New Roman" w:cs="Times New Roman"/>
        </w:rPr>
        <w:t xml:space="preserve">The reviewed studies are categorized into three major groups: (1) traditional image processing and feature-based approaches, (2) deep learning architectures such as CNNs, stacked hourglass, and transformer-based models, and (3) multimodal and 3D </w:t>
      </w:r>
      <w:proofErr w:type="spellStart"/>
      <w:r w:rsidRPr="005D627B">
        <w:rPr>
          <w:rFonts w:ascii="Times New Roman" w:hAnsi="Times New Roman" w:cs="Times New Roman"/>
        </w:rPr>
        <w:t>keypoint</w:t>
      </w:r>
      <w:proofErr w:type="spellEnd"/>
      <w:r w:rsidRPr="005D627B">
        <w:rPr>
          <w:rFonts w:ascii="Times New Roman" w:hAnsi="Times New Roman" w:cs="Times New Roman"/>
        </w:rPr>
        <w:t xml:space="preserve"> detection frameworks. We further summarize the applications of these methods in leaf tip localization, stem node detection, panicle structure analysis, and organ-level trait extraction. Quantitative performance comparisons reveal that deep learning methods consistently outperform traditional approaches in accuracy and robustness, although challenges persist in data diversity, annotation cost, and generalization across environments.</w:t>
      </w:r>
    </w:p>
    <w:p w14:paraId="183152B8" w14:textId="4C327A35" w:rsidR="005D627B" w:rsidRPr="005D627B" w:rsidRDefault="005D627B" w:rsidP="005D627B">
      <w:pPr>
        <w:ind w:firstLine="420"/>
        <w:rPr>
          <w:rFonts w:ascii="Times New Roman" w:hAnsi="Times New Roman" w:cs="Times New Roman"/>
        </w:rPr>
      </w:pPr>
      <w:r w:rsidRPr="005D627B">
        <w:rPr>
          <w:rFonts w:ascii="Times New Roman" w:hAnsi="Times New Roman" w:cs="Times New Roman"/>
        </w:rPr>
        <w:t xml:space="preserve">Finally, we highlight key trends and research gaps, including the need for standardized benchmarks, integration of multimodal sensing, and adoption of self-supervised or foundation models for large-scale phenotyping. This review provides a comprehensive synthesis of current progress and future opportunities in </w:t>
      </w:r>
      <w:proofErr w:type="spellStart"/>
      <w:r w:rsidRPr="005D627B">
        <w:rPr>
          <w:rFonts w:ascii="Times New Roman" w:hAnsi="Times New Roman" w:cs="Times New Roman"/>
        </w:rPr>
        <w:t>keypoint</w:t>
      </w:r>
      <w:proofErr w:type="spellEnd"/>
      <w:r w:rsidRPr="005D627B">
        <w:rPr>
          <w:rFonts w:ascii="Times New Roman" w:hAnsi="Times New Roman" w:cs="Times New Roman"/>
        </w:rPr>
        <w:t xml:space="preserve"> detection for plant phenotyping, serving as a foundation for the development of next-generation phenotyping pipelines</w:t>
      </w:r>
      <w:r>
        <w:rPr>
          <w:rFonts w:ascii="Times New Roman" w:hAnsi="Times New Roman" w:cs="Times New Roman" w:hint="eastAsia"/>
        </w:rPr>
        <w:t>.</w:t>
      </w:r>
    </w:p>
    <w:p w14:paraId="44D66B00" w14:textId="77777777" w:rsidR="002C213A" w:rsidRDefault="002C213A" w:rsidP="004B081B">
      <w:pPr>
        <w:rPr>
          <w:rFonts w:ascii="Times New Roman" w:hAnsi="Times New Roman" w:cs="Times New Roman"/>
        </w:rPr>
      </w:pPr>
    </w:p>
    <w:p w14:paraId="2CBFA680" w14:textId="5204447A" w:rsidR="00E62CA7" w:rsidRDefault="00E62CA7" w:rsidP="004B081B">
      <w:pPr>
        <w:rPr>
          <w:rFonts w:ascii="Times New Roman" w:hAnsi="Times New Roman" w:cs="Times New Roman"/>
        </w:rPr>
      </w:pPr>
      <w:r w:rsidRPr="00E62CA7">
        <w:rPr>
          <w:rFonts w:ascii="Segoe UI Symbol" w:hAnsi="Segoe UI Symbol" w:cs="Segoe UI Symbol"/>
        </w:rPr>
        <w:t>✔</w:t>
      </w:r>
      <w:r w:rsidRPr="00E62CA7">
        <w:rPr>
          <w:rFonts w:ascii="Times New Roman" w:hAnsi="Times New Roman" w:cs="Times New Roman"/>
        </w:rPr>
        <w:t xml:space="preserve"> </w:t>
      </w:r>
      <w:r w:rsidRPr="00E62CA7">
        <w:rPr>
          <w:rFonts w:ascii="Times New Roman" w:hAnsi="Times New Roman" w:cs="Times New Roman"/>
          <w:b/>
          <w:bCs/>
        </w:rPr>
        <w:t>关键点不一定是物理上的点，而是语义位置</w:t>
      </w:r>
      <w:r w:rsidRPr="00E62CA7">
        <w:rPr>
          <w:rFonts w:ascii="Times New Roman" w:hAnsi="Times New Roman" w:cs="Times New Roman"/>
        </w:rPr>
        <w:br/>
      </w:r>
      <w:r w:rsidRPr="00E62CA7">
        <w:rPr>
          <w:rFonts w:ascii="Segoe UI Symbol" w:hAnsi="Segoe UI Symbol" w:cs="Segoe UI Symbol"/>
        </w:rPr>
        <w:t>✔</w:t>
      </w:r>
      <w:r w:rsidRPr="00E62CA7">
        <w:rPr>
          <w:rFonts w:ascii="Times New Roman" w:hAnsi="Times New Roman" w:cs="Times New Roman"/>
        </w:rPr>
        <w:t xml:space="preserve"> </w:t>
      </w:r>
      <w:r w:rsidRPr="00E62CA7">
        <w:rPr>
          <w:rFonts w:ascii="Times New Roman" w:hAnsi="Times New Roman" w:cs="Times New Roman"/>
          <w:b/>
          <w:bCs/>
        </w:rPr>
        <w:t>检测叶柄等结构再提取中心，可以作为关键点检测方法</w:t>
      </w:r>
      <w:r w:rsidRPr="00E62CA7">
        <w:rPr>
          <w:rFonts w:ascii="Times New Roman" w:hAnsi="Times New Roman" w:cs="Times New Roman"/>
        </w:rPr>
        <w:br/>
      </w:r>
      <w:r w:rsidRPr="00E62CA7">
        <w:rPr>
          <w:rFonts w:ascii="Segoe UI Symbol" w:hAnsi="Segoe UI Symbol" w:cs="Segoe UI Symbol"/>
        </w:rPr>
        <w:t>✔</w:t>
      </w:r>
      <w:r w:rsidRPr="00E62CA7">
        <w:rPr>
          <w:rFonts w:ascii="Times New Roman" w:hAnsi="Times New Roman" w:cs="Times New Roman"/>
        </w:rPr>
        <w:t xml:space="preserve"> </w:t>
      </w:r>
      <w:r w:rsidRPr="00E62CA7">
        <w:rPr>
          <w:rFonts w:ascii="Times New Roman" w:hAnsi="Times New Roman" w:cs="Times New Roman"/>
          <w:b/>
          <w:bCs/>
        </w:rPr>
        <w:t>叶柄、节点、分叉点等都是植物结构的自然关键点</w:t>
      </w:r>
      <w:r w:rsidRPr="00E62CA7">
        <w:rPr>
          <w:rFonts w:ascii="Times New Roman" w:hAnsi="Times New Roman" w:cs="Times New Roman"/>
        </w:rPr>
        <w:br/>
      </w:r>
      <w:r w:rsidRPr="00E62CA7">
        <w:rPr>
          <w:rFonts w:ascii="Segoe UI Symbol" w:hAnsi="Segoe UI Symbol" w:cs="Segoe UI Symbol"/>
        </w:rPr>
        <w:t>✔</w:t>
      </w:r>
      <w:r w:rsidRPr="00E62CA7">
        <w:rPr>
          <w:rFonts w:ascii="Times New Roman" w:hAnsi="Times New Roman" w:cs="Times New Roman"/>
        </w:rPr>
        <w:t xml:space="preserve"> </w:t>
      </w:r>
      <w:r w:rsidRPr="00E62CA7">
        <w:rPr>
          <w:rFonts w:ascii="Times New Roman" w:hAnsi="Times New Roman" w:cs="Times New Roman"/>
          <w:b/>
          <w:bCs/>
        </w:rPr>
        <w:t>这种方法属于</w:t>
      </w:r>
      <w:r w:rsidRPr="00E62CA7">
        <w:rPr>
          <w:rFonts w:ascii="Times New Roman" w:hAnsi="Times New Roman" w:cs="Times New Roman"/>
          <w:b/>
          <w:bCs/>
        </w:rPr>
        <w:t>“</w:t>
      </w:r>
      <w:r w:rsidRPr="00E62CA7">
        <w:rPr>
          <w:rFonts w:ascii="Times New Roman" w:hAnsi="Times New Roman" w:cs="Times New Roman"/>
          <w:b/>
          <w:bCs/>
        </w:rPr>
        <w:t>检测</w:t>
      </w:r>
      <w:r w:rsidRPr="00E62CA7">
        <w:rPr>
          <w:rFonts w:ascii="Times New Roman" w:hAnsi="Times New Roman" w:cs="Times New Roman"/>
          <w:b/>
          <w:bCs/>
        </w:rPr>
        <w:t>-</w:t>
      </w:r>
      <w:r w:rsidRPr="00E62CA7">
        <w:rPr>
          <w:rFonts w:ascii="Times New Roman" w:hAnsi="Times New Roman" w:cs="Times New Roman"/>
          <w:b/>
          <w:bCs/>
        </w:rPr>
        <w:t>定位型关键点检测</w:t>
      </w:r>
      <w:r w:rsidRPr="00E62CA7">
        <w:rPr>
          <w:rFonts w:ascii="Times New Roman" w:hAnsi="Times New Roman" w:cs="Times New Roman"/>
          <w:b/>
          <w:bCs/>
        </w:rPr>
        <w:t>”</w:t>
      </w:r>
      <w:r w:rsidRPr="00E62CA7">
        <w:rPr>
          <w:rFonts w:ascii="Times New Roman" w:hAnsi="Times New Roman" w:cs="Times New Roman"/>
          <w:b/>
          <w:bCs/>
        </w:rPr>
        <w:t>，是你综述里非常重要的类别</w:t>
      </w:r>
    </w:p>
    <w:p w14:paraId="315E747E" w14:textId="77777777" w:rsidR="00E62CA7" w:rsidRPr="005D627B" w:rsidRDefault="00E62CA7" w:rsidP="004B081B">
      <w:pPr>
        <w:rPr>
          <w:rFonts w:ascii="Times New Roman" w:hAnsi="Times New Roman" w:cs="Times New Roman"/>
        </w:rPr>
      </w:pPr>
    </w:p>
    <w:p w14:paraId="569313F4" w14:textId="77777777" w:rsidR="005D627B" w:rsidRDefault="005D627B" w:rsidP="004B081B">
      <w:pPr>
        <w:rPr>
          <w:rFonts w:ascii="Times New Roman" w:hAnsi="Times New Roman" w:cs="Times New Roman"/>
        </w:rPr>
      </w:pPr>
    </w:p>
    <w:p w14:paraId="71BBBFCB" w14:textId="744D7C4D" w:rsidR="001638D7" w:rsidRPr="00D3501B" w:rsidRDefault="00402A15" w:rsidP="00D3501B">
      <w:pPr>
        <w:outlineLvl w:val="0"/>
        <w:rPr>
          <w:rFonts w:ascii="Times New Roman" w:hAnsi="Times New Roman" w:cs="Times New Roman"/>
          <w:b/>
          <w:bCs/>
        </w:rPr>
      </w:pPr>
      <w:r w:rsidRPr="00402A15">
        <w:rPr>
          <w:rFonts w:ascii="Times New Roman" w:hAnsi="Times New Roman" w:cs="Times New Roman"/>
          <w:b/>
          <w:bCs/>
        </w:rPr>
        <w:t>1. Introduction</w:t>
      </w:r>
    </w:p>
    <w:p w14:paraId="74B52822" w14:textId="0B3E57D2" w:rsidR="001638D7" w:rsidRPr="00B355CA" w:rsidRDefault="001638D7" w:rsidP="001638D7">
      <w:pPr>
        <w:pStyle w:val="a9"/>
        <w:numPr>
          <w:ilvl w:val="0"/>
          <w:numId w:val="12"/>
        </w:numPr>
        <w:rPr>
          <w:rFonts w:ascii="Times New Roman" w:hAnsi="Times New Roman" w:cs="Times New Roman"/>
          <w:sz w:val="16"/>
          <w:szCs w:val="16"/>
        </w:rPr>
      </w:pPr>
      <w:r w:rsidRPr="00B355CA">
        <w:rPr>
          <w:sz w:val="16"/>
          <w:szCs w:val="16"/>
        </w:rPr>
        <w:t>植物表型分析（plant phenotyping）是精准农业、作物改良和植物科学研究的重要基础。</w:t>
      </w:r>
    </w:p>
    <w:p w14:paraId="64D18594" w14:textId="12F6FA72" w:rsidR="001638D7" w:rsidRPr="00B355CA" w:rsidRDefault="001638D7" w:rsidP="001638D7">
      <w:pPr>
        <w:pStyle w:val="af3"/>
        <w:numPr>
          <w:ilvl w:val="0"/>
          <w:numId w:val="12"/>
        </w:numPr>
        <w:rPr>
          <w:sz w:val="16"/>
          <w:szCs w:val="16"/>
        </w:rPr>
      </w:pPr>
      <w:r w:rsidRPr="00B355CA">
        <w:rPr>
          <w:sz w:val="16"/>
          <w:szCs w:val="16"/>
        </w:rPr>
        <w:t>随着高通量成像技术的发展（RGB、深度、近红外、激光雷达等），图像分析成为关键瓶颈。</w:t>
      </w:r>
    </w:p>
    <w:p w14:paraId="3E2E55FC" w14:textId="4ED6557C" w:rsidR="001638D7" w:rsidRPr="00876AEB" w:rsidRDefault="00796BEE" w:rsidP="00876AEB">
      <w:pPr>
        <w:pStyle w:val="af3"/>
        <w:numPr>
          <w:ilvl w:val="0"/>
          <w:numId w:val="12"/>
        </w:numPr>
        <w:rPr>
          <w:sz w:val="16"/>
          <w:szCs w:val="16"/>
        </w:rPr>
      </w:pPr>
      <w:r w:rsidRPr="00796BEE">
        <w:rPr>
          <w:rFonts w:hint="eastAsia"/>
          <w:sz w:val="16"/>
          <w:szCs w:val="16"/>
        </w:rPr>
        <w:t>在计算机视觉中，关键点是图像中具有独特性和可重复性的特定兴趣点。这些点作为结构紧凑的地标，代表着一个物体或一个场景，使机器能够更详细地理解和分析视觉内容。</w:t>
      </w:r>
      <w:r w:rsidR="001638D7" w:rsidRPr="00B355CA">
        <w:rPr>
          <w:sz w:val="16"/>
          <w:szCs w:val="16"/>
        </w:rPr>
        <w:t>“关键点检测（</w:t>
      </w:r>
      <w:proofErr w:type="spellStart"/>
      <w:r w:rsidR="001638D7" w:rsidRPr="00B355CA">
        <w:rPr>
          <w:sz w:val="16"/>
          <w:szCs w:val="16"/>
        </w:rPr>
        <w:t>keypoint</w:t>
      </w:r>
      <w:proofErr w:type="spellEnd"/>
      <w:r w:rsidR="001638D7" w:rsidRPr="00B355CA">
        <w:rPr>
          <w:sz w:val="16"/>
          <w:szCs w:val="16"/>
        </w:rPr>
        <w:t xml:space="preserve"> detection）”是实现植物器官识别、姿态估计、结构建模的重要步骤（如茎尖、叶节点、果实顶点定位）。</w:t>
      </w:r>
      <w:r w:rsidR="00876AEB" w:rsidRPr="00876AEB">
        <w:rPr>
          <w:sz w:val="16"/>
          <w:szCs w:val="16"/>
        </w:rPr>
        <w:t>关键点检测技术正在重塑机器“视觉理解”的方式，为多个行业的数字化转型提供强大动力。从工业精密制造到医疗健康，从农业生产到日常人机交互，其应用潜力无限。</w:t>
      </w:r>
    </w:p>
    <w:p w14:paraId="1F57F310" w14:textId="18FB72AE" w:rsidR="00B355CA" w:rsidRPr="00B355CA" w:rsidRDefault="001638D7" w:rsidP="00B355CA">
      <w:pPr>
        <w:pStyle w:val="af3"/>
        <w:numPr>
          <w:ilvl w:val="0"/>
          <w:numId w:val="12"/>
        </w:numPr>
        <w:rPr>
          <w:sz w:val="16"/>
          <w:szCs w:val="16"/>
        </w:rPr>
      </w:pPr>
      <w:r w:rsidRPr="00B355CA">
        <w:rPr>
          <w:sz w:val="16"/>
          <w:szCs w:val="16"/>
        </w:rPr>
        <w:t>现有综述多聚焦于整体的植物图像分析或特定任务（如分割、分类），而对</w:t>
      </w:r>
      <w:r w:rsidRPr="00B355CA">
        <w:rPr>
          <w:rStyle w:val="af4"/>
          <w:sz w:val="16"/>
          <w:szCs w:val="16"/>
        </w:rPr>
        <w:t>关键点检测这一</w:t>
      </w:r>
      <w:r w:rsidR="00F80608" w:rsidRPr="00B355CA">
        <w:rPr>
          <w:rStyle w:val="af4"/>
          <w:rFonts w:hint="eastAsia"/>
          <w:sz w:val="16"/>
          <w:szCs w:val="16"/>
        </w:rPr>
        <w:t>目标检测的</w:t>
      </w:r>
      <w:r w:rsidR="006D374C" w:rsidRPr="00B355CA">
        <w:rPr>
          <w:rStyle w:val="af4"/>
          <w:rFonts w:hint="eastAsia"/>
          <w:sz w:val="16"/>
          <w:szCs w:val="16"/>
        </w:rPr>
        <w:t>高级</w:t>
      </w:r>
      <w:proofErr w:type="gramStart"/>
      <w:r w:rsidRPr="00B355CA">
        <w:rPr>
          <w:rStyle w:val="af4"/>
          <w:sz w:val="16"/>
          <w:szCs w:val="16"/>
        </w:rPr>
        <w:t>子任务</w:t>
      </w:r>
      <w:proofErr w:type="gramEnd"/>
      <w:r w:rsidRPr="00B355CA">
        <w:rPr>
          <w:rStyle w:val="af4"/>
          <w:sz w:val="16"/>
          <w:szCs w:val="16"/>
        </w:rPr>
        <w:t>缺乏系统性总结</w:t>
      </w:r>
      <w:r w:rsidRPr="00B355CA">
        <w:rPr>
          <w:sz w:val="16"/>
          <w:szCs w:val="16"/>
        </w:rPr>
        <w:t>。</w:t>
      </w:r>
      <w:r w:rsidR="00820659" w:rsidRPr="00B355CA">
        <w:rPr>
          <w:rFonts w:hint="eastAsia"/>
          <w:sz w:val="16"/>
          <w:szCs w:val="16"/>
        </w:rPr>
        <w:t>同时，目前的</w:t>
      </w:r>
      <w:r w:rsidRPr="00B355CA">
        <w:rPr>
          <w:sz w:val="16"/>
          <w:szCs w:val="16"/>
        </w:rPr>
        <w:t>算法</w:t>
      </w:r>
      <w:r w:rsidR="00820659" w:rsidRPr="00B355CA">
        <w:rPr>
          <w:rFonts w:hint="eastAsia"/>
          <w:sz w:val="16"/>
          <w:szCs w:val="16"/>
        </w:rPr>
        <w:t>和传感器研究</w:t>
      </w:r>
      <w:r w:rsidRPr="00B355CA">
        <w:rPr>
          <w:sz w:val="16"/>
          <w:szCs w:val="16"/>
        </w:rPr>
        <w:t xml:space="preserve">发展迅速（传统图像处理 → </w:t>
      </w:r>
      <w:r w:rsidR="00ED2854" w:rsidRPr="00B355CA">
        <w:rPr>
          <w:rFonts w:ascii="Times New Roman" w:hAnsi="Times New Roman" w:cs="Times New Roman"/>
          <w:sz w:val="16"/>
          <w:szCs w:val="16"/>
        </w:rPr>
        <w:t>卷积网络</w:t>
      </w:r>
      <w:r w:rsidR="00ED2854" w:rsidRPr="00B355CA">
        <w:rPr>
          <w:rFonts w:ascii="Times New Roman" w:hAnsi="Times New Roman" w:cs="Times New Roman"/>
          <w:sz w:val="16"/>
          <w:szCs w:val="16"/>
        </w:rPr>
        <w:t xml:space="preserve"> (CNN) → </w:t>
      </w:r>
      <w:r w:rsidR="00ED2854" w:rsidRPr="00B355CA">
        <w:rPr>
          <w:rFonts w:ascii="Times New Roman" w:hAnsi="Times New Roman" w:cs="Times New Roman"/>
          <w:sz w:val="16"/>
          <w:szCs w:val="16"/>
        </w:rPr>
        <w:t>高分辨率网络</w:t>
      </w:r>
      <w:r w:rsidR="00ED2854" w:rsidRPr="00B355CA">
        <w:rPr>
          <w:rFonts w:ascii="Times New Roman" w:hAnsi="Times New Roman" w:cs="Times New Roman"/>
          <w:sz w:val="16"/>
          <w:szCs w:val="16"/>
        </w:rPr>
        <w:t xml:space="preserve"> (</w:t>
      </w:r>
      <w:proofErr w:type="spellStart"/>
      <w:r w:rsidR="00ED2854" w:rsidRPr="00B355CA">
        <w:rPr>
          <w:rFonts w:ascii="Times New Roman" w:hAnsi="Times New Roman" w:cs="Times New Roman"/>
          <w:sz w:val="16"/>
          <w:szCs w:val="16"/>
        </w:rPr>
        <w:t>HRNet</w:t>
      </w:r>
      <w:proofErr w:type="spellEnd"/>
      <w:r w:rsidR="00ED2854" w:rsidRPr="00B355CA">
        <w:rPr>
          <w:rFonts w:ascii="Times New Roman" w:hAnsi="Times New Roman" w:cs="Times New Roman"/>
          <w:sz w:val="16"/>
          <w:szCs w:val="16"/>
        </w:rPr>
        <w:t>) → Transformer (</w:t>
      </w:r>
      <w:proofErr w:type="spellStart"/>
      <w:r w:rsidR="00ED2854" w:rsidRPr="00B355CA">
        <w:rPr>
          <w:rFonts w:ascii="Times New Roman" w:hAnsi="Times New Roman" w:cs="Times New Roman"/>
          <w:sz w:val="16"/>
          <w:szCs w:val="16"/>
        </w:rPr>
        <w:t>ViTPose</w:t>
      </w:r>
      <w:proofErr w:type="spellEnd"/>
      <w:r w:rsidR="00ED2854" w:rsidRPr="00B355CA">
        <w:rPr>
          <w:rFonts w:ascii="Times New Roman" w:hAnsi="Times New Roman" w:cs="Times New Roman"/>
          <w:sz w:val="16"/>
          <w:szCs w:val="16"/>
        </w:rPr>
        <w:t xml:space="preserve">, </w:t>
      </w:r>
      <w:proofErr w:type="spellStart"/>
      <w:r w:rsidR="00ED2854" w:rsidRPr="00B355CA">
        <w:rPr>
          <w:rFonts w:ascii="Times New Roman" w:hAnsi="Times New Roman" w:cs="Times New Roman"/>
          <w:sz w:val="16"/>
          <w:szCs w:val="16"/>
        </w:rPr>
        <w:t>PoseFormer</w:t>
      </w:r>
      <w:proofErr w:type="spellEnd"/>
      <w:r w:rsidR="00ED2854" w:rsidRPr="00B355CA">
        <w:rPr>
          <w:rFonts w:ascii="Times New Roman" w:hAnsi="Times New Roman" w:cs="Times New Roman"/>
          <w:sz w:val="16"/>
          <w:szCs w:val="16"/>
        </w:rPr>
        <w:t xml:space="preserve">) → </w:t>
      </w:r>
      <w:r w:rsidR="00ED2854" w:rsidRPr="00B355CA">
        <w:rPr>
          <w:rFonts w:ascii="Times New Roman" w:hAnsi="Times New Roman" w:cs="Times New Roman"/>
          <w:sz w:val="16"/>
          <w:szCs w:val="16"/>
        </w:rPr>
        <w:t>大模型统一方法</w:t>
      </w:r>
      <w:r w:rsidR="00ED2854" w:rsidRPr="00B355CA">
        <w:rPr>
          <w:rFonts w:ascii="Times New Roman" w:hAnsi="Times New Roman" w:cs="Times New Roman"/>
          <w:sz w:val="16"/>
          <w:szCs w:val="16"/>
        </w:rPr>
        <w:t xml:space="preserve"> (</w:t>
      </w:r>
      <w:proofErr w:type="spellStart"/>
      <w:r w:rsidR="00ED2854" w:rsidRPr="00B355CA">
        <w:rPr>
          <w:rFonts w:ascii="Times New Roman" w:hAnsi="Times New Roman" w:cs="Times New Roman"/>
          <w:sz w:val="16"/>
          <w:szCs w:val="16"/>
        </w:rPr>
        <w:t>UniPose</w:t>
      </w:r>
      <w:proofErr w:type="spellEnd"/>
      <w:r w:rsidR="00ED2854" w:rsidRPr="00B355CA">
        <w:rPr>
          <w:rFonts w:ascii="Times New Roman" w:hAnsi="Times New Roman" w:cs="Times New Roman"/>
          <w:sz w:val="16"/>
          <w:szCs w:val="16"/>
        </w:rPr>
        <w:t xml:space="preserve">, </w:t>
      </w:r>
      <w:proofErr w:type="spellStart"/>
      <w:r w:rsidR="00ED2854" w:rsidRPr="00B355CA">
        <w:rPr>
          <w:rFonts w:ascii="Times New Roman" w:hAnsi="Times New Roman" w:cs="Times New Roman"/>
          <w:sz w:val="16"/>
          <w:szCs w:val="16"/>
        </w:rPr>
        <w:t>RTMPose</w:t>
      </w:r>
      <w:proofErr w:type="spellEnd"/>
      <w:r w:rsidR="00ED2854" w:rsidRPr="00B355CA">
        <w:rPr>
          <w:rFonts w:ascii="Times New Roman" w:hAnsi="Times New Roman" w:cs="Times New Roman"/>
          <w:sz w:val="16"/>
          <w:szCs w:val="16"/>
        </w:rPr>
        <w:t xml:space="preserve">, GPT-4V + </w:t>
      </w:r>
      <w:proofErr w:type="spellStart"/>
      <w:r w:rsidR="00ED2854" w:rsidRPr="00B355CA">
        <w:rPr>
          <w:rFonts w:ascii="Times New Roman" w:hAnsi="Times New Roman" w:cs="Times New Roman"/>
          <w:sz w:val="16"/>
          <w:szCs w:val="16"/>
        </w:rPr>
        <w:t>MMPose</w:t>
      </w:r>
      <w:proofErr w:type="spellEnd"/>
      <w:r w:rsidR="00ED2854" w:rsidRPr="00B355CA">
        <w:rPr>
          <w:rFonts w:ascii="Times New Roman" w:hAnsi="Times New Roman" w:cs="Times New Roman" w:hint="eastAsia"/>
          <w:sz w:val="16"/>
          <w:szCs w:val="16"/>
        </w:rPr>
        <w:t>在快速演进</w:t>
      </w:r>
      <w:r w:rsidR="00ED2854" w:rsidRPr="00B355CA">
        <w:rPr>
          <w:rFonts w:ascii="Times New Roman" w:hAnsi="Times New Roman" w:cs="Times New Roman" w:hint="eastAsia"/>
          <w:b/>
          <w:bCs/>
          <w:sz w:val="16"/>
          <w:szCs w:val="16"/>
        </w:rPr>
        <w:t>；</w:t>
      </w:r>
      <w:r w:rsidR="00820659" w:rsidRPr="00B355CA">
        <w:rPr>
          <w:rFonts w:hint="eastAsia"/>
          <w:sz w:val="16"/>
          <w:szCs w:val="16"/>
        </w:rPr>
        <w:t>RGB</w:t>
      </w:r>
      <w:r w:rsidR="00ED2854" w:rsidRPr="00B355CA">
        <w:rPr>
          <w:sz w:val="16"/>
          <w:szCs w:val="16"/>
        </w:rPr>
        <w:t xml:space="preserve"> →</w:t>
      </w:r>
      <w:r w:rsidR="00820659" w:rsidRPr="00B355CA">
        <w:rPr>
          <w:rFonts w:hint="eastAsia"/>
          <w:sz w:val="16"/>
          <w:szCs w:val="16"/>
        </w:rPr>
        <w:t>光谱</w:t>
      </w:r>
      <w:r w:rsidR="00ED2854" w:rsidRPr="00B355CA">
        <w:rPr>
          <w:sz w:val="16"/>
          <w:szCs w:val="16"/>
        </w:rPr>
        <w:t>→</w:t>
      </w:r>
      <w:r w:rsidR="00820659" w:rsidRPr="00B355CA">
        <w:rPr>
          <w:rFonts w:hint="eastAsia"/>
          <w:sz w:val="16"/>
          <w:szCs w:val="16"/>
        </w:rPr>
        <w:t>激光雷达</w:t>
      </w:r>
      <w:r w:rsidR="00ED2854" w:rsidRPr="00B355CA">
        <w:rPr>
          <w:sz w:val="16"/>
          <w:szCs w:val="16"/>
        </w:rPr>
        <w:t>→</w:t>
      </w:r>
      <w:r w:rsidR="00820659" w:rsidRPr="00B355CA">
        <w:rPr>
          <w:rFonts w:hint="eastAsia"/>
          <w:sz w:val="16"/>
          <w:szCs w:val="16"/>
        </w:rPr>
        <w:t>多模态</w:t>
      </w:r>
      <w:r w:rsidR="00ED2854" w:rsidRPr="00B355CA">
        <w:rPr>
          <w:rFonts w:hint="eastAsia"/>
          <w:sz w:val="16"/>
          <w:szCs w:val="16"/>
        </w:rPr>
        <w:t>也在快速进化</w:t>
      </w:r>
      <w:r w:rsidRPr="00B355CA">
        <w:rPr>
          <w:sz w:val="16"/>
          <w:szCs w:val="16"/>
        </w:rPr>
        <w:t>），但缺乏统一的对比</w:t>
      </w:r>
      <w:r w:rsidR="00DF12F6" w:rsidRPr="00B355CA">
        <w:rPr>
          <w:rFonts w:hint="eastAsia"/>
          <w:sz w:val="16"/>
          <w:szCs w:val="16"/>
        </w:rPr>
        <w:t>与性能评估</w:t>
      </w:r>
      <w:r w:rsidRPr="00B355CA">
        <w:rPr>
          <w:sz w:val="16"/>
          <w:szCs w:val="16"/>
        </w:rPr>
        <w:t>。</w:t>
      </w:r>
      <w:r w:rsidR="00E61008" w:rsidRPr="00B355CA">
        <w:rPr>
          <w:rFonts w:hint="eastAsia"/>
          <w:sz w:val="16"/>
          <w:szCs w:val="16"/>
        </w:rPr>
        <w:t>也</w:t>
      </w:r>
      <w:r w:rsidRPr="00B355CA">
        <w:rPr>
          <w:sz w:val="16"/>
          <w:szCs w:val="16"/>
        </w:rPr>
        <w:t>缺少对</w:t>
      </w:r>
      <w:r w:rsidRPr="00B355CA">
        <w:rPr>
          <w:rStyle w:val="af4"/>
          <w:sz w:val="16"/>
          <w:szCs w:val="16"/>
        </w:rPr>
        <w:t>公开数据集、基准（benchmarks）和未来趋势</w:t>
      </w:r>
      <w:r w:rsidRPr="00B355CA">
        <w:rPr>
          <w:sz w:val="16"/>
          <w:szCs w:val="16"/>
        </w:rPr>
        <w:t>的归纳分析。</w:t>
      </w:r>
    </w:p>
    <w:p w14:paraId="4B263C9B" w14:textId="0F57CAE2" w:rsidR="00A23D8A" w:rsidRPr="00B355CA" w:rsidRDefault="00A23D8A" w:rsidP="00B355CA">
      <w:pPr>
        <w:pStyle w:val="af3"/>
        <w:numPr>
          <w:ilvl w:val="0"/>
          <w:numId w:val="12"/>
        </w:numPr>
        <w:rPr>
          <w:sz w:val="16"/>
          <w:szCs w:val="16"/>
        </w:rPr>
      </w:pPr>
      <w:r w:rsidRPr="00B355CA">
        <w:rPr>
          <w:rFonts w:ascii="Times New Roman" w:hAnsi="Times New Roman" w:cs="Times New Roman" w:hint="eastAsia"/>
          <w:sz w:val="16"/>
          <w:szCs w:val="16"/>
        </w:rPr>
        <w:t>提出</w:t>
      </w:r>
      <w:r w:rsidRPr="00B355CA">
        <w:rPr>
          <w:rFonts w:ascii="Times New Roman" w:hAnsi="Times New Roman" w:cs="Times New Roman"/>
          <w:sz w:val="16"/>
          <w:szCs w:val="16"/>
        </w:rPr>
        <w:t>核心问题：</w:t>
      </w:r>
      <w:r w:rsidR="00B355CA" w:rsidRPr="00B355CA">
        <w:rPr>
          <w:rFonts w:ascii="Times New Roman" w:hAnsi="Times New Roman" w:cs="Times New Roman"/>
          <w:b/>
          <w:bCs/>
          <w:sz w:val="16"/>
          <w:szCs w:val="16"/>
        </w:rPr>
        <w:t xml:space="preserve">RQ1. </w:t>
      </w:r>
      <w:r w:rsidR="00B355CA" w:rsidRPr="00B355CA">
        <w:rPr>
          <w:rFonts w:ascii="Times New Roman" w:hAnsi="Times New Roman" w:cs="Times New Roman"/>
          <w:b/>
          <w:bCs/>
          <w:sz w:val="16"/>
          <w:szCs w:val="16"/>
        </w:rPr>
        <w:t>植物关键点检测任务目前主要应用在哪些植物器官和场景（如叶片、花、果实、根茎、整体结构）？</w:t>
      </w:r>
      <w:r w:rsidR="00B355CA" w:rsidRPr="00B355CA">
        <w:rPr>
          <w:rFonts w:ascii="Times New Roman" w:hAnsi="Times New Roman" w:cs="Times New Roman"/>
          <w:b/>
          <w:bCs/>
          <w:sz w:val="16"/>
          <w:szCs w:val="16"/>
        </w:rPr>
        <w:t xml:space="preserve">RQ2. </w:t>
      </w:r>
      <w:r w:rsidR="00B355CA" w:rsidRPr="00B355CA">
        <w:rPr>
          <w:rFonts w:ascii="Times New Roman" w:hAnsi="Times New Roman" w:cs="Times New Roman"/>
          <w:b/>
          <w:bCs/>
          <w:sz w:val="16"/>
          <w:szCs w:val="16"/>
        </w:rPr>
        <w:t>植物关键点检测的方法学发展路径是怎样的？（从传统方法</w:t>
      </w:r>
      <w:r w:rsidR="00B355CA" w:rsidRPr="00B355CA">
        <w:rPr>
          <w:rFonts w:ascii="Times New Roman" w:hAnsi="Times New Roman" w:cs="Times New Roman"/>
          <w:b/>
          <w:bCs/>
          <w:sz w:val="16"/>
          <w:szCs w:val="16"/>
        </w:rPr>
        <w:t xml:space="preserve"> → CNN/GCN → Transformer/</w:t>
      </w:r>
      <w:r w:rsidR="00B355CA" w:rsidRPr="00B355CA">
        <w:rPr>
          <w:rFonts w:ascii="Times New Roman" w:hAnsi="Times New Roman" w:cs="Times New Roman"/>
          <w:b/>
          <w:bCs/>
          <w:sz w:val="16"/>
          <w:szCs w:val="16"/>
        </w:rPr>
        <w:t>生成模型）</w:t>
      </w:r>
      <w:r w:rsidR="00B355CA" w:rsidRPr="00B355CA">
        <w:rPr>
          <w:rFonts w:ascii="Times New Roman" w:hAnsi="Times New Roman" w:cs="Times New Roman"/>
          <w:b/>
          <w:bCs/>
          <w:sz w:val="16"/>
          <w:szCs w:val="16"/>
        </w:rPr>
        <w:t xml:space="preserve">RQ3. </w:t>
      </w:r>
      <w:r w:rsidR="00B355CA" w:rsidRPr="00B355CA">
        <w:rPr>
          <w:rFonts w:ascii="Times New Roman" w:hAnsi="Times New Roman" w:cs="Times New Roman"/>
          <w:b/>
          <w:bCs/>
          <w:sz w:val="16"/>
          <w:szCs w:val="16"/>
        </w:rPr>
        <w:t>常用的数据集和评价指标有哪些？它们的局限性是什么？</w:t>
      </w:r>
      <w:r w:rsidR="00B355CA" w:rsidRPr="00B355CA">
        <w:rPr>
          <w:rFonts w:ascii="Times New Roman" w:hAnsi="Times New Roman" w:cs="Times New Roman"/>
          <w:b/>
          <w:bCs/>
          <w:sz w:val="16"/>
          <w:szCs w:val="16"/>
        </w:rPr>
        <w:t xml:space="preserve">RQ4. </w:t>
      </w:r>
      <w:r w:rsidR="00B355CA" w:rsidRPr="00B355CA">
        <w:rPr>
          <w:rFonts w:ascii="Times New Roman" w:hAnsi="Times New Roman" w:cs="Times New Roman"/>
          <w:b/>
          <w:bCs/>
          <w:sz w:val="16"/>
          <w:szCs w:val="16"/>
        </w:rPr>
        <w:t>当前方法在植物关键点检测中主要面临哪些挑战？</w:t>
      </w:r>
      <w:r w:rsidR="00B355CA" w:rsidRPr="00B355CA">
        <w:rPr>
          <w:rFonts w:ascii="Times New Roman" w:hAnsi="Times New Roman" w:cs="Times New Roman"/>
          <w:b/>
          <w:bCs/>
          <w:sz w:val="16"/>
          <w:szCs w:val="16"/>
        </w:rPr>
        <w:t xml:space="preserve">RQ5. </w:t>
      </w:r>
      <w:r w:rsidR="00B355CA" w:rsidRPr="00B355CA">
        <w:rPr>
          <w:rFonts w:ascii="Times New Roman" w:hAnsi="Times New Roman" w:cs="Times New Roman"/>
          <w:b/>
          <w:bCs/>
          <w:sz w:val="16"/>
          <w:szCs w:val="16"/>
        </w:rPr>
        <w:t>未来研究</w:t>
      </w:r>
      <w:r w:rsidR="00426CB8">
        <w:rPr>
          <w:rFonts w:ascii="Times New Roman" w:hAnsi="Times New Roman" w:cs="Times New Roman" w:hint="eastAsia"/>
          <w:b/>
          <w:bCs/>
          <w:sz w:val="16"/>
          <w:szCs w:val="16"/>
        </w:rPr>
        <w:t>和</w:t>
      </w:r>
      <w:r w:rsidR="00E139F0">
        <w:rPr>
          <w:rFonts w:ascii="Times New Roman" w:hAnsi="Times New Roman" w:cs="Times New Roman" w:hint="eastAsia"/>
          <w:b/>
          <w:bCs/>
          <w:sz w:val="16"/>
          <w:szCs w:val="16"/>
        </w:rPr>
        <w:t>技术</w:t>
      </w:r>
      <w:r w:rsidR="00B355CA" w:rsidRPr="00B355CA">
        <w:rPr>
          <w:rFonts w:ascii="Times New Roman" w:hAnsi="Times New Roman" w:cs="Times New Roman"/>
          <w:b/>
          <w:bCs/>
          <w:sz w:val="16"/>
          <w:szCs w:val="16"/>
        </w:rPr>
        <w:t>趋势和潜在应用方向是什么？（如</w:t>
      </w:r>
      <w:r w:rsidR="00B355CA" w:rsidRPr="00B355CA">
        <w:rPr>
          <w:rFonts w:ascii="Times New Roman" w:hAnsi="Times New Roman" w:cs="Times New Roman"/>
          <w:b/>
          <w:bCs/>
          <w:sz w:val="16"/>
          <w:szCs w:val="16"/>
        </w:rPr>
        <w:t xml:space="preserve"> 3D</w:t>
      </w:r>
      <w:r w:rsidR="00B355CA" w:rsidRPr="00B355CA">
        <w:rPr>
          <w:rFonts w:ascii="Times New Roman" w:hAnsi="Times New Roman" w:cs="Times New Roman"/>
          <w:b/>
          <w:bCs/>
          <w:sz w:val="16"/>
          <w:szCs w:val="16"/>
        </w:rPr>
        <w:t>建模、自监督学习、跨物种泛化、农业机器人等）</w:t>
      </w:r>
    </w:p>
    <w:p w14:paraId="35134EDD" w14:textId="0A358A22" w:rsidR="00867631" w:rsidRPr="00867631" w:rsidRDefault="001638D7" w:rsidP="00867631">
      <w:pPr>
        <w:pStyle w:val="af3"/>
        <w:numPr>
          <w:ilvl w:val="0"/>
          <w:numId w:val="12"/>
        </w:numPr>
        <w:rPr>
          <w:sz w:val="16"/>
          <w:szCs w:val="16"/>
        </w:rPr>
      </w:pPr>
      <w:r w:rsidRPr="00B355CA">
        <w:rPr>
          <w:sz w:val="16"/>
          <w:szCs w:val="16"/>
        </w:rPr>
        <w:t>因此，本综述旨在</w:t>
      </w:r>
      <w:r w:rsidR="00A23D8A" w:rsidRPr="00B355CA">
        <w:rPr>
          <w:rFonts w:hint="eastAsia"/>
          <w:sz w:val="16"/>
          <w:szCs w:val="16"/>
        </w:rPr>
        <w:t>基于几个问题进行</w:t>
      </w:r>
      <w:r w:rsidRPr="00B355CA">
        <w:rPr>
          <w:sz w:val="16"/>
          <w:szCs w:val="16"/>
        </w:rPr>
        <w:t>系统性地总结、分析并比较植物表型关键点检测领域的算法、应用场景与性能表现，识别当前研究空白，并提出未来研究方向。</w:t>
      </w:r>
    </w:p>
    <w:p w14:paraId="199E0DEF" w14:textId="77777777" w:rsidR="00867631" w:rsidRPr="00867631" w:rsidRDefault="00867631" w:rsidP="00867631">
      <w:pPr>
        <w:pStyle w:val="af3"/>
        <w:ind w:left="440"/>
        <w:rPr>
          <w:sz w:val="16"/>
          <w:szCs w:val="16"/>
        </w:rPr>
      </w:pPr>
      <w:r w:rsidRPr="00867631">
        <w:rPr>
          <w:b/>
          <w:bCs/>
          <w:sz w:val="16"/>
          <w:szCs w:val="16"/>
        </w:rPr>
        <w:t>应用领域 (Applications)</w:t>
      </w:r>
      <w:r w:rsidRPr="00867631">
        <w:rPr>
          <w:sz w:val="16"/>
          <w:szCs w:val="16"/>
        </w:rPr>
        <w:br/>
        <w:t>表型分析：器官计数、尺寸与形态测量、生长监测</w:t>
      </w:r>
      <w:r w:rsidRPr="00867631">
        <w:rPr>
          <w:sz w:val="16"/>
          <w:szCs w:val="16"/>
        </w:rPr>
        <w:br/>
        <w:t>精准农业：机器人采摘、自动化修剪、物种识别</w:t>
      </w:r>
      <w:r w:rsidRPr="00867631">
        <w:rPr>
          <w:sz w:val="16"/>
          <w:szCs w:val="16"/>
        </w:rPr>
        <w:br/>
        <w:t>植物科学研究：植物姿态估计、生物力学分析</w:t>
      </w:r>
    </w:p>
    <w:p w14:paraId="5F8936B4" w14:textId="77777777" w:rsidR="00867631" w:rsidRPr="00867631" w:rsidRDefault="00867631" w:rsidP="00867631">
      <w:pPr>
        <w:pStyle w:val="af3"/>
        <w:ind w:left="440"/>
        <w:rPr>
          <w:sz w:val="16"/>
          <w:szCs w:val="16"/>
        </w:rPr>
      </w:pPr>
      <w:r w:rsidRPr="00867631">
        <w:rPr>
          <w:b/>
          <w:bCs/>
          <w:sz w:val="16"/>
          <w:szCs w:val="16"/>
        </w:rPr>
        <w:t>关键点定义 (</w:t>
      </w:r>
      <w:proofErr w:type="spellStart"/>
      <w:r w:rsidRPr="00867631">
        <w:rPr>
          <w:b/>
          <w:bCs/>
          <w:sz w:val="16"/>
          <w:szCs w:val="16"/>
        </w:rPr>
        <w:t>Keypoint</w:t>
      </w:r>
      <w:proofErr w:type="spellEnd"/>
      <w:r w:rsidRPr="00867631">
        <w:rPr>
          <w:b/>
          <w:bCs/>
          <w:sz w:val="16"/>
          <w:szCs w:val="16"/>
        </w:rPr>
        <w:t xml:space="preserve"> Definition)</w:t>
      </w:r>
      <w:r w:rsidRPr="00867631">
        <w:rPr>
          <w:sz w:val="16"/>
          <w:szCs w:val="16"/>
        </w:rPr>
        <w:br/>
        <w:t>器官中心点：花心、果实中心</w:t>
      </w:r>
      <w:r w:rsidRPr="00867631">
        <w:rPr>
          <w:sz w:val="16"/>
          <w:szCs w:val="16"/>
        </w:rPr>
        <w:br/>
        <w:t>形态特征点：叶尖/叶基、花瓣尖端、果梗连接点</w:t>
      </w:r>
      <w:r w:rsidRPr="00867631">
        <w:rPr>
          <w:sz w:val="16"/>
          <w:szCs w:val="16"/>
        </w:rPr>
        <w:br/>
        <w:t>结构连接点：分枝点、叶柄连接点</w:t>
      </w:r>
    </w:p>
    <w:p w14:paraId="2E049007" w14:textId="77777777" w:rsidR="00867631" w:rsidRPr="00867631" w:rsidRDefault="00867631" w:rsidP="00867631">
      <w:pPr>
        <w:pStyle w:val="af3"/>
        <w:ind w:left="440"/>
        <w:rPr>
          <w:sz w:val="16"/>
          <w:szCs w:val="16"/>
        </w:rPr>
      </w:pPr>
      <w:r w:rsidRPr="00867631">
        <w:rPr>
          <w:b/>
          <w:bCs/>
          <w:sz w:val="16"/>
          <w:szCs w:val="16"/>
        </w:rPr>
        <w:t>检测方法 (Detection Methods)</w:t>
      </w:r>
      <w:r w:rsidRPr="00867631">
        <w:rPr>
          <w:sz w:val="16"/>
          <w:szCs w:val="16"/>
        </w:rPr>
        <w:br/>
        <w:t>传统计算机视觉：SIFT、SURF、ORB</w:t>
      </w:r>
      <w:r w:rsidRPr="00867631">
        <w:rPr>
          <w:sz w:val="16"/>
          <w:szCs w:val="16"/>
        </w:rPr>
        <w:br/>
        <w:t>基于深度学习：</w:t>
      </w:r>
      <w:proofErr w:type="gramStart"/>
      <w:r w:rsidRPr="00867631">
        <w:rPr>
          <w:sz w:val="16"/>
          <w:szCs w:val="16"/>
        </w:rPr>
        <w:t>热图回归</w:t>
      </w:r>
      <w:proofErr w:type="gramEnd"/>
      <w:r w:rsidRPr="00867631">
        <w:rPr>
          <w:sz w:val="16"/>
          <w:szCs w:val="16"/>
        </w:rPr>
        <w:t>、直接坐标回归</w:t>
      </w:r>
      <w:r w:rsidRPr="00867631">
        <w:rPr>
          <w:sz w:val="16"/>
          <w:szCs w:val="16"/>
        </w:rPr>
        <w:br/>
        <w:t>常用架构：R-CNN 系列、YOLO 系列、Transformer-based</w:t>
      </w:r>
    </w:p>
    <w:p w14:paraId="001620F5" w14:textId="77777777" w:rsidR="00867631" w:rsidRPr="00867631" w:rsidRDefault="00867631" w:rsidP="00867631">
      <w:pPr>
        <w:pStyle w:val="af3"/>
        <w:ind w:left="440"/>
        <w:rPr>
          <w:sz w:val="16"/>
          <w:szCs w:val="16"/>
        </w:rPr>
      </w:pPr>
      <w:r w:rsidRPr="00867631">
        <w:rPr>
          <w:b/>
          <w:bCs/>
          <w:sz w:val="16"/>
          <w:szCs w:val="16"/>
        </w:rPr>
        <w:t>挑战 (Challenges)</w:t>
      </w:r>
      <w:r w:rsidRPr="00867631">
        <w:rPr>
          <w:sz w:val="16"/>
          <w:szCs w:val="16"/>
        </w:rPr>
        <w:t xml:space="preserve"> ::icon(fa fa-exclamation-triangle)</w:t>
      </w:r>
      <w:r w:rsidRPr="00867631">
        <w:rPr>
          <w:sz w:val="16"/>
          <w:szCs w:val="16"/>
        </w:rPr>
        <w:br/>
        <w:t>遮挡问题、光照与环境变化、形态多样性与变形、数据获取与标注成本</w:t>
      </w:r>
    </w:p>
    <w:p w14:paraId="628E0D4F" w14:textId="2366468A" w:rsidR="00867631" w:rsidRDefault="00867631" w:rsidP="00867631">
      <w:pPr>
        <w:pStyle w:val="af3"/>
        <w:ind w:left="440"/>
        <w:rPr>
          <w:sz w:val="16"/>
          <w:szCs w:val="16"/>
        </w:rPr>
      </w:pPr>
      <w:r w:rsidRPr="00867631">
        <w:rPr>
          <w:b/>
          <w:bCs/>
          <w:sz w:val="16"/>
          <w:szCs w:val="16"/>
        </w:rPr>
        <w:t>未来趋势 (Future Trends)</w:t>
      </w:r>
      <w:r w:rsidRPr="00867631">
        <w:rPr>
          <w:sz w:val="16"/>
          <w:szCs w:val="16"/>
        </w:rPr>
        <w:t xml:space="preserve"> ::icon(fa fa-rocket)</w:t>
      </w:r>
      <w:r w:rsidRPr="00867631">
        <w:rPr>
          <w:sz w:val="16"/>
          <w:szCs w:val="16"/>
        </w:rPr>
        <w:br/>
        <w:t>3D 关键点检测、多模态数据融合、轻量化模型与边缘计算、无/弱监督学习、Foundation Models 应用</w:t>
      </w:r>
    </w:p>
    <w:p w14:paraId="2FB9F60B" w14:textId="51C54AF2" w:rsidR="00776F91" w:rsidRPr="00B21CF3" w:rsidRDefault="000C5108" w:rsidP="00B21CF3">
      <w:pPr>
        <w:spacing w:line="360" w:lineRule="auto"/>
        <w:outlineLvl w:val="0"/>
        <w:rPr>
          <w:rFonts w:ascii="Times New Roman" w:eastAsia="宋体" w:hAnsi="Times New Roman" w:cs="Times New Roman"/>
          <w:b/>
          <w:bCs/>
        </w:rPr>
      </w:pPr>
      <w:r w:rsidRPr="00B21CF3">
        <w:rPr>
          <w:rFonts w:ascii="Times New Roman" w:eastAsia="宋体" w:hAnsi="Times New Roman" w:cs="Times New Roman" w:hint="eastAsia"/>
          <w:b/>
          <w:bCs/>
        </w:rPr>
        <w:t xml:space="preserve">2. </w:t>
      </w:r>
      <w:proofErr w:type="spellStart"/>
      <w:r w:rsidR="00EA16A4">
        <w:rPr>
          <w:rFonts w:ascii="Times New Roman" w:eastAsia="宋体" w:hAnsi="Times New Roman" w:cs="Times New Roman" w:hint="eastAsia"/>
          <w:b/>
          <w:bCs/>
        </w:rPr>
        <w:t>K</w:t>
      </w:r>
      <w:r w:rsidR="00776F91" w:rsidRPr="00B21CF3">
        <w:rPr>
          <w:rFonts w:ascii="Times New Roman" w:eastAsia="宋体" w:hAnsi="Times New Roman" w:cs="Times New Roman"/>
          <w:b/>
          <w:bCs/>
        </w:rPr>
        <w:t>eypoint</w:t>
      </w:r>
      <w:proofErr w:type="spellEnd"/>
      <w:r w:rsidR="00776F91" w:rsidRPr="00B21CF3">
        <w:rPr>
          <w:rFonts w:ascii="Times New Roman" w:eastAsia="宋体" w:hAnsi="Times New Roman" w:cs="Times New Roman"/>
          <w:b/>
          <w:bCs/>
        </w:rPr>
        <w:t xml:space="preserve"> detection</w:t>
      </w:r>
      <w:r w:rsidR="00EA16A4">
        <w:rPr>
          <w:rFonts w:ascii="Times New Roman" w:eastAsia="宋体" w:hAnsi="Times New Roman" w:cs="Times New Roman" w:hint="eastAsia"/>
          <w:b/>
          <w:bCs/>
        </w:rPr>
        <w:t xml:space="preserve"> overview</w:t>
      </w:r>
    </w:p>
    <w:p w14:paraId="713FDC98" w14:textId="03F2C4CC" w:rsidR="00903D6B" w:rsidRPr="000C5108" w:rsidRDefault="000C5108" w:rsidP="002F281D">
      <w:pPr>
        <w:pStyle w:val="af3"/>
        <w:outlineLvl w:val="1"/>
        <w:rPr>
          <w:rFonts w:ascii="Times New Roman" w:hAnsi="Times New Roman" w:cs="Times New Roman"/>
          <w:sz w:val="20"/>
          <w:szCs w:val="20"/>
        </w:rPr>
      </w:pPr>
      <w:r>
        <w:rPr>
          <w:rFonts w:ascii="Times New Roman" w:hAnsi="Times New Roman" w:cs="Times New Roman" w:hint="eastAsia"/>
          <w:sz w:val="20"/>
          <w:szCs w:val="20"/>
        </w:rPr>
        <w:lastRenderedPageBreak/>
        <w:t xml:space="preserve">2.1 </w:t>
      </w:r>
      <w:proofErr w:type="spellStart"/>
      <w:r w:rsidR="00903D6B" w:rsidRPr="000C5108">
        <w:rPr>
          <w:rFonts w:ascii="Times New Roman" w:hAnsi="Times New Roman" w:cs="Times New Roman"/>
          <w:sz w:val="20"/>
          <w:szCs w:val="20"/>
        </w:rPr>
        <w:t>Keypoint</w:t>
      </w:r>
      <w:proofErr w:type="spellEnd"/>
      <w:r w:rsidR="00903D6B" w:rsidRPr="000C5108">
        <w:rPr>
          <w:rFonts w:ascii="Times New Roman" w:hAnsi="Times New Roman" w:cs="Times New Roman"/>
          <w:sz w:val="20"/>
          <w:szCs w:val="20"/>
        </w:rPr>
        <w:t xml:space="preserve"> </w:t>
      </w:r>
      <w:r w:rsidR="00CA048E">
        <w:rPr>
          <w:rFonts w:ascii="Times New Roman" w:hAnsi="Times New Roman" w:cs="Times New Roman"/>
          <w:sz w:val="20"/>
          <w:szCs w:val="20"/>
        </w:rPr>
        <w:t>definition</w:t>
      </w:r>
      <w:r w:rsidR="00CA048E">
        <w:rPr>
          <w:rFonts w:ascii="Times New Roman" w:hAnsi="Times New Roman" w:cs="Times New Roman" w:hint="eastAsia"/>
          <w:sz w:val="20"/>
          <w:szCs w:val="20"/>
        </w:rPr>
        <w:t xml:space="preserve"> &amp; </w:t>
      </w:r>
      <w:r w:rsidR="00903D6B" w:rsidRPr="000C5108">
        <w:rPr>
          <w:rFonts w:ascii="Times New Roman" w:hAnsi="Times New Roman" w:cs="Times New Roman"/>
          <w:sz w:val="20"/>
          <w:szCs w:val="20"/>
        </w:rPr>
        <w:t>representation</w:t>
      </w:r>
    </w:p>
    <w:p w14:paraId="11498098" w14:textId="1472BBF4" w:rsidR="00903D6B" w:rsidRPr="000C5108" w:rsidRDefault="000C5108" w:rsidP="002F281D">
      <w:pPr>
        <w:pStyle w:val="af3"/>
        <w:outlineLvl w:val="1"/>
        <w:rPr>
          <w:rFonts w:ascii="Times New Roman" w:hAnsi="Times New Roman" w:cs="Times New Roman"/>
          <w:sz w:val="20"/>
          <w:szCs w:val="20"/>
        </w:rPr>
      </w:pPr>
      <w:r>
        <w:rPr>
          <w:rFonts w:ascii="Times New Roman" w:hAnsi="Times New Roman" w:cs="Times New Roman" w:hint="eastAsia"/>
          <w:sz w:val="20"/>
          <w:szCs w:val="20"/>
        </w:rPr>
        <w:t xml:space="preserve">2.2 </w:t>
      </w:r>
      <w:proofErr w:type="spellStart"/>
      <w:r w:rsidR="00903D6B" w:rsidRPr="000C5108">
        <w:rPr>
          <w:rFonts w:ascii="Times New Roman" w:hAnsi="Times New Roman" w:cs="Times New Roman"/>
          <w:sz w:val="20"/>
          <w:szCs w:val="20"/>
        </w:rPr>
        <w:t>Keypoint</w:t>
      </w:r>
      <w:proofErr w:type="spellEnd"/>
      <w:r w:rsidR="00903D6B" w:rsidRPr="000C5108">
        <w:rPr>
          <w:rFonts w:ascii="Times New Roman" w:hAnsi="Times New Roman" w:cs="Times New Roman"/>
          <w:sz w:val="20"/>
          <w:szCs w:val="20"/>
        </w:rPr>
        <w:t xml:space="preserve"> feature </w:t>
      </w:r>
      <w:r w:rsidR="002F281D">
        <w:rPr>
          <w:rFonts w:ascii="Times New Roman" w:hAnsi="Times New Roman" w:cs="Times New Roman" w:hint="eastAsia"/>
          <w:sz w:val="20"/>
          <w:szCs w:val="20"/>
        </w:rPr>
        <w:t>engineering</w:t>
      </w:r>
    </w:p>
    <w:p w14:paraId="0C938E7A" w14:textId="58F28691" w:rsidR="000E4849" w:rsidRDefault="000C5108" w:rsidP="002F281D">
      <w:pPr>
        <w:pStyle w:val="af3"/>
        <w:outlineLvl w:val="1"/>
        <w:rPr>
          <w:rFonts w:ascii="Times New Roman" w:hAnsi="Times New Roman" w:cs="Times New Roman"/>
          <w:sz w:val="20"/>
          <w:szCs w:val="20"/>
        </w:rPr>
      </w:pPr>
      <w:r>
        <w:rPr>
          <w:rFonts w:ascii="Times New Roman" w:hAnsi="Times New Roman" w:cs="Times New Roman" w:hint="eastAsia"/>
          <w:sz w:val="20"/>
          <w:szCs w:val="20"/>
        </w:rPr>
        <w:t xml:space="preserve">2.3 </w:t>
      </w:r>
      <w:r w:rsidR="000E4849" w:rsidRPr="000C5108">
        <w:rPr>
          <w:rFonts w:ascii="Times New Roman" w:hAnsi="Times New Roman" w:cs="Times New Roman"/>
          <w:sz w:val="20"/>
          <w:szCs w:val="20"/>
        </w:rPr>
        <w:t xml:space="preserve">Computer vision tasks based on </w:t>
      </w:r>
      <w:proofErr w:type="spellStart"/>
      <w:r w:rsidR="000E4849" w:rsidRPr="000C5108">
        <w:rPr>
          <w:rFonts w:ascii="Times New Roman" w:hAnsi="Times New Roman" w:cs="Times New Roman"/>
          <w:sz w:val="20"/>
          <w:szCs w:val="20"/>
        </w:rPr>
        <w:t>keypoint</w:t>
      </w:r>
      <w:proofErr w:type="spellEnd"/>
    </w:p>
    <w:p w14:paraId="693B4BC1" w14:textId="353ADEA0" w:rsidR="000C5108" w:rsidRDefault="000C5108" w:rsidP="009A4AB1">
      <w:pPr>
        <w:pStyle w:val="af3"/>
        <w:outlineLvl w:val="1"/>
        <w:rPr>
          <w:rFonts w:ascii="Times New Roman" w:hAnsi="Times New Roman" w:cs="Times New Roman"/>
          <w:sz w:val="20"/>
          <w:szCs w:val="20"/>
        </w:rPr>
      </w:pPr>
      <w:r>
        <w:rPr>
          <w:rFonts w:ascii="Times New Roman" w:hAnsi="Times New Roman" w:cs="Times New Roman" w:hint="eastAsia"/>
          <w:sz w:val="20"/>
          <w:szCs w:val="20"/>
        </w:rPr>
        <w:t xml:space="preserve">2.4 </w:t>
      </w:r>
      <w:r w:rsidR="00A93C1B">
        <w:rPr>
          <w:rFonts w:ascii="Times New Roman" w:hAnsi="Times New Roman" w:cs="Times New Roman" w:hint="eastAsia"/>
          <w:sz w:val="20"/>
          <w:szCs w:val="20"/>
        </w:rPr>
        <w:t>Different technology</w:t>
      </w:r>
      <w:r w:rsidRPr="000C5108">
        <w:rPr>
          <w:rFonts w:ascii="Times New Roman" w:hAnsi="Times New Roman" w:cs="Times New Roman"/>
          <w:sz w:val="20"/>
          <w:szCs w:val="20"/>
        </w:rPr>
        <w:t xml:space="preserve"> based on </w:t>
      </w:r>
      <w:proofErr w:type="spellStart"/>
      <w:r w:rsidRPr="000C5108">
        <w:rPr>
          <w:rFonts w:ascii="Times New Roman" w:hAnsi="Times New Roman" w:cs="Times New Roman"/>
          <w:sz w:val="20"/>
          <w:szCs w:val="20"/>
        </w:rPr>
        <w:t>keypoint</w:t>
      </w:r>
      <w:proofErr w:type="spellEnd"/>
    </w:p>
    <w:p w14:paraId="75E739F5" w14:textId="53EF12D4" w:rsidR="004913EE" w:rsidRPr="004913EE" w:rsidRDefault="004913EE" w:rsidP="004913EE">
      <w:pPr>
        <w:pStyle w:val="af3"/>
        <w:rPr>
          <w:rFonts w:ascii="Times New Roman" w:hAnsi="Times New Roman" w:cs="Times New Roman"/>
          <w:b/>
          <w:bCs/>
          <w:sz w:val="20"/>
          <w:szCs w:val="20"/>
        </w:rPr>
      </w:pPr>
      <w:r w:rsidRPr="004913EE">
        <w:rPr>
          <w:rFonts w:ascii="Times New Roman" w:hAnsi="Times New Roman" w:cs="Times New Roman"/>
          <w:b/>
          <w:bCs/>
          <w:sz w:val="20"/>
          <w:szCs w:val="20"/>
        </w:rPr>
        <w:t xml:space="preserve">1. </w:t>
      </w:r>
      <w:r w:rsidRPr="004913EE">
        <w:rPr>
          <w:rFonts w:ascii="Times New Roman" w:hAnsi="Times New Roman" w:cs="Times New Roman"/>
          <w:b/>
          <w:bCs/>
          <w:sz w:val="20"/>
          <w:szCs w:val="20"/>
        </w:rPr>
        <w:t>端到</w:t>
      </w:r>
      <w:proofErr w:type="gramStart"/>
      <w:r w:rsidRPr="004913EE">
        <w:rPr>
          <w:rFonts w:ascii="Times New Roman" w:hAnsi="Times New Roman" w:cs="Times New Roman"/>
          <w:b/>
          <w:bCs/>
          <w:sz w:val="20"/>
          <w:szCs w:val="20"/>
        </w:rPr>
        <w:t>端关键</w:t>
      </w:r>
      <w:proofErr w:type="gramEnd"/>
      <w:r w:rsidRPr="004913EE">
        <w:rPr>
          <w:rFonts w:ascii="Times New Roman" w:hAnsi="Times New Roman" w:cs="Times New Roman"/>
          <w:b/>
          <w:bCs/>
          <w:sz w:val="20"/>
          <w:szCs w:val="20"/>
        </w:rPr>
        <w:t>点检测方法（</w:t>
      </w:r>
      <w:r w:rsidRPr="004913EE">
        <w:rPr>
          <w:rFonts w:ascii="Times New Roman" w:hAnsi="Times New Roman" w:cs="Times New Roman"/>
          <w:b/>
          <w:bCs/>
          <w:sz w:val="20"/>
          <w:szCs w:val="20"/>
        </w:rPr>
        <w:t>2D/3D</w:t>
      </w:r>
      <w:r w:rsidRPr="004913EE">
        <w:rPr>
          <w:rFonts w:ascii="Times New Roman" w:hAnsi="Times New Roman" w:cs="Times New Roman"/>
          <w:b/>
          <w:bCs/>
          <w:sz w:val="20"/>
          <w:szCs w:val="20"/>
        </w:rPr>
        <w:t>）</w:t>
      </w:r>
      <w:r w:rsidR="00CD4B25">
        <w:rPr>
          <w:rFonts w:ascii="Times New Roman" w:hAnsi="Times New Roman" w:cs="Times New Roman" w:hint="eastAsia"/>
          <w:b/>
          <w:bCs/>
          <w:sz w:val="20"/>
          <w:szCs w:val="20"/>
        </w:rPr>
        <w:t xml:space="preserve">- </w:t>
      </w:r>
      <w:r w:rsidR="00CD4B25" w:rsidRPr="00CD4B25">
        <w:rPr>
          <w:rFonts w:ascii="Times New Roman" w:hAnsi="Times New Roman" w:cs="Times New Roman"/>
          <w:b/>
          <w:bCs/>
          <w:sz w:val="20"/>
          <w:szCs w:val="20"/>
        </w:rPr>
        <w:t>直接关键点检测（</w:t>
      </w:r>
      <w:r w:rsidR="00CD4B25" w:rsidRPr="00CD4B25">
        <w:rPr>
          <w:rFonts w:ascii="Times New Roman" w:hAnsi="Times New Roman" w:cs="Times New Roman"/>
          <w:b/>
          <w:bCs/>
          <w:sz w:val="20"/>
          <w:szCs w:val="20"/>
        </w:rPr>
        <w:t>heatmap / regression</w:t>
      </w:r>
      <w:r w:rsidR="00CD4B25" w:rsidRPr="00CD4B25">
        <w:rPr>
          <w:rFonts w:ascii="Times New Roman" w:hAnsi="Times New Roman" w:cs="Times New Roman"/>
          <w:b/>
          <w:bCs/>
          <w:sz w:val="20"/>
          <w:szCs w:val="20"/>
        </w:rPr>
        <w:t>）</w:t>
      </w:r>
    </w:p>
    <w:p w14:paraId="12BFC4F0" w14:textId="77777777" w:rsidR="000A1BB3" w:rsidRPr="000A1BB3" w:rsidRDefault="000A1BB3" w:rsidP="000A1BB3">
      <w:pPr>
        <w:pStyle w:val="af3"/>
        <w:rPr>
          <w:rFonts w:ascii="Times New Roman" w:hAnsi="Times New Roman" w:cs="Times New Roman"/>
          <w:sz w:val="20"/>
          <w:szCs w:val="20"/>
        </w:rPr>
      </w:pPr>
      <w:r w:rsidRPr="000A1BB3">
        <w:rPr>
          <w:rFonts w:ascii="Times New Roman" w:hAnsi="Times New Roman" w:cs="Times New Roman"/>
          <w:sz w:val="20"/>
          <w:szCs w:val="20"/>
        </w:rPr>
        <w:t>阶段一、</w:t>
      </w:r>
      <w:r w:rsidRPr="000A1BB3">
        <w:rPr>
          <w:rFonts w:ascii="Times New Roman" w:hAnsi="Times New Roman" w:cs="Times New Roman"/>
          <w:sz w:val="20"/>
          <w:szCs w:val="20"/>
        </w:rPr>
        <w:t>2013</w:t>
      </w:r>
      <w:r w:rsidRPr="000A1BB3">
        <w:rPr>
          <w:rFonts w:ascii="Times New Roman" w:hAnsi="Times New Roman" w:cs="Times New Roman"/>
          <w:sz w:val="20"/>
          <w:szCs w:val="20"/>
        </w:rPr>
        <w:t>年到</w:t>
      </w:r>
      <w:r w:rsidRPr="000A1BB3">
        <w:rPr>
          <w:rFonts w:ascii="Times New Roman" w:hAnsi="Times New Roman" w:cs="Times New Roman"/>
          <w:sz w:val="20"/>
          <w:szCs w:val="20"/>
        </w:rPr>
        <w:t>2015</w:t>
      </w:r>
      <w:r w:rsidRPr="000A1BB3">
        <w:rPr>
          <w:rFonts w:ascii="Times New Roman" w:hAnsi="Times New Roman" w:cs="Times New Roman"/>
          <w:sz w:val="20"/>
          <w:szCs w:val="20"/>
        </w:rPr>
        <w:t>年间，以</w:t>
      </w:r>
      <w:proofErr w:type="spellStart"/>
      <w:r w:rsidRPr="000A1BB3">
        <w:rPr>
          <w:rFonts w:ascii="Times New Roman" w:hAnsi="Times New Roman" w:cs="Times New Roman"/>
          <w:sz w:val="20"/>
          <w:szCs w:val="20"/>
        </w:rPr>
        <w:t>DeepPose</w:t>
      </w:r>
      <w:proofErr w:type="spellEnd"/>
      <w:r w:rsidRPr="000A1BB3">
        <w:rPr>
          <w:rFonts w:ascii="Times New Roman" w:hAnsi="Times New Roman" w:cs="Times New Roman"/>
          <w:sz w:val="20"/>
          <w:szCs w:val="20"/>
        </w:rPr>
        <w:t>模型为代表的早期回归法，该方法将关键点检测当作回归问题，输入整张图，直接输出关键点的二维坐标。这个方法存在明显的问题，如对姿态、遮挡以及尺度很敏感，训练过程很难稳定。</w:t>
      </w:r>
    </w:p>
    <w:p w14:paraId="61F2EB40" w14:textId="77777777" w:rsidR="000A1BB3" w:rsidRPr="000A1BB3" w:rsidRDefault="000A1BB3" w:rsidP="000A1BB3">
      <w:pPr>
        <w:pStyle w:val="af3"/>
        <w:rPr>
          <w:rFonts w:ascii="Times New Roman" w:hAnsi="Times New Roman" w:cs="Times New Roman"/>
          <w:sz w:val="20"/>
          <w:szCs w:val="20"/>
        </w:rPr>
      </w:pPr>
      <w:r w:rsidRPr="000A1BB3">
        <w:rPr>
          <w:rFonts w:ascii="Times New Roman" w:hAnsi="Times New Roman" w:cs="Times New Roman"/>
          <w:sz w:val="20"/>
          <w:szCs w:val="20"/>
        </w:rPr>
        <w:t>阶段二、</w:t>
      </w:r>
      <w:r w:rsidRPr="000A1BB3">
        <w:rPr>
          <w:rFonts w:ascii="Times New Roman" w:hAnsi="Times New Roman" w:cs="Times New Roman"/>
          <w:sz w:val="20"/>
          <w:szCs w:val="20"/>
        </w:rPr>
        <w:t>2015</w:t>
      </w:r>
      <w:r w:rsidRPr="000A1BB3">
        <w:rPr>
          <w:rFonts w:ascii="Times New Roman" w:hAnsi="Times New Roman" w:cs="Times New Roman"/>
          <w:sz w:val="20"/>
          <w:szCs w:val="20"/>
        </w:rPr>
        <w:t>年到</w:t>
      </w:r>
      <w:r w:rsidRPr="000A1BB3">
        <w:rPr>
          <w:rFonts w:ascii="Times New Roman" w:hAnsi="Times New Roman" w:cs="Times New Roman"/>
          <w:sz w:val="20"/>
          <w:szCs w:val="20"/>
        </w:rPr>
        <w:t>2017</w:t>
      </w:r>
      <w:r w:rsidRPr="000A1BB3">
        <w:rPr>
          <w:rFonts w:ascii="Times New Roman" w:hAnsi="Times New Roman" w:cs="Times New Roman"/>
          <w:sz w:val="20"/>
          <w:szCs w:val="20"/>
        </w:rPr>
        <w:t>年之间，以</w:t>
      </w:r>
      <w:r w:rsidRPr="000A1BB3">
        <w:rPr>
          <w:rFonts w:ascii="Times New Roman" w:hAnsi="Times New Roman" w:cs="Times New Roman"/>
          <w:sz w:val="20"/>
          <w:szCs w:val="20"/>
        </w:rPr>
        <w:t>Hourglass Network</w:t>
      </w:r>
      <w:r w:rsidRPr="000A1BB3">
        <w:rPr>
          <w:rFonts w:ascii="Times New Roman" w:hAnsi="Times New Roman" w:cs="Times New Roman"/>
          <w:sz w:val="20"/>
          <w:szCs w:val="20"/>
        </w:rPr>
        <w:t>和</w:t>
      </w:r>
      <w:r w:rsidRPr="000A1BB3">
        <w:rPr>
          <w:rFonts w:ascii="Times New Roman" w:hAnsi="Times New Roman" w:cs="Times New Roman"/>
          <w:sz w:val="20"/>
          <w:szCs w:val="20"/>
        </w:rPr>
        <w:t>CPM</w:t>
      </w:r>
      <w:r w:rsidRPr="000A1BB3">
        <w:rPr>
          <w:rFonts w:ascii="Times New Roman" w:hAnsi="Times New Roman" w:cs="Times New Roman"/>
          <w:sz w:val="20"/>
          <w:szCs w:val="20"/>
        </w:rPr>
        <w:t>为代表的热力</w:t>
      </w:r>
      <w:proofErr w:type="gramStart"/>
      <w:r w:rsidRPr="000A1BB3">
        <w:rPr>
          <w:rFonts w:ascii="Times New Roman" w:hAnsi="Times New Roman" w:cs="Times New Roman"/>
          <w:sz w:val="20"/>
          <w:szCs w:val="20"/>
        </w:rPr>
        <w:t>图回归法</w:t>
      </w:r>
      <w:proofErr w:type="gramEnd"/>
      <w:r w:rsidRPr="000A1BB3">
        <w:rPr>
          <w:rFonts w:ascii="Times New Roman" w:hAnsi="Times New Roman" w:cs="Times New Roman"/>
          <w:sz w:val="20"/>
          <w:szCs w:val="20"/>
        </w:rPr>
        <w:t>，该方法不直接预测坐标而是预测每个关键点的概率热图，并选取概率最大点作为坐标点。该方法鲁棒性更好，训练更稳定，逐渐成为关键点检测的主流方法。</w:t>
      </w:r>
    </w:p>
    <w:p w14:paraId="3F37DBB4" w14:textId="77777777" w:rsidR="000A1BB3" w:rsidRPr="000A1BB3" w:rsidRDefault="000A1BB3" w:rsidP="000A1BB3">
      <w:pPr>
        <w:pStyle w:val="af3"/>
        <w:rPr>
          <w:rFonts w:ascii="Times New Roman" w:hAnsi="Times New Roman" w:cs="Times New Roman"/>
          <w:sz w:val="20"/>
          <w:szCs w:val="20"/>
        </w:rPr>
      </w:pPr>
      <w:r w:rsidRPr="000A1BB3">
        <w:rPr>
          <w:rFonts w:ascii="Times New Roman" w:hAnsi="Times New Roman" w:cs="Times New Roman"/>
          <w:sz w:val="20"/>
          <w:szCs w:val="20"/>
        </w:rPr>
        <w:t>阶段三、</w:t>
      </w:r>
      <w:r w:rsidRPr="000A1BB3">
        <w:rPr>
          <w:rFonts w:ascii="Times New Roman" w:hAnsi="Times New Roman" w:cs="Times New Roman"/>
          <w:sz w:val="20"/>
          <w:szCs w:val="20"/>
        </w:rPr>
        <w:t>2017</w:t>
      </w:r>
      <w:r w:rsidRPr="000A1BB3">
        <w:rPr>
          <w:rFonts w:ascii="Times New Roman" w:hAnsi="Times New Roman" w:cs="Times New Roman"/>
          <w:sz w:val="20"/>
          <w:szCs w:val="20"/>
        </w:rPr>
        <w:t>年到</w:t>
      </w:r>
      <w:r w:rsidRPr="000A1BB3">
        <w:rPr>
          <w:rFonts w:ascii="Times New Roman" w:hAnsi="Times New Roman" w:cs="Times New Roman"/>
          <w:sz w:val="20"/>
          <w:szCs w:val="20"/>
        </w:rPr>
        <w:t>2019</w:t>
      </w:r>
      <w:r w:rsidRPr="000A1BB3">
        <w:rPr>
          <w:rFonts w:ascii="Times New Roman" w:hAnsi="Times New Roman" w:cs="Times New Roman"/>
          <w:sz w:val="20"/>
          <w:szCs w:val="20"/>
        </w:rPr>
        <w:t>年之间，以</w:t>
      </w:r>
      <w:proofErr w:type="spellStart"/>
      <w:r w:rsidRPr="000A1BB3">
        <w:rPr>
          <w:rFonts w:ascii="Times New Roman" w:hAnsi="Times New Roman" w:cs="Times New Roman"/>
          <w:sz w:val="20"/>
          <w:szCs w:val="20"/>
        </w:rPr>
        <w:t>HRNet</w:t>
      </w:r>
      <w:proofErr w:type="spellEnd"/>
      <w:r w:rsidRPr="000A1BB3">
        <w:rPr>
          <w:rFonts w:ascii="Times New Roman" w:hAnsi="Times New Roman" w:cs="Times New Roman"/>
          <w:sz w:val="20"/>
          <w:szCs w:val="20"/>
        </w:rPr>
        <w:t>和</w:t>
      </w:r>
      <w:r w:rsidRPr="000A1BB3">
        <w:rPr>
          <w:rFonts w:ascii="Times New Roman" w:hAnsi="Times New Roman" w:cs="Times New Roman"/>
          <w:sz w:val="20"/>
          <w:szCs w:val="20"/>
        </w:rPr>
        <w:t>CPN</w:t>
      </w:r>
      <w:r w:rsidRPr="000A1BB3">
        <w:rPr>
          <w:rFonts w:ascii="Times New Roman" w:hAnsi="Times New Roman" w:cs="Times New Roman"/>
          <w:sz w:val="20"/>
          <w:szCs w:val="20"/>
        </w:rPr>
        <w:t>为代表的模型，这些模型通过创新性地融合多尺度特征和增强上下文信息的方式来提高模型精度，尤其改善了遮挡和复杂场景下的表现。</w:t>
      </w:r>
    </w:p>
    <w:p w14:paraId="5CF45FFB" w14:textId="77777777" w:rsidR="000A1BB3" w:rsidRPr="000A1BB3" w:rsidRDefault="000A1BB3" w:rsidP="000A1BB3">
      <w:pPr>
        <w:pStyle w:val="af3"/>
        <w:rPr>
          <w:rFonts w:ascii="Times New Roman" w:hAnsi="Times New Roman" w:cs="Times New Roman"/>
          <w:sz w:val="20"/>
          <w:szCs w:val="20"/>
        </w:rPr>
      </w:pPr>
      <w:r w:rsidRPr="000A1BB3">
        <w:rPr>
          <w:rFonts w:ascii="Times New Roman" w:hAnsi="Times New Roman" w:cs="Times New Roman"/>
          <w:sz w:val="20"/>
          <w:szCs w:val="20"/>
        </w:rPr>
        <w:t>阶段四、</w:t>
      </w:r>
      <w:r w:rsidRPr="000A1BB3">
        <w:rPr>
          <w:rFonts w:ascii="Times New Roman" w:hAnsi="Times New Roman" w:cs="Times New Roman"/>
          <w:sz w:val="20"/>
          <w:szCs w:val="20"/>
        </w:rPr>
        <w:t>2019</w:t>
      </w:r>
      <w:r w:rsidRPr="000A1BB3">
        <w:rPr>
          <w:rFonts w:ascii="Times New Roman" w:hAnsi="Times New Roman" w:cs="Times New Roman"/>
          <w:sz w:val="20"/>
          <w:szCs w:val="20"/>
        </w:rPr>
        <w:t>年到</w:t>
      </w:r>
      <w:r w:rsidRPr="000A1BB3">
        <w:rPr>
          <w:rFonts w:ascii="Times New Roman" w:hAnsi="Times New Roman" w:cs="Times New Roman"/>
          <w:sz w:val="20"/>
          <w:szCs w:val="20"/>
        </w:rPr>
        <w:t>2020</w:t>
      </w:r>
      <w:r w:rsidRPr="000A1BB3">
        <w:rPr>
          <w:rFonts w:ascii="Times New Roman" w:hAnsi="Times New Roman" w:cs="Times New Roman"/>
          <w:sz w:val="20"/>
          <w:szCs w:val="20"/>
        </w:rPr>
        <w:t>年之间，借鉴了目标检测中</w:t>
      </w:r>
      <w:r w:rsidRPr="000A1BB3">
        <w:rPr>
          <w:rFonts w:ascii="Times New Roman" w:hAnsi="Times New Roman" w:cs="Times New Roman"/>
          <w:sz w:val="20"/>
          <w:szCs w:val="20"/>
        </w:rPr>
        <w:t>anchor-free</w:t>
      </w:r>
      <w:r w:rsidRPr="000A1BB3">
        <w:rPr>
          <w:rFonts w:ascii="Times New Roman" w:hAnsi="Times New Roman" w:cs="Times New Roman"/>
          <w:sz w:val="20"/>
          <w:szCs w:val="20"/>
        </w:rPr>
        <w:t>思想（如</w:t>
      </w:r>
      <w:proofErr w:type="spellStart"/>
      <w:r w:rsidRPr="000A1BB3">
        <w:rPr>
          <w:rFonts w:ascii="Times New Roman" w:hAnsi="Times New Roman" w:cs="Times New Roman"/>
          <w:sz w:val="20"/>
          <w:szCs w:val="20"/>
        </w:rPr>
        <w:t>CenterNet</w:t>
      </w:r>
      <w:proofErr w:type="spellEnd"/>
      <w:r w:rsidRPr="000A1BB3">
        <w:rPr>
          <w:rFonts w:ascii="Times New Roman" w:hAnsi="Times New Roman" w:cs="Times New Roman"/>
          <w:sz w:val="20"/>
          <w:szCs w:val="20"/>
        </w:rPr>
        <w:t>）。这些方法基于热力图回归，但通过简化后处理或改进解码方式，提高了推理速度，能更好适用实时任务。代表工作有提出了</w:t>
      </w:r>
      <w:r w:rsidRPr="000A1BB3">
        <w:rPr>
          <w:rFonts w:ascii="Times New Roman" w:hAnsi="Times New Roman" w:cs="Times New Roman"/>
          <w:sz w:val="20"/>
          <w:szCs w:val="20"/>
        </w:rPr>
        <w:t>Gaussian</w:t>
      </w:r>
      <w:r w:rsidRPr="000A1BB3">
        <w:rPr>
          <w:rFonts w:ascii="Times New Roman" w:hAnsi="Times New Roman" w:cs="Times New Roman"/>
          <w:sz w:val="20"/>
          <w:szCs w:val="20"/>
        </w:rPr>
        <w:t>分布回归来精准修正量化误差的</w:t>
      </w:r>
      <w:r w:rsidRPr="000A1BB3">
        <w:rPr>
          <w:rFonts w:ascii="Times New Roman" w:hAnsi="Times New Roman" w:cs="Times New Roman"/>
          <w:sz w:val="20"/>
          <w:szCs w:val="20"/>
        </w:rPr>
        <w:t>DARK</w:t>
      </w:r>
      <w:r w:rsidRPr="000A1BB3">
        <w:rPr>
          <w:rFonts w:ascii="Times New Roman" w:hAnsi="Times New Roman" w:cs="Times New Roman"/>
          <w:sz w:val="20"/>
          <w:szCs w:val="20"/>
        </w:rPr>
        <w:t>，以及采用了类似</w:t>
      </w:r>
      <w:proofErr w:type="spellStart"/>
      <w:r w:rsidRPr="000A1BB3">
        <w:rPr>
          <w:rFonts w:ascii="Times New Roman" w:hAnsi="Times New Roman" w:cs="Times New Roman"/>
          <w:sz w:val="20"/>
          <w:szCs w:val="20"/>
        </w:rPr>
        <w:t>CenterNet</w:t>
      </w:r>
      <w:proofErr w:type="spellEnd"/>
      <w:r w:rsidRPr="000A1BB3">
        <w:rPr>
          <w:rFonts w:ascii="Times New Roman" w:hAnsi="Times New Roman" w:cs="Times New Roman"/>
          <w:sz w:val="20"/>
          <w:szCs w:val="20"/>
        </w:rPr>
        <w:t>范式进行人体姿态估计的一系列工作。</w:t>
      </w:r>
    </w:p>
    <w:p w14:paraId="261306FD" w14:textId="77777777" w:rsidR="000A1BB3" w:rsidRPr="000A1BB3" w:rsidRDefault="000A1BB3" w:rsidP="000A1BB3">
      <w:pPr>
        <w:pStyle w:val="af3"/>
        <w:rPr>
          <w:rFonts w:ascii="Times New Roman" w:hAnsi="Times New Roman" w:cs="Times New Roman"/>
          <w:sz w:val="20"/>
          <w:szCs w:val="20"/>
        </w:rPr>
      </w:pPr>
      <w:r w:rsidRPr="000A1BB3">
        <w:rPr>
          <w:rFonts w:ascii="Times New Roman" w:hAnsi="Times New Roman" w:cs="Times New Roman"/>
          <w:sz w:val="20"/>
          <w:szCs w:val="20"/>
        </w:rPr>
        <w:t>阶段五、</w:t>
      </w:r>
      <w:r w:rsidRPr="000A1BB3">
        <w:rPr>
          <w:rFonts w:ascii="Times New Roman" w:hAnsi="Times New Roman" w:cs="Times New Roman"/>
          <w:sz w:val="20"/>
          <w:szCs w:val="20"/>
        </w:rPr>
        <w:t>2020</w:t>
      </w:r>
      <w:r w:rsidRPr="000A1BB3">
        <w:rPr>
          <w:rFonts w:ascii="Times New Roman" w:hAnsi="Times New Roman" w:cs="Times New Roman"/>
          <w:sz w:val="20"/>
          <w:szCs w:val="20"/>
        </w:rPr>
        <w:t>年到至今，以</w:t>
      </w:r>
      <w:proofErr w:type="spellStart"/>
      <w:r w:rsidRPr="000A1BB3">
        <w:rPr>
          <w:rFonts w:ascii="Times New Roman" w:hAnsi="Times New Roman" w:cs="Times New Roman"/>
          <w:sz w:val="20"/>
          <w:szCs w:val="20"/>
        </w:rPr>
        <w:t>TokenPose</w:t>
      </w:r>
      <w:proofErr w:type="spellEnd"/>
      <w:r w:rsidRPr="000A1BB3">
        <w:rPr>
          <w:rFonts w:ascii="Times New Roman" w:hAnsi="Times New Roman" w:cs="Times New Roman"/>
          <w:sz w:val="20"/>
          <w:szCs w:val="20"/>
        </w:rPr>
        <w:t>、</w:t>
      </w:r>
      <w:r w:rsidRPr="000A1BB3">
        <w:rPr>
          <w:rFonts w:ascii="Times New Roman" w:hAnsi="Times New Roman" w:cs="Times New Roman"/>
          <w:sz w:val="20"/>
          <w:szCs w:val="20"/>
        </w:rPr>
        <w:t>PRTR</w:t>
      </w:r>
      <w:r w:rsidRPr="000A1BB3">
        <w:rPr>
          <w:rFonts w:ascii="Times New Roman" w:hAnsi="Times New Roman" w:cs="Times New Roman"/>
          <w:sz w:val="20"/>
          <w:szCs w:val="20"/>
        </w:rPr>
        <w:t>、</w:t>
      </w:r>
      <w:proofErr w:type="spellStart"/>
      <w:r w:rsidRPr="000A1BB3">
        <w:rPr>
          <w:rFonts w:ascii="Times New Roman" w:hAnsi="Times New Roman" w:cs="Times New Roman"/>
          <w:sz w:val="20"/>
          <w:szCs w:val="20"/>
        </w:rPr>
        <w:t>PoseTransformer</w:t>
      </w:r>
      <w:proofErr w:type="spellEnd"/>
      <w:r w:rsidRPr="000A1BB3">
        <w:rPr>
          <w:rFonts w:ascii="Times New Roman" w:hAnsi="Times New Roman" w:cs="Times New Roman"/>
          <w:sz w:val="20"/>
          <w:szCs w:val="20"/>
        </w:rPr>
        <w:t>为代表的</w:t>
      </w:r>
      <w:r w:rsidRPr="000A1BB3">
        <w:rPr>
          <w:rFonts w:ascii="Times New Roman" w:hAnsi="Times New Roman" w:cs="Times New Roman"/>
          <w:sz w:val="20"/>
          <w:szCs w:val="20"/>
        </w:rPr>
        <w:t>Transformer/</w:t>
      </w:r>
      <w:r w:rsidRPr="000A1BB3">
        <w:rPr>
          <w:rFonts w:ascii="Times New Roman" w:hAnsi="Times New Roman" w:cs="Times New Roman"/>
          <w:sz w:val="20"/>
          <w:szCs w:val="20"/>
        </w:rPr>
        <w:t>注意力方法，该方法将关键点检测视为一个序列预测问题，将图像切分成</w:t>
      </w:r>
      <w:r w:rsidRPr="000A1BB3">
        <w:rPr>
          <w:rFonts w:ascii="Times New Roman" w:hAnsi="Times New Roman" w:cs="Times New Roman"/>
          <w:sz w:val="20"/>
          <w:szCs w:val="20"/>
        </w:rPr>
        <w:t>Patch</w:t>
      </w:r>
      <w:r w:rsidRPr="000A1BB3">
        <w:rPr>
          <w:rFonts w:ascii="Times New Roman" w:hAnsi="Times New Roman" w:cs="Times New Roman"/>
          <w:sz w:val="20"/>
          <w:szCs w:val="20"/>
        </w:rPr>
        <w:t>序列作为输入，对复杂遮挡和大范围姿态</w:t>
      </w:r>
      <w:proofErr w:type="gramStart"/>
      <w:r w:rsidRPr="000A1BB3">
        <w:rPr>
          <w:rFonts w:ascii="Times New Roman" w:hAnsi="Times New Roman" w:cs="Times New Roman"/>
          <w:sz w:val="20"/>
          <w:szCs w:val="20"/>
        </w:rPr>
        <w:t>变化更鲁棒</w:t>
      </w:r>
      <w:proofErr w:type="gramEnd"/>
      <w:r w:rsidRPr="000A1BB3">
        <w:rPr>
          <w:rFonts w:ascii="Times New Roman" w:hAnsi="Times New Roman" w:cs="Times New Roman"/>
          <w:sz w:val="20"/>
          <w:szCs w:val="20"/>
        </w:rPr>
        <w:t>。</w:t>
      </w:r>
    </w:p>
    <w:p w14:paraId="764E1740" w14:textId="06892326" w:rsidR="004913EE" w:rsidRDefault="00CD4B25" w:rsidP="004913EE">
      <w:pPr>
        <w:pStyle w:val="af3"/>
        <w:rPr>
          <w:rFonts w:ascii="Times New Roman" w:hAnsi="Times New Roman" w:cs="Times New Roman"/>
          <w:b/>
          <w:bCs/>
          <w:sz w:val="20"/>
          <w:szCs w:val="20"/>
        </w:rPr>
      </w:pPr>
      <w:r>
        <w:rPr>
          <w:rFonts w:ascii="Times New Roman" w:hAnsi="Times New Roman" w:cs="Times New Roman" w:hint="eastAsia"/>
          <w:b/>
          <w:bCs/>
          <w:sz w:val="20"/>
          <w:szCs w:val="20"/>
        </w:rPr>
        <w:t>2.</w:t>
      </w:r>
      <w:r w:rsidR="004913EE" w:rsidRPr="004913EE">
        <w:rPr>
          <w:rFonts w:ascii="Times New Roman" w:hAnsi="Times New Roman" w:cs="Times New Roman"/>
          <w:b/>
          <w:bCs/>
          <w:sz w:val="20"/>
          <w:szCs w:val="20"/>
        </w:rPr>
        <w:t xml:space="preserve"> </w:t>
      </w:r>
      <w:r w:rsidR="004913EE" w:rsidRPr="004913EE">
        <w:rPr>
          <w:rFonts w:ascii="Times New Roman" w:hAnsi="Times New Roman" w:cs="Times New Roman"/>
          <w:b/>
          <w:bCs/>
          <w:sz w:val="20"/>
          <w:szCs w:val="20"/>
        </w:rPr>
        <w:t>检测</w:t>
      </w:r>
      <w:r w:rsidR="004913EE" w:rsidRPr="004913EE">
        <w:rPr>
          <w:rFonts w:ascii="Times New Roman" w:hAnsi="Times New Roman" w:cs="Times New Roman"/>
          <w:b/>
          <w:bCs/>
          <w:sz w:val="20"/>
          <w:szCs w:val="20"/>
        </w:rPr>
        <w:t>/</w:t>
      </w:r>
      <w:r w:rsidR="004913EE" w:rsidRPr="004913EE">
        <w:rPr>
          <w:rFonts w:ascii="Times New Roman" w:hAnsi="Times New Roman" w:cs="Times New Roman"/>
          <w:b/>
          <w:bCs/>
          <w:sz w:val="20"/>
          <w:szCs w:val="20"/>
        </w:rPr>
        <w:t>分割</w:t>
      </w:r>
      <w:r w:rsidR="004913EE" w:rsidRPr="004913EE">
        <w:rPr>
          <w:rFonts w:ascii="Times New Roman" w:hAnsi="Times New Roman" w:cs="Times New Roman"/>
          <w:b/>
          <w:bCs/>
          <w:sz w:val="20"/>
          <w:szCs w:val="20"/>
        </w:rPr>
        <w:t xml:space="preserve"> → </w:t>
      </w:r>
      <w:r w:rsidR="004913EE" w:rsidRPr="004913EE">
        <w:rPr>
          <w:rFonts w:ascii="Times New Roman" w:hAnsi="Times New Roman" w:cs="Times New Roman"/>
          <w:b/>
          <w:bCs/>
          <w:sz w:val="20"/>
          <w:szCs w:val="20"/>
        </w:rPr>
        <w:t>点云重建</w:t>
      </w:r>
      <w:r w:rsidR="004913EE" w:rsidRPr="004913EE">
        <w:rPr>
          <w:rFonts w:ascii="Times New Roman" w:hAnsi="Times New Roman" w:cs="Times New Roman"/>
          <w:b/>
          <w:bCs/>
          <w:sz w:val="20"/>
          <w:szCs w:val="20"/>
        </w:rPr>
        <w:t xml:space="preserve"> → </w:t>
      </w:r>
      <w:r w:rsidR="004913EE" w:rsidRPr="004913EE">
        <w:rPr>
          <w:rFonts w:ascii="Times New Roman" w:hAnsi="Times New Roman" w:cs="Times New Roman"/>
          <w:b/>
          <w:bCs/>
          <w:sz w:val="20"/>
          <w:szCs w:val="20"/>
        </w:rPr>
        <w:t>传统几何算法</w:t>
      </w:r>
      <w:proofErr w:type="gramStart"/>
      <w:r w:rsidR="004913EE" w:rsidRPr="004913EE">
        <w:rPr>
          <w:rFonts w:ascii="Times New Roman" w:hAnsi="Times New Roman" w:cs="Times New Roman"/>
          <w:b/>
          <w:bCs/>
          <w:sz w:val="20"/>
          <w:szCs w:val="20"/>
        </w:rPr>
        <w:t>找关键</w:t>
      </w:r>
      <w:proofErr w:type="gramEnd"/>
      <w:r w:rsidR="004913EE" w:rsidRPr="004913EE">
        <w:rPr>
          <w:rFonts w:ascii="Times New Roman" w:hAnsi="Times New Roman" w:cs="Times New Roman"/>
          <w:b/>
          <w:bCs/>
          <w:sz w:val="20"/>
          <w:szCs w:val="20"/>
        </w:rPr>
        <w:t>点</w:t>
      </w:r>
    </w:p>
    <w:p w14:paraId="72FCC031" w14:textId="77777777" w:rsidR="006812F8" w:rsidRDefault="00CD4B25" w:rsidP="006812F8">
      <w:pPr>
        <w:pStyle w:val="af3"/>
        <w:rPr>
          <w:rFonts w:ascii="Times New Roman" w:hAnsi="Times New Roman" w:cs="Times New Roman"/>
          <w:sz w:val="20"/>
          <w:szCs w:val="20"/>
        </w:rPr>
      </w:pPr>
      <w:r w:rsidRPr="00CD4B25">
        <w:rPr>
          <w:rFonts w:ascii="Times New Roman" w:hAnsi="Times New Roman" w:cs="Times New Roman"/>
          <w:sz w:val="20"/>
          <w:szCs w:val="20"/>
        </w:rPr>
        <w:t>从区域检测推断关键点</w:t>
      </w:r>
    </w:p>
    <w:p w14:paraId="2673B2B7" w14:textId="6107600D" w:rsidR="00CD4B25" w:rsidRPr="00CD4B25" w:rsidRDefault="00CD4B25" w:rsidP="006812F8">
      <w:pPr>
        <w:pStyle w:val="af3"/>
        <w:ind w:firstLine="360"/>
        <w:rPr>
          <w:rFonts w:ascii="Times New Roman" w:hAnsi="Times New Roman" w:cs="Times New Roman"/>
          <w:sz w:val="20"/>
          <w:szCs w:val="20"/>
        </w:rPr>
      </w:pPr>
      <w:r w:rsidRPr="00CD4B25">
        <w:rPr>
          <w:rFonts w:ascii="Times New Roman" w:hAnsi="Times New Roman" w:cs="Times New Roman"/>
          <w:sz w:val="20"/>
          <w:szCs w:val="20"/>
        </w:rPr>
        <w:t>检测叶柄</w:t>
      </w:r>
      <w:r w:rsidRPr="00CD4B25">
        <w:rPr>
          <w:rFonts w:ascii="Times New Roman" w:hAnsi="Times New Roman" w:cs="Times New Roman"/>
          <w:sz w:val="20"/>
          <w:szCs w:val="20"/>
        </w:rPr>
        <w:t xml:space="preserve"> → </w:t>
      </w:r>
      <w:r w:rsidRPr="00CD4B25">
        <w:rPr>
          <w:rFonts w:ascii="Times New Roman" w:hAnsi="Times New Roman" w:cs="Times New Roman"/>
          <w:sz w:val="20"/>
          <w:szCs w:val="20"/>
        </w:rPr>
        <w:t>提取中心点</w:t>
      </w:r>
      <w:r w:rsidRPr="00CD4B25">
        <w:rPr>
          <w:rFonts w:ascii="Times New Roman" w:hAnsi="Times New Roman" w:cs="Times New Roman"/>
          <w:sz w:val="20"/>
          <w:szCs w:val="20"/>
        </w:rPr>
        <w:t xml:space="preserve"> → </w:t>
      </w:r>
      <w:r w:rsidRPr="00CD4B25">
        <w:rPr>
          <w:rFonts w:ascii="Times New Roman" w:hAnsi="Times New Roman" w:cs="Times New Roman"/>
          <w:sz w:val="20"/>
          <w:szCs w:val="20"/>
        </w:rPr>
        <w:t>映射到</w:t>
      </w:r>
      <w:r w:rsidRPr="00CD4B25">
        <w:rPr>
          <w:rFonts w:ascii="Times New Roman" w:hAnsi="Times New Roman" w:cs="Times New Roman"/>
          <w:sz w:val="20"/>
          <w:szCs w:val="20"/>
        </w:rPr>
        <w:t>3D</w:t>
      </w:r>
    </w:p>
    <w:p w14:paraId="3F9BD499" w14:textId="77777777" w:rsidR="00CD4B25" w:rsidRPr="00CD4B25" w:rsidRDefault="00CD4B25" w:rsidP="00CD4B25">
      <w:pPr>
        <w:pStyle w:val="af3"/>
        <w:numPr>
          <w:ilvl w:val="0"/>
          <w:numId w:val="18"/>
        </w:numPr>
        <w:rPr>
          <w:rFonts w:ascii="Times New Roman" w:hAnsi="Times New Roman" w:cs="Times New Roman"/>
          <w:sz w:val="20"/>
          <w:szCs w:val="20"/>
        </w:rPr>
      </w:pPr>
      <w:r w:rsidRPr="00CD4B25">
        <w:rPr>
          <w:rFonts w:ascii="Times New Roman" w:hAnsi="Times New Roman" w:cs="Times New Roman"/>
          <w:sz w:val="20"/>
          <w:szCs w:val="20"/>
        </w:rPr>
        <w:t>检测节点区域</w:t>
      </w:r>
      <w:r w:rsidRPr="00CD4B25">
        <w:rPr>
          <w:rFonts w:ascii="Times New Roman" w:hAnsi="Times New Roman" w:cs="Times New Roman"/>
          <w:sz w:val="20"/>
          <w:szCs w:val="20"/>
        </w:rPr>
        <w:t xml:space="preserve"> → </w:t>
      </w:r>
      <w:r w:rsidRPr="00CD4B25">
        <w:rPr>
          <w:rFonts w:ascii="Times New Roman" w:hAnsi="Times New Roman" w:cs="Times New Roman"/>
          <w:sz w:val="20"/>
          <w:szCs w:val="20"/>
        </w:rPr>
        <w:t>算其几何中心</w:t>
      </w:r>
      <w:r w:rsidRPr="00CD4B25">
        <w:rPr>
          <w:rFonts w:ascii="Times New Roman" w:hAnsi="Times New Roman" w:cs="Times New Roman"/>
          <w:sz w:val="20"/>
          <w:szCs w:val="20"/>
        </w:rPr>
        <w:t xml:space="preserve"> → </w:t>
      </w:r>
      <w:proofErr w:type="gramStart"/>
      <w:r w:rsidRPr="00CD4B25">
        <w:rPr>
          <w:rFonts w:ascii="Times New Roman" w:hAnsi="Times New Roman" w:cs="Times New Roman"/>
          <w:sz w:val="20"/>
          <w:szCs w:val="20"/>
        </w:rPr>
        <w:t>当关键</w:t>
      </w:r>
      <w:proofErr w:type="gramEnd"/>
      <w:r w:rsidRPr="00CD4B25">
        <w:rPr>
          <w:rFonts w:ascii="Times New Roman" w:hAnsi="Times New Roman" w:cs="Times New Roman"/>
          <w:sz w:val="20"/>
          <w:szCs w:val="20"/>
        </w:rPr>
        <w:t>点</w:t>
      </w:r>
    </w:p>
    <w:p w14:paraId="5837BB4F" w14:textId="77777777" w:rsidR="00CD4B25" w:rsidRPr="00CD4B25" w:rsidRDefault="00CD4B25" w:rsidP="00CD4B25">
      <w:pPr>
        <w:pStyle w:val="af3"/>
        <w:numPr>
          <w:ilvl w:val="0"/>
          <w:numId w:val="18"/>
        </w:numPr>
        <w:rPr>
          <w:rFonts w:ascii="Times New Roman" w:hAnsi="Times New Roman" w:cs="Times New Roman"/>
          <w:sz w:val="20"/>
          <w:szCs w:val="20"/>
        </w:rPr>
      </w:pPr>
      <w:r w:rsidRPr="00CD4B25">
        <w:rPr>
          <w:rFonts w:ascii="Times New Roman" w:hAnsi="Times New Roman" w:cs="Times New Roman"/>
          <w:sz w:val="20"/>
          <w:szCs w:val="20"/>
        </w:rPr>
        <w:t>检测果实柄</w:t>
      </w:r>
      <w:r w:rsidRPr="00CD4B25">
        <w:rPr>
          <w:rFonts w:ascii="Times New Roman" w:hAnsi="Times New Roman" w:cs="Times New Roman"/>
          <w:sz w:val="20"/>
          <w:szCs w:val="20"/>
        </w:rPr>
        <w:t xml:space="preserve"> → </w:t>
      </w:r>
      <w:r w:rsidRPr="00CD4B25">
        <w:rPr>
          <w:rFonts w:ascii="Times New Roman" w:hAnsi="Times New Roman" w:cs="Times New Roman"/>
          <w:sz w:val="20"/>
          <w:szCs w:val="20"/>
        </w:rPr>
        <w:t>中心点作为</w:t>
      </w:r>
      <w:r w:rsidRPr="00CD4B25">
        <w:rPr>
          <w:rFonts w:ascii="Times New Roman" w:hAnsi="Times New Roman" w:cs="Times New Roman"/>
          <w:sz w:val="20"/>
          <w:szCs w:val="20"/>
        </w:rPr>
        <w:t xml:space="preserve"> </w:t>
      </w:r>
      <w:proofErr w:type="spellStart"/>
      <w:r w:rsidRPr="00CD4B25">
        <w:rPr>
          <w:rFonts w:ascii="Times New Roman" w:hAnsi="Times New Roman" w:cs="Times New Roman"/>
          <w:sz w:val="20"/>
          <w:szCs w:val="20"/>
        </w:rPr>
        <w:t>keypoint</w:t>
      </w:r>
      <w:proofErr w:type="spellEnd"/>
    </w:p>
    <w:p w14:paraId="6D19BBB5" w14:textId="77777777" w:rsidR="00CD4B25" w:rsidRPr="00CD4B25" w:rsidRDefault="00CD4B25" w:rsidP="00CD4B25">
      <w:pPr>
        <w:pStyle w:val="af3"/>
        <w:rPr>
          <w:rFonts w:ascii="Times New Roman" w:hAnsi="Times New Roman" w:cs="Times New Roman"/>
          <w:sz w:val="20"/>
          <w:szCs w:val="20"/>
        </w:rPr>
      </w:pPr>
      <w:r w:rsidRPr="00CD4B25">
        <w:rPr>
          <w:rFonts w:ascii="Times New Roman" w:hAnsi="Times New Roman" w:cs="Times New Roman"/>
          <w:sz w:val="20"/>
          <w:szCs w:val="20"/>
        </w:rPr>
        <w:t>这非常常见于：</w:t>
      </w:r>
    </w:p>
    <w:p w14:paraId="0F43122E" w14:textId="77777777" w:rsidR="00CD4B25" w:rsidRPr="00CD4B25" w:rsidRDefault="00CD4B25" w:rsidP="00CD4B25">
      <w:pPr>
        <w:pStyle w:val="af3"/>
        <w:numPr>
          <w:ilvl w:val="0"/>
          <w:numId w:val="19"/>
        </w:numPr>
        <w:rPr>
          <w:rFonts w:ascii="Times New Roman" w:hAnsi="Times New Roman" w:cs="Times New Roman"/>
          <w:sz w:val="20"/>
          <w:szCs w:val="20"/>
        </w:rPr>
      </w:pPr>
      <w:r w:rsidRPr="00CD4B25">
        <w:rPr>
          <w:rFonts w:ascii="Times New Roman" w:hAnsi="Times New Roman" w:cs="Times New Roman"/>
          <w:sz w:val="20"/>
          <w:szCs w:val="20"/>
        </w:rPr>
        <w:t>RGB-D</w:t>
      </w:r>
    </w:p>
    <w:p w14:paraId="1B1D3944" w14:textId="77777777" w:rsidR="00CD4B25" w:rsidRPr="00CD4B25" w:rsidRDefault="00CD4B25" w:rsidP="00CD4B25">
      <w:pPr>
        <w:pStyle w:val="af3"/>
        <w:numPr>
          <w:ilvl w:val="0"/>
          <w:numId w:val="19"/>
        </w:numPr>
        <w:rPr>
          <w:rFonts w:ascii="Times New Roman" w:hAnsi="Times New Roman" w:cs="Times New Roman"/>
          <w:sz w:val="20"/>
          <w:szCs w:val="20"/>
        </w:rPr>
      </w:pPr>
      <w:r w:rsidRPr="00CD4B25">
        <w:rPr>
          <w:rFonts w:ascii="Times New Roman" w:hAnsi="Times New Roman" w:cs="Times New Roman"/>
          <w:sz w:val="20"/>
          <w:szCs w:val="20"/>
        </w:rPr>
        <w:t>点云</w:t>
      </w:r>
    </w:p>
    <w:p w14:paraId="38B2E1CC" w14:textId="66ACE01F" w:rsidR="00CD4B25" w:rsidRPr="00CD4B25" w:rsidRDefault="00CD4B25" w:rsidP="004913EE">
      <w:pPr>
        <w:pStyle w:val="af3"/>
        <w:numPr>
          <w:ilvl w:val="0"/>
          <w:numId w:val="19"/>
        </w:numPr>
        <w:rPr>
          <w:rFonts w:ascii="Times New Roman" w:hAnsi="Times New Roman" w:cs="Times New Roman"/>
          <w:sz w:val="20"/>
          <w:szCs w:val="20"/>
        </w:rPr>
      </w:pPr>
      <w:r w:rsidRPr="00CD4B25">
        <w:rPr>
          <w:rFonts w:ascii="Times New Roman" w:hAnsi="Times New Roman" w:cs="Times New Roman"/>
          <w:sz w:val="20"/>
          <w:szCs w:val="20"/>
        </w:rPr>
        <w:t>多视几何</w:t>
      </w:r>
    </w:p>
    <w:p w14:paraId="2CDEE38B" w14:textId="77777777" w:rsidR="004913EE" w:rsidRPr="004913EE" w:rsidRDefault="004913EE" w:rsidP="00CD4B25">
      <w:pPr>
        <w:pStyle w:val="af3"/>
        <w:rPr>
          <w:rFonts w:ascii="Times New Roman" w:hAnsi="Times New Roman" w:cs="Times New Roman"/>
          <w:sz w:val="20"/>
          <w:szCs w:val="20"/>
        </w:rPr>
      </w:pPr>
      <w:r w:rsidRPr="004913EE">
        <w:rPr>
          <w:rFonts w:ascii="Times New Roman" w:hAnsi="Times New Roman" w:cs="Times New Roman"/>
          <w:sz w:val="20"/>
          <w:szCs w:val="20"/>
        </w:rPr>
        <w:t>深度学习只负责前段的数据质量（如目标检测、语义分割、深度估计）</w:t>
      </w:r>
    </w:p>
    <w:p w14:paraId="7DCC178B" w14:textId="77777777" w:rsidR="004913EE" w:rsidRPr="004913EE" w:rsidRDefault="004913EE" w:rsidP="00CD4B25">
      <w:pPr>
        <w:pStyle w:val="af3"/>
        <w:rPr>
          <w:rFonts w:ascii="Times New Roman" w:hAnsi="Times New Roman" w:cs="Times New Roman"/>
          <w:sz w:val="20"/>
          <w:szCs w:val="20"/>
        </w:rPr>
      </w:pPr>
      <w:r w:rsidRPr="004913EE">
        <w:rPr>
          <w:rFonts w:ascii="Times New Roman" w:hAnsi="Times New Roman" w:cs="Times New Roman"/>
          <w:sz w:val="20"/>
          <w:szCs w:val="20"/>
        </w:rPr>
        <w:lastRenderedPageBreak/>
        <w:t>关键点由传统算法完成（如</w:t>
      </w:r>
      <w:r w:rsidRPr="004913EE">
        <w:rPr>
          <w:rFonts w:ascii="Times New Roman" w:hAnsi="Times New Roman" w:cs="Times New Roman"/>
          <w:sz w:val="20"/>
          <w:szCs w:val="20"/>
        </w:rPr>
        <w:t xml:space="preserve"> RANSAC</w:t>
      </w:r>
      <w:r w:rsidRPr="004913EE">
        <w:rPr>
          <w:rFonts w:ascii="Times New Roman" w:hAnsi="Times New Roman" w:cs="Times New Roman"/>
          <w:sz w:val="20"/>
          <w:szCs w:val="20"/>
        </w:rPr>
        <w:t>、</w:t>
      </w:r>
      <w:r w:rsidRPr="004913EE">
        <w:rPr>
          <w:rFonts w:ascii="Times New Roman" w:hAnsi="Times New Roman" w:cs="Times New Roman"/>
          <w:sz w:val="20"/>
          <w:szCs w:val="20"/>
        </w:rPr>
        <w:t>ISS</w:t>
      </w:r>
      <w:r w:rsidRPr="004913EE">
        <w:rPr>
          <w:rFonts w:ascii="Times New Roman" w:hAnsi="Times New Roman" w:cs="Times New Roman"/>
          <w:sz w:val="20"/>
          <w:szCs w:val="20"/>
        </w:rPr>
        <w:t>、</w:t>
      </w:r>
      <w:r w:rsidRPr="004913EE">
        <w:rPr>
          <w:rFonts w:ascii="Times New Roman" w:hAnsi="Times New Roman" w:cs="Times New Roman"/>
          <w:sz w:val="20"/>
          <w:szCs w:val="20"/>
        </w:rPr>
        <w:t>Harris3D</w:t>
      </w:r>
      <w:r w:rsidRPr="004913EE">
        <w:rPr>
          <w:rFonts w:ascii="Times New Roman" w:hAnsi="Times New Roman" w:cs="Times New Roman"/>
          <w:sz w:val="20"/>
          <w:szCs w:val="20"/>
        </w:rPr>
        <w:t>、曲率分析等）</w:t>
      </w:r>
    </w:p>
    <w:p w14:paraId="771E26D2" w14:textId="2711814F" w:rsidR="000C5108" w:rsidRPr="00CD4B25" w:rsidRDefault="004913EE" w:rsidP="00776F91">
      <w:pPr>
        <w:pStyle w:val="af3"/>
        <w:rPr>
          <w:rFonts w:ascii="Times New Roman" w:hAnsi="Times New Roman" w:cs="Times New Roman"/>
          <w:b/>
          <w:bCs/>
          <w:sz w:val="20"/>
          <w:szCs w:val="20"/>
        </w:rPr>
      </w:pPr>
      <w:r w:rsidRPr="00CD4B25">
        <w:rPr>
          <w:rFonts w:ascii="Times New Roman" w:hAnsi="Times New Roman" w:cs="Times New Roman"/>
          <w:b/>
          <w:bCs/>
          <w:sz w:val="20"/>
          <w:szCs w:val="20"/>
        </w:rPr>
        <w:t xml:space="preserve">3 </w:t>
      </w:r>
      <w:r w:rsidRPr="00CD4B25">
        <w:rPr>
          <w:rFonts w:ascii="Times New Roman" w:hAnsi="Times New Roman" w:cs="Times New Roman"/>
          <w:b/>
          <w:bCs/>
          <w:sz w:val="20"/>
          <w:szCs w:val="20"/>
        </w:rPr>
        <w:t>基于结构规则或植物几何特性的关键点定义</w:t>
      </w:r>
    </w:p>
    <w:p w14:paraId="06DB11B1" w14:textId="77777777" w:rsidR="00CD4B25" w:rsidRPr="00CD4B25" w:rsidRDefault="00CD4B25" w:rsidP="00CD4B25">
      <w:pPr>
        <w:pStyle w:val="af3"/>
        <w:rPr>
          <w:sz w:val="16"/>
          <w:szCs w:val="16"/>
        </w:rPr>
      </w:pPr>
      <w:r w:rsidRPr="00CD4B25">
        <w:rPr>
          <w:sz w:val="16"/>
          <w:szCs w:val="16"/>
        </w:rPr>
        <w:t>基于骨架或几何模型提取关键点（点云常用）</w:t>
      </w:r>
    </w:p>
    <w:p w14:paraId="1D427949" w14:textId="77777777" w:rsidR="00CD4B25" w:rsidRPr="00CD4B25" w:rsidRDefault="00CD4B25" w:rsidP="00CD4B25">
      <w:pPr>
        <w:pStyle w:val="af3"/>
        <w:numPr>
          <w:ilvl w:val="0"/>
          <w:numId w:val="20"/>
        </w:numPr>
        <w:rPr>
          <w:sz w:val="16"/>
          <w:szCs w:val="16"/>
        </w:rPr>
      </w:pPr>
      <w:r w:rsidRPr="00CD4B25">
        <w:rPr>
          <w:sz w:val="16"/>
          <w:szCs w:val="16"/>
        </w:rPr>
        <w:t>skeletonization → 分叉点作为关键点</w:t>
      </w:r>
    </w:p>
    <w:p w14:paraId="1A33B206" w14:textId="77777777" w:rsidR="00CD4B25" w:rsidRPr="00CD4B25" w:rsidRDefault="00CD4B25" w:rsidP="00CD4B25">
      <w:pPr>
        <w:pStyle w:val="af3"/>
        <w:numPr>
          <w:ilvl w:val="0"/>
          <w:numId w:val="20"/>
        </w:numPr>
        <w:rPr>
          <w:sz w:val="16"/>
          <w:szCs w:val="16"/>
        </w:rPr>
      </w:pPr>
      <w:r w:rsidRPr="00CD4B25">
        <w:rPr>
          <w:sz w:val="16"/>
          <w:szCs w:val="16"/>
        </w:rPr>
        <w:t>medial axis → 关键</w:t>
      </w:r>
      <w:proofErr w:type="gramStart"/>
      <w:r w:rsidRPr="00CD4B25">
        <w:rPr>
          <w:sz w:val="16"/>
          <w:szCs w:val="16"/>
        </w:rPr>
        <w:t>点来自</w:t>
      </w:r>
      <w:proofErr w:type="gramEnd"/>
      <w:r w:rsidRPr="00CD4B25">
        <w:rPr>
          <w:sz w:val="16"/>
          <w:szCs w:val="16"/>
        </w:rPr>
        <w:t>拓扑结构</w:t>
      </w:r>
    </w:p>
    <w:p w14:paraId="4C41551D" w14:textId="77777777" w:rsidR="00CD4B25" w:rsidRPr="00CD4B25" w:rsidRDefault="00CD4B25" w:rsidP="00CD4B25">
      <w:pPr>
        <w:pStyle w:val="af3"/>
        <w:numPr>
          <w:ilvl w:val="0"/>
          <w:numId w:val="20"/>
        </w:numPr>
        <w:rPr>
          <w:sz w:val="16"/>
          <w:szCs w:val="16"/>
        </w:rPr>
      </w:pPr>
      <w:r w:rsidRPr="00CD4B25">
        <w:rPr>
          <w:sz w:val="16"/>
          <w:szCs w:val="16"/>
        </w:rPr>
        <w:t xml:space="preserve">曲线拟合 → 拟合曲线的转折点作为 </w:t>
      </w:r>
      <w:proofErr w:type="spellStart"/>
      <w:r w:rsidRPr="00CD4B25">
        <w:rPr>
          <w:sz w:val="16"/>
          <w:szCs w:val="16"/>
        </w:rPr>
        <w:t>keypoints</w:t>
      </w:r>
      <w:proofErr w:type="spellEnd"/>
    </w:p>
    <w:p w14:paraId="2052CA8F" w14:textId="77777777" w:rsidR="000E4849" w:rsidRPr="00CD4B25" w:rsidRDefault="000E4849" w:rsidP="00776F91">
      <w:pPr>
        <w:pStyle w:val="af3"/>
        <w:rPr>
          <w:sz w:val="16"/>
          <w:szCs w:val="16"/>
        </w:rPr>
      </w:pPr>
    </w:p>
    <w:p w14:paraId="7318EB9C" w14:textId="7F564812" w:rsidR="00A24CA8" w:rsidRDefault="00402A15" w:rsidP="00402A15">
      <w:pPr>
        <w:outlineLvl w:val="0"/>
        <w:rPr>
          <w:rFonts w:ascii="Times New Roman" w:hAnsi="Times New Roman" w:cs="Times New Roman"/>
          <w:b/>
          <w:bCs/>
        </w:rPr>
      </w:pPr>
      <w:r w:rsidRPr="00402A15">
        <w:rPr>
          <w:rFonts w:ascii="Times New Roman" w:hAnsi="Times New Roman" w:cs="Times New Roman"/>
          <w:b/>
          <w:bCs/>
        </w:rPr>
        <w:t xml:space="preserve">2. </w:t>
      </w:r>
      <w:r w:rsidR="006E29E6">
        <w:rPr>
          <w:rFonts w:ascii="Times New Roman" w:hAnsi="Times New Roman" w:cs="Times New Roman" w:hint="eastAsia"/>
          <w:b/>
          <w:bCs/>
        </w:rPr>
        <w:t xml:space="preserve">Literature Review </w:t>
      </w:r>
      <w:r w:rsidRPr="00402A15">
        <w:rPr>
          <w:rFonts w:ascii="Times New Roman" w:hAnsi="Times New Roman" w:cs="Times New Roman"/>
          <w:b/>
          <w:bCs/>
        </w:rPr>
        <w:t>Methodology</w:t>
      </w:r>
    </w:p>
    <w:p w14:paraId="2378BE41" w14:textId="77777777" w:rsidR="00A24CA8" w:rsidRPr="00D03A9D" w:rsidRDefault="00A24CA8" w:rsidP="00A24CA8">
      <w:pPr>
        <w:spacing w:line="360" w:lineRule="auto"/>
        <w:outlineLvl w:val="1"/>
        <w:rPr>
          <w:rFonts w:ascii="Times New Roman" w:eastAsia="宋体" w:hAnsi="Times New Roman" w:cs="Times New Roman"/>
          <w:b/>
          <w:bCs/>
        </w:rPr>
      </w:pPr>
      <w:r w:rsidRPr="00D03A9D">
        <w:rPr>
          <w:rFonts w:ascii="Times New Roman" w:eastAsia="宋体" w:hAnsi="Times New Roman" w:cs="Times New Roman"/>
          <w:b/>
          <w:bCs/>
        </w:rPr>
        <w:t>2.1 Review objectives and Research questions</w:t>
      </w:r>
    </w:p>
    <w:p w14:paraId="6A2779A2" w14:textId="7130D62C" w:rsidR="00A24CA8" w:rsidRPr="00D03A9D" w:rsidRDefault="00A24CA8" w:rsidP="00A24CA8">
      <w:pPr>
        <w:rPr>
          <w:rFonts w:ascii="Times New Roman" w:eastAsia="宋体" w:hAnsi="Times New Roman" w:cs="Times New Roman"/>
        </w:rPr>
      </w:pPr>
      <w:r w:rsidRPr="00D03A9D">
        <w:rPr>
          <w:rFonts w:ascii="Times New Roman" w:eastAsia="宋体" w:hAnsi="Times New Roman" w:cs="Times New Roman"/>
        </w:rPr>
        <w:t>The primary objective of this review is to conduct a meta-analysis of current research on AI applications in 3D point cloud-based in plant phenotyping. To achieve this, we formulated a focused set of RQs to guide a detailed assessment of relevant literature</w:t>
      </w:r>
      <w:r w:rsidR="00983847">
        <w:rPr>
          <w:rFonts w:ascii="Times New Roman" w:eastAsia="宋体" w:hAnsi="Times New Roman" w:cs="Times New Roman" w:hint="eastAsia"/>
        </w:rPr>
        <w:t>.</w:t>
      </w:r>
      <w:r w:rsidRPr="00D03A9D">
        <w:rPr>
          <w:rFonts w:ascii="Times New Roman" w:eastAsia="宋体" w:hAnsi="Times New Roman" w:cs="Times New Roman"/>
        </w:rPr>
        <w:t xml:space="preserve"> These RQs provided the foundation for our systematic literature review (SLR) and facilitated the collection of pertinent publications.</w:t>
      </w:r>
      <w:bookmarkStart w:id="0" w:name="OLE_LINK2"/>
    </w:p>
    <w:p w14:paraId="07723AA2" w14:textId="77777777" w:rsidR="00A24CA8" w:rsidRPr="00D03A9D" w:rsidRDefault="00A24CA8" w:rsidP="00A24CA8">
      <w:pPr>
        <w:rPr>
          <w:rFonts w:ascii="Times New Roman" w:eastAsia="宋体" w:hAnsi="Times New Roman" w:cs="Times New Roman"/>
        </w:rPr>
      </w:pPr>
      <w:r w:rsidRPr="00D03A9D">
        <w:rPr>
          <w:rFonts w:ascii="Times New Roman" w:eastAsia="宋体" w:hAnsi="Times New Roman" w:cs="Times New Roman"/>
          <w:b/>
          <w:bCs/>
        </w:rPr>
        <w:t>RQ1:</w:t>
      </w:r>
      <w:r w:rsidRPr="00D03A9D">
        <w:rPr>
          <w:rFonts w:ascii="Times New Roman" w:eastAsia="宋体" w:hAnsi="Times New Roman" w:cs="Times New Roman"/>
        </w:rPr>
        <w:t xml:space="preserve"> </w:t>
      </w:r>
      <w:bookmarkStart w:id="1" w:name="OLE_LINK7"/>
      <w:r w:rsidRPr="00D03A9D">
        <w:rPr>
          <w:rFonts w:ascii="Times New Roman" w:eastAsia="宋体" w:hAnsi="Times New Roman" w:cs="Times New Roman"/>
        </w:rPr>
        <w:t>Compared with 2D RGB etc. images,</w:t>
      </w:r>
      <w:bookmarkEnd w:id="1"/>
      <w:r w:rsidRPr="00D03A9D">
        <w:rPr>
          <w:rFonts w:ascii="Times New Roman" w:eastAsia="宋体" w:hAnsi="Times New Roman" w:cs="Times New Roman"/>
        </w:rPr>
        <w:t xml:space="preserve"> what are the advantages of 3DPC in plant phenotyping? What metrics can be used?</w:t>
      </w:r>
    </w:p>
    <w:p w14:paraId="44401937" w14:textId="77777777" w:rsidR="00A24CA8" w:rsidRPr="00D03A9D" w:rsidRDefault="00A24CA8" w:rsidP="00A24CA8">
      <w:pPr>
        <w:rPr>
          <w:rFonts w:ascii="Times New Roman" w:eastAsia="宋体" w:hAnsi="Times New Roman" w:cs="Times New Roman"/>
        </w:rPr>
      </w:pPr>
      <w:r w:rsidRPr="00D03A9D">
        <w:rPr>
          <w:rFonts w:ascii="Times New Roman" w:eastAsia="宋体" w:hAnsi="Times New Roman" w:cs="Times New Roman"/>
          <w:b/>
          <w:bCs/>
        </w:rPr>
        <w:t>RQ2:</w:t>
      </w:r>
      <w:r w:rsidRPr="00D03A9D">
        <w:rPr>
          <w:rFonts w:ascii="Times New Roman" w:eastAsia="宋体" w:hAnsi="Times New Roman" w:cs="Times New Roman"/>
        </w:rPr>
        <w:t xml:space="preserve"> What AI algorithms are used to analyze 3DPC? What available datasets can be found? </w:t>
      </w:r>
    </w:p>
    <w:p w14:paraId="6A142DF1" w14:textId="77777777" w:rsidR="00A24CA8" w:rsidRDefault="00A24CA8" w:rsidP="00A24CA8">
      <w:pPr>
        <w:rPr>
          <w:rFonts w:ascii="Times New Roman" w:eastAsia="宋体" w:hAnsi="Times New Roman" w:cs="Times New Roman"/>
        </w:rPr>
      </w:pPr>
      <w:r w:rsidRPr="00D03A9D">
        <w:rPr>
          <w:rFonts w:ascii="Times New Roman" w:eastAsia="宋体" w:hAnsi="Times New Roman" w:cs="Times New Roman"/>
          <w:b/>
          <w:bCs/>
        </w:rPr>
        <w:t>RQ3:</w:t>
      </w:r>
      <w:r w:rsidRPr="00D03A9D">
        <w:rPr>
          <w:rFonts w:ascii="Times New Roman" w:eastAsia="宋体" w:hAnsi="Times New Roman" w:cs="Times New Roman"/>
        </w:rPr>
        <w:t xml:space="preserve"> What are the current trends and limitations of AI and 3DPC in analyzing plant phenotypic traits? What strategies can be implemented to improve its effectiveness?</w:t>
      </w:r>
    </w:p>
    <w:p w14:paraId="08B92DF5" w14:textId="77777777" w:rsidR="00157B3B" w:rsidRPr="00D03A9D" w:rsidRDefault="00157B3B" w:rsidP="00A24CA8">
      <w:pPr>
        <w:rPr>
          <w:rFonts w:ascii="Times New Roman" w:eastAsia="宋体" w:hAnsi="Times New Roman" w:cs="Times New Roman"/>
        </w:rPr>
      </w:pPr>
    </w:p>
    <w:p w14:paraId="23336406" w14:textId="7E2912A7" w:rsidR="00A24CA8" w:rsidRPr="00D03A9D" w:rsidRDefault="00A24CA8" w:rsidP="00A24CA8">
      <w:pPr>
        <w:spacing w:line="360" w:lineRule="auto"/>
        <w:outlineLvl w:val="1"/>
        <w:rPr>
          <w:rFonts w:ascii="Times New Roman" w:eastAsia="宋体" w:hAnsi="Times New Roman" w:cs="Times New Roman"/>
          <w:b/>
          <w:bCs/>
        </w:rPr>
      </w:pPr>
      <w:r w:rsidRPr="00D03A9D">
        <w:rPr>
          <w:rFonts w:ascii="Times New Roman" w:eastAsia="宋体" w:hAnsi="Times New Roman" w:cs="Times New Roman"/>
          <w:b/>
          <w:bCs/>
        </w:rPr>
        <w:t>2.2. Literature search strategy</w:t>
      </w:r>
      <w:r w:rsidR="009D086C">
        <w:rPr>
          <w:rFonts w:ascii="Times New Roman" w:eastAsia="宋体" w:hAnsi="Times New Roman" w:cs="Times New Roman" w:hint="eastAsia"/>
          <w:b/>
          <w:bCs/>
        </w:rPr>
        <w:t xml:space="preserve"> and </w:t>
      </w:r>
      <w:r w:rsidR="007D4333" w:rsidRPr="007D4333">
        <w:rPr>
          <w:rFonts w:ascii="Times New Roman" w:eastAsia="宋体" w:hAnsi="Times New Roman" w:cs="Times New Roman"/>
          <w:b/>
          <w:bCs/>
        </w:rPr>
        <w:t>search string</w:t>
      </w:r>
    </w:p>
    <w:p w14:paraId="0590FC1F" w14:textId="7DF69815" w:rsidR="00A24CA8" w:rsidRPr="00D03A9D" w:rsidRDefault="00A24CA8" w:rsidP="00A24CA8">
      <w:pPr>
        <w:rPr>
          <w:rFonts w:ascii="Times New Roman" w:eastAsia="宋体" w:hAnsi="Times New Roman" w:cs="Times New Roman"/>
        </w:rPr>
      </w:pPr>
      <w:r w:rsidRPr="00D03A9D">
        <w:rPr>
          <w:rFonts w:ascii="Times New Roman" w:eastAsia="宋体" w:hAnsi="Times New Roman" w:cs="Times New Roman"/>
        </w:rPr>
        <w:t xml:space="preserve">When conducting </w:t>
      </w:r>
      <w:r w:rsidR="00112E6C">
        <w:rPr>
          <w:rFonts w:ascii="Times New Roman" w:eastAsia="宋体" w:hAnsi="Times New Roman" w:cs="Times New Roman"/>
        </w:rPr>
        <w:t>an</w:t>
      </w:r>
      <w:r w:rsidRPr="00D03A9D">
        <w:rPr>
          <w:rFonts w:ascii="Times New Roman" w:eastAsia="宋体" w:hAnsi="Times New Roman" w:cs="Times New Roman"/>
        </w:rPr>
        <w:t xml:space="preserve"> SLR, the selection process must follow a rigorous and unbiased search strategy aimed at bringing together the broadest possible range of original studies that provide a solid evidence base to directly answer the posed RQs. Therefore, building upon effective methodologies identified in previous studies, the search and analysis process was meticulously designed to comprehensively incorporate all published research results. To ensure both comprehensiveness and depth, our literature search and analysis followed a structured three-stage approach.</w:t>
      </w:r>
    </w:p>
    <w:p w14:paraId="5F88EF8A" w14:textId="77777777" w:rsidR="00A24CA8" w:rsidRDefault="00A24CA8" w:rsidP="00A24CA8">
      <w:pPr>
        <w:rPr>
          <w:rFonts w:ascii="Times New Roman" w:eastAsia="宋体" w:hAnsi="Times New Roman" w:cs="Times New Roman"/>
          <w:b/>
          <w:bCs/>
        </w:rPr>
      </w:pPr>
    </w:p>
    <w:p w14:paraId="30969DC2" w14:textId="7585605C" w:rsidR="001C51E3" w:rsidRPr="00D03A9D" w:rsidRDefault="001C51E3" w:rsidP="001C51E3">
      <w:pPr>
        <w:spacing w:line="360" w:lineRule="auto"/>
        <w:outlineLvl w:val="1"/>
        <w:rPr>
          <w:rFonts w:ascii="Times New Roman" w:eastAsia="宋体" w:hAnsi="Times New Roman" w:cs="Times New Roman"/>
          <w:b/>
          <w:bCs/>
        </w:rPr>
      </w:pPr>
      <w:r w:rsidRPr="00D03A9D">
        <w:rPr>
          <w:rFonts w:ascii="Times New Roman" w:eastAsia="宋体" w:hAnsi="Times New Roman" w:cs="Times New Roman"/>
          <w:b/>
          <w:bCs/>
        </w:rPr>
        <w:t>2.</w:t>
      </w:r>
      <w:r>
        <w:rPr>
          <w:rFonts w:ascii="Times New Roman" w:eastAsia="宋体" w:hAnsi="Times New Roman" w:cs="Times New Roman" w:hint="eastAsia"/>
          <w:b/>
          <w:bCs/>
        </w:rPr>
        <w:t>3</w:t>
      </w:r>
      <w:r w:rsidRPr="00D03A9D">
        <w:rPr>
          <w:rFonts w:ascii="Times New Roman" w:eastAsia="宋体" w:hAnsi="Times New Roman" w:cs="Times New Roman"/>
          <w:b/>
          <w:bCs/>
        </w:rPr>
        <w:t xml:space="preserve">. </w:t>
      </w:r>
      <w:r>
        <w:rPr>
          <w:rFonts w:ascii="Times New Roman" w:eastAsia="宋体" w:hAnsi="Times New Roman" w:cs="Times New Roman" w:hint="eastAsia"/>
          <w:b/>
          <w:bCs/>
        </w:rPr>
        <w:t>Database selection</w:t>
      </w:r>
    </w:p>
    <w:p w14:paraId="5A80812D" w14:textId="00057A70" w:rsidR="001C51E3" w:rsidRPr="00455C76" w:rsidRDefault="001C51E3" w:rsidP="00A24CA8">
      <w:pPr>
        <w:rPr>
          <w:rFonts w:ascii="Times New Roman" w:eastAsia="宋体" w:hAnsi="Times New Roman" w:cs="Times New Roman"/>
        </w:rPr>
      </w:pPr>
      <w:r w:rsidRPr="00402A15">
        <w:rPr>
          <w:rFonts w:ascii="Times New Roman" w:hAnsi="Times New Roman" w:cs="Times New Roman"/>
        </w:rPr>
        <w:t>Web of Science, Scopus, IEEE Xplore</w:t>
      </w:r>
    </w:p>
    <w:p w14:paraId="235A7C3E" w14:textId="499F0445" w:rsidR="00A24CA8" w:rsidRPr="00D03A9D" w:rsidRDefault="00A24CA8" w:rsidP="00A24CA8">
      <w:pPr>
        <w:spacing w:line="360" w:lineRule="auto"/>
        <w:outlineLvl w:val="1"/>
        <w:rPr>
          <w:rFonts w:ascii="Times New Roman" w:eastAsia="宋体" w:hAnsi="Times New Roman" w:cs="Times New Roman"/>
          <w:b/>
          <w:bCs/>
        </w:rPr>
      </w:pPr>
      <w:r w:rsidRPr="00D03A9D">
        <w:rPr>
          <w:rFonts w:ascii="Times New Roman" w:eastAsia="宋体" w:hAnsi="Times New Roman" w:cs="Times New Roman"/>
          <w:b/>
          <w:bCs/>
        </w:rPr>
        <w:t>2.</w:t>
      </w:r>
      <w:r w:rsidR="001C51E3">
        <w:rPr>
          <w:rFonts w:ascii="Times New Roman" w:eastAsia="宋体" w:hAnsi="Times New Roman" w:cs="Times New Roman" w:hint="eastAsia"/>
          <w:b/>
          <w:bCs/>
        </w:rPr>
        <w:t>4</w:t>
      </w:r>
      <w:r w:rsidRPr="00D03A9D">
        <w:rPr>
          <w:rFonts w:ascii="Times New Roman" w:eastAsia="宋体" w:hAnsi="Times New Roman" w:cs="Times New Roman"/>
          <w:b/>
          <w:bCs/>
        </w:rPr>
        <w:t>. Article selection and quality assessment</w:t>
      </w:r>
    </w:p>
    <w:p w14:paraId="615D1AB5" w14:textId="625F5DC7" w:rsidR="00A24CA8" w:rsidRPr="00D03A9D" w:rsidRDefault="00A24CA8" w:rsidP="00A24CA8">
      <w:pPr>
        <w:rPr>
          <w:rFonts w:ascii="Times New Roman" w:eastAsia="宋体" w:hAnsi="Times New Roman" w:cs="Times New Roman"/>
        </w:rPr>
      </w:pPr>
      <w:r w:rsidRPr="00D03A9D">
        <w:rPr>
          <w:rFonts w:ascii="Times New Roman" w:eastAsia="宋体" w:hAnsi="Times New Roman" w:cs="Times New Roman"/>
        </w:rPr>
        <w:t>Even with a comprehensive keyword-based search across databases, external, external factors may still lead to the inclusion of irrelevant papers into our database. Therefore, we have established clear inclusion and exclusion criteria to prevent bias in our results.</w:t>
      </w:r>
    </w:p>
    <w:p w14:paraId="4BD676D5" w14:textId="1D77B571" w:rsidR="00A24CA8" w:rsidRPr="005C7EA7" w:rsidRDefault="00A24CA8" w:rsidP="005C7EA7">
      <w:pPr>
        <w:pStyle w:val="a9"/>
        <w:numPr>
          <w:ilvl w:val="2"/>
          <w:numId w:val="21"/>
        </w:numPr>
        <w:spacing w:line="360" w:lineRule="auto"/>
        <w:outlineLvl w:val="2"/>
        <w:rPr>
          <w:rFonts w:ascii="Times New Roman" w:eastAsia="宋体" w:hAnsi="Times New Roman" w:cs="Times New Roman"/>
          <w:b/>
          <w:bCs/>
        </w:rPr>
      </w:pPr>
      <w:bookmarkStart w:id="2" w:name="OLE_LINK3"/>
      <w:r w:rsidRPr="005C7EA7">
        <w:rPr>
          <w:rFonts w:ascii="Times New Roman" w:eastAsia="宋体" w:hAnsi="Times New Roman" w:cs="Times New Roman"/>
          <w:b/>
          <w:bCs/>
        </w:rPr>
        <w:t>Inclusion criteria</w:t>
      </w:r>
    </w:p>
    <w:p w14:paraId="7D99A47D" w14:textId="2AC22418" w:rsidR="00A24CA8" w:rsidRPr="005C7EA7" w:rsidRDefault="00A24CA8" w:rsidP="005C7EA7">
      <w:pPr>
        <w:pStyle w:val="a9"/>
        <w:widowControl/>
        <w:numPr>
          <w:ilvl w:val="0"/>
          <w:numId w:val="13"/>
        </w:numPr>
        <w:ind w:left="714" w:hanging="357"/>
        <w:contextualSpacing w:val="0"/>
        <w:jc w:val="left"/>
        <w:rPr>
          <w:rFonts w:ascii="Times New Roman" w:eastAsia="宋体" w:hAnsi="Times New Roman" w:cs="Times New Roman"/>
        </w:rPr>
      </w:pPr>
      <w:r w:rsidRPr="00D03A9D">
        <w:rPr>
          <w:rFonts w:ascii="Times New Roman" w:eastAsia="宋体" w:hAnsi="Times New Roman" w:cs="Times New Roman"/>
        </w:rPr>
        <w:t>This study should be</w:t>
      </w:r>
      <w:r w:rsidR="005C7EA7" w:rsidRPr="002056D9">
        <w:rPr>
          <w:rFonts w:ascii="Times New Roman" w:eastAsia="宋体" w:hAnsi="Times New Roman" w:cs="Times New Roman"/>
        </w:rPr>
        <w:t>来自同行评议期刊</w:t>
      </w:r>
      <w:r w:rsidR="005C7EA7" w:rsidRPr="002056D9">
        <w:rPr>
          <w:rFonts w:ascii="Times New Roman" w:eastAsia="宋体" w:hAnsi="Times New Roman" w:cs="Times New Roman"/>
        </w:rPr>
        <w:t>/</w:t>
      </w:r>
      <w:r w:rsidR="005C7EA7" w:rsidRPr="002056D9">
        <w:rPr>
          <w:rFonts w:ascii="Times New Roman" w:eastAsia="宋体" w:hAnsi="Times New Roman" w:cs="Times New Roman"/>
        </w:rPr>
        <w:t>会议</w:t>
      </w:r>
      <w:r w:rsidR="005C7EA7">
        <w:rPr>
          <w:rFonts w:ascii="Times New Roman" w:eastAsia="宋体" w:hAnsi="Times New Roman" w:cs="Times New Roman" w:hint="eastAsia"/>
        </w:rPr>
        <w:t xml:space="preserve">, </w:t>
      </w:r>
      <w:r w:rsidRPr="005C7EA7">
        <w:rPr>
          <w:rFonts w:ascii="Times New Roman" w:eastAsia="宋体" w:hAnsi="Times New Roman" w:cs="Times New Roman"/>
        </w:rPr>
        <w:t>a book chapter, conference proceeding, or journal article;</w:t>
      </w:r>
    </w:p>
    <w:p w14:paraId="38171B4F" w14:textId="134878BC" w:rsidR="00D846EB" w:rsidRDefault="002056D9" w:rsidP="00A24CA8">
      <w:pPr>
        <w:pStyle w:val="a9"/>
        <w:widowControl/>
        <w:numPr>
          <w:ilvl w:val="0"/>
          <w:numId w:val="13"/>
        </w:numPr>
        <w:ind w:left="714" w:hanging="357"/>
        <w:contextualSpacing w:val="0"/>
        <w:jc w:val="left"/>
        <w:rPr>
          <w:rFonts w:ascii="Times New Roman" w:eastAsia="宋体" w:hAnsi="Times New Roman" w:cs="Times New Roman"/>
        </w:rPr>
      </w:pPr>
      <w:r w:rsidRPr="002056D9">
        <w:rPr>
          <w:rFonts w:ascii="Times New Roman" w:eastAsia="宋体" w:hAnsi="Times New Roman" w:cs="Times New Roman"/>
        </w:rPr>
        <w:t>明确应用于植物（</w:t>
      </w:r>
      <w:r w:rsidRPr="002056D9">
        <w:rPr>
          <w:rFonts w:ascii="Times New Roman" w:eastAsia="宋体" w:hAnsi="Times New Roman" w:cs="Times New Roman"/>
        </w:rPr>
        <w:t xml:space="preserve">e.g., </w:t>
      </w:r>
      <w:r w:rsidRPr="002056D9">
        <w:rPr>
          <w:rFonts w:ascii="Times New Roman" w:eastAsia="宋体" w:hAnsi="Times New Roman" w:cs="Times New Roman"/>
        </w:rPr>
        <w:t>作物如玉米、大豆、番茄）的关键点检测</w:t>
      </w:r>
      <w:r w:rsidR="00372D4E">
        <w:rPr>
          <w:rFonts w:ascii="Times New Roman" w:eastAsia="宋体" w:hAnsi="Times New Roman" w:cs="Times New Roman" w:hint="eastAsia"/>
        </w:rPr>
        <w:t>相关论文</w:t>
      </w:r>
      <w:r w:rsidRPr="002056D9">
        <w:rPr>
          <w:rFonts w:ascii="Times New Roman" w:eastAsia="宋体" w:hAnsi="Times New Roman" w:cs="Times New Roman"/>
        </w:rPr>
        <w:t>。</w:t>
      </w:r>
    </w:p>
    <w:p w14:paraId="5A809318" w14:textId="3AEDD0A3" w:rsidR="00D846EB" w:rsidRPr="00FE5745" w:rsidRDefault="00D846EB" w:rsidP="00FE5745">
      <w:pPr>
        <w:pStyle w:val="a9"/>
        <w:widowControl/>
        <w:ind w:left="714"/>
        <w:contextualSpacing w:val="0"/>
        <w:jc w:val="left"/>
        <w:rPr>
          <w:rFonts w:ascii="Times New Roman" w:eastAsia="宋体" w:hAnsi="Times New Roman" w:cs="Times New Roman"/>
        </w:rPr>
      </w:pPr>
      <w:r>
        <w:rPr>
          <w:rFonts w:ascii="Times New Roman" w:eastAsia="宋体" w:hAnsi="Times New Roman" w:cs="Times New Roman" w:hint="eastAsia"/>
        </w:rPr>
        <w:lastRenderedPageBreak/>
        <w:t xml:space="preserve">- </w:t>
      </w:r>
      <w:r w:rsidRPr="002056D9">
        <w:rPr>
          <w:rFonts w:ascii="Times New Roman" w:eastAsia="宋体" w:hAnsi="Times New Roman" w:cs="Times New Roman"/>
        </w:rPr>
        <w:t>任务</w:t>
      </w:r>
      <w:r>
        <w:rPr>
          <w:rFonts w:ascii="Times New Roman" w:eastAsia="宋体" w:hAnsi="Times New Roman" w:cs="Times New Roman" w:hint="eastAsia"/>
        </w:rPr>
        <w:t>属于直接利用关键点检测模型</w:t>
      </w:r>
      <w:r w:rsidR="00E31055">
        <w:rPr>
          <w:rFonts w:ascii="Times New Roman" w:eastAsia="宋体" w:hAnsi="Times New Roman" w:cs="Times New Roman" w:hint="eastAsia"/>
        </w:rPr>
        <w:t>，</w:t>
      </w:r>
      <w:r w:rsidR="00E31055" w:rsidRPr="002056D9">
        <w:rPr>
          <w:rFonts w:ascii="Times New Roman" w:eastAsia="宋体" w:hAnsi="Times New Roman" w:cs="Times New Roman"/>
        </w:rPr>
        <w:t>使用专用关键点模型（</w:t>
      </w:r>
      <w:r w:rsidR="00E31055" w:rsidRPr="002056D9">
        <w:rPr>
          <w:rFonts w:ascii="Times New Roman" w:eastAsia="宋体" w:hAnsi="Times New Roman" w:cs="Times New Roman"/>
        </w:rPr>
        <w:t xml:space="preserve">e.g., </w:t>
      </w:r>
      <w:proofErr w:type="spellStart"/>
      <w:r w:rsidR="00E31055" w:rsidRPr="002056D9">
        <w:rPr>
          <w:rFonts w:ascii="Times New Roman" w:eastAsia="宋体" w:hAnsi="Times New Roman" w:cs="Times New Roman"/>
        </w:rPr>
        <w:t>HRNet</w:t>
      </w:r>
      <w:proofErr w:type="spellEnd"/>
      <w:r w:rsidR="00E31055" w:rsidRPr="002056D9">
        <w:rPr>
          <w:rFonts w:ascii="Times New Roman" w:eastAsia="宋体" w:hAnsi="Times New Roman" w:cs="Times New Roman"/>
        </w:rPr>
        <w:t xml:space="preserve">, </w:t>
      </w:r>
      <w:proofErr w:type="spellStart"/>
      <w:r w:rsidR="00E31055" w:rsidRPr="002056D9">
        <w:rPr>
          <w:rFonts w:ascii="Times New Roman" w:eastAsia="宋体" w:hAnsi="Times New Roman" w:cs="Times New Roman"/>
        </w:rPr>
        <w:t>OpenPose</w:t>
      </w:r>
      <w:proofErr w:type="spellEnd"/>
      <w:r w:rsidR="00E31055" w:rsidRPr="002056D9">
        <w:rPr>
          <w:rFonts w:ascii="Times New Roman" w:eastAsia="宋体" w:hAnsi="Times New Roman" w:cs="Times New Roman"/>
        </w:rPr>
        <w:t>适配，或自定义如</w:t>
      </w:r>
      <w:r w:rsidR="00E31055" w:rsidRPr="002056D9">
        <w:rPr>
          <w:rFonts w:ascii="Times New Roman" w:eastAsia="宋体" w:hAnsi="Times New Roman" w:cs="Times New Roman"/>
        </w:rPr>
        <w:t>DEKR-</w:t>
      </w:r>
      <w:proofErr w:type="spellStart"/>
      <w:r w:rsidR="00E31055" w:rsidRPr="002056D9">
        <w:rPr>
          <w:rFonts w:ascii="Times New Roman" w:eastAsia="宋体" w:hAnsi="Times New Roman" w:cs="Times New Roman"/>
        </w:rPr>
        <w:t>SPrior</w:t>
      </w:r>
      <w:proofErr w:type="spellEnd"/>
      <w:r w:rsidR="00E31055" w:rsidRPr="002056D9">
        <w:rPr>
          <w:rFonts w:ascii="Times New Roman" w:eastAsia="宋体" w:hAnsi="Times New Roman" w:cs="Times New Roman"/>
        </w:rPr>
        <w:t>）。有量化评估（</w:t>
      </w:r>
      <w:r w:rsidR="00E31055" w:rsidRPr="002056D9">
        <w:rPr>
          <w:rFonts w:ascii="Times New Roman" w:eastAsia="宋体" w:hAnsi="Times New Roman" w:cs="Times New Roman"/>
        </w:rPr>
        <w:t>e.g., OKS/ PCK</w:t>
      </w:r>
      <w:r w:rsidR="00E31055" w:rsidRPr="002056D9">
        <w:rPr>
          <w:rFonts w:ascii="Times New Roman" w:eastAsia="宋体" w:hAnsi="Times New Roman" w:cs="Times New Roman"/>
        </w:rPr>
        <w:t>指标，而非仅</w:t>
      </w:r>
      <w:proofErr w:type="spellStart"/>
      <w:r w:rsidR="00E31055" w:rsidRPr="002056D9">
        <w:rPr>
          <w:rFonts w:ascii="Times New Roman" w:eastAsia="宋体" w:hAnsi="Times New Roman" w:cs="Times New Roman"/>
        </w:rPr>
        <w:t>mAP</w:t>
      </w:r>
      <w:proofErr w:type="spellEnd"/>
      <w:r w:rsidR="00E31055" w:rsidRPr="002056D9">
        <w:rPr>
          <w:rFonts w:ascii="Times New Roman" w:eastAsia="宋体" w:hAnsi="Times New Roman" w:cs="Times New Roman"/>
        </w:rPr>
        <w:t>）。</w:t>
      </w:r>
      <w:r w:rsidR="00011CC3" w:rsidRPr="00011CC3">
        <w:rPr>
          <w:rFonts w:ascii="Times New Roman" w:eastAsia="宋体" w:hAnsi="Times New Roman" w:cs="Times New Roman" w:hint="eastAsia"/>
        </w:rPr>
        <w:t>基于结构规则或植物几何特性的关键点定义</w:t>
      </w:r>
    </w:p>
    <w:p w14:paraId="37A90B3B" w14:textId="462374EF" w:rsidR="00D846EB" w:rsidRDefault="002056D9" w:rsidP="00D846EB">
      <w:pPr>
        <w:pStyle w:val="a9"/>
        <w:widowControl/>
        <w:ind w:left="714"/>
        <w:contextualSpacing w:val="0"/>
        <w:jc w:val="left"/>
        <w:rPr>
          <w:rFonts w:ascii="Times New Roman" w:eastAsia="宋体" w:hAnsi="Times New Roman" w:cs="Times New Roman"/>
        </w:rPr>
      </w:pPr>
      <w:r w:rsidRPr="002056D9">
        <w:rPr>
          <w:rFonts w:ascii="Times New Roman" w:eastAsia="宋体" w:hAnsi="Times New Roman" w:cs="Times New Roman"/>
        </w:rPr>
        <w:t xml:space="preserve">- </w:t>
      </w:r>
      <w:r w:rsidR="00015D9D" w:rsidRPr="00CD4B25">
        <w:rPr>
          <w:rFonts w:ascii="Times New Roman" w:eastAsia="宋体" w:hAnsi="Times New Roman" w:cs="Times New Roman"/>
          <w:kern w:val="0"/>
          <w:sz w:val="20"/>
          <w:szCs w:val="20"/>
        </w:rPr>
        <w:t>区域检测推断关键点</w:t>
      </w:r>
      <w:r w:rsidR="00015D9D">
        <w:rPr>
          <w:rFonts w:ascii="Times New Roman" w:eastAsia="宋体" w:hAnsi="Times New Roman" w:cs="Times New Roman" w:hint="eastAsia"/>
          <w:kern w:val="0"/>
          <w:sz w:val="20"/>
          <w:szCs w:val="20"/>
        </w:rPr>
        <w:t>但</w:t>
      </w:r>
      <w:r w:rsidRPr="002056D9">
        <w:rPr>
          <w:rFonts w:ascii="Times New Roman" w:eastAsia="宋体" w:hAnsi="Times New Roman" w:cs="Times New Roman"/>
        </w:rPr>
        <w:t>任务包括表型分析、采摘点定位、茎叶跟踪等。</w:t>
      </w:r>
    </w:p>
    <w:p w14:paraId="7F97C4A9" w14:textId="77777777" w:rsidR="00143E34" w:rsidRPr="00143E34" w:rsidRDefault="002056D9" w:rsidP="00143E34">
      <w:pPr>
        <w:pStyle w:val="a9"/>
        <w:widowControl/>
        <w:ind w:left="714"/>
        <w:contextualSpacing w:val="0"/>
        <w:jc w:val="left"/>
        <w:rPr>
          <w:rFonts w:ascii="Times New Roman" w:eastAsia="宋体" w:hAnsi="Times New Roman" w:cs="Times New Roman"/>
        </w:rPr>
      </w:pPr>
      <w:r w:rsidRPr="00143E34">
        <w:rPr>
          <w:rFonts w:ascii="Times New Roman" w:eastAsia="宋体" w:hAnsi="Times New Roman" w:cs="Times New Roman"/>
        </w:rPr>
        <w:t xml:space="preserve">- </w:t>
      </w:r>
      <w:r w:rsidRPr="00143E34">
        <w:rPr>
          <w:rFonts w:ascii="Times New Roman" w:eastAsia="宋体" w:hAnsi="Times New Roman" w:cs="Times New Roman"/>
        </w:rPr>
        <w:t>涉及关键点标注数据集（</w:t>
      </w:r>
      <w:r w:rsidRPr="00143E34">
        <w:rPr>
          <w:rFonts w:ascii="Times New Roman" w:eastAsia="宋体" w:hAnsi="Times New Roman" w:cs="Times New Roman"/>
        </w:rPr>
        <w:t xml:space="preserve">e.g., COCO-style </w:t>
      </w:r>
      <w:proofErr w:type="spellStart"/>
      <w:r w:rsidRPr="00143E34">
        <w:rPr>
          <w:rFonts w:ascii="Times New Roman" w:eastAsia="宋体" w:hAnsi="Times New Roman" w:cs="Times New Roman"/>
        </w:rPr>
        <w:t>keypoints</w:t>
      </w:r>
      <w:proofErr w:type="spellEnd"/>
      <w:r w:rsidRPr="00143E34">
        <w:rPr>
          <w:rFonts w:ascii="Times New Roman" w:eastAsia="宋体" w:hAnsi="Times New Roman" w:cs="Times New Roman"/>
        </w:rPr>
        <w:t>）。</w:t>
      </w:r>
    </w:p>
    <w:p w14:paraId="224A4BD4" w14:textId="6C832E65" w:rsidR="00143E34" w:rsidRPr="00143E34" w:rsidRDefault="00143E34" w:rsidP="00143E34">
      <w:pPr>
        <w:pStyle w:val="a9"/>
        <w:widowControl/>
        <w:ind w:left="714"/>
        <w:contextualSpacing w:val="0"/>
        <w:jc w:val="left"/>
        <w:rPr>
          <w:rFonts w:ascii="Times New Roman" w:eastAsia="宋体" w:hAnsi="Times New Roman" w:cs="Times New Roman"/>
        </w:rPr>
      </w:pPr>
      <w:r w:rsidRPr="00143E34">
        <w:rPr>
          <w:rFonts w:ascii="Times New Roman" w:eastAsia="宋体" w:hAnsi="Times New Roman" w:cs="Times New Roman" w:hint="eastAsia"/>
        </w:rPr>
        <w:t xml:space="preserve">- </w:t>
      </w:r>
      <w:r w:rsidRPr="00143E34">
        <w:rPr>
          <w:rFonts w:ascii="Times New Roman" w:hAnsi="Times New Roman" w:cs="Times New Roman"/>
          <w:sz w:val="20"/>
          <w:szCs w:val="20"/>
        </w:rPr>
        <w:t>基于结构规则或植物几何特性的关键点定义</w:t>
      </w:r>
    </w:p>
    <w:p w14:paraId="729BF175" w14:textId="1EB90168" w:rsidR="00A24CA8" w:rsidRPr="00D03A9D" w:rsidRDefault="00A24CA8" w:rsidP="00A24CA8">
      <w:pPr>
        <w:spacing w:line="360" w:lineRule="auto"/>
        <w:outlineLvl w:val="2"/>
        <w:rPr>
          <w:rFonts w:ascii="Times New Roman" w:eastAsia="宋体" w:hAnsi="Times New Roman" w:cs="Times New Roman"/>
          <w:b/>
          <w:bCs/>
        </w:rPr>
      </w:pPr>
      <w:r w:rsidRPr="00D03A9D">
        <w:rPr>
          <w:rFonts w:ascii="Times New Roman" w:eastAsia="宋体" w:hAnsi="Times New Roman" w:cs="Times New Roman"/>
          <w:b/>
          <w:bCs/>
        </w:rPr>
        <w:t>2.</w:t>
      </w:r>
      <w:r w:rsidR="001C51E3">
        <w:rPr>
          <w:rFonts w:ascii="Times New Roman" w:eastAsia="宋体" w:hAnsi="Times New Roman" w:cs="Times New Roman" w:hint="eastAsia"/>
          <w:b/>
          <w:bCs/>
        </w:rPr>
        <w:t>4</w:t>
      </w:r>
      <w:r w:rsidRPr="00D03A9D">
        <w:rPr>
          <w:rFonts w:ascii="Times New Roman" w:eastAsia="宋体" w:hAnsi="Times New Roman" w:cs="Times New Roman"/>
          <w:b/>
          <w:bCs/>
        </w:rPr>
        <w:t>.2 Exclusion criteria</w:t>
      </w:r>
    </w:p>
    <w:p w14:paraId="2326D2FB" w14:textId="4E5DAF20" w:rsidR="00A24CA8" w:rsidRDefault="00A24CA8" w:rsidP="00D164E6">
      <w:pPr>
        <w:pStyle w:val="a9"/>
        <w:widowControl/>
        <w:numPr>
          <w:ilvl w:val="0"/>
          <w:numId w:val="14"/>
        </w:numPr>
        <w:ind w:left="714" w:hanging="357"/>
        <w:contextualSpacing w:val="0"/>
        <w:jc w:val="left"/>
        <w:rPr>
          <w:rFonts w:ascii="Times New Roman" w:eastAsia="宋体" w:hAnsi="Times New Roman" w:cs="Times New Roman"/>
        </w:rPr>
      </w:pPr>
      <w:r w:rsidRPr="00D03A9D">
        <w:rPr>
          <w:rFonts w:ascii="Times New Roman" w:eastAsia="宋体" w:hAnsi="Times New Roman" w:cs="Times New Roman"/>
        </w:rPr>
        <w:t xml:space="preserve">The study does not primarily focus on plants (e.g., it focuses on </w:t>
      </w:r>
      <w:r w:rsidR="006535A5">
        <w:rPr>
          <w:rFonts w:ascii="Times New Roman" w:eastAsia="宋体" w:hAnsi="Times New Roman" w:cs="Times New Roman" w:hint="eastAsia"/>
        </w:rPr>
        <w:t xml:space="preserve">human, </w:t>
      </w:r>
      <w:r w:rsidRPr="00D03A9D">
        <w:rPr>
          <w:rFonts w:ascii="Times New Roman" w:eastAsia="宋体" w:hAnsi="Times New Roman" w:cs="Times New Roman"/>
        </w:rPr>
        <w:t>animals, soil, or non-biological objects);</w:t>
      </w:r>
      <w:bookmarkEnd w:id="0"/>
      <w:bookmarkEnd w:id="2"/>
    </w:p>
    <w:p w14:paraId="41536671" w14:textId="3B2EEF46" w:rsidR="002056D9" w:rsidRDefault="002056D9" w:rsidP="00D164E6">
      <w:pPr>
        <w:pStyle w:val="a9"/>
        <w:widowControl/>
        <w:numPr>
          <w:ilvl w:val="0"/>
          <w:numId w:val="14"/>
        </w:numPr>
        <w:ind w:left="714" w:hanging="357"/>
        <w:contextualSpacing w:val="0"/>
        <w:jc w:val="left"/>
        <w:rPr>
          <w:rFonts w:ascii="Times New Roman" w:eastAsia="宋体" w:hAnsi="Times New Roman" w:cs="Times New Roman"/>
        </w:rPr>
      </w:pPr>
      <w:proofErr w:type="gramStart"/>
      <w:r w:rsidRPr="002056D9">
        <w:rPr>
          <w:rFonts w:ascii="Times New Roman" w:eastAsia="宋体" w:hAnsi="Times New Roman" w:cs="Times New Roman"/>
        </w:rPr>
        <w:t>纯对象</w:t>
      </w:r>
      <w:proofErr w:type="gramEnd"/>
      <w:r w:rsidRPr="002056D9">
        <w:rPr>
          <w:rFonts w:ascii="Times New Roman" w:eastAsia="宋体" w:hAnsi="Times New Roman" w:cs="Times New Roman"/>
        </w:rPr>
        <w:t>/</w:t>
      </w:r>
      <w:r w:rsidRPr="002056D9">
        <w:rPr>
          <w:rFonts w:ascii="Times New Roman" w:eastAsia="宋体" w:hAnsi="Times New Roman" w:cs="Times New Roman"/>
        </w:rPr>
        <w:t>语义分割，即使提到</w:t>
      </w:r>
      <w:r w:rsidRPr="002056D9">
        <w:rPr>
          <w:rFonts w:ascii="Times New Roman" w:eastAsia="宋体" w:hAnsi="Times New Roman" w:cs="Times New Roman"/>
        </w:rPr>
        <w:t>“</w:t>
      </w:r>
      <w:r w:rsidRPr="002056D9">
        <w:rPr>
          <w:rFonts w:ascii="Times New Roman" w:eastAsia="宋体" w:hAnsi="Times New Roman" w:cs="Times New Roman"/>
        </w:rPr>
        <w:t>关键点</w:t>
      </w:r>
      <w:r w:rsidRPr="002056D9">
        <w:rPr>
          <w:rFonts w:ascii="Times New Roman" w:eastAsia="宋体" w:hAnsi="Times New Roman" w:cs="Times New Roman"/>
        </w:rPr>
        <w:t>”</w:t>
      </w:r>
      <w:r w:rsidRPr="002056D9">
        <w:rPr>
          <w:rFonts w:ascii="Times New Roman" w:eastAsia="宋体" w:hAnsi="Times New Roman" w:cs="Times New Roman"/>
        </w:rPr>
        <w:t>（</w:t>
      </w:r>
      <w:r w:rsidRPr="002056D9">
        <w:rPr>
          <w:rFonts w:ascii="Times New Roman" w:eastAsia="宋体" w:hAnsi="Times New Roman" w:cs="Times New Roman"/>
        </w:rPr>
        <w:t xml:space="preserve">e.g., </w:t>
      </w:r>
      <w:r w:rsidRPr="002056D9">
        <w:rPr>
          <w:rFonts w:ascii="Times New Roman" w:eastAsia="宋体" w:hAnsi="Times New Roman" w:cs="Times New Roman"/>
        </w:rPr>
        <w:t>只用边界</w:t>
      </w:r>
      <w:proofErr w:type="gramStart"/>
      <w:r w:rsidRPr="002056D9">
        <w:rPr>
          <w:rFonts w:ascii="Times New Roman" w:eastAsia="宋体" w:hAnsi="Times New Roman" w:cs="Times New Roman"/>
        </w:rPr>
        <w:t>框中心</w:t>
      </w:r>
      <w:proofErr w:type="gramEnd"/>
      <w:r w:rsidRPr="002056D9">
        <w:rPr>
          <w:rFonts w:ascii="Times New Roman" w:eastAsia="宋体" w:hAnsi="Times New Roman" w:cs="Times New Roman"/>
        </w:rPr>
        <w:t>作为采摘点）。</w:t>
      </w:r>
      <w:r w:rsidRPr="002056D9">
        <w:rPr>
          <w:rFonts w:ascii="Times New Roman" w:eastAsia="宋体" w:hAnsi="Times New Roman" w:cs="Times New Roman"/>
        </w:rPr>
        <w:t xml:space="preserve"> - </w:t>
      </w:r>
      <w:r w:rsidRPr="002056D9">
        <w:rPr>
          <w:rFonts w:ascii="Times New Roman" w:eastAsia="宋体" w:hAnsi="Times New Roman" w:cs="Times New Roman"/>
        </w:rPr>
        <w:t>泛化任务如病虫害检测，无点级定位。</w:t>
      </w:r>
    </w:p>
    <w:p w14:paraId="6FD14C11" w14:textId="10D7548F" w:rsidR="002056D9" w:rsidRDefault="002056D9" w:rsidP="00D164E6">
      <w:pPr>
        <w:pStyle w:val="a9"/>
        <w:widowControl/>
        <w:numPr>
          <w:ilvl w:val="0"/>
          <w:numId w:val="14"/>
        </w:numPr>
        <w:ind w:left="714" w:hanging="357"/>
        <w:contextualSpacing w:val="0"/>
        <w:jc w:val="left"/>
        <w:rPr>
          <w:rFonts w:ascii="Times New Roman" w:eastAsia="宋体" w:hAnsi="Times New Roman" w:cs="Times New Roman"/>
        </w:rPr>
      </w:pPr>
      <w:proofErr w:type="gramStart"/>
      <w:r w:rsidRPr="002056D9">
        <w:rPr>
          <w:rFonts w:ascii="Times New Roman" w:eastAsia="宋体" w:hAnsi="Times New Roman" w:cs="Times New Roman"/>
        </w:rPr>
        <w:t>无关键点预测</w:t>
      </w:r>
      <w:proofErr w:type="gramEnd"/>
      <w:r w:rsidRPr="002056D9">
        <w:rPr>
          <w:rFonts w:ascii="Times New Roman" w:eastAsia="宋体" w:hAnsi="Times New Roman" w:cs="Times New Roman"/>
        </w:rPr>
        <w:t>模块（</w:t>
      </w:r>
      <w:r w:rsidRPr="002056D9">
        <w:rPr>
          <w:rFonts w:ascii="Times New Roman" w:eastAsia="宋体" w:hAnsi="Times New Roman" w:cs="Times New Roman"/>
        </w:rPr>
        <w:t xml:space="preserve">e.g., </w:t>
      </w:r>
      <w:r w:rsidRPr="002056D9">
        <w:rPr>
          <w:rFonts w:ascii="Times New Roman" w:eastAsia="宋体" w:hAnsi="Times New Roman" w:cs="Times New Roman"/>
        </w:rPr>
        <w:t>只描述概念，无实现）。</w:t>
      </w:r>
      <w:r w:rsidRPr="002056D9">
        <w:rPr>
          <w:rFonts w:ascii="Times New Roman" w:eastAsia="宋体" w:hAnsi="Times New Roman" w:cs="Times New Roman"/>
        </w:rPr>
        <w:t xml:space="preserve"> - </w:t>
      </w:r>
      <w:r w:rsidRPr="002056D9">
        <w:rPr>
          <w:rFonts w:ascii="Times New Roman" w:eastAsia="宋体" w:hAnsi="Times New Roman" w:cs="Times New Roman"/>
        </w:rPr>
        <w:t>低质量数据（如合成图像</w:t>
      </w:r>
      <w:proofErr w:type="gramStart"/>
      <w:r w:rsidRPr="002056D9">
        <w:rPr>
          <w:rFonts w:ascii="Times New Roman" w:eastAsia="宋体" w:hAnsi="Times New Roman" w:cs="Times New Roman"/>
        </w:rPr>
        <w:t>无真实</w:t>
      </w:r>
      <w:proofErr w:type="gramEnd"/>
      <w:r w:rsidRPr="002056D9">
        <w:rPr>
          <w:rFonts w:ascii="Times New Roman" w:eastAsia="宋体" w:hAnsi="Times New Roman" w:cs="Times New Roman"/>
        </w:rPr>
        <w:t>标注）。</w:t>
      </w:r>
    </w:p>
    <w:p w14:paraId="0B2530C0" w14:textId="569AD12A" w:rsidR="002056D9" w:rsidRDefault="002056D9" w:rsidP="00D164E6">
      <w:pPr>
        <w:pStyle w:val="a9"/>
        <w:widowControl/>
        <w:numPr>
          <w:ilvl w:val="0"/>
          <w:numId w:val="14"/>
        </w:numPr>
        <w:ind w:left="714" w:hanging="357"/>
        <w:contextualSpacing w:val="0"/>
        <w:jc w:val="left"/>
        <w:rPr>
          <w:rFonts w:ascii="Times New Roman" w:eastAsia="宋体" w:hAnsi="Times New Roman" w:cs="Times New Roman"/>
        </w:rPr>
      </w:pPr>
      <w:r w:rsidRPr="002056D9">
        <w:rPr>
          <w:rFonts w:ascii="Times New Roman" w:eastAsia="宋体" w:hAnsi="Times New Roman" w:cs="Times New Roman"/>
        </w:rPr>
        <w:t>非学术来源（</w:t>
      </w:r>
      <w:r w:rsidRPr="002056D9">
        <w:rPr>
          <w:rFonts w:ascii="Times New Roman" w:eastAsia="宋体" w:hAnsi="Times New Roman" w:cs="Times New Roman"/>
        </w:rPr>
        <w:t xml:space="preserve">e.g., </w:t>
      </w:r>
      <w:r w:rsidRPr="002056D9">
        <w:rPr>
          <w:rFonts w:ascii="Times New Roman" w:eastAsia="宋体" w:hAnsi="Times New Roman" w:cs="Times New Roman"/>
        </w:rPr>
        <w:t>博客、专利）。</w:t>
      </w:r>
      <w:r w:rsidRPr="002056D9">
        <w:rPr>
          <w:rFonts w:ascii="Times New Roman" w:eastAsia="宋体" w:hAnsi="Times New Roman" w:cs="Times New Roman"/>
        </w:rPr>
        <w:t xml:space="preserve"> - </w:t>
      </w:r>
      <w:r w:rsidR="00A06204" w:rsidRPr="002056D9">
        <w:rPr>
          <w:rFonts w:ascii="Times New Roman" w:eastAsia="宋体" w:hAnsi="Times New Roman" w:cs="Times New Roman"/>
        </w:rPr>
        <w:t>会议摘要</w:t>
      </w:r>
      <w:r w:rsidR="00A06204" w:rsidRPr="002056D9">
        <w:rPr>
          <w:rFonts w:ascii="Times New Roman" w:eastAsia="宋体" w:hAnsi="Times New Roman" w:cs="Times New Roman"/>
        </w:rPr>
        <w:t>/</w:t>
      </w:r>
      <w:r w:rsidR="00A06204" w:rsidRPr="002056D9">
        <w:rPr>
          <w:rFonts w:ascii="Times New Roman" w:eastAsia="宋体" w:hAnsi="Times New Roman" w:cs="Times New Roman"/>
        </w:rPr>
        <w:t>预印本无完整方法。</w:t>
      </w:r>
      <w:r w:rsidRPr="002056D9">
        <w:rPr>
          <w:rFonts w:ascii="Times New Roman" w:eastAsia="宋体" w:hAnsi="Times New Roman" w:cs="Times New Roman"/>
        </w:rPr>
        <w:t>仅摘要或付费墙后无法访问。</w:t>
      </w:r>
    </w:p>
    <w:p w14:paraId="5FB1EF46" w14:textId="372A94A6" w:rsidR="002056D9" w:rsidRDefault="002056D9" w:rsidP="00D164E6">
      <w:pPr>
        <w:pStyle w:val="a9"/>
        <w:widowControl/>
        <w:numPr>
          <w:ilvl w:val="0"/>
          <w:numId w:val="14"/>
        </w:numPr>
        <w:ind w:left="714" w:hanging="357"/>
        <w:contextualSpacing w:val="0"/>
        <w:jc w:val="left"/>
        <w:rPr>
          <w:rFonts w:ascii="Times New Roman" w:eastAsia="宋体" w:hAnsi="Times New Roman" w:cs="Times New Roman"/>
        </w:rPr>
      </w:pPr>
      <w:r w:rsidRPr="002056D9">
        <w:rPr>
          <w:rFonts w:ascii="Times New Roman" w:eastAsia="宋体" w:hAnsi="Times New Roman" w:cs="Times New Roman"/>
        </w:rPr>
        <w:t>太旧（</w:t>
      </w:r>
      <w:r w:rsidRPr="002056D9">
        <w:rPr>
          <w:rFonts w:ascii="Times New Roman" w:eastAsia="宋体" w:hAnsi="Times New Roman" w:cs="Times New Roman"/>
        </w:rPr>
        <w:t>&lt;2015</w:t>
      </w:r>
      <w:r w:rsidRPr="002056D9">
        <w:rPr>
          <w:rFonts w:ascii="Times New Roman" w:eastAsia="宋体" w:hAnsi="Times New Roman" w:cs="Times New Roman"/>
        </w:rPr>
        <w:t>），技术过时。</w:t>
      </w:r>
      <w:proofErr w:type="gramStart"/>
      <w:r w:rsidRPr="002056D9">
        <w:rPr>
          <w:rFonts w:ascii="Times New Roman" w:eastAsia="宋体" w:hAnsi="Times New Roman" w:cs="Times New Roman"/>
        </w:rPr>
        <w:t>非最新</w:t>
      </w:r>
      <w:proofErr w:type="gramEnd"/>
      <w:r w:rsidRPr="002056D9">
        <w:rPr>
          <w:rFonts w:ascii="Times New Roman" w:eastAsia="宋体" w:hAnsi="Times New Roman" w:cs="Times New Roman"/>
        </w:rPr>
        <w:t>综述重复内容。</w:t>
      </w:r>
    </w:p>
    <w:p w14:paraId="76539111" w14:textId="77777777" w:rsidR="002056D9" w:rsidRDefault="002056D9" w:rsidP="002056D9">
      <w:pPr>
        <w:widowControl/>
        <w:jc w:val="left"/>
        <w:rPr>
          <w:rFonts w:ascii="Times New Roman" w:eastAsia="宋体" w:hAnsi="Times New Roman" w:cs="Times New Roman"/>
        </w:rPr>
      </w:pPr>
    </w:p>
    <w:p w14:paraId="2554EB48" w14:textId="77777777" w:rsidR="002056D9" w:rsidRPr="005F4FAC" w:rsidRDefault="002056D9" w:rsidP="002056D9">
      <w:pPr>
        <w:widowControl/>
        <w:jc w:val="left"/>
        <w:rPr>
          <w:rFonts w:ascii="Times New Roman" w:eastAsia="宋体" w:hAnsi="Times New Roman" w:cs="Times New Roman"/>
        </w:rPr>
      </w:pPr>
    </w:p>
    <w:p w14:paraId="77D15964" w14:textId="4C33E7EC" w:rsidR="00A24CA8" w:rsidRPr="00402A15" w:rsidRDefault="001C51E3" w:rsidP="00402A15">
      <w:pPr>
        <w:outlineLvl w:val="0"/>
        <w:rPr>
          <w:rFonts w:ascii="Times New Roman" w:hAnsi="Times New Roman" w:cs="Times New Roman"/>
          <w:b/>
          <w:bCs/>
        </w:rPr>
      </w:pPr>
      <w:r w:rsidRPr="001C51E3">
        <w:rPr>
          <w:rFonts w:ascii="Times New Roman" w:hAnsi="Times New Roman" w:cs="Times New Roman"/>
          <w:b/>
          <w:bCs/>
        </w:rPr>
        <w:t>Perform descriptive analysis</w:t>
      </w:r>
    </w:p>
    <w:p w14:paraId="69C6C3B0" w14:textId="088120C2" w:rsidR="00402A15" w:rsidRDefault="00402A15" w:rsidP="001C51E3">
      <w:pPr>
        <w:rPr>
          <w:rFonts w:ascii="Times New Roman" w:hAnsi="Times New Roman" w:cs="Times New Roman"/>
        </w:rPr>
      </w:pPr>
    </w:p>
    <w:p w14:paraId="0CFA6633" w14:textId="76962F36" w:rsidR="001C51E3" w:rsidRDefault="001C51E3" w:rsidP="001C51E3">
      <w:pPr>
        <w:rPr>
          <w:rFonts w:ascii="Times New Roman" w:hAnsi="Times New Roman" w:cs="Times New Roman"/>
        </w:rPr>
      </w:pPr>
      <w:r w:rsidRPr="001C51E3">
        <w:rPr>
          <w:rFonts w:ascii="Times New Roman" w:hAnsi="Times New Roman" w:cs="Times New Roman"/>
        </w:rPr>
        <w:t>The identified papers were then objectively reviewed and data was extracted and examined for the following items: research methodology, algorithm used, descriptive attributes of the models, journal, findings, and challenges and limitations. The results of this extraction were then documented in tabular format and evaluated independently by the authors and by an independent researcher to verify their eligibility. The resulting papers underwent thematic content analysis to reach a classification structure as discussed in the next section. Table 1 shows the distribution of the 80 articles in their respective journals. These articles were then analyzed to produce a taxonomy of deep learning applications in construction. Several iterations were conducted to reach the best taxonomy after reading the abstracts and the full papers. This resulted in six topics, which are: 1) equipment tracking, 2) crack detection, 3) construction work management, 4) sewer assessment, 5) 3D point cloud enhancement, and 6) miscellaneous topics. The detailed analysis of these topics is discussed in the next section</w:t>
      </w:r>
      <w:r w:rsidR="00A96254">
        <w:rPr>
          <w:rFonts w:ascii="Times New Roman" w:hAnsi="Times New Roman" w:cs="Times New Roman" w:hint="eastAsia"/>
        </w:rPr>
        <w:t>.</w:t>
      </w:r>
    </w:p>
    <w:p w14:paraId="1C861BC4" w14:textId="77777777" w:rsidR="001C51E3" w:rsidRPr="001C51E3" w:rsidRDefault="001C51E3" w:rsidP="001C51E3">
      <w:pPr>
        <w:rPr>
          <w:rFonts w:ascii="Times New Roman" w:hAnsi="Times New Roman" w:cs="Times New Roman"/>
        </w:rPr>
      </w:pPr>
    </w:p>
    <w:p w14:paraId="6CF79D45" w14:textId="270A438F" w:rsidR="00155314" w:rsidRDefault="00155314" w:rsidP="00155314">
      <w:pPr>
        <w:outlineLvl w:val="0"/>
        <w:rPr>
          <w:rFonts w:ascii="Times New Roman" w:hAnsi="Times New Roman" w:cs="Times New Roman"/>
          <w:b/>
          <w:bCs/>
        </w:rPr>
      </w:pPr>
      <w:r w:rsidRPr="00155314">
        <w:rPr>
          <w:rFonts w:ascii="Times New Roman" w:hAnsi="Times New Roman" w:cs="Times New Roman"/>
          <w:b/>
          <w:bCs/>
        </w:rPr>
        <w:t xml:space="preserve">3. Overview of </w:t>
      </w:r>
      <w:r>
        <w:rPr>
          <w:rFonts w:ascii="Times New Roman" w:hAnsi="Times New Roman" w:cs="Times New Roman" w:hint="eastAsia"/>
          <w:b/>
          <w:bCs/>
        </w:rPr>
        <w:t>Paper collected</w:t>
      </w:r>
    </w:p>
    <w:p w14:paraId="41B6C7F7" w14:textId="393FBFDD" w:rsidR="009176D2" w:rsidRDefault="009176D2" w:rsidP="00684EE7">
      <w:pPr>
        <w:jc w:val="center"/>
        <w:rPr>
          <w:rFonts w:ascii="Times New Roman" w:hAnsi="Times New Roman" w:cs="Times New Roman"/>
        </w:rPr>
      </w:pPr>
      <w:r>
        <w:rPr>
          <w:noProof/>
        </w:rPr>
        <w:lastRenderedPageBreak/>
        <w:drawing>
          <wp:inline distT="0" distB="0" distL="0" distR="0" wp14:anchorId="5DB0526E" wp14:editId="303522BA">
            <wp:extent cx="3882711" cy="4343625"/>
            <wp:effectExtent l="0" t="0" r="3810" b="0"/>
            <wp:docPr id="966846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46016" name=""/>
                    <pic:cNvPicPr/>
                  </pic:nvPicPr>
                  <pic:blipFill>
                    <a:blip r:embed="rId7"/>
                    <a:stretch>
                      <a:fillRect/>
                    </a:stretch>
                  </pic:blipFill>
                  <pic:spPr>
                    <a:xfrm>
                      <a:off x="0" y="0"/>
                      <a:ext cx="3884409" cy="4345524"/>
                    </a:xfrm>
                    <a:prstGeom prst="rect">
                      <a:avLst/>
                    </a:prstGeom>
                  </pic:spPr>
                </pic:pic>
              </a:graphicData>
            </a:graphic>
          </wp:inline>
        </w:drawing>
      </w:r>
    </w:p>
    <w:p w14:paraId="1E3EDED7" w14:textId="61A9949A" w:rsidR="00155314" w:rsidRPr="00AA32F0" w:rsidRDefault="00145901" w:rsidP="00155314">
      <w:pPr>
        <w:rPr>
          <w:rFonts w:ascii="Times New Roman" w:hAnsi="Times New Roman" w:cs="Times New Roman"/>
        </w:rPr>
      </w:pPr>
      <w:r w:rsidRPr="00AA32F0">
        <w:rPr>
          <w:rFonts w:ascii="Times New Roman" w:hAnsi="Times New Roman" w:cs="Times New Roman" w:hint="eastAsia"/>
        </w:rPr>
        <w:t>1.</w:t>
      </w:r>
      <w:r w:rsidRPr="00AA32F0">
        <w:rPr>
          <w:rFonts w:ascii="Times New Roman" w:hAnsi="Times New Roman" w:cs="Times New Roman" w:hint="eastAsia"/>
        </w:rPr>
        <w:t>文献分布特征：最终筛选的</w:t>
      </w:r>
      <w:r w:rsidRPr="00AA32F0">
        <w:rPr>
          <w:rFonts w:ascii="Times New Roman" w:hAnsi="Times New Roman" w:cs="Times New Roman" w:hint="eastAsia"/>
        </w:rPr>
        <w:t>273</w:t>
      </w:r>
      <w:r w:rsidRPr="00AA32F0">
        <w:rPr>
          <w:rFonts w:ascii="Times New Roman" w:hAnsi="Times New Roman" w:cs="Times New Roman" w:hint="eastAsia"/>
        </w:rPr>
        <w:t>篇文献中，</w:t>
      </w:r>
      <w:r w:rsidRPr="00AA32F0">
        <w:rPr>
          <w:rFonts w:ascii="Times New Roman" w:hAnsi="Times New Roman" w:cs="Times New Roman" w:hint="eastAsia"/>
        </w:rPr>
        <w:t>Web of Science</w:t>
      </w:r>
      <w:r w:rsidRPr="00AA32F0">
        <w:rPr>
          <w:rFonts w:ascii="Times New Roman" w:hAnsi="Times New Roman" w:cs="Times New Roman" w:hint="eastAsia"/>
        </w:rPr>
        <w:t>贡献占比最高（</w:t>
      </w:r>
      <w:r w:rsidRPr="00AA32F0">
        <w:rPr>
          <w:rFonts w:ascii="Times New Roman" w:hAnsi="Times New Roman" w:cs="Times New Roman" w:hint="eastAsia"/>
        </w:rPr>
        <w:t>23.8%</w:t>
      </w:r>
      <w:r w:rsidRPr="00AA32F0">
        <w:rPr>
          <w:rFonts w:ascii="Times New Roman" w:hAnsi="Times New Roman" w:cs="Times New Roman" w:hint="eastAsia"/>
        </w:rPr>
        <w:t>，</w:t>
      </w:r>
      <w:r w:rsidRPr="00AA32F0">
        <w:rPr>
          <w:rFonts w:ascii="Times New Roman" w:hAnsi="Times New Roman" w:cs="Times New Roman" w:hint="eastAsia"/>
        </w:rPr>
        <w:t>65</w:t>
      </w:r>
      <w:r w:rsidRPr="00AA32F0">
        <w:rPr>
          <w:rFonts w:ascii="Times New Roman" w:hAnsi="Times New Roman" w:cs="Times New Roman" w:hint="eastAsia"/>
        </w:rPr>
        <w:t>篇），其次是</w:t>
      </w:r>
      <w:r w:rsidRPr="00AA32F0">
        <w:rPr>
          <w:rFonts w:ascii="Times New Roman" w:hAnsi="Times New Roman" w:cs="Times New Roman" w:hint="eastAsia"/>
        </w:rPr>
        <w:t>ScienceDirect</w:t>
      </w:r>
      <w:r w:rsidRPr="00AA32F0">
        <w:rPr>
          <w:rFonts w:ascii="Times New Roman" w:hAnsi="Times New Roman" w:cs="Times New Roman" w:hint="eastAsia"/>
        </w:rPr>
        <w:t>和</w:t>
      </w:r>
      <w:r w:rsidRPr="00AA32F0">
        <w:rPr>
          <w:rFonts w:ascii="Times New Roman" w:hAnsi="Times New Roman" w:cs="Times New Roman" w:hint="eastAsia"/>
        </w:rPr>
        <w:t>PubMed</w:t>
      </w:r>
      <w:r w:rsidRPr="00AA32F0">
        <w:rPr>
          <w:rFonts w:ascii="Times New Roman" w:hAnsi="Times New Roman" w:cs="Times New Roman" w:hint="eastAsia"/>
        </w:rPr>
        <w:t>（各</w:t>
      </w:r>
      <w:r w:rsidRPr="00AA32F0">
        <w:rPr>
          <w:rFonts w:ascii="Times New Roman" w:hAnsi="Times New Roman" w:cs="Times New Roman" w:hint="eastAsia"/>
        </w:rPr>
        <w:t>21.9%</w:t>
      </w:r>
      <w:r w:rsidRPr="00AA32F0">
        <w:rPr>
          <w:rFonts w:ascii="Times New Roman" w:hAnsi="Times New Roman" w:cs="Times New Roman" w:hint="eastAsia"/>
        </w:rPr>
        <w:t>，</w:t>
      </w:r>
      <w:r w:rsidRPr="00AA32F0">
        <w:rPr>
          <w:rFonts w:ascii="Times New Roman" w:hAnsi="Times New Roman" w:cs="Times New Roman" w:hint="eastAsia"/>
        </w:rPr>
        <w:t>60</w:t>
      </w:r>
      <w:r w:rsidRPr="00AA32F0">
        <w:rPr>
          <w:rFonts w:ascii="Times New Roman" w:hAnsi="Times New Roman" w:cs="Times New Roman" w:hint="eastAsia"/>
        </w:rPr>
        <w:t>篇），</w:t>
      </w:r>
      <w:r w:rsidRPr="00AA32F0">
        <w:rPr>
          <w:rFonts w:ascii="Times New Roman" w:hAnsi="Times New Roman" w:cs="Times New Roman" w:hint="eastAsia"/>
        </w:rPr>
        <w:t>Scopus</w:t>
      </w:r>
      <w:r w:rsidRPr="00AA32F0">
        <w:rPr>
          <w:rFonts w:ascii="Times New Roman" w:hAnsi="Times New Roman" w:cs="Times New Roman" w:hint="eastAsia"/>
        </w:rPr>
        <w:t>因覆盖范围较窄占比最低（</w:t>
      </w:r>
      <w:r w:rsidRPr="00AA32F0">
        <w:rPr>
          <w:rFonts w:ascii="Times New Roman" w:hAnsi="Times New Roman" w:cs="Times New Roman" w:hint="eastAsia"/>
        </w:rPr>
        <w:t>2.2%</w:t>
      </w:r>
      <w:r w:rsidRPr="00AA32F0">
        <w:rPr>
          <w:rFonts w:ascii="Times New Roman" w:hAnsi="Times New Roman" w:cs="Times New Roman" w:hint="eastAsia"/>
        </w:rPr>
        <w:t>，</w:t>
      </w:r>
      <w:r w:rsidRPr="00AA32F0">
        <w:rPr>
          <w:rFonts w:ascii="Times New Roman" w:hAnsi="Times New Roman" w:cs="Times New Roman" w:hint="eastAsia"/>
        </w:rPr>
        <w:t>6</w:t>
      </w:r>
      <w:r w:rsidRPr="00AA32F0">
        <w:rPr>
          <w:rFonts w:ascii="Times New Roman" w:hAnsi="Times New Roman" w:cs="Times New Roman" w:hint="eastAsia"/>
        </w:rPr>
        <w:t>篇）；研究作物以小麦（</w:t>
      </w:r>
      <w:r w:rsidRPr="00AA32F0">
        <w:rPr>
          <w:rFonts w:ascii="Times New Roman" w:hAnsi="Times New Roman" w:cs="Times New Roman" w:hint="eastAsia"/>
        </w:rPr>
        <w:t>41</w:t>
      </w:r>
      <w:r w:rsidRPr="00AA32F0">
        <w:rPr>
          <w:rFonts w:ascii="Times New Roman" w:hAnsi="Times New Roman" w:cs="Times New Roman" w:hint="eastAsia"/>
        </w:rPr>
        <w:t>篇）、玉米（</w:t>
      </w:r>
      <w:r w:rsidRPr="00AA32F0">
        <w:rPr>
          <w:rFonts w:ascii="Times New Roman" w:hAnsi="Times New Roman" w:cs="Times New Roman" w:hint="eastAsia"/>
        </w:rPr>
        <w:t>39</w:t>
      </w:r>
      <w:r w:rsidRPr="00AA32F0">
        <w:rPr>
          <w:rFonts w:ascii="Times New Roman" w:hAnsi="Times New Roman" w:cs="Times New Roman" w:hint="eastAsia"/>
        </w:rPr>
        <w:t>篇）、水稻（</w:t>
      </w:r>
      <w:r w:rsidRPr="00AA32F0">
        <w:rPr>
          <w:rFonts w:ascii="Times New Roman" w:hAnsi="Times New Roman" w:cs="Times New Roman" w:hint="eastAsia"/>
        </w:rPr>
        <w:t>25</w:t>
      </w:r>
      <w:r w:rsidRPr="00AA32F0">
        <w:rPr>
          <w:rFonts w:ascii="Times New Roman" w:hAnsi="Times New Roman" w:cs="Times New Roman" w:hint="eastAsia"/>
        </w:rPr>
        <w:t>篇）为主，其他作物研究较少，存在明显的“小麦中心”倾向。</w:t>
      </w:r>
    </w:p>
    <w:p w14:paraId="517F5B21" w14:textId="446D3E6A" w:rsidR="00C33D5E" w:rsidRDefault="00C33D5E" w:rsidP="00C33D5E">
      <w:pPr>
        <w:rPr>
          <w:rFonts w:ascii="Times New Roman" w:hAnsi="Times New Roman" w:cs="Times New Roman"/>
        </w:rPr>
      </w:pPr>
      <w:r w:rsidRPr="00C33D5E">
        <w:rPr>
          <w:rFonts w:ascii="Times New Roman" w:hAnsi="Times New Roman" w:cs="Times New Roman"/>
          <w:noProof/>
        </w:rPr>
        <w:lastRenderedPageBreak/>
        <w:drawing>
          <wp:inline distT="0" distB="0" distL="0" distR="0" wp14:anchorId="34D4FD9C" wp14:editId="72F2D1C5">
            <wp:extent cx="5274310" cy="6268720"/>
            <wp:effectExtent l="0" t="0" r="2540" b="0"/>
            <wp:docPr id="1344129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6268720"/>
                    </a:xfrm>
                    <a:prstGeom prst="rect">
                      <a:avLst/>
                    </a:prstGeom>
                    <a:noFill/>
                    <a:ln>
                      <a:noFill/>
                    </a:ln>
                  </pic:spPr>
                </pic:pic>
              </a:graphicData>
            </a:graphic>
          </wp:inline>
        </w:drawing>
      </w:r>
    </w:p>
    <w:p w14:paraId="316717BD" w14:textId="027F5EF0" w:rsidR="001856BD" w:rsidRPr="00402A15" w:rsidRDefault="001856BD" w:rsidP="00C33D5E">
      <w:pPr>
        <w:rPr>
          <w:rFonts w:ascii="Times New Roman" w:hAnsi="Times New Roman" w:cs="Times New Roman"/>
        </w:rPr>
      </w:pPr>
      <w:r w:rsidRPr="001856BD">
        <w:rPr>
          <w:rFonts w:ascii="Times New Roman" w:hAnsi="Times New Roman" w:cs="Times New Roman"/>
          <w:noProof/>
        </w:rPr>
        <w:lastRenderedPageBreak/>
        <w:drawing>
          <wp:inline distT="0" distB="0" distL="0" distR="0" wp14:anchorId="04C1B55E" wp14:editId="58F9B312">
            <wp:extent cx="5274310" cy="3216910"/>
            <wp:effectExtent l="0" t="0" r="2540" b="2540"/>
            <wp:docPr id="9967683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216910"/>
                    </a:xfrm>
                    <a:prstGeom prst="rect">
                      <a:avLst/>
                    </a:prstGeom>
                    <a:noFill/>
                    <a:ln>
                      <a:noFill/>
                    </a:ln>
                  </pic:spPr>
                </pic:pic>
              </a:graphicData>
            </a:graphic>
          </wp:inline>
        </w:drawing>
      </w:r>
    </w:p>
    <w:p w14:paraId="1672CB1A" w14:textId="77777777" w:rsidR="00402A15" w:rsidRPr="00402A15" w:rsidRDefault="00402A15" w:rsidP="00402A15">
      <w:pPr>
        <w:outlineLvl w:val="0"/>
        <w:rPr>
          <w:rFonts w:ascii="Times New Roman" w:hAnsi="Times New Roman" w:cs="Times New Roman"/>
          <w:b/>
          <w:bCs/>
        </w:rPr>
      </w:pPr>
      <w:r w:rsidRPr="00402A15">
        <w:rPr>
          <w:rFonts w:ascii="Times New Roman" w:hAnsi="Times New Roman" w:cs="Times New Roman"/>
          <w:b/>
          <w:bCs/>
        </w:rPr>
        <w:t xml:space="preserve">3. Overview of </w:t>
      </w:r>
      <w:proofErr w:type="spellStart"/>
      <w:r w:rsidRPr="00402A15">
        <w:rPr>
          <w:rFonts w:ascii="Times New Roman" w:hAnsi="Times New Roman" w:cs="Times New Roman"/>
          <w:b/>
          <w:bCs/>
        </w:rPr>
        <w:t>Keypoint</w:t>
      </w:r>
      <w:proofErr w:type="spellEnd"/>
      <w:r w:rsidRPr="00402A15">
        <w:rPr>
          <w:rFonts w:ascii="Times New Roman" w:hAnsi="Times New Roman" w:cs="Times New Roman"/>
          <w:b/>
          <w:bCs/>
        </w:rPr>
        <w:t xml:space="preserve"> Detection Techniques</w:t>
      </w:r>
    </w:p>
    <w:p w14:paraId="4CE65992" w14:textId="77777777" w:rsidR="00402A15" w:rsidRPr="00402A15" w:rsidRDefault="00402A15" w:rsidP="00402A15">
      <w:pPr>
        <w:numPr>
          <w:ilvl w:val="0"/>
          <w:numId w:val="7"/>
        </w:numPr>
        <w:rPr>
          <w:rFonts w:ascii="Times New Roman" w:hAnsi="Times New Roman" w:cs="Times New Roman"/>
        </w:rPr>
      </w:pPr>
      <w:r w:rsidRPr="00402A15">
        <w:rPr>
          <w:rFonts w:ascii="Times New Roman" w:hAnsi="Times New Roman" w:cs="Times New Roman"/>
        </w:rPr>
        <w:t>传统计算机视觉方法（</w:t>
      </w:r>
      <w:r w:rsidRPr="00402A15">
        <w:rPr>
          <w:rFonts w:ascii="Times New Roman" w:hAnsi="Times New Roman" w:cs="Times New Roman"/>
        </w:rPr>
        <w:t>edge-based, feature-based</w:t>
      </w:r>
      <w:r w:rsidRPr="00402A15">
        <w:rPr>
          <w:rFonts w:ascii="Times New Roman" w:hAnsi="Times New Roman" w:cs="Times New Roman"/>
        </w:rPr>
        <w:t>）</w:t>
      </w:r>
    </w:p>
    <w:p w14:paraId="3C070790" w14:textId="77777777" w:rsidR="00402A15" w:rsidRPr="00402A15" w:rsidRDefault="00402A15" w:rsidP="00402A15">
      <w:pPr>
        <w:numPr>
          <w:ilvl w:val="0"/>
          <w:numId w:val="7"/>
        </w:numPr>
        <w:rPr>
          <w:rFonts w:ascii="Times New Roman" w:hAnsi="Times New Roman" w:cs="Times New Roman"/>
        </w:rPr>
      </w:pPr>
      <w:r w:rsidRPr="00402A15">
        <w:rPr>
          <w:rFonts w:ascii="Times New Roman" w:hAnsi="Times New Roman" w:cs="Times New Roman"/>
        </w:rPr>
        <w:t>深度学习方法（</w:t>
      </w:r>
      <w:r w:rsidRPr="00402A15">
        <w:rPr>
          <w:rFonts w:ascii="Times New Roman" w:hAnsi="Times New Roman" w:cs="Times New Roman"/>
        </w:rPr>
        <w:t xml:space="preserve">CNN, Hourglass, </w:t>
      </w:r>
      <w:proofErr w:type="spellStart"/>
      <w:r w:rsidRPr="00402A15">
        <w:rPr>
          <w:rFonts w:ascii="Times New Roman" w:hAnsi="Times New Roman" w:cs="Times New Roman"/>
        </w:rPr>
        <w:t>HRNet</w:t>
      </w:r>
      <w:proofErr w:type="spellEnd"/>
      <w:r w:rsidRPr="00402A15">
        <w:rPr>
          <w:rFonts w:ascii="Times New Roman" w:hAnsi="Times New Roman" w:cs="Times New Roman"/>
        </w:rPr>
        <w:t>, Transformer, etc.</w:t>
      </w:r>
      <w:r w:rsidRPr="00402A15">
        <w:rPr>
          <w:rFonts w:ascii="Times New Roman" w:hAnsi="Times New Roman" w:cs="Times New Roman"/>
        </w:rPr>
        <w:t>）</w:t>
      </w:r>
    </w:p>
    <w:p w14:paraId="74B9EAC3" w14:textId="77777777" w:rsidR="00402A15" w:rsidRDefault="00402A15" w:rsidP="00402A15">
      <w:pPr>
        <w:numPr>
          <w:ilvl w:val="0"/>
          <w:numId w:val="7"/>
        </w:numPr>
        <w:rPr>
          <w:rFonts w:ascii="Times New Roman" w:hAnsi="Times New Roman" w:cs="Times New Roman"/>
        </w:rPr>
      </w:pPr>
      <w:r w:rsidRPr="00402A15">
        <w:rPr>
          <w:rFonts w:ascii="Times New Roman" w:hAnsi="Times New Roman" w:cs="Times New Roman"/>
        </w:rPr>
        <w:t>三维点云或多模态方法</w:t>
      </w:r>
    </w:p>
    <w:p w14:paraId="0B2FB923" w14:textId="5DE77B2A" w:rsidR="00BE4447" w:rsidRPr="00402A15" w:rsidRDefault="00BE4447" w:rsidP="00934D34">
      <w:pPr>
        <w:numPr>
          <w:ilvl w:val="0"/>
          <w:numId w:val="7"/>
        </w:numPr>
        <w:rPr>
          <w:rFonts w:ascii="Times New Roman" w:hAnsi="Times New Roman" w:cs="Times New Roman"/>
        </w:rPr>
      </w:pPr>
      <w:r>
        <w:rPr>
          <w:rFonts w:ascii="Times New Roman" w:hAnsi="Times New Roman" w:cs="Times New Roman" w:hint="eastAsia"/>
        </w:rPr>
        <w:t>单阶段，多阶段？</w:t>
      </w:r>
    </w:p>
    <w:p w14:paraId="3B148CA3" w14:textId="25145D0A" w:rsidR="00402A15" w:rsidRPr="00402A15" w:rsidRDefault="00402A15" w:rsidP="00402A15">
      <w:pPr>
        <w:outlineLvl w:val="0"/>
        <w:rPr>
          <w:rFonts w:ascii="Times New Roman" w:hAnsi="Times New Roman" w:cs="Times New Roman"/>
          <w:b/>
          <w:bCs/>
        </w:rPr>
      </w:pPr>
      <w:r w:rsidRPr="00402A15">
        <w:rPr>
          <w:rFonts w:ascii="Times New Roman" w:hAnsi="Times New Roman" w:cs="Times New Roman"/>
          <w:b/>
          <w:bCs/>
        </w:rPr>
        <w:t xml:space="preserve">4. </w:t>
      </w:r>
      <w:proofErr w:type="spellStart"/>
      <w:r w:rsidR="00D164E6" w:rsidRPr="00402A15">
        <w:rPr>
          <w:rFonts w:ascii="Times New Roman" w:hAnsi="Times New Roman" w:cs="Times New Roman"/>
          <w:b/>
          <w:bCs/>
        </w:rPr>
        <w:t>Keypoint</w:t>
      </w:r>
      <w:proofErr w:type="spellEnd"/>
      <w:r w:rsidR="00D164E6" w:rsidRPr="00402A15">
        <w:rPr>
          <w:rFonts w:ascii="Times New Roman" w:hAnsi="Times New Roman" w:cs="Times New Roman"/>
          <w:b/>
          <w:bCs/>
        </w:rPr>
        <w:t xml:space="preserve"> Detection </w:t>
      </w:r>
      <w:r w:rsidRPr="00402A15">
        <w:rPr>
          <w:rFonts w:ascii="Times New Roman" w:hAnsi="Times New Roman" w:cs="Times New Roman"/>
          <w:b/>
          <w:bCs/>
        </w:rPr>
        <w:t>Applications in Plant Phenotyping</w:t>
      </w:r>
    </w:p>
    <w:p w14:paraId="0DBDD28C" w14:textId="77777777" w:rsidR="000C264B" w:rsidRPr="0076403A" w:rsidRDefault="000C264B" w:rsidP="000C264B">
      <w:pPr>
        <w:rPr>
          <w:rFonts w:ascii="Times New Roman" w:hAnsi="Times New Roman" w:cs="Times New Roman"/>
          <w:sz w:val="20"/>
          <w:szCs w:val="20"/>
        </w:rPr>
      </w:pPr>
      <w:r w:rsidRPr="0076403A">
        <w:rPr>
          <w:rFonts w:ascii="Times New Roman" w:hAnsi="Times New Roman" w:cs="Times New Roman" w:hint="eastAsia"/>
          <w:sz w:val="20"/>
          <w:szCs w:val="20"/>
        </w:rPr>
        <w:t>应用场景占比：在五大应用场景中，作物生长活力</w:t>
      </w:r>
      <w:proofErr w:type="gramStart"/>
      <w:r w:rsidRPr="0076403A">
        <w:rPr>
          <w:rFonts w:ascii="Times New Roman" w:hAnsi="Times New Roman" w:cs="Times New Roman" w:hint="eastAsia"/>
          <w:sz w:val="20"/>
          <w:szCs w:val="20"/>
        </w:rPr>
        <w:t>评估占</w:t>
      </w:r>
      <w:proofErr w:type="gramEnd"/>
      <w:r w:rsidRPr="0076403A">
        <w:rPr>
          <w:rFonts w:ascii="Times New Roman" w:hAnsi="Times New Roman" w:cs="Times New Roman" w:hint="eastAsia"/>
          <w:sz w:val="20"/>
          <w:szCs w:val="20"/>
        </w:rPr>
        <w:t>比最高（</w:t>
      </w:r>
      <w:r w:rsidRPr="0076403A">
        <w:rPr>
          <w:rFonts w:ascii="Times New Roman" w:hAnsi="Times New Roman" w:cs="Times New Roman" w:hint="eastAsia"/>
          <w:sz w:val="20"/>
          <w:szCs w:val="20"/>
        </w:rPr>
        <w:t>34.1%</w:t>
      </w:r>
      <w:r w:rsidRPr="0076403A">
        <w:rPr>
          <w:rFonts w:ascii="Times New Roman" w:hAnsi="Times New Roman" w:cs="Times New Roman" w:hint="eastAsia"/>
          <w:sz w:val="20"/>
          <w:szCs w:val="20"/>
        </w:rPr>
        <w:t>），其次是产量预测（</w:t>
      </w:r>
      <w:r w:rsidRPr="0076403A">
        <w:rPr>
          <w:rFonts w:ascii="Times New Roman" w:hAnsi="Times New Roman" w:cs="Times New Roman" w:hint="eastAsia"/>
          <w:sz w:val="20"/>
          <w:szCs w:val="20"/>
        </w:rPr>
        <w:t>25.6%</w:t>
      </w:r>
      <w:r w:rsidRPr="0076403A">
        <w:rPr>
          <w:rFonts w:ascii="Times New Roman" w:hAnsi="Times New Roman" w:cs="Times New Roman" w:hint="eastAsia"/>
          <w:sz w:val="20"/>
          <w:szCs w:val="20"/>
        </w:rPr>
        <w:t>），病虫害</w:t>
      </w:r>
      <w:proofErr w:type="gramStart"/>
      <w:r w:rsidRPr="0076403A">
        <w:rPr>
          <w:rFonts w:ascii="Times New Roman" w:hAnsi="Times New Roman" w:cs="Times New Roman" w:hint="eastAsia"/>
          <w:sz w:val="20"/>
          <w:szCs w:val="20"/>
        </w:rPr>
        <w:t>识别占</w:t>
      </w:r>
      <w:proofErr w:type="gramEnd"/>
      <w:r w:rsidRPr="0076403A">
        <w:rPr>
          <w:rFonts w:ascii="Times New Roman" w:hAnsi="Times New Roman" w:cs="Times New Roman" w:hint="eastAsia"/>
          <w:sz w:val="20"/>
          <w:szCs w:val="20"/>
        </w:rPr>
        <w:t>比</w:t>
      </w:r>
      <w:r w:rsidRPr="0076403A">
        <w:rPr>
          <w:rFonts w:ascii="Times New Roman" w:hAnsi="Times New Roman" w:cs="Times New Roman" w:hint="eastAsia"/>
          <w:sz w:val="20"/>
          <w:szCs w:val="20"/>
        </w:rPr>
        <w:t>15.6%</w:t>
      </w:r>
      <w:r w:rsidRPr="0076403A">
        <w:rPr>
          <w:rFonts w:ascii="Times New Roman" w:hAnsi="Times New Roman" w:cs="Times New Roman" w:hint="eastAsia"/>
          <w:sz w:val="20"/>
          <w:szCs w:val="20"/>
        </w:rPr>
        <w:t>，反映当前研究聚焦作物健康与生产力提升。</w:t>
      </w:r>
    </w:p>
    <w:p w14:paraId="1E642A2D" w14:textId="1D82D472" w:rsidR="00402A15" w:rsidRPr="0076403A" w:rsidRDefault="00FE224D" w:rsidP="00FE224D">
      <w:pPr>
        <w:rPr>
          <w:rFonts w:ascii="Times New Roman" w:hAnsi="Times New Roman" w:cs="Times New Roman"/>
          <w:sz w:val="20"/>
          <w:szCs w:val="20"/>
        </w:rPr>
      </w:pPr>
      <w:r w:rsidRPr="0076403A">
        <w:rPr>
          <w:rFonts w:ascii="Times New Roman" w:hAnsi="Times New Roman" w:cs="Times New Roman" w:hint="eastAsia"/>
          <w:sz w:val="20"/>
          <w:szCs w:val="20"/>
        </w:rPr>
        <w:t xml:space="preserve">4.1 </w:t>
      </w:r>
      <w:r w:rsidR="00402A15" w:rsidRPr="0076403A">
        <w:rPr>
          <w:rFonts w:ascii="Times New Roman" w:hAnsi="Times New Roman" w:cs="Times New Roman"/>
          <w:sz w:val="20"/>
          <w:szCs w:val="20"/>
        </w:rPr>
        <w:t>典型任务：</w:t>
      </w:r>
      <w:r w:rsidRPr="0076403A">
        <w:rPr>
          <w:rFonts w:ascii="Times New Roman" w:hAnsi="Times New Roman" w:cs="Times New Roman"/>
          <w:sz w:val="20"/>
          <w:szCs w:val="20"/>
        </w:rPr>
        <w:t>植物生长分析、作物计数、智能农业机器人</w:t>
      </w:r>
      <w:r w:rsidR="00F46747">
        <w:rPr>
          <w:rFonts w:ascii="Times New Roman" w:hAnsi="Times New Roman" w:cs="Times New Roman" w:hint="eastAsia"/>
          <w:sz w:val="20"/>
          <w:szCs w:val="20"/>
        </w:rPr>
        <w:t>之采摘点检测</w:t>
      </w:r>
      <w:r w:rsidR="00402A15" w:rsidRPr="0076403A">
        <w:rPr>
          <w:rFonts w:ascii="Times New Roman" w:hAnsi="Times New Roman" w:cs="Times New Roman"/>
          <w:sz w:val="20"/>
          <w:szCs w:val="20"/>
        </w:rPr>
        <w:t>点、</w:t>
      </w:r>
      <w:r w:rsidR="00934D34" w:rsidRPr="0076403A">
        <w:rPr>
          <w:rFonts w:ascii="Times New Roman" w:hAnsi="Times New Roman" w:cs="Times New Roman"/>
          <w:sz w:val="20"/>
          <w:szCs w:val="20"/>
        </w:rPr>
        <w:t>fruit localization</w:t>
      </w:r>
      <w:r w:rsidR="00402A15" w:rsidRPr="0076403A">
        <w:rPr>
          <w:rFonts w:ascii="Times New Roman" w:hAnsi="Times New Roman" w:cs="Times New Roman"/>
          <w:sz w:val="20"/>
          <w:szCs w:val="20"/>
        </w:rPr>
        <w:t>、</w:t>
      </w:r>
      <w:r w:rsidR="00934D34" w:rsidRPr="0076403A">
        <w:rPr>
          <w:rFonts w:ascii="Times New Roman" w:hAnsi="Times New Roman" w:cs="Times New Roman"/>
          <w:sz w:val="20"/>
          <w:szCs w:val="20"/>
        </w:rPr>
        <w:t>root</w:t>
      </w:r>
      <w:r w:rsidR="00402A15" w:rsidRPr="0076403A">
        <w:rPr>
          <w:rFonts w:ascii="Times New Roman" w:hAnsi="Times New Roman" w:cs="Times New Roman"/>
          <w:sz w:val="20"/>
          <w:szCs w:val="20"/>
        </w:rPr>
        <w:t>结构建模</w:t>
      </w:r>
      <w:r w:rsidR="00F46747">
        <w:rPr>
          <w:rFonts w:ascii="Times New Roman" w:hAnsi="Times New Roman" w:cs="Times New Roman" w:hint="eastAsia"/>
          <w:sz w:val="20"/>
          <w:szCs w:val="20"/>
        </w:rPr>
        <w:t>等</w:t>
      </w:r>
    </w:p>
    <w:p w14:paraId="746CF07D" w14:textId="352D79AD" w:rsidR="00934D34" w:rsidRPr="0076403A" w:rsidRDefault="00402A15" w:rsidP="00FE224D">
      <w:pPr>
        <w:pStyle w:val="a9"/>
        <w:numPr>
          <w:ilvl w:val="1"/>
          <w:numId w:val="23"/>
        </w:numPr>
        <w:rPr>
          <w:rFonts w:ascii="Times New Roman" w:hAnsi="Times New Roman" w:cs="Times New Roman"/>
          <w:sz w:val="20"/>
          <w:szCs w:val="20"/>
        </w:rPr>
      </w:pPr>
      <w:r w:rsidRPr="0076403A">
        <w:rPr>
          <w:rFonts w:ascii="Times New Roman" w:hAnsi="Times New Roman" w:cs="Times New Roman"/>
          <w:sz w:val="20"/>
          <w:szCs w:val="20"/>
        </w:rPr>
        <w:t>应用领域（温室、田间、果树、根系等）</w:t>
      </w:r>
    </w:p>
    <w:p w14:paraId="36C74F9A" w14:textId="77777777" w:rsidR="00FE224D" w:rsidRPr="0076403A" w:rsidRDefault="00FE224D" w:rsidP="00FE224D">
      <w:pPr>
        <w:pStyle w:val="a9"/>
        <w:numPr>
          <w:ilvl w:val="1"/>
          <w:numId w:val="23"/>
        </w:numPr>
        <w:rPr>
          <w:rFonts w:ascii="Times New Roman" w:hAnsi="Times New Roman" w:cs="Times New Roman"/>
          <w:sz w:val="20"/>
          <w:szCs w:val="20"/>
        </w:rPr>
      </w:pPr>
      <w:r w:rsidRPr="0076403A">
        <w:rPr>
          <w:rFonts w:ascii="Times New Roman" w:hAnsi="Times New Roman" w:cs="Times New Roman" w:hint="eastAsia"/>
          <w:sz w:val="20"/>
          <w:szCs w:val="20"/>
        </w:rPr>
        <w:t>数据集和实验设计</w:t>
      </w:r>
    </w:p>
    <w:p w14:paraId="70134B37" w14:textId="2ADB3685" w:rsidR="00FE224D" w:rsidRPr="0076403A" w:rsidRDefault="00FE224D" w:rsidP="00FE224D">
      <w:pPr>
        <w:pStyle w:val="a9"/>
        <w:ind w:left="360"/>
        <w:rPr>
          <w:rFonts w:ascii="Times New Roman" w:hAnsi="Times New Roman" w:cs="Times New Roman"/>
          <w:sz w:val="20"/>
          <w:szCs w:val="20"/>
        </w:rPr>
      </w:pPr>
      <w:proofErr w:type="spellStart"/>
      <w:r w:rsidRPr="0076403A">
        <w:rPr>
          <w:rFonts w:ascii="Times New Roman" w:hAnsi="Times New Roman" w:cs="Times New Roman"/>
          <w:sz w:val="20"/>
          <w:szCs w:val="20"/>
        </w:rPr>
        <w:t>PhenoBench</w:t>
      </w:r>
      <w:proofErr w:type="spellEnd"/>
      <w:r w:rsidRPr="0076403A">
        <w:rPr>
          <w:rFonts w:ascii="Times New Roman" w:hAnsi="Times New Roman" w:cs="Times New Roman"/>
          <w:sz w:val="20"/>
          <w:szCs w:val="20"/>
        </w:rPr>
        <w:t xml:space="preserve">, </w:t>
      </w:r>
      <w:proofErr w:type="spellStart"/>
      <w:r w:rsidRPr="0076403A">
        <w:rPr>
          <w:rFonts w:ascii="Times New Roman" w:hAnsi="Times New Roman" w:cs="Times New Roman"/>
          <w:sz w:val="20"/>
          <w:szCs w:val="20"/>
        </w:rPr>
        <w:t>PlantVillage</w:t>
      </w:r>
      <w:proofErr w:type="spellEnd"/>
      <w:r w:rsidRPr="0076403A">
        <w:rPr>
          <w:rFonts w:ascii="Times New Roman" w:hAnsi="Times New Roman" w:cs="Times New Roman"/>
          <w:sz w:val="20"/>
          <w:szCs w:val="20"/>
        </w:rPr>
        <w:t xml:space="preserve">, </w:t>
      </w:r>
      <w:proofErr w:type="spellStart"/>
      <w:r w:rsidRPr="0076403A">
        <w:rPr>
          <w:rFonts w:ascii="Times New Roman" w:hAnsi="Times New Roman" w:cs="Times New Roman"/>
          <w:sz w:val="20"/>
          <w:szCs w:val="20"/>
        </w:rPr>
        <w:t>LeafSeg</w:t>
      </w:r>
      <w:proofErr w:type="spellEnd"/>
      <w:r w:rsidRPr="0076403A">
        <w:rPr>
          <w:rFonts w:ascii="Times New Roman" w:hAnsi="Times New Roman" w:cs="Times New Roman"/>
          <w:sz w:val="20"/>
          <w:szCs w:val="20"/>
        </w:rPr>
        <w:t>, CVPPP</w:t>
      </w:r>
    </w:p>
    <w:p w14:paraId="026F6700" w14:textId="77777777" w:rsidR="00FE224D" w:rsidRPr="00402A15" w:rsidRDefault="00FE224D" w:rsidP="00FE224D">
      <w:pPr>
        <w:rPr>
          <w:rFonts w:ascii="Times New Roman" w:hAnsi="Times New Roman" w:cs="Times New Roman" w:hint="eastAsia"/>
        </w:rPr>
      </w:pPr>
    </w:p>
    <w:p w14:paraId="6F609E22" w14:textId="3C408917" w:rsidR="00402A15" w:rsidRPr="00402A15" w:rsidRDefault="00402A15" w:rsidP="00402A15">
      <w:pPr>
        <w:outlineLvl w:val="0"/>
        <w:rPr>
          <w:rFonts w:ascii="Times New Roman" w:hAnsi="Times New Roman" w:cs="Times New Roman"/>
          <w:b/>
          <w:bCs/>
        </w:rPr>
      </w:pPr>
      <w:r w:rsidRPr="00402A15">
        <w:rPr>
          <w:rFonts w:ascii="Times New Roman" w:hAnsi="Times New Roman" w:cs="Times New Roman"/>
          <w:b/>
          <w:bCs/>
        </w:rPr>
        <w:t>5. Quantitative Comparison and Benchmarks</w:t>
      </w:r>
    </w:p>
    <w:p w14:paraId="66F05CDA" w14:textId="77777777" w:rsidR="0076497B" w:rsidRDefault="0076497B" w:rsidP="00125580">
      <w:pPr>
        <w:rPr>
          <w:rFonts w:ascii="Times New Roman" w:hAnsi="Times New Roman" w:cs="Times New Roman"/>
          <w:b/>
          <w:bCs/>
        </w:rPr>
      </w:pPr>
    </w:p>
    <w:p w14:paraId="5A9C11AB" w14:textId="33F20681" w:rsidR="00125580" w:rsidRPr="0076497B" w:rsidRDefault="00125580" w:rsidP="00D05192">
      <w:pPr>
        <w:ind w:firstLine="420"/>
        <w:rPr>
          <w:rFonts w:ascii="Times New Roman" w:hAnsi="Times New Roman" w:cs="Times New Roman"/>
        </w:rPr>
      </w:pPr>
      <w:r w:rsidRPr="0076497B">
        <w:rPr>
          <w:rFonts w:ascii="Times New Roman" w:hAnsi="Times New Roman" w:cs="Times New Roman" w:hint="eastAsia"/>
        </w:rPr>
        <w:t>方法性能对比：不同算法适配不同场景，传统机器学习（如</w:t>
      </w:r>
      <w:r w:rsidRPr="0076497B">
        <w:rPr>
          <w:rFonts w:ascii="Times New Roman" w:hAnsi="Times New Roman" w:cs="Times New Roman" w:hint="eastAsia"/>
        </w:rPr>
        <w:t>SVM</w:t>
      </w:r>
      <w:r w:rsidRPr="0076497B">
        <w:rPr>
          <w:rFonts w:ascii="Times New Roman" w:hAnsi="Times New Roman" w:cs="Times New Roman" w:hint="eastAsia"/>
        </w:rPr>
        <w:t>）在中小样本叶绿素反演中</w:t>
      </w:r>
      <w:r w:rsidRPr="0076497B">
        <w:rPr>
          <w:rFonts w:ascii="Times New Roman" w:hAnsi="Times New Roman" w:cs="Times New Roman" w:hint="eastAsia"/>
        </w:rPr>
        <w:t>R</w:t>
      </w:r>
      <w:r w:rsidRPr="0076497B">
        <w:rPr>
          <w:rFonts w:ascii="Times New Roman" w:hAnsi="Times New Roman" w:cs="Times New Roman" w:hint="eastAsia"/>
        </w:rPr>
        <w:t>²达</w:t>
      </w:r>
      <w:r w:rsidRPr="0076497B">
        <w:rPr>
          <w:rFonts w:ascii="Times New Roman" w:hAnsi="Times New Roman" w:cs="Times New Roman" w:hint="eastAsia"/>
        </w:rPr>
        <w:t>0.79</w:t>
      </w:r>
      <w:r w:rsidRPr="0076497B">
        <w:rPr>
          <w:rFonts w:ascii="Times New Roman" w:hAnsi="Times New Roman" w:cs="Times New Roman" w:hint="eastAsia"/>
        </w:rPr>
        <w:t>；集成学习（如随机森林）在香蕉枯萎病检测中准确率达</w:t>
      </w:r>
      <w:r w:rsidRPr="0076497B">
        <w:rPr>
          <w:rFonts w:ascii="Times New Roman" w:hAnsi="Times New Roman" w:cs="Times New Roman" w:hint="eastAsia"/>
        </w:rPr>
        <w:t>97.3%</w:t>
      </w:r>
      <w:r w:rsidRPr="0076497B">
        <w:rPr>
          <w:rFonts w:ascii="Times New Roman" w:hAnsi="Times New Roman" w:cs="Times New Roman" w:hint="eastAsia"/>
        </w:rPr>
        <w:t>，在玉米叶绿素密度估算中</w:t>
      </w:r>
      <w:r w:rsidRPr="0076497B">
        <w:rPr>
          <w:rFonts w:ascii="Times New Roman" w:hAnsi="Times New Roman" w:cs="Times New Roman" w:hint="eastAsia"/>
        </w:rPr>
        <w:t>R</w:t>
      </w:r>
      <w:r w:rsidRPr="0076497B">
        <w:rPr>
          <w:rFonts w:ascii="Times New Roman" w:hAnsi="Times New Roman" w:cs="Times New Roman" w:hint="eastAsia"/>
        </w:rPr>
        <w:t>²达</w:t>
      </w:r>
      <w:r w:rsidRPr="0076497B">
        <w:rPr>
          <w:rFonts w:ascii="Times New Roman" w:hAnsi="Times New Roman" w:cs="Times New Roman" w:hint="eastAsia"/>
        </w:rPr>
        <w:t>0.91</w:t>
      </w:r>
      <w:r w:rsidRPr="0076497B">
        <w:rPr>
          <w:rFonts w:ascii="Times New Roman" w:hAnsi="Times New Roman" w:cs="Times New Roman" w:hint="eastAsia"/>
        </w:rPr>
        <w:t>；深度学习（如</w:t>
      </w:r>
      <w:r w:rsidRPr="0076497B">
        <w:rPr>
          <w:rFonts w:ascii="Times New Roman" w:hAnsi="Times New Roman" w:cs="Times New Roman" w:hint="eastAsia"/>
        </w:rPr>
        <w:t>U-Net</w:t>
      </w:r>
      <w:r w:rsidRPr="0076497B">
        <w:rPr>
          <w:rFonts w:ascii="Times New Roman" w:hAnsi="Times New Roman" w:cs="Times New Roman" w:hint="eastAsia"/>
        </w:rPr>
        <w:t>）在小麦条锈病分割中准确率达</w:t>
      </w:r>
      <w:r w:rsidRPr="0076497B">
        <w:rPr>
          <w:rFonts w:ascii="Times New Roman" w:hAnsi="Times New Roman" w:cs="Times New Roman" w:hint="eastAsia"/>
        </w:rPr>
        <w:t>96.93%</w:t>
      </w:r>
      <w:r w:rsidRPr="0076497B">
        <w:rPr>
          <w:rFonts w:ascii="Times New Roman" w:hAnsi="Times New Roman" w:cs="Times New Roman" w:hint="eastAsia"/>
        </w:rPr>
        <w:t>，</w:t>
      </w:r>
      <w:r w:rsidRPr="0076497B">
        <w:rPr>
          <w:rFonts w:ascii="Times New Roman" w:hAnsi="Times New Roman" w:cs="Times New Roman" w:hint="eastAsia"/>
        </w:rPr>
        <w:t>YOLOv8</w:t>
      </w:r>
      <w:r w:rsidRPr="0076497B">
        <w:rPr>
          <w:rFonts w:ascii="Times New Roman" w:hAnsi="Times New Roman" w:cs="Times New Roman" w:hint="eastAsia"/>
        </w:rPr>
        <w:t>在烟草植株计数中准确率达</w:t>
      </w:r>
      <w:r w:rsidRPr="0076497B">
        <w:rPr>
          <w:rFonts w:ascii="Times New Roman" w:hAnsi="Times New Roman" w:cs="Times New Roman" w:hint="eastAsia"/>
        </w:rPr>
        <w:t>99.53%</w:t>
      </w:r>
      <w:r w:rsidRPr="0076497B">
        <w:rPr>
          <w:rFonts w:ascii="Times New Roman" w:hAnsi="Times New Roman" w:cs="Times New Roman" w:hint="eastAsia"/>
        </w:rPr>
        <w:t>。</w:t>
      </w:r>
    </w:p>
    <w:p w14:paraId="357A0EC8" w14:textId="77777777" w:rsidR="004C261A" w:rsidRDefault="004C261A" w:rsidP="004C261A">
      <w:pPr>
        <w:rPr>
          <w:rFonts w:ascii="Times New Roman" w:hAnsi="Times New Roman" w:cs="Times New Roman"/>
        </w:rPr>
      </w:pPr>
    </w:p>
    <w:p w14:paraId="04DAB713" w14:textId="549B4494" w:rsidR="00D014D4" w:rsidRPr="00D014D4" w:rsidRDefault="00567A7D" w:rsidP="00567A7D">
      <w:pPr>
        <w:outlineLvl w:val="1"/>
        <w:rPr>
          <w:rFonts w:ascii="Times New Roman" w:hAnsi="Times New Roman" w:cs="Times New Roman"/>
          <w:b/>
          <w:bCs/>
        </w:rPr>
      </w:pPr>
      <w:r>
        <w:rPr>
          <w:rFonts w:ascii="Times New Roman" w:hAnsi="Times New Roman" w:cs="Times New Roman" w:hint="eastAsia"/>
          <w:b/>
          <w:bCs/>
        </w:rPr>
        <w:t xml:space="preserve">5.1 </w:t>
      </w:r>
      <w:proofErr w:type="spellStart"/>
      <w:r w:rsidR="00B27B9E" w:rsidRPr="00D014D4">
        <w:rPr>
          <w:rFonts w:ascii="Times New Roman" w:hAnsi="Times New Roman" w:cs="Times New Roman" w:hint="eastAsia"/>
          <w:b/>
          <w:bCs/>
        </w:rPr>
        <w:t>Keypoint</w:t>
      </w:r>
      <w:proofErr w:type="spellEnd"/>
      <w:r w:rsidR="00B27B9E" w:rsidRPr="00D014D4">
        <w:rPr>
          <w:rFonts w:ascii="Times New Roman" w:hAnsi="Times New Roman" w:cs="Times New Roman" w:hint="eastAsia"/>
          <w:b/>
          <w:bCs/>
        </w:rPr>
        <w:t xml:space="preserve"> detection evaluation metrics</w:t>
      </w:r>
    </w:p>
    <w:p w14:paraId="0E1C1FE8" w14:textId="57E9F1D5" w:rsidR="00D014D4" w:rsidRDefault="001B0E19" w:rsidP="00D014D4">
      <w:pPr>
        <w:rPr>
          <w:rFonts w:ascii="Times New Roman" w:hAnsi="Times New Roman" w:cs="Times New Roman"/>
        </w:rPr>
      </w:pPr>
      <w:r w:rsidRPr="001B0E19">
        <w:rPr>
          <w:rFonts w:ascii="Times New Roman" w:hAnsi="Times New Roman" w:cs="Times New Roman"/>
        </w:rPr>
        <w:t xml:space="preserve">Evaluation metrics such as precision, recall, and average precision can intuitively reflect the performance of the algorithm in the detection process. In the field of </w:t>
      </w:r>
      <w:proofErr w:type="spellStart"/>
      <w:r w:rsidRPr="001B0E19">
        <w:rPr>
          <w:rFonts w:ascii="Times New Roman" w:hAnsi="Times New Roman" w:cs="Times New Roman"/>
        </w:rPr>
        <w:t>keypoint</w:t>
      </w:r>
      <w:proofErr w:type="spellEnd"/>
      <w:r w:rsidRPr="001B0E19">
        <w:rPr>
          <w:rFonts w:ascii="Times New Roman" w:hAnsi="Times New Roman" w:cs="Times New Roman"/>
        </w:rPr>
        <w:t xml:space="preserve"> detection,</w:t>
      </w:r>
      <w:r>
        <w:rPr>
          <w:rFonts w:ascii="Times New Roman" w:hAnsi="Times New Roman" w:cs="Times New Roman" w:hint="eastAsia"/>
        </w:rPr>
        <w:t xml:space="preserve"> </w:t>
      </w:r>
      <w:r w:rsidRPr="001B0E19">
        <w:rPr>
          <w:rFonts w:ascii="Times New Roman" w:hAnsi="Times New Roman" w:cs="Times New Roman"/>
        </w:rPr>
        <w:t xml:space="preserve">the evaluation metrics for accuracy and precision include </w:t>
      </w:r>
      <w:proofErr w:type="gramStart"/>
      <w:r w:rsidRPr="001B0E19">
        <w:rPr>
          <w:rFonts w:ascii="Times New Roman" w:hAnsi="Times New Roman" w:cs="Times New Roman"/>
        </w:rPr>
        <w:t>PCK(</w:t>
      </w:r>
      <w:proofErr w:type="gramEnd"/>
      <w:r w:rsidRPr="001B0E19">
        <w:rPr>
          <w:rFonts w:ascii="Times New Roman" w:hAnsi="Times New Roman" w:cs="Times New Roman"/>
        </w:rPr>
        <w:t xml:space="preserve">Percentage of Correct </w:t>
      </w:r>
      <w:proofErr w:type="spellStart"/>
      <w:r w:rsidRPr="001B0E19">
        <w:rPr>
          <w:rFonts w:ascii="Times New Roman" w:hAnsi="Times New Roman" w:cs="Times New Roman"/>
        </w:rPr>
        <w:t>Keypoints</w:t>
      </w:r>
      <w:proofErr w:type="spellEnd"/>
      <w:r w:rsidRPr="001B0E19">
        <w:rPr>
          <w:rFonts w:ascii="Times New Roman" w:hAnsi="Times New Roman" w:cs="Times New Roman"/>
        </w:rPr>
        <w:t xml:space="preserve">), </w:t>
      </w:r>
      <w:proofErr w:type="gramStart"/>
      <w:r w:rsidRPr="001B0E19">
        <w:rPr>
          <w:rFonts w:ascii="Times New Roman" w:hAnsi="Times New Roman" w:cs="Times New Roman"/>
        </w:rPr>
        <w:t>OKS(</w:t>
      </w:r>
      <w:proofErr w:type="gramEnd"/>
      <w:r w:rsidRPr="001B0E19">
        <w:rPr>
          <w:rFonts w:ascii="Times New Roman" w:hAnsi="Times New Roman" w:cs="Times New Roman"/>
        </w:rPr>
        <w:t xml:space="preserve">Object </w:t>
      </w:r>
      <w:proofErr w:type="spellStart"/>
      <w:r w:rsidRPr="001B0E19">
        <w:rPr>
          <w:rFonts w:ascii="Times New Roman" w:hAnsi="Times New Roman" w:cs="Times New Roman"/>
        </w:rPr>
        <w:t>Keypoint</w:t>
      </w:r>
      <w:proofErr w:type="spellEnd"/>
      <w:r w:rsidRPr="001B0E19">
        <w:rPr>
          <w:rFonts w:ascii="Times New Roman" w:hAnsi="Times New Roman" w:cs="Times New Roman"/>
        </w:rPr>
        <w:t xml:space="preserve"> Similarity) and </w:t>
      </w:r>
      <w:proofErr w:type="gramStart"/>
      <w:r w:rsidRPr="001B0E19">
        <w:rPr>
          <w:rFonts w:ascii="Times New Roman" w:hAnsi="Times New Roman" w:cs="Times New Roman"/>
        </w:rPr>
        <w:t>AP(</w:t>
      </w:r>
      <w:proofErr w:type="gramEnd"/>
      <w:r w:rsidRPr="001B0E19">
        <w:rPr>
          <w:rFonts w:ascii="Times New Roman" w:hAnsi="Times New Roman" w:cs="Times New Roman"/>
        </w:rPr>
        <w:t xml:space="preserve">Average Precision) calculated by OKS. They have different focuses: PCK counts the proportion of predicted </w:t>
      </w:r>
      <w:proofErr w:type="spellStart"/>
      <w:r w:rsidRPr="001B0E19">
        <w:rPr>
          <w:rFonts w:ascii="Times New Roman" w:hAnsi="Times New Roman" w:cs="Times New Roman"/>
        </w:rPr>
        <w:t>keypoints</w:t>
      </w:r>
      <w:proofErr w:type="spellEnd"/>
      <w:r w:rsidRPr="001B0E19">
        <w:rPr>
          <w:rFonts w:ascii="Times New Roman" w:hAnsi="Times New Roman" w:cs="Times New Roman"/>
        </w:rPr>
        <w:t xml:space="preserve"> falling near the real position by </w:t>
      </w:r>
      <w:r w:rsidRPr="001B0E19">
        <w:rPr>
          <w:rFonts w:ascii="Times New Roman" w:hAnsi="Times New Roman" w:cs="Times New Roman"/>
        </w:rPr>
        <w:lastRenderedPageBreak/>
        <w:t xml:space="preserve">setting a pixel distance threshold (e.g., a percentage of the object size or a fixed pixel value as a tolerance range), which intuitively reflects whether the localization accuracy meets the requirements of the application; OKS introduces the object scale and visibility weights, and calculates the normalized distances between predicted </w:t>
      </w:r>
      <w:proofErr w:type="spellStart"/>
      <w:r w:rsidRPr="001B0E19">
        <w:rPr>
          <w:rFonts w:ascii="Times New Roman" w:hAnsi="Times New Roman" w:cs="Times New Roman"/>
        </w:rPr>
        <w:t>keypoints</w:t>
      </w:r>
      <w:proofErr w:type="spellEnd"/>
      <w:r w:rsidRPr="001B0E19">
        <w:rPr>
          <w:rFonts w:ascii="Times New Roman" w:hAnsi="Times New Roman" w:cs="Times New Roman"/>
        </w:rPr>
        <w:t xml:space="preserve"> and the real points (taking into account the object size scaling) and assigns lower weights to the occluded </w:t>
      </w:r>
      <w:proofErr w:type="spellStart"/>
      <w:r w:rsidRPr="001B0E19">
        <w:rPr>
          <w:rFonts w:ascii="Times New Roman" w:hAnsi="Times New Roman" w:cs="Times New Roman"/>
        </w:rPr>
        <w:t>keypoints</w:t>
      </w:r>
      <w:proofErr w:type="spellEnd"/>
      <w:r w:rsidRPr="001B0E19">
        <w:rPr>
          <w:rFonts w:ascii="Times New Roman" w:hAnsi="Times New Roman" w:cs="Times New Roman"/>
        </w:rPr>
        <w:t xml:space="preserve">. The lower weight is given to the occluded </w:t>
      </w:r>
      <w:proofErr w:type="spellStart"/>
      <w:r w:rsidRPr="001B0E19">
        <w:rPr>
          <w:rFonts w:ascii="Times New Roman" w:hAnsi="Times New Roman" w:cs="Times New Roman"/>
        </w:rPr>
        <w:t>keypoints</w:t>
      </w:r>
      <w:proofErr w:type="spellEnd"/>
      <w:r w:rsidRPr="001B0E19">
        <w:rPr>
          <w:rFonts w:ascii="Times New Roman" w:hAnsi="Times New Roman" w:cs="Times New Roman"/>
        </w:rPr>
        <w:t xml:space="preserve"> to better fit the actual detection scenarios, e.g., when part of the limb is occluded. AP (Average Precision) is the core index to measure the overall performance of the model, which is used to comprehensively evaluate the detection accuracy of the model for </w:t>
      </w:r>
      <w:proofErr w:type="spellStart"/>
      <w:r w:rsidRPr="001B0E19">
        <w:rPr>
          <w:rFonts w:ascii="Times New Roman" w:hAnsi="Times New Roman" w:cs="Times New Roman"/>
        </w:rPr>
        <w:t>keypoints</w:t>
      </w:r>
      <w:proofErr w:type="spellEnd"/>
      <w:r w:rsidRPr="001B0E19">
        <w:rPr>
          <w:rFonts w:ascii="Times New Roman" w:hAnsi="Times New Roman" w:cs="Times New Roman"/>
        </w:rPr>
        <w:t xml:space="preserve"> under different confidence thresholds. The next section will focus on these three metrics.</w:t>
      </w:r>
    </w:p>
    <w:p w14:paraId="3D444C74" w14:textId="77777777" w:rsidR="004A24C0" w:rsidRDefault="004A24C0" w:rsidP="00D014D4">
      <w:pPr>
        <w:rPr>
          <w:rFonts w:ascii="Times New Roman" w:hAnsi="Times New Roman" w:cs="Times New Roman"/>
        </w:rPr>
      </w:pPr>
    </w:p>
    <w:p w14:paraId="419289D2" w14:textId="6A9D8044" w:rsidR="001B0E19" w:rsidRPr="001B0E19" w:rsidRDefault="001B0E19" w:rsidP="001B0E19">
      <w:pPr>
        <w:pStyle w:val="a9"/>
        <w:numPr>
          <w:ilvl w:val="0"/>
          <w:numId w:val="16"/>
        </w:numPr>
        <w:rPr>
          <w:rFonts w:ascii="Times New Roman" w:hAnsi="Times New Roman" w:cs="Times New Roman"/>
        </w:rPr>
      </w:pPr>
      <w:r w:rsidRPr="001B0E19">
        <w:rPr>
          <w:rFonts w:ascii="Times New Roman" w:hAnsi="Times New Roman" w:cs="Times New Roman"/>
        </w:rPr>
        <w:t>PCK (P</w:t>
      </w:r>
      <w:r w:rsidR="00043730">
        <w:rPr>
          <w:rFonts w:ascii="Times New Roman" w:hAnsi="Times New Roman" w:cs="Times New Roman" w:hint="eastAsia"/>
        </w:rPr>
        <w:t>ercentage of</w:t>
      </w:r>
      <w:r w:rsidRPr="001B0E19">
        <w:rPr>
          <w:rFonts w:ascii="Times New Roman" w:hAnsi="Times New Roman" w:cs="Times New Roman"/>
        </w:rPr>
        <w:t xml:space="preserve"> </w:t>
      </w:r>
      <w:r w:rsidR="00043730">
        <w:rPr>
          <w:rFonts w:ascii="Times New Roman" w:hAnsi="Times New Roman" w:cs="Times New Roman" w:hint="eastAsia"/>
        </w:rPr>
        <w:t xml:space="preserve">correct </w:t>
      </w:r>
      <w:proofErr w:type="spellStart"/>
      <w:r w:rsidR="00043730">
        <w:rPr>
          <w:rFonts w:ascii="Times New Roman" w:hAnsi="Times New Roman" w:cs="Times New Roman" w:hint="eastAsia"/>
        </w:rPr>
        <w:t>keypoints</w:t>
      </w:r>
      <w:proofErr w:type="spellEnd"/>
      <w:r w:rsidRPr="001B0E19">
        <w:rPr>
          <w:rFonts w:ascii="Times New Roman" w:hAnsi="Times New Roman" w:cs="Times New Roman"/>
        </w:rPr>
        <w:t>)</w:t>
      </w:r>
    </w:p>
    <w:p w14:paraId="025F2FBE" w14:textId="7080172C" w:rsidR="00D014D4" w:rsidRDefault="00043730" w:rsidP="00D014D4">
      <w:pPr>
        <w:rPr>
          <w:rFonts w:ascii="Times New Roman" w:hAnsi="Times New Roman" w:cs="Times New Roman"/>
        </w:rPr>
      </w:pPr>
      <w:r w:rsidRPr="00043730">
        <w:rPr>
          <w:rFonts w:ascii="Times New Roman" w:hAnsi="Times New Roman" w:cs="Times New Roman"/>
        </w:rPr>
        <w:t xml:space="preserve">PCK represents the proportion of correct </w:t>
      </w:r>
      <w:proofErr w:type="spellStart"/>
      <w:r w:rsidRPr="00043730">
        <w:rPr>
          <w:rFonts w:ascii="Times New Roman" w:hAnsi="Times New Roman" w:cs="Times New Roman"/>
        </w:rPr>
        <w:t>keypoint</w:t>
      </w:r>
      <w:proofErr w:type="spellEnd"/>
      <w:r w:rsidRPr="00043730">
        <w:rPr>
          <w:rFonts w:ascii="Times New Roman" w:hAnsi="Times New Roman" w:cs="Times New Roman"/>
        </w:rPr>
        <w:t xml:space="preserve"> estimation. It computes the proportion of detected </w:t>
      </w:r>
      <w:proofErr w:type="spellStart"/>
      <w:r w:rsidRPr="00043730">
        <w:rPr>
          <w:rFonts w:ascii="Times New Roman" w:hAnsi="Times New Roman" w:cs="Times New Roman"/>
        </w:rPr>
        <w:t>keypoints</w:t>
      </w:r>
      <w:proofErr w:type="spellEnd"/>
      <w:r w:rsidRPr="00043730">
        <w:rPr>
          <w:rFonts w:ascii="Times New Roman" w:hAnsi="Times New Roman" w:cs="Times New Roman"/>
        </w:rPr>
        <w:t xml:space="preserve"> whose normalized distance with their corresponding ground truth (GT) is less than the threshold, which is defined as follows:</w:t>
      </w:r>
    </w:p>
    <w:p w14:paraId="17748632" w14:textId="50878D4B" w:rsidR="00043730" w:rsidRPr="003F5973" w:rsidRDefault="003F5973" w:rsidP="00D014D4">
      <w:pPr>
        <w:rPr>
          <w:rFonts w:ascii="Times New Roman" w:hAnsi="Times New Roman" w:cs="Times New Roman"/>
        </w:rPr>
      </w:pPr>
      <m:oMathPara>
        <m:oMath>
          <m:r>
            <m:rPr>
              <m:sty m:val="p"/>
            </m:rPr>
            <w:rPr>
              <w:rFonts w:ascii="Cambria Math" w:hAnsi="Cambria Math" w:cs="Times New Roman"/>
            </w:rPr>
            <m:t>PC</m:t>
          </m:r>
          <m:sSubSup>
            <m:sSubSupPr>
              <m:ctrlPr>
                <w:rPr>
                  <w:rFonts w:ascii="Cambria Math" w:hAnsi="Cambria Math" w:cs="Times New Roman"/>
                </w:rPr>
              </m:ctrlPr>
            </m:sSubSupPr>
            <m:e>
              <m:r>
                <m:rPr>
                  <m:sty m:val="p"/>
                </m:rPr>
                <w:rPr>
                  <w:rFonts w:ascii="Cambria Math" w:hAnsi="Cambria Math" w:cs="Times New Roman"/>
                </w:rPr>
                <m:t>K</m:t>
              </m:r>
            </m:e>
            <m:sub>
              <m:r>
                <m:rPr>
                  <m:sty m:val="p"/>
                </m:rPr>
                <w:rPr>
                  <w:rFonts w:ascii="Cambria Math" w:hAnsi="Cambria Math" w:cs="Times New Roman"/>
                </w:rPr>
                <m:t>i</m:t>
              </m:r>
            </m:sub>
            <m:sup>
              <m:r>
                <m:rPr>
                  <m:sty m:val="p"/>
                </m:rPr>
                <w:rPr>
                  <w:rFonts w:ascii="Cambria Math" w:hAnsi="Cambria Math" w:cs="Times New Roman"/>
                </w:rPr>
                <m:t>k</m:t>
              </m:r>
            </m:sup>
          </m:sSubSup>
          <m:r>
            <m:rPr>
              <m:sty m:val="p"/>
            </m:rPr>
            <w:rPr>
              <w:rFonts w:ascii="Cambria Math" w:hAnsi="Cambria Math" w:cs="Times New Roman"/>
            </w:rPr>
            <m:t>=</m:t>
          </m:r>
          <m:f>
            <m:fPr>
              <m:ctrlPr>
                <w:rPr>
                  <w:rFonts w:ascii="Cambria Math" w:hAnsi="Cambria Math" w:cs="Times New Roman"/>
                </w:rPr>
              </m:ctrlPr>
            </m:fPr>
            <m:num>
              <m:nary>
                <m:naryPr>
                  <m:chr m:val="∑"/>
                  <m:supHide m:val="1"/>
                  <m:ctrlPr>
                    <w:rPr>
                      <w:rFonts w:ascii="Cambria Math" w:hAnsi="Cambria Math" w:cs="Times New Roman"/>
                    </w:rPr>
                  </m:ctrlPr>
                </m:naryPr>
                <m:sub>
                  <m:r>
                    <m:rPr>
                      <m:sty m:val="p"/>
                    </m:rPr>
                    <w:rPr>
                      <w:rFonts w:ascii="Cambria Math" w:hAnsi="Cambria Math" w:cs="Times New Roman"/>
                    </w:rPr>
                    <m:t>p</m:t>
                  </m:r>
                </m:sub>
                <m:sup/>
                <m:e>
                  <m:r>
                    <m:rPr>
                      <m:sty m:val="p"/>
                    </m:rPr>
                    <w:rPr>
                      <w:rFonts w:ascii="Cambria Math" w:hAnsi="Cambria Math" w:cs="Times New Roman"/>
                    </w:rPr>
                    <m:t>δ</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pi</m:t>
                              </m:r>
                            </m:sub>
                          </m:sSub>
                        </m:num>
                        <m:den>
                          <m:sSubSup>
                            <m:sSubSupPr>
                              <m:ctrlPr>
                                <w:rPr>
                                  <w:rFonts w:ascii="Cambria Math" w:hAnsi="Cambria Math" w:cs="Times New Roman"/>
                                </w:rPr>
                              </m:ctrlPr>
                            </m:sSubSupPr>
                            <m:e>
                              <m:r>
                                <m:rPr>
                                  <m:sty m:val="p"/>
                                </m:rPr>
                                <w:rPr>
                                  <w:rFonts w:ascii="Cambria Math" w:hAnsi="Cambria Math" w:cs="Times New Roman"/>
                                </w:rPr>
                                <m:t>d</m:t>
                              </m:r>
                            </m:e>
                            <m:sub>
                              <m:r>
                                <m:rPr>
                                  <m:sty m:val="p"/>
                                </m:rPr>
                                <w:rPr>
                                  <w:rFonts w:ascii="Cambria Math" w:hAnsi="Cambria Math" w:cs="Times New Roman"/>
                                </w:rPr>
                                <m:t>p</m:t>
                              </m:r>
                            </m:sub>
                            <m:sup>
                              <m:r>
                                <m:rPr>
                                  <m:sty m:val="p"/>
                                </m:rPr>
                                <w:rPr>
                                  <w:rFonts w:ascii="Cambria Math" w:hAnsi="Cambria Math" w:cs="Times New Roman"/>
                                </w:rPr>
                                <m:t>def</m:t>
                              </m:r>
                            </m:sup>
                          </m:sSubSup>
                        </m:den>
                      </m:f>
                      <m:r>
                        <m:rPr>
                          <m:sty m:val="p"/>
                        </m:rPr>
                        <w:rPr>
                          <w:rFonts w:ascii="Cambria Math" w:hAnsi="Cambria Math" w:cs="Times New Roman" w:hint="eastAsia"/>
                        </w:rPr>
                        <m:t>≤</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k</m:t>
                          </m:r>
                        </m:sub>
                      </m:sSub>
                    </m:e>
                  </m:d>
                </m:e>
              </m:nary>
            </m:num>
            <m:den>
              <m:nary>
                <m:naryPr>
                  <m:chr m:val="∑"/>
                  <m:supHide m:val="1"/>
                  <m:ctrlPr>
                    <w:rPr>
                      <w:rFonts w:ascii="Cambria Math" w:hAnsi="Cambria Math" w:cs="Times New Roman"/>
                    </w:rPr>
                  </m:ctrlPr>
                </m:naryPr>
                <m:sub>
                  <m:r>
                    <m:rPr>
                      <m:sty m:val="p"/>
                    </m:rPr>
                    <w:rPr>
                      <w:rFonts w:ascii="Cambria Math" w:hAnsi="Cambria Math" w:cs="Times New Roman"/>
                    </w:rPr>
                    <m:t>p</m:t>
                  </m:r>
                </m:sub>
                <m:sup/>
                <m:e>
                  <m:r>
                    <m:rPr>
                      <m:sty m:val="p"/>
                    </m:rPr>
                    <w:rPr>
                      <w:rFonts w:ascii="Cambria Math" w:hAnsi="Cambria Math" w:cs="Times New Roman"/>
                    </w:rPr>
                    <m:t>1</m:t>
                  </m:r>
                </m:e>
              </m:nary>
            </m:den>
          </m:f>
        </m:oMath>
      </m:oMathPara>
    </w:p>
    <w:p w14:paraId="7F0F8F33" w14:textId="52C4CF22" w:rsidR="003F5973" w:rsidRDefault="00000000" w:rsidP="00D014D4">
      <w:p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k</m:t>
            </m:r>
          </m:sub>
        </m:sSub>
      </m:oMath>
      <w:r w:rsidR="003F5973" w:rsidRPr="003F5973">
        <w:rPr>
          <w:rFonts w:ascii="Times New Roman" w:hAnsi="Times New Roman" w:cs="Times New Roman"/>
        </w:rPr>
        <w:t xml:space="preserve"> is the set threshold,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pi</m:t>
            </m:r>
          </m:sub>
        </m:sSub>
      </m:oMath>
      <w:r w:rsidR="003F5973" w:rsidRPr="003F5973">
        <w:rPr>
          <w:rFonts w:ascii="Times New Roman" w:hAnsi="Times New Roman" w:cs="Times New Roman"/>
        </w:rPr>
        <w:t xml:space="preserve"> is the Euclidean distance between the predicted value and the GT of the </w:t>
      </w:r>
      <m:oMath>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th</m:t>
            </m:r>
          </m:sup>
        </m:sSup>
      </m:oMath>
      <w:r w:rsidR="003F5973" w:rsidRPr="003F5973">
        <w:rPr>
          <w:rFonts w:ascii="Times New Roman" w:hAnsi="Times New Roman" w:cs="Times New Roman"/>
        </w:rPr>
        <w:t xml:space="preserve"> keypoint of the </w:t>
      </w:r>
      <m:oMath>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th</m:t>
            </m:r>
          </m:sup>
        </m:sSup>
      </m:oMath>
      <w:r w:rsidR="003F5973" w:rsidRPr="003F5973">
        <w:rPr>
          <w:rFonts w:ascii="Times New Roman" w:hAnsi="Times New Roman" w:cs="Times New Roman"/>
        </w:rPr>
        <w:t xml:space="preserve"> object and </w:t>
      </w:r>
      <m:oMath>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p</m:t>
            </m:r>
          </m:sup>
        </m:sSup>
      </m:oMath>
      <w:r w:rsidR="003F5973" w:rsidRPr="003F5973">
        <w:rPr>
          <w:rFonts w:ascii="Times New Roman" w:hAnsi="Times New Roman" w:cs="Times New Roman"/>
        </w:rPr>
        <w:t xml:space="preserve"> is the normalization factor of the </w:t>
      </w:r>
      <m:oMath>
        <m:sSup>
          <m:sSupPr>
            <m:ctrlPr>
              <w:rPr>
                <w:rFonts w:ascii="Cambria Math" w:hAnsi="Cambria Math" w:cs="Times New Roman"/>
                <w:i/>
              </w:rPr>
            </m:ctrlPr>
          </m:sSupPr>
          <m:e>
            <m:r>
              <w:rPr>
                <w:rFonts w:ascii="Cambria Math" w:hAnsi="Cambria Math" w:cs="Times New Roman"/>
              </w:rPr>
              <m:t>p</m:t>
            </m:r>
          </m:e>
          <m:sup>
            <m:r>
              <w:rPr>
                <w:rFonts w:ascii="Cambria Math" w:hAnsi="Cambria Math" w:cs="Times New Roman"/>
              </w:rPr>
              <m:t>th</m:t>
            </m:r>
          </m:sup>
        </m:sSup>
      </m:oMath>
      <w:r w:rsidR="003F5973" w:rsidRPr="003F5973">
        <w:rPr>
          <w:rFonts w:ascii="Times New Roman" w:hAnsi="Times New Roman" w:cs="Times New Roman"/>
        </w:rPr>
        <w:t xml:space="preserve"> object. In FLIC, torso size is used as the normalized reference. In the MPII dataset, the head length is used as the normalization reference, namely PCKh. The advantages and disadvantages of the PCK metrics are illustrated next.</w:t>
      </w:r>
    </w:p>
    <w:p w14:paraId="688A445F" w14:textId="77777777" w:rsidR="004E0917" w:rsidRDefault="004E0917" w:rsidP="00D014D4">
      <w:pPr>
        <w:rPr>
          <w:rFonts w:ascii="Times New Roman" w:hAnsi="Times New Roman" w:cs="Times New Roman"/>
        </w:rPr>
      </w:pPr>
    </w:p>
    <w:p w14:paraId="0E3AA992" w14:textId="00324D84" w:rsidR="00DF405D" w:rsidRPr="00DF405D" w:rsidRDefault="006506AD" w:rsidP="00DF405D">
      <w:pPr>
        <w:pStyle w:val="a9"/>
        <w:numPr>
          <w:ilvl w:val="0"/>
          <w:numId w:val="16"/>
        </w:numPr>
        <w:rPr>
          <w:rFonts w:ascii="Times New Roman" w:hAnsi="Times New Roman" w:cs="Times New Roman"/>
        </w:rPr>
      </w:pPr>
      <w:r w:rsidRPr="006506AD">
        <w:rPr>
          <w:rFonts w:ascii="Times New Roman" w:hAnsi="Times New Roman" w:cs="Times New Roman"/>
        </w:rPr>
        <w:t>OKS (</w:t>
      </w:r>
      <w:r>
        <w:rPr>
          <w:rFonts w:ascii="Times New Roman" w:hAnsi="Times New Roman" w:cs="Times New Roman" w:hint="eastAsia"/>
        </w:rPr>
        <w:t xml:space="preserve">Object </w:t>
      </w:r>
      <w:proofErr w:type="spellStart"/>
      <w:r>
        <w:rPr>
          <w:rFonts w:ascii="Times New Roman" w:hAnsi="Times New Roman" w:cs="Times New Roman" w:hint="eastAsia"/>
        </w:rPr>
        <w:t>keypoint</w:t>
      </w:r>
      <w:proofErr w:type="spellEnd"/>
      <w:r>
        <w:rPr>
          <w:rFonts w:ascii="Times New Roman" w:hAnsi="Times New Roman" w:cs="Times New Roman" w:hint="eastAsia"/>
        </w:rPr>
        <w:t xml:space="preserve"> similarity</w:t>
      </w:r>
      <w:r w:rsidRPr="006506AD">
        <w:rPr>
          <w:rFonts w:ascii="Times New Roman" w:hAnsi="Times New Roman" w:cs="Times New Roman"/>
        </w:rPr>
        <w:t>)</w:t>
      </w:r>
    </w:p>
    <w:p w14:paraId="001A05F4" w14:textId="01631220" w:rsidR="00DF405D" w:rsidRPr="00DF405D" w:rsidRDefault="00DF405D" w:rsidP="00DF405D">
      <w:pPr>
        <w:rPr>
          <w:rFonts w:ascii="Times New Roman" w:hAnsi="Times New Roman" w:cs="Times New Roman"/>
        </w:rPr>
      </w:pPr>
      <m:oMathPara>
        <m:oMath>
          <m:r>
            <w:rPr>
              <w:rFonts w:ascii="Cambria Math" w:hAnsi="Cambria Math" w:cs="Times New Roman"/>
            </w:rPr>
            <m:t>OKS=</m:t>
          </m:r>
          <m:f>
            <m:fPr>
              <m:ctrlPr>
                <w:rPr>
                  <w:rFonts w:ascii="Cambria Math" w:hAnsi="Cambria Math" w:cs="Times New Roman"/>
                </w:rPr>
              </m:ctrlPr>
            </m:fPr>
            <m:num>
              <m:nary>
                <m:naryPr>
                  <m:chr m:val="∑"/>
                  <m:supHide m:val="1"/>
                  <m:ctrlPr>
                    <w:rPr>
                      <w:rFonts w:ascii="Cambria Math" w:hAnsi="Cambria Math" w:cs="Times New Roman"/>
                    </w:rPr>
                  </m:ctrlPr>
                </m:naryPr>
                <m:sub>
                  <m:r>
                    <w:rPr>
                      <w:rFonts w:ascii="Cambria Math" w:hAnsi="Cambria Math" w:cs="Times New Roman"/>
                    </w:rPr>
                    <m:t>i</m:t>
                  </m:r>
                  <m:ctrlPr>
                    <w:rPr>
                      <w:rFonts w:ascii="Cambria Math" w:hAnsi="Cambria Math" w:cs="Times New Roman"/>
                      <w:i/>
                    </w:rPr>
                  </m:ctrlPr>
                </m:sub>
                <m:sup>
                  <m:ctrlPr>
                    <w:rPr>
                      <w:rFonts w:ascii="Cambria Math" w:hAnsi="Cambria Math" w:cs="Times New Roman"/>
                      <w:i/>
                    </w:rPr>
                  </m:ctrlPr>
                </m:sup>
                <m:e>
                  <m:func>
                    <m:funcPr>
                      <m:ctrlPr>
                        <w:rPr>
                          <w:rFonts w:ascii="Cambria Math" w:hAnsi="Cambria Math" w:cs="Times New Roman"/>
                        </w:rPr>
                      </m:ctrlPr>
                    </m:funcPr>
                    <m:fName>
                      <m:r>
                        <m:rPr>
                          <m:sty m:val="p"/>
                        </m:rPr>
                        <w:rPr>
                          <w:rFonts w:ascii="Cambria Math" w:hAnsi="Cambria Math" w:cs="Times New Roman"/>
                        </w:rPr>
                        <m:t>exp</m:t>
                      </m:r>
                    </m:fName>
                    <m:e>
                      <m:d>
                        <m:dPr>
                          <m:ctrlPr>
                            <w:rPr>
                              <w:rFonts w:ascii="Cambria Math" w:hAnsi="Cambria Math" w:cs="Times New Roman"/>
                            </w:rPr>
                          </m:ctrlPr>
                        </m:dPr>
                        <m:e>
                          <m: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i/>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2</m:t>
                                  </m:r>
                                </m:sup>
                              </m:sSubSup>
                              <m:ctrlPr>
                                <w:rPr>
                                  <w:rFonts w:ascii="Cambria Math" w:hAnsi="Cambria Math" w:cs="Times New Roman"/>
                                  <w:i/>
                                </w:rPr>
                              </m:ctrlPr>
                            </m:num>
                            <m:den>
                              <m:r>
                                <w:rPr>
                                  <w:rFonts w:ascii="Cambria Math" w:hAnsi="Cambria Math" w:cs="Times New Roman"/>
                                </w:rPr>
                                <m:t>2</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2</m:t>
                                  </m:r>
                                </m:sup>
                              </m:sSup>
                              <m:sSubSup>
                                <m:sSubSupPr>
                                  <m:ctrlPr>
                                    <w:rPr>
                                      <w:rFonts w:ascii="Cambria Math" w:hAnsi="Cambria Math" w:cs="Times New Roman"/>
                                      <w:i/>
                                    </w:rPr>
                                  </m:ctrlPr>
                                </m:sSubSupPr>
                                <m:e>
                                  <m:r>
                                    <w:rPr>
                                      <w:rFonts w:ascii="Cambria Math" w:hAnsi="Cambria Math" w:cs="Times New Roman"/>
                                    </w:rPr>
                                    <m:t>σ</m:t>
                                  </m:r>
                                  <m:ctrlPr>
                                    <w:rPr>
                                      <w:rFonts w:ascii="Cambria Math" w:hAnsi="Cambria Math" w:cs="Times New Roman"/>
                                    </w:rPr>
                                  </m:ctrlPr>
                                </m:e>
                                <m:sub>
                                  <m:r>
                                    <w:rPr>
                                      <w:rFonts w:ascii="Cambria Math" w:hAnsi="Cambria Math" w:cs="Times New Roman"/>
                                    </w:rPr>
                                    <m:t>i</m:t>
                                  </m:r>
                                </m:sub>
                                <m:sup>
                                  <m:r>
                                    <w:rPr>
                                      <w:rFonts w:ascii="Cambria Math" w:hAnsi="Cambria Math" w:cs="Times New Roman"/>
                                    </w:rPr>
                                    <m:t>2</m:t>
                                  </m:r>
                                </m:sup>
                              </m:sSubSup>
                              <m:ctrlPr>
                                <w:rPr>
                                  <w:rFonts w:ascii="Cambria Math" w:hAnsi="Cambria Math" w:cs="Times New Roman"/>
                                  <w:i/>
                                </w:rPr>
                              </m:ctrlPr>
                            </m:den>
                          </m:f>
                          <m:ctrlPr>
                            <w:rPr>
                              <w:rFonts w:ascii="Cambria Math" w:hAnsi="Cambria Math" w:cs="Times New Roman"/>
                              <w:i/>
                            </w:rPr>
                          </m:ctrlPr>
                        </m:e>
                      </m:d>
                    </m:e>
                  </m:func>
                  <m:r>
                    <w:rPr>
                      <w:rFonts w:ascii="Cambria Math" w:hAnsi="Cambria Math" w:cs="Times New Roman"/>
                    </w:rPr>
                    <m:t>δ</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m:t>
                          </m:r>
                        </m:sub>
                      </m:sSub>
                      <m:r>
                        <w:rPr>
                          <w:rFonts w:ascii="Cambria Math" w:hAnsi="Cambria Math" w:cs="Times New Roman"/>
                        </w:rPr>
                        <m:t>=1</m:t>
                      </m:r>
                    </m:e>
                  </m:d>
                  <m:ctrlPr>
                    <w:rPr>
                      <w:rFonts w:ascii="Cambria Math" w:hAnsi="Cambria Math" w:cs="Times New Roman"/>
                      <w:i/>
                    </w:rPr>
                  </m:ctrlPr>
                </m:e>
              </m:nary>
              <m:ctrlPr>
                <w:rPr>
                  <w:rFonts w:ascii="Cambria Math" w:hAnsi="Cambria Math" w:cs="Times New Roman"/>
                  <w:i/>
                </w:rPr>
              </m:ctrlPr>
            </m:num>
            <m:den>
              <m:nary>
                <m:naryPr>
                  <m:chr m:val="∑"/>
                  <m:supHide m:val="1"/>
                  <m:ctrlPr>
                    <w:rPr>
                      <w:rFonts w:ascii="Cambria Math" w:hAnsi="Cambria Math" w:cs="Times New Roman"/>
                    </w:rPr>
                  </m:ctrlPr>
                </m:naryPr>
                <m:sub>
                  <m:r>
                    <w:rPr>
                      <w:rFonts w:ascii="Cambria Math" w:hAnsi="Cambria Math" w:cs="Times New Roman"/>
                    </w:rPr>
                    <m:t>i</m:t>
                  </m:r>
                  <m:ctrlPr>
                    <w:rPr>
                      <w:rFonts w:ascii="Cambria Math" w:hAnsi="Cambria Math" w:cs="Times New Roman"/>
                      <w:i/>
                    </w:rPr>
                  </m:ctrlPr>
                </m:sub>
                <m:sup>
                  <m:ctrlPr>
                    <w:rPr>
                      <w:rFonts w:ascii="Cambria Math" w:hAnsi="Cambria Math" w:cs="Times New Roman"/>
                      <w:i/>
                    </w:rPr>
                  </m:ctrlPr>
                </m:sup>
                <m:e>
                  <m:r>
                    <m:rPr>
                      <m:sty m:val="p"/>
                    </m:rPr>
                    <w:rPr>
                      <w:rFonts w:ascii="Cambria Math" w:hAnsi="Cambria Math" w:cs="Times New Roman"/>
                    </w:rPr>
                    <m:t>δ</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m:t>
                          </m:r>
                        </m:sub>
                      </m:sSub>
                      <m:r>
                        <w:rPr>
                          <w:rFonts w:ascii="Cambria Math" w:hAnsi="Cambria Math" w:cs="Times New Roman"/>
                        </w:rPr>
                        <m:t>=1</m:t>
                      </m:r>
                    </m:e>
                  </m:d>
                  <m:ctrlPr>
                    <w:rPr>
                      <w:rFonts w:ascii="Cambria Math" w:hAnsi="Cambria Math" w:cs="Times New Roman"/>
                      <w:i/>
                    </w:rPr>
                  </m:ctrlPr>
                </m:e>
              </m:nary>
              <m:ctrlPr>
                <w:rPr>
                  <w:rFonts w:ascii="Cambria Math" w:hAnsi="Cambria Math" w:cs="Times New Roman"/>
                  <w:i/>
                </w:rPr>
              </m:ctrlPr>
            </m:den>
          </m:f>
        </m:oMath>
      </m:oMathPara>
    </w:p>
    <w:p w14:paraId="2F98CA2D" w14:textId="0140BF14" w:rsidR="00DF405D" w:rsidRDefault="00DF405D" w:rsidP="00DF405D">
      <w:pPr>
        <w:pStyle w:val="a9"/>
        <w:numPr>
          <w:ilvl w:val="0"/>
          <w:numId w:val="16"/>
        </w:numPr>
        <w:rPr>
          <w:rFonts w:ascii="Times New Roman" w:hAnsi="Times New Roman" w:cs="Times New Roman"/>
        </w:rPr>
      </w:pPr>
      <w:proofErr w:type="spellStart"/>
      <w:r>
        <w:rPr>
          <w:rFonts w:ascii="Times New Roman" w:hAnsi="Times New Roman" w:cs="Times New Roman" w:hint="eastAsia"/>
        </w:rPr>
        <w:t>mAP</w:t>
      </w:r>
      <w:proofErr w:type="spellEnd"/>
    </w:p>
    <w:p w14:paraId="03101B00" w14:textId="2B28EF3E" w:rsidR="00DF405D" w:rsidRPr="00DF405D" w:rsidRDefault="00DF405D" w:rsidP="00DF405D">
      <w:pPr>
        <w:pStyle w:val="a9"/>
        <w:ind w:left="360"/>
        <w:rPr>
          <w:rFonts w:ascii="Cambria Math" w:hAnsi="Cambria Math" w:cs="Times New Roman"/>
          <w:oMath/>
        </w:rPr>
      </w:pPr>
      <m:oMathPara>
        <m:oMath>
          <m:r>
            <w:rPr>
              <w:rFonts w:ascii="Cambria Math" w:hAnsi="Cambria Math" w:cs="Times New Roman"/>
            </w:rPr>
            <m:t>\[</m:t>
          </m:r>
        </m:oMath>
      </m:oMathPara>
    </w:p>
    <w:p w14:paraId="1BE87092" w14:textId="342EACE5" w:rsidR="00DF405D" w:rsidRPr="00DF405D" w:rsidRDefault="00DF405D" w:rsidP="00DF405D">
      <w:pPr>
        <w:pStyle w:val="a9"/>
        <w:ind w:left="360"/>
        <w:rPr>
          <w:rFonts w:ascii="Cambria Math" w:hAnsi="Cambria Math" w:cs="Times New Roman"/>
          <w:oMath/>
        </w:rPr>
      </w:pPr>
      <m:oMathPara>
        <m:oMath>
          <m:r>
            <w:rPr>
              <w:rFonts w:ascii="Cambria Math" w:hAnsi="Cambria Math" w:cs="Times New Roman"/>
            </w:rPr>
            <m:t>mAP=</m:t>
          </m:r>
          <m:r>
            <m:rPr>
              <m:nor/>
            </m:rPr>
            <w:rPr>
              <w:rFonts w:ascii="Cambria Math" w:hAnsi="Cambria Math" w:cs="Times New Roman"/>
            </w:rPr>
            <m:t>mean</m:t>
          </m:r>
          <m:r>
            <w:rPr>
              <w:rFonts w:ascii="Cambria Math" w:hAnsi="Cambria Math" w:cs="Times New Roman"/>
            </w:rPr>
            <m:t>AP</m:t>
          </m:r>
          <m:d>
            <m:dPr>
              <m:ctrlPr>
                <w:rPr>
                  <w:rFonts w:ascii="Cambria Math" w:hAnsi="Cambria Math" w:cs="Times New Roman"/>
                  <w:i/>
                </w:rPr>
              </m:ctrlPr>
            </m:dPr>
            <m:e>
              <m:r>
                <w:rPr>
                  <w:rFonts w:ascii="Cambria Math" w:hAnsi="Cambria Math" w:cs="Times New Roman"/>
                </w:rPr>
                <m:t>0.50:0.05:0.95</m:t>
              </m:r>
            </m:e>
          </m:d>
        </m:oMath>
      </m:oMathPara>
    </w:p>
    <w:p w14:paraId="0EB4851B" w14:textId="298AC8EA" w:rsidR="00DF405D" w:rsidRPr="00DF405D" w:rsidRDefault="00DF405D" w:rsidP="00DF405D">
      <w:pPr>
        <w:pStyle w:val="a9"/>
        <w:ind w:left="360"/>
        <w:rPr>
          <w:rFonts w:ascii="Times New Roman" w:hAnsi="Times New Roman" w:cs="Times New Roman"/>
        </w:rPr>
      </w:pPr>
      <m:oMathPara>
        <m:oMath>
          <m:r>
            <w:rPr>
              <w:rFonts w:ascii="Cambria Math" w:hAnsi="Cambria Math" w:cs="Times New Roman"/>
            </w:rPr>
            <m:t>\]</m:t>
          </m:r>
        </m:oMath>
      </m:oMathPara>
    </w:p>
    <w:p w14:paraId="49C1598E" w14:textId="684EFC7D" w:rsidR="00056180" w:rsidRPr="00A46748" w:rsidRDefault="00056180" w:rsidP="00DF405D">
      <w:pPr>
        <w:rPr>
          <w:rFonts w:ascii="Times New Roman" w:hAnsi="Times New Roman" w:cs="Times New Roman"/>
        </w:rPr>
      </w:pPr>
    </w:p>
    <w:tbl>
      <w:tblPr>
        <w:tblStyle w:val="af5"/>
        <w:tblW w:w="0" w:type="auto"/>
        <w:tblLook w:val="04A0" w:firstRow="1" w:lastRow="0" w:firstColumn="1" w:lastColumn="0" w:noHBand="0" w:noVBand="1"/>
      </w:tblPr>
      <w:tblGrid>
        <w:gridCol w:w="992"/>
        <w:gridCol w:w="1161"/>
        <w:gridCol w:w="670"/>
        <w:gridCol w:w="1287"/>
        <w:gridCol w:w="681"/>
        <w:gridCol w:w="1231"/>
        <w:gridCol w:w="1441"/>
        <w:gridCol w:w="833"/>
      </w:tblGrid>
      <w:tr w:rsidR="00DF405D" w14:paraId="6117058F" w14:textId="77777777" w:rsidTr="00DF405D">
        <w:tc>
          <w:tcPr>
            <w:tcW w:w="992" w:type="dxa"/>
          </w:tcPr>
          <w:p w14:paraId="2A62C87E" w14:textId="201DB88C" w:rsidR="00DF405D" w:rsidRDefault="00DF405D" w:rsidP="00D014D4">
            <w:pPr>
              <w:rPr>
                <w:rFonts w:ascii="Times New Roman" w:hAnsi="Times New Roman" w:cs="Times New Roman"/>
              </w:rPr>
            </w:pPr>
            <w:r>
              <w:rPr>
                <w:rFonts w:ascii="Times New Roman" w:hAnsi="Times New Roman" w:cs="Times New Roman" w:hint="eastAsia"/>
              </w:rPr>
              <w:t>Metrics</w:t>
            </w:r>
          </w:p>
        </w:tc>
        <w:tc>
          <w:tcPr>
            <w:tcW w:w="1161" w:type="dxa"/>
          </w:tcPr>
          <w:p w14:paraId="2AB2536E" w14:textId="593E5908" w:rsidR="00DF405D" w:rsidRDefault="00DF405D" w:rsidP="00D014D4">
            <w:pPr>
              <w:rPr>
                <w:rFonts w:ascii="Times New Roman" w:hAnsi="Times New Roman" w:cs="Times New Roman"/>
              </w:rPr>
            </w:pPr>
            <w:r>
              <w:rPr>
                <w:rFonts w:ascii="Times New Roman" w:hAnsi="Times New Roman" w:cs="Times New Roman" w:hint="eastAsia"/>
              </w:rPr>
              <w:t>Value Range</w:t>
            </w:r>
          </w:p>
        </w:tc>
        <w:tc>
          <w:tcPr>
            <w:tcW w:w="670" w:type="dxa"/>
          </w:tcPr>
          <w:p w14:paraId="16376BA5" w14:textId="4B33E940" w:rsidR="00DF405D" w:rsidRDefault="00DF405D" w:rsidP="00D014D4">
            <w:pPr>
              <w:rPr>
                <w:rFonts w:ascii="Times New Roman" w:hAnsi="Times New Roman" w:cs="Times New Roman"/>
              </w:rPr>
            </w:pPr>
            <w:r w:rsidRPr="000D6FCE">
              <w:rPr>
                <w:rFonts w:ascii="Times New Roman" w:hAnsi="Times New Roman" w:cs="Times New Roman"/>
              </w:rPr>
              <w:t>解释方式</w:t>
            </w:r>
          </w:p>
        </w:tc>
        <w:tc>
          <w:tcPr>
            <w:tcW w:w="1287" w:type="dxa"/>
          </w:tcPr>
          <w:p w14:paraId="672953C2" w14:textId="573F72A1" w:rsidR="00DF405D" w:rsidRDefault="00DF405D" w:rsidP="00D014D4">
            <w:pPr>
              <w:rPr>
                <w:rFonts w:ascii="Times New Roman" w:hAnsi="Times New Roman" w:cs="Times New Roman"/>
              </w:rPr>
            </w:pPr>
            <w:r w:rsidRPr="000D6FCE">
              <w:rPr>
                <w:rFonts w:ascii="Times New Roman" w:hAnsi="Times New Roman" w:cs="Times New Roman"/>
              </w:rPr>
              <w:t>Sensitivity / Dependency</w:t>
            </w:r>
          </w:p>
        </w:tc>
        <w:tc>
          <w:tcPr>
            <w:tcW w:w="681" w:type="dxa"/>
          </w:tcPr>
          <w:p w14:paraId="5D83E89E" w14:textId="77777777" w:rsidR="00DF405D" w:rsidRDefault="00DF405D" w:rsidP="00D014D4">
            <w:pPr>
              <w:rPr>
                <w:rFonts w:ascii="Times New Roman" w:hAnsi="Times New Roman" w:cs="Times New Roman"/>
              </w:rPr>
            </w:pPr>
          </w:p>
        </w:tc>
        <w:tc>
          <w:tcPr>
            <w:tcW w:w="1231" w:type="dxa"/>
          </w:tcPr>
          <w:p w14:paraId="034243FA" w14:textId="4EA2FAFF" w:rsidR="00DF405D" w:rsidRDefault="00DF405D" w:rsidP="00D014D4">
            <w:pPr>
              <w:rPr>
                <w:rFonts w:ascii="Times New Roman" w:hAnsi="Times New Roman" w:cs="Times New Roman"/>
              </w:rPr>
            </w:pPr>
            <w:r>
              <w:rPr>
                <w:rFonts w:ascii="Times New Roman" w:hAnsi="Times New Roman" w:cs="Times New Roman" w:hint="eastAsia"/>
              </w:rPr>
              <w:t>Advantages</w:t>
            </w:r>
          </w:p>
        </w:tc>
        <w:tc>
          <w:tcPr>
            <w:tcW w:w="1441" w:type="dxa"/>
          </w:tcPr>
          <w:p w14:paraId="377F29DF" w14:textId="7415CC0F" w:rsidR="00DF405D" w:rsidRDefault="00DF405D" w:rsidP="00D014D4">
            <w:pPr>
              <w:rPr>
                <w:rFonts w:ascii="Times New Roman" w:hAnsi="Times New Roman" w:cs="Times New Roman"/>
              </w:rPr>
            </w:pPr>
            <w:r>
              <w:rPr>
                <w:rFonts w:ascii="Times New Roman" w:hAnsi="Times New Roman" w:cs="Times New Roman" w:hint="eastAsia"/>
              </w:rPr>
              <w:t>Disadvantages</w:t>
            </w:r>
          </w:p>
        </w:tc>
        <w:tc>
          <w:tcPr>
            <w:tcW w:w="833" w:type="dxa"/>
          </w:tcPr>
          <w:p w14:paraId="2476152C" w14:textId="0521A967" w:rsidR="00DF405D" w:rsidRDefault="00DF405D" w:rsidP="00D014D4">
            <w:pPr>
              <w:rPr>
                <w:rFonts w:ascii="Times New Roman" w:hAnsi="Times New Roman" w:cs="Times New Roman"/>
              </w:rPr>
            </w:pPr>
            <w:r>
              <w:rPr>
                <w:rFonts w:ascii="Times New Roman" w:hAnsi="Times New Roman" w:cs="Times New Roman" w:hint="eastAsia"/>
              </w:rPr>
              <w:t>Focus</w:t>
            </w:r>
          </w:p>
        </w:tc>
      </w:tr>
      <w:tr w:rsidR="00DF405D" w14:paraId="3E4D4654" w14:textId="77777777" w:rsidTr="00DF405D">
        <w:tc>
          <w:tcPr>
            <w:tcW w:w="992" w:type="dxa"/>
          </w:tcPr>
          <w:p w14:paraId="4B3D3137" w14:textId="67F68C40" w:rsidR="00DF405D" w:rsidRDefault="00DF405D" w:rsidP="00D014D4">
            <w:pPr>
              <w:rPr>
                <w:rFonts w:ascii="Times New Roman" w:hAnsi="Times New Roman" w:cs="Times New Roman"/>
              </w:rPr>
            </w:pPr>
            <w:r>
              <w:rPr>
                <w:rFonts w:ascii="Times New Roman" w:hAnsi="Times New Roman" w:cs="Times New Roman" w:hint="eastAsia"/>
              </w:rPr>
              <w:t>PCK</w:t>
            </w:r>
          </w:p>
        </w:tc>
        <w:tc>
          <w:tcPr>
            <w:tcW w:w="1161" w:type="dxa"/>
          </w:tcPr>
          <w:p w14:paraId="0595E4E6" w14:textId="36CC8C4D" w:rsidR="00DF405D" w:rsidRDefault="00DF405D" w:rsidP="00D014D4">
            <w:pPr>
              <w:rPr>
                <w:rFonts w:ascii="Times New Roman" w:hAnsi="Times New Roman" w:cs="Times New Roman"/>
              </w:rPr>
            </w:pPr>
            <w:r w:rsidRPr="001E2C42">
              <w:rPr>
                <w:rFonts w:ascii="Times New Roman" w:hAnsi="Times New Roman" w:cs="Times New Roman"/>
              </w:rPr>
              <w:t xml:space="preserve">% of correct </w:t>
            </w:r>
            <w:proofErr w:type="spellStart"/>
            <w:r w:rsidRPr="001E2C42">
              <w:rPr>
                <w:rFonts w:ascii="Times New Roman" w:hAnsi="Times New Roman" w:cs="Times New Roman"/>
              </w:rPr>
              <w:t>keypoints</w:t>
            </w:r>
            <w:proofErr w:type="spellEnd"/>
            <w:r w:rsidRPr="001E2C42">
              <w:rPr>
                <w:rFonts w:ascii="Times New Roman" w:hAnsi="Times New Roman" w:cs="Times New Roman"/>
              </w:rPr>
              <w:t xml:space="preserve"> within threshold α</w:t>
            </w:r>
          </w:p>
        </w:tc>
        <w:tc>
          <w:tcPr>
            <w:tcW w:w="670" w:type="dxa"/>
          </w:tcPr>
          <w:p w14:paraId="627AFDD4" w14:textId="4EC9EA51" w:rsidR="00DF405D" w:rsidRDefault="00DF405D" w:rsidP="00D014D4">
            <w:pPr>
              <w:rPr>
                <w:rFonts w:ascii="Times New Roman" w:hAnsi="Times New Roman" w:cs="Times New Roman"/>
              </w:rPr>
            </w:pPr>
            <w:r w:rsidRPr="007E153B">
              <w:rPr>
                <w:rFonts w:ascii="Times New Roman" w:hAnsi="Times New Roman" w:cs="Times New Roman"/>
              </w:rPr>
              <w:t>越高越好</w:t>
            </w:r>
          </w:p>
        </w:tc>
        <w:tc>
          <w:tcPr>
            <w:tcW w:w="1287" w:type="dxa"/>
          </w:tcPr>
          <w:p w14:paraId="2368A9A6" w14:textId="1A36169D" w:rsidR="00DF405D" w:rsidRDefault="00DF405D" w:rsidP="00D014D4">
            <w:pPr>
              <w:rPr>
                <w:rFonts w:ascii="Times New Roman" w:hAnsi="Times New Roman" w:cs="Times New Roman"/>
              </w:rPr>
            </w:pPr>
            <w:r w:rsidRPr="008312F6">
              <w:rPr>
                <w:rFonts w:ascii="Times New Roman" w:hAnsi="Times New Roman" w:cs="Times New Roman"/>
              </w:rPr>
              <w:t>Threshold α</w:t>
            </w:r>
          </w:p>
        </w:tc>
        <w:tc>
          <w:tcPr>
            <w:tcW w:w="681" w:type="dxa"/>
          </w:tcPr>
          <w:p w14:paraId="4E295BB2" w14:textId="77777777" w:rsidR="00DF405D" w:rsidRDefault="00DF405D" w:rsidP="00D014D4">
            <w:pPr>
              <w:rPr>
                <w:rFonts w:ascii="Times New Roman" w:hAnsi="Times New Roman" w:cs="Times New Roman"/>
              </w:rPr>
            </w:pPr>
          </w:p>
        </w:tc>
        <w:tc>
          <w:tcPr>
            <w:tcW w:w="1231" w:type="dxa"/>
          </w:tcPr>
          <w:p w14:paraId="6849F86B" w14:textId="287FE964" w:rsidR="00DF405D" w:rsidRDefault="00DF405D" w:rsidP="00D014D4">
            <w:pPr>
              <w:rPr>
                <w:rFonts w:ascii="Times New Roman" w:hAnsi="Times New Roman" w:cs="Times New Roman"/>
              </w:rPr>
            </w:pPr>
          </w:p>
        </w:tc>
        <w:tc>
          <w:tcPr>
            <w:tcW w:w="1441" w:type="dxa"/>
          </w:tcPr>
          <w:p w14:paraId="014113E9" w14:textId="20369049" w:rsidR="00DF405D" w:rsidRDefault="00DF405D" w:rsidP="00D014D4">
            <w:pPr>
              <w:rPr>
                <w:rFonts w:ascii="Times New Roman" w:hAnsi="Times New Roman" w:cs="Times New Roman"/>
              </w:rPr>
            </w:pPr>
          </w:p>
        </w:tc>
        <w:tc>
          <w:tcPr>
            <w:tcW w:w="833" w:type="dxa"/>
          </w:tcPr>
          <w:p w14:paraId="38A57383" w14:textId="5CC1B49D" w:rsidR="00DF405D" w:rsidRDefault="00DF405D" w:rsidP="00D014D4">
            <w:pPr>
              <w:rPr>
                <w:rFonts w:ascii="Times New Roman" w:hAnsi="Times New Roman" w:cs="Times New Roman"/>
              </w:rPr>
            </w:pPr>
            <w:r w:rsidRPr="00EA1EA1">
              <w:rPr>
                <w:rFonts w:ascii="Times New Roman" w:hAnsi="Times New Roman" w:cs="Times New Roman"/>
              </w:rPr>
              <w:t>局部位置准确性</w:t>
            </w:r>
          </w:p>
        </w:tc>
      </w:tr>
      <w:tr w:rsidR="00DF405D" w14:paraId="715C8A0F" w14:textId="77777777" w:rsidTr="00DF405D">
        <w:tc>
          <w:tcPr>
            <w:tcW w:w="992" w:type="dxa"/>
          </w:tcPr>
          <w:p w14:paraId="358FCC5F" w14:textId="2DF24306" w:rsidR="00DF405D" w:rsidRDefault="00DF405D" w:rsidP="00D014D4">
            <w:pPr>
              <w:rPr>
                <w:rFonts w:ascii="Times New Roman" w:hAnsi="Times New Roman" w:cs="Times New Roman"/>
              </w:rPr>
            </w:pPr>
            <w:r>
              <w:rPr>
                <w:rFonts w:ascii="Times New Roman" w:hAnsi="Times New Roman" w:cs="Times New Roman" w:hint="eastAsia"/>
              </w:rPr>
              <w:t>OKS</w:t>
            </w:r>
          </w:p>
        </w:tc>
        <w:tc>
          <w:tcPr>
            <w:tcW w:w="1161" w:type="dxa"/>
          </w:tcPr>
          <w:p w14:paraId="68A039C4" w14:textId="3D754207" w:rsidR="00DF405D" w:rsidRDefault="00DF405D" w:rsidP="00D014D4">
            <w:pPr>
              <w:rPr>
                <w:rFonts w:ascii="Times New Roman" w:hAnsi="Times New Roman" w:cs="Times New Roman"/>
              </w:rPr>
            </w:pPr>
            <w:r w:rsidRPr="001E2C42">
              <w:rPr>
                <w:rFonts w:ascii="Times New Roman" w:hAnsi="Times New Roman" w:cs="Times New Roman"/>
              </w:rPr>
              <w:t xml:space="preserve">Object </w:t>
            </w:r>
            <w:proofErr w:type="spellStart"/>
            <w:r w:rsidRPr="001E2C42">
              <w:rPr>
                <w:rFonts w:ascii="Times New Roman" w:hAnsi="Times New Roman" w:cs="Times New Roman"/>
              </w:rPr>
              <w:t>Keypoint</w:t>
            </w:r>
            <w:proofErr w:type="spellEnd"/>
            <w:r w:rsidRPr="001E2C42">
              <w:rPr>
                <w:rFonts w:ascii="Times New Roman" w:hAnsi="Times New Roman" w:cs="Times New Roman"/>
              </w:rPr>
              <w:t xml:space="preserve"> Similarity</w:t>
            </w:r>
          </w:p>
        </w:tc>
        <w:tc>
          <w:tcPr>
            <w:tcW w:w="670" w:type="dxa"/>
          </w:tcPr>
          <w:p w14:paraId="65D50B90" w14:textId="77777777" w:rsidR="00DF405D" w:rsidRDefault="00DF405D" w:rsidP="00D014D4">
            <w:pPr>
              <w:rPr>
                <w:rFonts w:ascii="Times New Roman" w:hAnsi="Times New Roman" w:cs="Times New Roman"/>
              </w:rPr>
            </w:pPr>
          </w:p>
        </w:tc>
        <w:tc>
          <w:tcPr>
            <w:tcW w:w="1287" w:type="dxa"/>
          </w:tcPr>
          <w:p w14:paraId="39297AB7" w14:textId="5CF29BA1" w:rsidR="00DF405D" w:rsidRDefault="00DF405D" w:rsidP="00D014D4">
            <w:pPr>
              <w:rPr>
                <w:rFonts w:ascii="Times New Roman" w:hAnsi="Times New Roman" w:cs="Times New Roman"/>
              </w:rPr>
            </w:pPr>
            <w:r w:rsidRPr="008312F6">
              <w:rPr>
                <w:rFonts w:ascii="Times New Roman" w:hAnsi="Times New Roman" w:cs="Times New Roman"/>
              </w:rPr>
              <w:t>Visibility weights</w:t>
            </w:r>
          </w:p>
        </w:tc>
        <w:tc>
          <w:tcPr>
            <w:tcW w:w="681" w:type="dxa"/>
          </w:tcPr>
          <w:p w14:paraId="24E4468F" w14:textId="77777777" w:rsidR="00DF405D" w:rsidRDefault="00DF405D" w:rsidP="00D014D4">
            <w:pPr>
              <w:rPr>
                <w:rFonts w:ascii="Times New Roman" w:hAnsi="Times New Roman" w:cs="Times New Roman"/>
              </w:rPr>
            </w:pPr>
          </w:p>
        </w:tc>
        <w:tc>
          <w:tcPr>
            <w:tcW w:w="1231" w:type="dxa"/>
          </w:tcPr>
          <w:p w14:paraId="44F642EF" w14:textId="23AFA89D" w:rsidR="00DF405D" w:rsidRDefault="00DF405D" w:rsidP="00D014D4">
            <w:pPr>
              <w:rPr>
                <w:rFonts w:ascii="Times New Roman" w:hAnsi="Times New Roman" w:cs="Times New Roman"/>
              </w:rPr>
            </w:pPr>
          </w:p>
        </w:tc>
        <w:tc>
          <w:tcPr>
            <w:tcW w:w="1441" w:type="dxa"/>
          </w:tcPr>
          <w:p w14:paraId="07558B70" w14:textId="78CBFEAE" w:rsidR="00DF405D" w:rsidRDefault="00DF405D" w:rsidP="00D014D4">
            <w:pPr>
              <w:rPr>
                <w:rFonts w:ascii="Times New Roman" w:hAnsi="Times New Roman" w:cs="Times New Roman"/>
              </w:rPr>
            </w:pPr>
          </w:p>
        </w:tc>
        <w:tc>
          <w:tcPr>
            <w:tcW w:w="833" w:type="dxa"/>
          </w:tcPr>
          <w:p w14:paraId="77D2E9B4" w14:textId="1085E7BA" w:rsidR="00DF405D" w:rsidRDefault="00DF405D" w:rsidP="00D014D4">
            <w:pPr>
              <w:rPr>
                <w:rFonts w:ascii="Times New Roman" w:hAnsi="Times New Roman" w:cs="Times New Roman"/>
              </w:rPr>
            </w:pPr>
            <w:r w:rsidRPr="00EA1EA1">
              <w:rPr>
                <w:rFonts w:ascii="Times New Roman" w:hAnsi="Times New Roman" w:cs="Times New Roman"/>
              </w:rPr>
              <w:t>综合考虑尺度与可见性</w:t>
            </w:r>
          </w:p>
        </w:tc>
      </w:tr>
      <w:tr w:rsidR="00DF405D" w14:paraId="4C2E0601" w14:textId="77777777" w:rsidTr="00DF405D">
        <w:tc>
          <w:tcPr>
            <w:tcW w:w="992" w:type="dxa"/>
          </w:tcPr>
          <w:p w14:paraId="06296268" w14:textId="5DF19C08" w:rsidR="00DF405D" w:rsidRDefault="00DF405D" w:rsidP="00D014D4">
            <w:pPr>
              <w:rPr>
                <w:rFonts w:ascii="Times New Roman" w:hAnsi="Times New Roman" w:cs="Times New Roman"/>
              </w:rPr>
            </w:pPr>
            <w:r>
              <w:rPr>
                <w:rFonts w:ascii="Times New Roman" w:hAnsi="Times New Roman" w:cs="Times New Roman" w:hint="eastAsia"/>
              </w:rPr>
              <w:lastRenderedPageBreak/>
              <w:t>NME</w:t>
            </w:r>
          </w:p>
        </w:tc>
        <w:tc>
          <w:tcPr>
            <w:tcW w:w="1161" w:type="dxa"/>
          </w:tcPr>
          <w:p w14:paraId="7CB0D41E" w14:textId="24D6963A" w:rsidR="00DF405D" w:rsidRDefault="00DF405D" w:rsidP="00D014D4">
            <w:pPr>
              <w:rPr>
                <w:rFonts w:ascii="Times New Roman" w:hAnsi="Times New Roman" w:cs="Times New Roman"/>
              </w:rPr>
            </w:pPr>
            <w:r w:rsidRPr="001E2C42">
              <w:rPr>
                <w:rFonts w:ascii="Times New Roman" w:hAnsi="Times New Roman" w:cs="Times New Roman"/>
              </w:rPr>
              <w:t>Mean error normalized</w:t>
            </w:r>
          </w:p>
        </w:tc>
        <w:tc>
          <w:tcPr>
            <w:tcW w:w="670" w:type="dxa"/>
          </w:tcPr>
          <w:p w14:paraId="26C686C6" w14:textId="77777777" w:rsidR="00DF405D" w:rsidRDefault="00DF405D" w:rsidP="00D014D4">
            <w:pPr>
              <w:rPr>
                <w:rFonts w:ascii="Times New Roman" w:hAnsi="Times New Roman" w:cs="Times New Roman"/>
              </w:rPr>
            </w:pPr>
          </w:p>
        </w:tc>
        <w:tc>
          <w:tcPr>
            <w:tcW w:w="1287" w:type="dxa"/>
          </w:tcPr>
          <w:p w14:paraId="292D27C8" w14:textId="30CC9581" w:rsidR="00DF405D" w:rsidRDefault="00DF405D" w:rsidP="00D014D4">
            <w:pPr>
              <w:rPr>
                <w:rFonts w:ascii="Times New Roman" w:hAnsi="Times New Roman" w:cs="Times New Roman"/>
              </w:rPr>
            </w:pPr>
            <w:r w:rsidRPr="008312F6">
              <w:rPr>
                <w:rFonts w:ascii="Times New Roman" w:hAnsi="Times New Roman" w:cs="Times New Roman"/>
              </w:rPr>
              <w:t>Scale factor</w:t>
            </w:r>
          </w:p>
        </w:tc>
        <w:tc>
          <w:tcPr>
            <w:tcW w:w="681" w:type="dxa"/>
          </w:tcPr>
          <w:p w14:paraId="43BED2D3" w14:textId="77777777" w:rsidR="00DF405D" w:rsidRDefault="00DF405D" w:rsidP="00D014D4">
            <w:pPr>
              <w:rPr>
                <w:rFonts w:ascii="Times New Roman" w:hAnsi="Times New Roman" w:cs="Times New Roman"/>
              </w:rPr>
            </w:pPr>
          </w:p>
        </w:tc>
        <w:tc>
          <w:tcPr>
            <w:tcW w:w="1231" w:type="dxa"/>
          </w:tcPr>
          <w:p w14:paraId="68D8CBC5" w14:textId="6473A647" w:rsidR="00DF405D" w:rsidRDefault="00DF405D" w:rsidP="00D014D4">
            <w:pPr>
              <w:rPr>
                <w:rFonts w:ascii="Times New Roman" w:hAnsi="Times New Roman" w:cs="Times New Roman"/>
              </w:rPr>
            </w:pPr>
          </w:p>
        </w:tc>
        <w:tc>
          <w:tcPr>
            <w:tcW w:w="1441" w:type="dxa"/>
          </w:tcPr>
          <w:p w14:paraId="445BF2EE" w14:textId="3672B00E" w:rsidR="00DF405D" w:rsidRDefault="00DF405D" w:rsidP="00D014D4">
            <w:pPr>
              <w:rPr>
                <w:rFonts w:ascii="Times New Roman" w:hAnsi="Times New Roman" w:cs="Times New Roman"/>
              </w:rPr>
            </w:pPr>
          </w:p>
        </w:tc>
        <w:tc>
          <w:tcPr>
            <w:tcW w:w="833" w:type="dxa"/>
          </w:tcPr>
          <w:p w14:paraId="1683750C" w14:textId="46F6250C" w:rsidR="00DF405D" w:rsidRDefault="00DF405D" w:rsidP="00D014D4">
            <w:pPr>
              <w:rPr>
                <w:rFonts w:ascii="Times New Roman" w:hAnsi="Times New Roman" w:cs="Times New Roman"/>
              </w:rPr>
            </w:pPr>
            <w:r w:rsidRPr="008312F6">
              <w:rPr>
                <w:rFonts w:ascii="Times New Roman" w:hAnsi="Times New Roman" w:cs="Times New Roman"/>
              </w:rPr>
              <w:t>平均几何误差</w:t>
            </w:r>
          </w:p>
        </w:tc>
      </w:tr>
      <w:tr w:rsidR="00DF405D" w14:paraId="43F7A997" w14:textId="77777777" w:rsidTr="00DF405D">
        <w:tc>
          <w:tcPr>
            <w:tcW w:w="992" w:type="dxa"/>
          </w:tcPr>
          <w:p w14:paraId="2A87B129" w14:textId="2B7CDE76" w:rsidR="00DF405D" w:rsidRDefault="00DF405D" w:rsidP="00D014D4">
            <w:pPr>
              <w:rPr>
                <w:rFonts w:ascii="Times New Roman" w:hAnsi="Times New Roman" w:cs="Times New Roman"/>
              </w:rPr>
            </w:pPr>
            <w:proofErr w:type="spellStart"/>
            <w:r>
              <w:rPr>
                <w:rFonts w:ascii="Times New Roman" w:hAnsi="Times New Roman" w:cs="Times New Roman" w:hint="eastAsia"/>
              </w:rPr>
              <w:t>mAP</w:t>
            </w:r>
            <w:proofErr w:type="spellEnd"/>
          </w:p>
        </w:tc>
        <w:tc>
          <w:tcPr>
            <w:tcW w:w="1161" w:type="dxa"/>
          </w:tcPr>
          <w:p w14:paraId="32A449C9" w14:textId="77777777" w:rsidR="00DF405D" w:rsidRDefault="00DF405D" w:rsidP="00D014D4">
            <w:pPr>
              <w:rPr>
                <w:rFonts w:ascii="Times New Roman" w:hAnsi="Times New Roman" w:cs="Times New Roman"/>
              </w:rPr>
            </w:pPr>
          </w:p>
        </w:tc>
        <w:tc>
          <w:tcPr>
            <w:tcW w:w="670" w:type="dxa"/>
          </w:tcPr>
          <w:p w14:paraId="63AF8054" w14:textId="77777777" w:rsidR="00DF405D" w:rsidRDefault="00DF405D" w:rsidP="00D014D4">
            <w:pPr>
              <w:rPr>
                <w:rFonts w:ascii="Times New Roman" w:hAnsi="Times New Roman" w:cs="Times New Roman"/>
              </w:rPr>
            </w:pPr>
          </w:p>
        </w:tc>
        <w:tc>
          <w:tcPr>
            <w:tcW w:w="1287" w:type="dxa"/>
          </w:tcPr>
          <w:p w14:paraId="5EDB0E53" w14:textId="77777777" w:rsidR="00DF405D" w:rsidRDefault="00DF405D" w:rsidP="00D014D4">
            <w:pPr>
              <w:rPr>
                <w:rFonts w:ascii="Times New Roman" w:hAnsi="Times New Roman" w:cs="Times New Roman"/>
              </w:rPr>
            </w:pPr>
          </w:p>
        </w:tc>
        <w:tc>
          <w:tcPr>
            <w:tcW w:w="681" w:type="dxa"/>
          </w:tcPr>
          <w:p w14:paraId="553EBE92" w14:textId="77777777" w:rsidR="00DF405D" w:rsidRDefault="00DF405D" w:rsidP="00D014D4">
            <w:pPr>
              <w:rPr>
                <w:rFonts w:ascii="Times New Roman" w:hAnsi="Times New Roman" w:cs="Times New Roman"/>
              </w:rPr>
            </w:pPr>
          </w:p>
        </w:tc>
        <w:tc>
          <w:tcPr>
            <w:tcW w:w="1231" w:type="dxa"/>
          </w:tcPr>
          <w:p w14:paraId="14C17101" w14:textId="0AAACB1D" w:rsidR="00DF405D" w:rsidRDefault="00DF405D" w:rsidP="00D014D4">
            <w:pPr>
              <w:rPr>
                <w:rFonts w:ascii="Times New Roman" w:hAnsi="Times New Roman" w:cs="Times New Roman"/>
              </w:rPr>
            </w:pPr>
          </w:p>
        </w:tc>
        <w:tc>
          <w:tcPr>
            <w:tcW w:w="1441" w:type="dxa"/>
          </w:tcPr>
          <w:p w14:paraId="5C18E796" w14:textId="77777777" w:rsidR="00DF405D" w:rsidRDefault="00DF405D" w:rsidP="00D014D4">
            <w:pPr>
              <w:rPr>
                <w:rFonts w:ascii="Times New Roman" w:hAnsi="Times New Roman" w:cs="Times New Roman"/>
              </w:rPr>
            </w:pPr>
          </w:p>
        </w:tc>
        <w:tc>
          <w:tcPr>
            <w:tcW w:w="833" w:type="dxa"/>
          </w:tcPr>
          <w:p w14:paraId="4279567C" w14:textId="77777777" w:rsidR="00DF405D" w:rsidRDefault="00DF405D" w:rsidP="00D014D4">
            <w:pPr>
              <w:rPr>
                <w:rFonts w:ascii="Times New Roman" w:hAnsi="Times New Roman" w:cs="Times New Roman"/>
              </w:rPr>
            </w:pPr>
          </w:p>
        </w:tc>
      </w:tr>
    </w:tbl>
    <w:p w14:paraId="602EF6E3" w14:textId="77777777" w:rsidR="004E0917" w:rsidRDefault="004E0917" w:rsidP="00D014D4">
      <w:pPr>
        <w:rPr>
          <w:rFonts w:ascii="Times New Roman" w:hAnsi="Times New Roman" w:cs="Times New Roman"/>
        </w:rPr>
      </w:pPr>
    </w:p>
    <w:p w14:paraId="2F50374E" w14:textId="7436F83F" w:rsidR="004E0917" w:rsidRDefault="00DA5074" w:rsidP="00D014D4">
      <w:pPr>
        <w:rPr>
          <w:rFonts w:ascii="Times New Roman" w:hAnsi="Times New Roman" w:cs="Times New Roman"/>
        </w:rPr>
      </w:pPr>
      <w:r w:rsidRPr="00DA5074">
        <w:rPr>
          <w:rFonts w:ascii="Times New Roman" w:hAnsi="Times New Roman" w:cs="Times New Roman"/>
          <w:noProof/>
        </w:rPr>
        <w:drawing>
          <wp:inline distT="0" distB="0" distL="0" distR="0" wp14:anchorId="416F8CED" wp14:editId="37AE48C6">
            <wp:extent cx="5274310" cy="3109595"/>
            <wp:effectExtent l="0" t="0" r="2540" b="0"/>
            <wp:docPr id="678336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3109595"/>
                    </a:xfrm>
                    <a:prstGeom prst="rect">
                      <a:avLst/>
                    </a:prstGeom>
                    <a:noFill/>
                    <a:ln>
                      <a:noFill/>
                    </a:ln>
                  </pic:spPr>
                </pic:pic>
              </a:graphicData>
            </a:graphic>
          </wp:inline>
        </w:drawing>
      </w:r>
    </w:p>
    <w:p w14:paraId="7C77DEE4" w14:textId="77777777" w:rsidR="004E0917" w:rsidRPr="00043730" w:rsidRDefault="004E0917" w:rsidP="00D014D4">
      <w:pPr>
        <w:rPr>
          <w:rFonts w:ascii="Times New Roman" w:hAnsi="Times New Roman" w:cs="Times New Roman"/>
        </w:rPr>
      </w:pPr>
    </w:p>
    <w:p w14:paraId="49486506" w14:textId="68C91294" w:rsidR="00402A15" w:rsidRPr="00402A15" w:rsidRDefault="00402A15" w:rsidP="00D014D4">
      <w:pPr>
        <w:rPr>
          <w:rFonts w:ascii="Times New Roman" w:hAnsi="Times New Roman" w:cs="Times New Roman"/>
        </w:rPr>
      </w:pPr>
      <w:r w:rsidRPr="00402A15">
        <w:rPr>
          <w:rFonts w:ascii="Times New Roman" w:hAnsi="Times New Roman" w:cs="Times New Roman"/>
        </w:rPr>
        <w:t>分析不同任务</w:t>
      </w:r>
      <w:r w:rsidRPr="00402A15">
        <w:rPr>
          <w:rFonts w:ascii="Times New Roman" w:hAnsi="Times New Roman" w:cs="Times New Roman"/>
        </w:rPr>
        <w:t>/</w:t>
      </w:r>
      <w:r w:rsidRPr="00402A15">
        <w:rPr>
          <w:rFonts w:ascii="Times New Roman" w:hAnsi="Times New Roman" w:cs="Times New Roman"/>
        </w:rPr>
        <w:t>数据集的性能趋势</w:t>
      </w:r>
    </w:p>
    <w:p w14:paraId="79586D0B" w14:textId="77777777" w:rsidR="00402A15" w:rsidRDefault="00402A15" w:rsidP="00402A15">
      <w:pPr>
        <w:numPr>
          <w:ilvl w:val="0"/>
          <w:numId w:val="9"/>
        </w:numPr>
        <w:rPr>
          <w:rFonts w:ascii="Times New Roman" w:hAnsi="Times New Roman" w:cs="Times New Roman"/>
        </w:rPr>
      </w:pPr>
      <w:r w:rsidRPr="00402A15">
        <w:rPr>
          <w:rFonts w:ascii="Times New Roman" w:hAnsi="Times New Roman" w:cs="Times New Roman"/>
        </w:rPr>
        <w:t>指出评估指标的不一致性与挑战</w:t>
      </w:r>
    </w:p>
    <w:p w14:paraId="67932B71" w14:textId="77777777" w:rsidR="00CE79B8" w:rsidRPr="00567A7D" w:rsidRDefault="00CE79B8" w:rsidP="00CB79C9">
      <w:pPr>
        <w:rPr>
          <w:rFonts w:ascii="Times New Roman" w:hAnsi="Times New Roman" w:cs="Times New Roman"/>
        </w:rPr>
      </w:pPr>
    </w:p>
    <w:p w14:paraId="505C4558" w14:textId="04593C11" w:rsidR="00402A15" w:rsidRPr="00402A15" w:rsidRDefault="00CB79C9" w:rsidP="00402A15">
      <w:pPr>
        <w:outlineLvl w:val="0"/>
        <w:rPr>
          <w:rFonts w:ascii="Times New Roman" w:hAnsi="Times New Roman" w:cs="Times New Roman"/>
          <w:b/>
          <w:bCs/>
        </w:rPr>
      </w:pPr>
      <w:r>
        <w:rPr>
          <w:rFonts w:ascii="Times New Roman" w:hAnsi="Times New Roman" w:cs="Times New Roman" w:hint="eastAsia"/>
          <w:b/>
          <w:bCs/>
        </w:rPr>
        <w:t>6</w:t>
      </w:r>
      <w:r w:rsidR="00402A15" w:rsidRPr="00402A15">
        <w:rPr>
          <w:rFonts w:ascii="Times New Roman" w:hAnsi="Times New Roman" w:cs="Times New Roman"/>
          <w:b/>
          <w:bCs/>
        </w:rPr>
        <w:t>. Challenges and Future Directions</w:t>
      </w:r>
    </w:p>
    <w:p w14:paraId="36A92491" w14:textId="77777777" w:rsidR="009E656B" w:rsidRPr="00F85344" w:rsidRDefault="009E656B" w:rsidP="009E656B">
      <w:pPr>
        <w:rPr>
          <w:rFonts w:ascii="Times New Roman" w:hAnsi="Times New Roman" w:cs="Times New Roman"/>
        </w:rPr>
      </w:pPr>
      <w:r w:rsidRPr="00F85344">
        <w:rPr>
          <w:rFonts w:ascii="Times New Roman" w:hAnsi="Times New Roman" w:cs="Times New Roman" w:hint="eastAsia"/>
        </w:rPr>
        <w:t>技术发展趋势：无人机多光谱遥感在农业中的应用分为</w:t>
      </w:r>
      <w:r w:rsidRPr="00F85344">
        <w:rPr>
          <w:rFonts w:ascii="Times New Roman" w:hAnsi="Times New Roman" w:cs="Times New Roman" w:hint="eastAsia"/>
        </w:rPr>
        <w:t>4</w:t>
      </w:r>
      <w:r w:rsidRPr="00F85344">
        <w:rPr>
          <w:rFonts w:ascii="Times New Roman" w:hAnsi="Times New Roman" w:cs="Times New Roman" w:hint="eastAsia"/>
        </w:rPr>
        <w:t>个阶段，</w:t>
      </w:r>
      <w:r w:rsidRPr="00F85344">
        <w:rPr>
          <w:rFonts w:ascii="Times New Roman" w:hAnsi="Times New Roman" w:cs="Times New Roman" w:hint="eastAsia"/>
        </w:rPr>
        <w:t>2014-2016</w:t>
      </w:r>
      <w:r w:rsidRPr="00F85344">
        <w:rPr>
          <w:rFonts w:ascii="Times New Roman" w:hAnsi="Times New Roman" w:cs="Times New Roman" w:hint="eastAsia"/>
        </w:rPr>
        <w:t>年为技术初始应用期（聚焦无人机部署），</w:t>
      </w:r>
      <w:r w:rsidRPr="00F85344">
        <w:rPr>
          <w:rFonts w:ascii="Times New Roman" w:hAnsi="Times New Roman" w:cs="Times New Roman" w:hint="eastAsia"/>
        </w:rPr>
        <w:t>2015-2017</w:t>
      </w:r>
      <w:r w:rsidRPr="00F85344">
        <w:rPr>
          <w:rFonts w:ascii="Times New Roman" w:hAnsi="Times New Roman" w:cs="Times New Roman" w:hint="eastAsia"/>
        </w:rPr>
        <w:t>年为数据融合探索期，</w:t>
      </w:r>
      <w:r w:rsidRPr="00F85344">
        <w:rPr>
          <w:rFonts w:ascii="Times New Roman" w:hAnsi="Times New Roman" w:cs="Times New Roman" w:hint="eastAsia"/>
        </w:rPr>
        <w:t>2018-2019</w:t>
      </w:r>
      <w:r w:rsidRPr="00F85344">
        <w:rPr>
          <w:rFonts w:ascii="Times New Roman" w:hAnsi="Times New Roman" w:cs="Times New Roman" w:hint="eastAsia"/>
        </w:rPr>
        <w:t>年为系统集成期，</w:t>
      </w:r>
      <w:r w:rsidRPr="00F85344">
        <w:rPr>
          <w:rFonts w:ascii="Times New Roman" w:hAnsi="Times New Roman" w:cs="Times New Roman" w:hint="eastAsia"/>
        </w:rPr>
        <w:t>2022-2024</w:t>
      </w:r>
      <w:r w:rsidRPr="00F85344">
        <w:rPr>
          <w:rFonts w:ascii="Times New Roman" w:hAnsi="Times New Roman" w:cs="Times New Roman" w:hint="eastAsia"/>
        </w:rPr>
        <w:t>年进入数字农业融合期，当前研究热点向多技术协同（如</w:t>
      </w:r>
      <w:r w:rsidRPr="00F85344">
        <w:rPr>
          <w:rFonts w:ascii="Times New Roman" w:hAnsi="Times New Roman" w:cs="Times New Roman" w:hint="eastAsia"/>
        </w:rPr>
        <w:t>AI+</w:t>
      </w:r>
      <w:r w:rsidRPr="00F85344">
        <w:rPr>
          <w:rFonts w:ascii="Times New Roman" w:hAnsi="Times New Roman" w:cs="Times New Roman" w:hint="eastAsia"/>
        </w:rPr>
        <w:t>多光谱）和全生育期监测发展。</w:t>
      </w:r>
    </w:p>
    <w:p w14:paraId="7647AC47" w14:textId="77777777" w:rsidR="009E656B" w:rsidRPr="009E656B" w:rsidRDefault="009E656B" w:rsidP="009E656B">
      <w:pPr>
        <w:rPr>
          <w:rFonts w:ascii="Times New Roman" w:hAnsi="Times New Roman" w:cs="Times New Roman"/>
        </w:rPr>
      </w:pPr>
    </w:p>
    <w:p w14:paraId="7EDD0EAA" w14:textId="0921F1D8" w:rsidR="00402A15" w:rsidRPr="00402A15" w:rsidRDefault="00402A15" w:rsidP="00402A15">
      <w:pPr>
        <w:numPr>
          <w:ilvl w:val="0"/>
          <w:numId w:val="10"/>
        </w:numPr>
        <w:rPr>
          <w:rFonts w:ascii="Times New Roman" w:hAnsi="Times New Roman" w:cs="Times New Roman"/>
        </w:rPr>
      </w:pPr>
      <w:r w:rsidRPr="00402A15">
        <w:rPr>
          <w:rFonts w:ascii="Times New Roman" w:hAnsi="Times New Roman" w:cs="Times New Roman"/>
        </w:rPr>
        <w:t>数据多样性与标注不足</w:t>
      </w:r>
      <w:r w:rsidR="00573F02">
        <w:rPr>
          <w:rFonts w:ascii="Times New Roman" w:hAnsi="Times New Roman" w:cs="Times New Roman" w:hint="eastAsia"/>
        </w:rPr>
        <w:t>，标注标准不统一</w:t>
      </w:r>
    </w:p>
    <w:p w14:paraId="01889DD3" w14:textId="77777777" w:rsidR="00402A15" w:rsidRPr="00402A15" w:rsidRDefault="00402A15" w:rsidP="00402A15">
      <w:pPr>
        <w:numPr>
          <w:ilvl w:val="0"/>
          <w:numId w:val="10"/>
        </w:numPr>
        <w:rPr>
          <w:rFonts w:ascii="Times New Roman" w:hAnsi="Times New Roman" w:cs="Times New Roman"/>
        </w:rPr>
      </w:pPr>
      <w:r w:rsidRPr="00402A15">
        <w:rPr>
          <w:rFonts w:ascii="Times New Roman" w:hAnsi="Times New Roman" w:cs="Times New Roman"/>
        </w:rPr>
        <w:t>泛化能力与可解释性</w:t>
      </w:r>
    </w:p>
    <w:p w14:paraId="711B6A1C" w14:textId="77777777" w:rsidR="00402A15" w:rsidRPr="00402A15" w:rsidRDefault="00402A15" w:rsidP="00402A15">
      <w:pPr>
        <w:numPr>
          <w:ilvl w:val="0"/>
          <w:numId w:val="10"/>
        </w:numPr>
        <w:rPr>
          <w:rFonts w:ascii="Times New Roman" w:hAnsi="Times New Roman" w:cs="Times New Roman"/>
        </w:rPr>
      </w:pPr>
      <w:r w:rsidRPr="00402A15">
        <w:rPr>
          <w:rFonts w:ascii="Times New Roman" w:hAnsi="Times New Roman" w:cs="Times New Roman"/>
        </w:rPr>
        <w:t>跨物种迁移与领域适配</w:t>
      </w:r>
    </w:p>
    <w:p w14:paraId="43C2B8CC" w14:textId="77777777" w:rsidR="00402A15" w:rsidRDefault="00402A15" w:rsidP="00402A15">
      <w:pPr>
        <w:numPr>
          <w:ilvl w:val="0"/>
          <w:numId w:val="10"/>
        </w:numPr>
        <w:rPr>
          <w:rFonts w:ascii="Times New Roman" w:hAnsi="Times New Roman" w:cs="Times New Roman"/>
        </w:rPr>
      </w:pPr>
      <w:r w:rsidRPr="00402A15">
        <w:rPr>
          <w:rFonts w:ascii="Times New Roman" w:hAnsi="Times New Roman" w:cs="Times New Roman"/>
        </w:rPr>
        <w:t>集成大模型与自监督学习的潜力</w:t>
      </w:r>
    </w:p>
    <w:p w14:paraId="6F4CDD4D" w14:textId="65FAA13C" w:rsidR="00934D34" w:rsidRPr="00934D34" w:rsidRDefault="00934D34" w:rsidP="00934D34">
      <w:pPr>
        <w:pStyle w:val="a9"/>
        <w:numPr>
          <w:ilvl w:val="0"/>
          <w:numId w:val="10"/>
        </w:numPr>
        <w:rPr>
          <w:rFonts w:ascii="Times New Roman" w:hAnsi="Times New Roman" w:cs="Times New Roman"/>
        </w:rPr>
      </w:pPr>
      <w:r w:rsidRPr="00934D34">
        <w:rPr>
          <w:rFonts w:ascii="Times New Roman" w:hAnsi="Times New Roman" w:cs="Times New Roman"/>
        </w:rPr>
        <w:t>环境干扰</w:t>
      </w:r>
      <w:r w:rsidR="00F6531A">
        <w:rPr>
          <w:rFonts w:ascii="Times New Roman" w:hAnsi="Times New Roman" w:cs="Times New Roman" w:hint="eastAsia"/>
        </w:rPr>
        <w:t>：</w:t>
      </w:r>
      <w:r w:rsidRPr="00934D34">
        <w:rPr>
          <w:rFonts w:ascii="Times New Roman" w:hAnsi="Times New Roman" w:cs="Times New Roman"/>
        </w:rPr>
        <w:t>光照变化、遮挡（如叶片重叠）。</w:t>
      </w:r>
      <w:r w:rsidR="00F6531A" w:rsidRPr="00B31792">
        <w:rPr>
          <w:rFonts w:ascii="Times New Roman" w:hAnsi="Times New Roman" w:cs="Times New Roman"/>
        </w:rPr>
        <w:t>果实定位精度优于根系（因后者遮挡严重）</w:t>
      </w:r>
    </w:p>
    <w:p w14:paraId="01BBC9FF" w14:textId="73432974" w:rsidR="00934D34" w:rsidRDefault="00934D34" w:rsidP="00934D34">
      <w:pPr>
        <w:pStyle w:val="a9"/>
        <w:numPr>
          <w:ilvl w:val="0"/>
          <w:numId w:val="10"/>
        </w:numPr>
        <w:rPr>
          <w:rFonts w:ascii="Times New Roman" w:hAnsi="Times New Roman" w:cs="Times New Roman"/>
        </w:rPr>
      </w:pPr>
      <w:r w:rsidRPr="00934D34">
        <w:rPr>
          <w:rFonts w:ascii="Times New Roman" w:hAnsi="Times New Roman" w:cs="Times New Roman"/>
        </w:rPr>
        <w:t>与农业知识结合</w:t>
      </w:r>
      <w:r w:rsidR="00F6531A">
        <w:rPr>
          <w:rFonts w:ascii="Times New Roman" w:hAnsi="Times New Roman" w:cs="Times New Roman" w:hint="eastAsia"/>
        </w:rPr>
        <w:t>：</w:t>
      </w:r>
      <w:r w:rsidRPr="00934D34">
        <w:rPr>
          <w:rFonts w:ascii="Times New Roman" w:hAnsi="Times New Roman" w:cs="Times New Roman"/>
        </w:rPr>
        <w:t>关键点如何关联生理参数（如叶倾角与光合效率）。</w:t>
      </w:r>
    </w:p>
    <w:p w14:paraId="490D37C3" w14:textId="77777777" w:rsidR="00634CDF" w:rsidRPr="0048178F" w:rsidRDefault="00634CDF" w:rsidP="0048178F">
      <w:pPr>
        <w:rPr>
          <w:rFonts w:ascii="Times New Roman" w:hAnsi="Times New Roman" w:cs="Times New Roman"/>
        </w:rPr>
      </w:pPr>
    </w:p>
    <w:p w14:paraId="20383C75" w14:textId="77777777" w:rsidR="00402A15" w:rsidRPr="00402A15" w:rsidRDefault="00402A15" w:rsidP="00402A15">
      <w:pPr>
        <w:outlineLvl w:val="0"/>
        <w:rPr>
          <w:rFonts w:ascii="Times New Roman" w:hAnsi="Times New Roman" w:cs="Times New Roman"/>
          <w:b/>
          <w:bCs/>
        </w:rPr>
      </w:pPr>
      <w:r w:rsidRPr="00402A15">
        <w:rPr>
          <w:rFonts w:ascii="Times New Roman" w:hAnsi="Times New Roman" w:cs="Times New Roman"/>
          <w:b/>
          <w:bCs/>
        </w:rPr>
        <w:t>7. Conclusion</w:t>
      </w:r>
    </w:p>
    <w:p w14:paraId="28741FE2" w14:textId="77777777" w:rsidR="00402A15" w:rsidRPr="00402A15" w:rsidRDefault="00402A15" w:rsidP="00402A15">
      <w:pPr>
        <w:numPr>
          <w:ilvl w:val="0"/>
          <w:numId w:val="11"/>
        </w:numPr>
        <w:rPr>
          <w:rFonts w:ascii="Times New Roman" w:hAnsi="Times New Roman" w:cs="Times New Roman"/>
        </w:rPr>
      </w:pPr>
      <w:r w:rsidRPr="00402A15">
        <w:rPr>
          <w:rFonts w:ascii="Times New Roman" w:hAnsi="Times New Roman" w:cs="Times New Roman"/>
        </w:rPr>
        <w:t>总结主要发现</w:t>
      </w:r>
    </w:p>
    <w:p w14:paraId="5D3E02F9" w14:textId="5D3A803F" w:rsidR="00111FDD" w:rsidRPr="00F7698F" w:rsidRDefault="00402A15" w:rsidP="00DE3372">
      <w:pPr>
        <w:numPr>
          <w:ilvl w:val="0"/>
          <w:numId w:val="11"/>
        </w:numPr>
        <w:rPr>
          <w:rFonts w:ascii="Times New Roman" w:hAnsi="Times New Roman" w:cs="Times New Roman"/>
        </w:rPr>
      </w:pPr>
      <w:r w:rsidRPr="00402A15">
        <w:rPr>
          <w:rFonts w:ascii="Times New Roman" w:hAnsi="Times New Roman" w:cs="Times New Roman"/>
        </w:rPr>
        <w:t>提出研究建议与趋势展望</w:t>
      </w:r>
    </w:p>
    <w:p w14:paraId="4FEBE33F" w14:textId="77777777" w:rsidR="00620C77" w:rsidRPr="00B31792" w:rsidRDefault="00620C77" w:rsidP="00620C77">
      <w:pPr>
        <w:spacing w:line="360" w:lineRule="auto"/>
        <w:outlineLvl w:val="0"/>
        <w:rPr>
          <w:rFonts w:ascii="Times New Roman" w:eastAsia="宋体" w:hAnsi="Times New Roman" w:cs="Times New Roman"/>
          <w:b/>
          <w:bCs/>
        </w:rPr>
      </w:pPr>
      <w:r w:rsidRPr="00B31792">
        <w:rPr>
          <w:rFonts w:ascii="Times New Roman" w:eastAsia="宋体" w:hAnsi="Times New Roman" w:cs="Times New Roman"/>
          <w:b/>
          <w:bCs/>
        </w:rPr>
        <w:t xml:space="preserve">Data availability </w:t>
      </w:r>
    </w:p>
    <w:p w14:paraId="2779B720" w14:textId="4A45B57F" w:rsidR="00620C77" w:rsidRPr="00B31792" w:rsidRDefault="00620C77" w:rsidP="00620C77">
      <w:pPr>
        <w:rPr>
          <w:rFonts w:ascii="Times New Roman" w:eastAsia="宋体" w:hAnsi="Times New Roman" w:cs="Times New Roman"/>
        </w:rPr>
      </w:pPr>
      <w:r w:rsidRPr="00B31792">
        <w:rPr>
          <w:rFonts w:ascii="Times New Roman" w:eastAsia="宋体" w:hAnsi="Times New Roman" w:cs="Times New Roman"/>
        </w:rPr>
        <w:t xml:space="preserve">All code related to the data collection and visualization is available on GitHub. Additionally, all 402 </w:t>
      </w:r>
      <w:r w:rsidRPr="00B31792">
        <w:rPr>
          <w:rFonts w:ascii="Times New Roman" w:eastAsia="宋体" w:hAnsi="Times New Roman" w:cs="Times New Roman"/>
        </w:rPr>
        <w:lastRenderedPageBreak/>
        <w:t>studies identified during this systematic literature review (SLR) process are accessible in this GitHub repository.</w:t>
      </w:r>
    </w:p>
    <w:p w14:paraId="03731082" w14:textId="77777777" w:rsidR="00620C77" w:rsidRPr="00B31792" w:rsidRDefault="00620C77" w:rsidP="00620C77">
      <w:pPr>
        <w:spacing w:line="360" w:lineRule="auto"/>
        <w:outlineLvl w:val="0"/>
        <w:rPr>
          <w:rFonts w:ascii="Times New Roman" w:eastAsia="宋体" w:hAnsi="Times New Roman" w:cs="Times New Roman"/>
          <w:b/>
          <w:bCs/>
        </w:rPr>
      </w:pPr>
      <w:r w:rsidRPr="00B31792">
        <w:rPr>
          <w:rFonts w:ascii="Times New Roman" w:eastAsia="宋体" w:hAnsi="Times New Roman" w:cs="Times New Roman"/>
          <w:b/>
          <w:bCs/>
        </w:rPr>
        <w:t>Authorship contribution statement:</w:t>
      </w:r>
    </w:p>
    <w:p w14:paraId="704D0272" w14:textId="77777777" w:rsidR="00620C77" w:rsidRPr="00B31792" w:rsidRDefault="00620C77" w:rsidP="00620C77">
      <w:pPr>
        <w:rPr>
          <w:rFonts w:ascii="Times New Roman" w:eastAsia="宋体" w:hAnsi="Times New Roman" w:cs="Times New Roman"/>
        </w:rPr>
      </w:pPr>
      <w:r w:rsidRPr="00B31792">
        <w:rPr>
          <w:rFonts w:ascii="Times New Roman" w:eastAsia="宋体" w:hAnsi="Times New Roman" w:cs="Times New Roman"/>
        </w:rPr>
        <w:t>Conceptualization: E.M. and S.N.; Data curation and visualization: JY.C., J.W; Writing original draft: JY.C.; Review, and editing: J.R., J.W. and S.N.; Funding acquisition: J.R. and S.N.</w:t>
      </w:r>
    </w:p>
    <w:p w14:paraId="5563CA98" w14:textId="77777777" w:rsidR="00620C77" w:rsidRPr="00B31792" w:rsidRDefault="00620C77" w:rsidP="00620C77">
      <w:pPr>
        <w:spacing w:line="360" w:lineRule="auto"/>
        <w:outlineLvl w:val="0"/>
        <w:rPr>
          <w:rFonts w:ascii="Times New Roman" w:eastAsia="宋体" w:hAnsi="Times New Roman" w:cs="Times New Roman"/>
          <w:b/>
          <w:bCs/>
        </w:rPr>
      </w:pPr>
      <w:r w:rsidRPr="00B31792">
        <w:rPr>
          <w:rFonts w:ascii="Times New Roman" w:eastAsia="宋体" w:hAnsi="Times New Roman" w:cs="Times New Roman"/>
          <w:b/>
          <w:bCs/>
        </w:rPr>
        <w:t>Declaration of competing interest</w:t>
      </w:r>
    </w:p>
    <w:p w14:paraId="70601ABC" w14:textId="77777777" w:rsidR="00620C77" w:rsidRPr="00B31792" w:rsidRDefault="00620C77" w:rsidP="00620C77">
      <w:pPr>
        <w:rPr>
          <w:rFonts w:ascii="Times New Roman" w:eastAsia="宋体" w:hAnsi="Times New Roman" w:cs="Times New Roman"/>
        </w:rPr>
      </w:pPr>
      <w:r w:rsidRPr="00B31792">
        <w:rPr>
          <w:rFonts w:ascii="Times New Roman" w:eastAsia="宋体" w:hAnsi="Times New Roman" w:cs="Times New Roman"/>
        </w:rPr>
        <w:t>The authors declare that they have no known competing financial interests or personal relationships that could have appeared to influence the work reported in this paper.</w:t>
      </w:r>
    </w:p>
    <w:p w14:paraId="31EE7F41" w14:textId="77777777" w:rsidR="00620C77" w:rsidRPr="00B31792" w:rsidRDefault="00620C77" w:rsidP="00620C77">
      <w:pPr>
        <w:spacing w:line="360" w:lineRule="auto"/>
        <w:outlineLvl w:val="0"/>
        <w:rPr>
          <w:rFonts w:ascii="Times New Roman" w:eastAsia="宋体" w:hAnsi="Times New Roman" w:cs="Times New Roman"/>
          <w:b/>
          <w:bCs/>
        </w:rPr>
      </w:pPr>
      <w:r w:rsidRPr="00B31792">
        <w:rPr>
          <w:rFonts w:ascii="Times New Roman" w:eastAsia="宋体" w:hAnsi="Times New Roman" w:cs="Times New Roman"/>
          <w:b/>
          <w:bCs/>
        </w:rPr>
        <w:t>Funding</w:t>
      </w:r>
    </w:p>
    <w:p w14:paraId="2594BC41" w14:textId="77777777" w:rsidR="00620C77" w:rsidRPr="00B31792" w:rsidRDefault="00620C77" w:rsidP="00620C77">
      <w:pPr>
        <w:rPr>
          <w:rFonts w:ascii="Times New Roman" w:eastAsia="宋体" w:hAnsi="Times New Roman" w:cs="Times New Roman"/>
        </w:rPr>
      </w:pPr>
      <w:r w:rsidRPr="00B31792">
        <w:rPr>
          <w:rFonts w:ascii="Times New Roman" w:eastAsia="宋体" w:hAnsi="Times New Roman" w:cs="Times New Roman"/>
        </w:rPr>
        <w:t>This research was supported by two funding sources: the Science Foundation Ireland (SFI) President of Ireland Future Research Leaders Award to S.N. under Grant No. 18/FRL/6197.</w:t>
      </w:r>
    </w:p>
    <w:p w14:paraId="5606C2B5" w14:textId="77777777" w:rsidR="00620C77" w:rsidRPr="00B31792" w:rsidRDefault="00620C77" w:rsidP="00620C77">
      <w:pPr>
        <w:spacing w:line="360" w:lineRule="auto"/>
        <w:outlineLvl w:val="0"/>
        <w:rPr>
          <w:rFonts w:ascii="Times New Roman" w:eastAsia="宋体" w:hAnsi="Times New Roman" w:cs="Times New Roman"/>
          <w:b/>
          <w:bCs/>
        </w:rPr>
      </w:pPr>
      <w:r w:rsidRPr="00B31792">
        <w:rPr>
          <w:rFonts w:ascii="Times New Roman" w:eastAsia="宋体" w:hAnsi="Times New Roman" w:cs="Times New Roman"/>
          <w:b/>
          <w:bCs/>
        </w:rPr>
        <w:t>Acknowledgments</w:t>
      </w:r>
    </w:p>
    <w:p w14:paraId="13957F32" w14:textId="025C170A" w:rsidR="002B674F" w:rsidRPr="00F4744A" w:rsidRDefault="00620C77" w:rsidP="00F4744A">
      <w:pPr>
        <w:rPr>
          <w:rFonts w:ascii="Times New Roman" w:eastAsia="宋体" w:hAnsi="Times New Roman" w:cs="Times New Roman"/>
        </w:rPr>
      </w:pPr>
      <w:bookmarkStart w:id="3" w:name="OLE_LINK5"/>
      <w:r w:rsidRPr="00B31792">
        <w:rPr>
          <w:rFonts w:ascii="Times New Roman" w:eastAsia="宋体" w:hAnsi="Times New Roman" w:cs="Times New Roman"/>
        </w:rPr>
        <w:t>Firstly, we extend our sincere thanks to the support of Agricultural Science and Technology Innovation Program (ASTIP) and National Natural Science Foundation of China. Secondly, we are grateful to the UCD Library and IT team for their provision of essential database resources. Lastly, we are also grateful to the anonymous reviewers whose comments greatly improved the manuscript.</w:t>
      </w:r>
      <w:bookmarkEnd w:id="3"/>
    </w:p>
    <w:sectPr w:rsidR="002B674F" w:rsidRPr="00F4744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CF140" w14:textId="77777777" w:rsidR="00006AAF" w:rsidRDefault="00006AAF" w:rsidP="005C6646">
      <w:r>
        <w:separator/>
      </w:r>
    </w:p>
  </w:endnote>
  <w:endnote w:type="continuationSeparator" w:id="0">
    <w:p w14:paraId="44C4C940" w14:textId="77777777" w:rsidR="00006AAF" w:rsidRDefault="00006AAF" w:rsidP="005C66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6D031" w14:textId="77777777" w:rsidR="00006AAF" w:rsidRDefault="00006AAF" w:rsidP="005C6646">
      <w:r>
        <w:separator/>
      </w:r>
    </w:p>
  </w:footnote>
  <w:footnote w:type="continuationSeparator" w:id="0">
    <w:p w14:paraId="0E2BE8BD" w14:textId="77777777" w:rsidR="00006AAF" w:rsidRDefault="00006AAF" w:rsidP="005C66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4DCB"/>
    <w:multiLevelType w:val="multilevel"/>
    <w:tmpl w:val="6CF6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F232A"/>
    <w:multiLevelType w:val="multilevel"/>
    <w:tmpl w:val="8956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F543B"/>
    <w:multiLevelType w:val="multilevel"/>
    <w:tmpl w:val="68CCF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E637C4"/>
    <w:multiLevelType w:val="multilevel"/>
    <w:tmpl w:val="17DC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673D3"/>
    <w:multiLevelType w:val="multilevel"/>
    <w:tmpl w:val="8A16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746B6"/>
    <w:multiLevelType w:val="hybridMultilevel"/>
    <w:tmpl w:val="463E1C2C"/>
    <w:lvl w:ilvl="0" w:tplc="38F814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2542998"/>
    <w:multiLevelType w:val="multilevel"/>
    <w:tmpl w:val="B6E8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35F3D"/>
    <w:multiLevelType w:val="multilevel"/>
    <w:tmpl w:val="EB86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2421F"/>
    <w:multiLevelType w:val="multilevel"/>
    <w:tmpl w:val="E002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936C5"/>
    <w:multiLevelType w:val="multilevel"/>
    <w:tmpl w:val="D530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8D3D39"/>
    <w:multiLevelType w:val="hybridMultilevel"/>
    <w:tmpl w:val="A088018A"/>
    <w:lvl w:ilvl="0" w:tplc="00761D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2691F8A"/>
    <w:multiLevelType w:val="multilevel"/>
    <w:tmpl w:val="4CFCB42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84D18BF"/>
    <w:multiLevelType w:val="hybridMultilevel"/>
    <w:tmpl w:val="1780CA5C"/>
    <w:lvl w:ilvl="0" w:tplc="0409001B">
      <w:start w:val="1"/>
      <w:numFmt w:val="lowerRoman"/>
      <w:lvlText w:val="%1."/>
      <w:lvlJc w:val="right"/>
      <w:pPr>
        <w:ind w:left="720" w:hanging="360"/>
      </w:pPr>
      <w:rPr>
        <w:rFonts w:hint="default"/>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13" w15:restartNumberingAfterBreak="0">
    <w:nsid w:val="45F341CE"/>
    <w:multiLevelType w:val="multilevel"/>
    <w:tmpl w:val="6FB85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7C19F5"/>
    <w:multiLevelType w:val="multilevel"/>
    <w:tmpl w:val="E6F0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6D2B82"/>
    <w:multiLevelType w:val="hybridMultilevel"/>
    <w:tmpl w:val="C72EC03C"/>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E8E2E3B"/>
    <w:multiLevelType w:val="multilevel"/>
    <w:tmpl w:val="9E2A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1A2BCC"/>
    <w:multiLevelType w:val="hybridMultilevel"/>
    <w:tmpl w:val="73BED6A6"/>
    <w:lvl w:ilvl="0" w:tplc="0409001B">
      <w:start w:val="1"/>
      <w:numFmt w:val="lowerRoman"/>
      <w:lvlText w:val="%1."/>
      <w:lvlJc w:val="right"/>
      <w:pPr>
        <w:ind w:left="360" w:hanging="360"/>
      </w:pPr>
      <w:rPr>
        <w:rFonts w:hint="default"/>
      </w:rPr>
    </w:lvl>
    <w:lvl w:ilvl="1" w:tplc="FFFFFFFF">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8" w15:restartNumberingAfterBreak="0">
    <w:nsid w:val="679C2060"/>
    <w:multiLevelType w:val="multilevel"/>
    <w:tmpl w:val="702C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5F6540"/>
    <w:multiLevelType w:val="hybridMultilevel"/>
    <w:tmpl w:val="33F81B86"/>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20" w15:restartNumberingAfterBreak="0">
    <w:nsid w:val="75620646"/>
    <w:multiLevelType w:val="multilevel"/>
    <w:tmpl w:val="BBDE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EA2E0D"/>
    <w:multiLevelType w:val="multilevel"/>
    <w:tmpl w:val="EDFC8E66"/>
    <w:lvl w:ilvl="0">
      <w:start w:val="2"/>
      <w:numFmt w:val="decimal"/>
      <w:lvlText w:val="%1"/>
      <w:lvlJc w:val="left"/>
      <w:pPr>
        <w:ind w:left="430" w:hanging="430"/>
      </w:pPr>
      <w:rPr>
        <w:rFonts w:hint="default"/>
      </w:rPr>
    </w:lvl>
    <w:lvl w:ilvl="1">
      <w:start w:val="4"/>
      <w:numFmt w:val="decimal"/>
      <w:lvlText w:val="%1.%2"/>
      <w:lvlJc w:val="left"/>
      <w:pPr>
        <w:ind w:left="430" w:hanging="4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7FB7762F"/>
    <w:multiLevelType w:val="multilevel"/>
    <w:tmpl w:val="99AA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177330">
    <w:abstractNumId w:val="2"/>
  </w:num>
  <w:num w:numId="2" w16cid:durableId="1810853906">
    <w:abstractNumId w:val="20"/>
  </w:num>
  <w:num w:numId="3" w16cid:durableId="1109739285">
    <w:abstractNumId w:val="6"/>
  </w:num>
  <w:num w:numId="4" w16cid:durableId="527910742">
    <w:abstractNumId w:val="13"/>
  </w:num>
  <w:num w:numId="5" w16cid:durableId="145587775">
    <w:abstractNumId w:val="18"/>
  </w:num>
  <w:num w:numId="6" w16cid:durableId="237640825">
    <w:abstractNumId w:val="22"/>
  </w:num>
  <w:num w:numId="7" w16cid:durableId="399057745">
    <w:abstractNumId w:val="0"/>
  </w:num>
  <w:num w:numId="8" w16cid:durableId="1649016839">
    <w:abstractNumId w:val="4"/>
  </w:num>
  <w:num w:numId="9" w16cid:durableId="1020089637">
    <w:abstractNumId w:val="14"/>
  </w:num>
  <w:num w:numId="10" w16cid:durableId="366225321">
    <w:abstractNumId w:val="8"/>
  </w:num>
  <w:num w:numId="11" w16cid:durableId="419914649">
    <w:abstractNumId w:val="9"/>
  </w:num>
  <w:num w:numId="12" w16cid:durableId="1863663118">
    <w:abstractNumId w:val="15"/>
  </w:num>
  <w:num w:numId="13" w16cid:durableId="1608583809">
    <w:abstractNumId w:val="17"/>
  </w:num>
  <w:num w:numId="14" w16cid:durableId="499199462">
    <w:abstractNumId w:val="12"/>
  </w:num>
  <w:num w:numId="15" w16cid:durableId="675572086">
    <w:abstractNumId w:val="5"/>
  </w:num>
  <w:num w:numId="16" w16cid:durableId="898059435">
    <w:abstractNumId w:val="10"/>
  </w:num>
  <w:num w:numId="17" w16cid:durableId="1372420974">
    <w:abstractNumId w:val="16"/>
  </w:num>
  <w:num w:numId="18" w16cid:durableId="1636254157">
    <w:abstractNumId w:val="7"/>
  </w:num>
  <w:num w:numId="19" w16cid:durableId="1219125331">
    <w:abstractNumId w:val="3"/>
  </w:num>
  <w:num w:numId="20" w16cid:durableId="303505975">
    <w:abstractNumId w:val="1"/>
  </w:num>
  <w:num w:numId="21" w16cid:durableId="871459389">
    <w:abstractNumId w:val="21"/>
  </w:num>
  <w:num w:numId="22" w16cid:durableId="650208295">
    <w:abstractNumId w:val="19"/>
  </w:num>
  <w:num w:numId="23" w16cid:durableId="9413007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abiotech&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094E6A"/>
    <w:rsid w:val="00006AAF"/>
    <w:rsid w:val="00011CC3"/>
    <w:rsid w:val="00015D9D"/>
    <w:rsid w:val="00043730"/>
    <w:rsid w:val="00055D49"/>
    <w:rsid w:val="00056180"/>
    <w:rsid w:val="00094E6A"/>
    <w:rsid w:val="000A1BB3"/>
    <w:rsid w:val="000B6B2F"/>
    <w:rsid w:val="000C264B"/>
    <w:rsid w:val="000C5108"/>
    <w:rsid w:val="000D6FCE"/>
    <w:rsid w:val="000E4849"/>
    <w:rsid w:val="00111FDD"/>
    <w:rsid w:val="00112E6C"/>
    <w:rsid w:val="00125580"/>
    <w:rsid w:val="00143E34"/>
    <w:rsid w:val="00145901"/>
    <w:rsid w:val="0014593C"/>
    <w:rsid w:val="00154A7C"/>
    <w:rsid w:val="00155314"/>
    <w:rsid w:val="00157B3B"/>
    <w:rsid w:val="001638D7"/>
    <w:rsid w:val="00163FBB"/>
    <w:rsid w:val="001650C0"/>
    <w:rsid w:val="00170B4B"/>
    <w:rsid w:val="001856BD"/>
    <w:rsid w:val="0019176C"/>
    <w:rsid w:val="001B0E19"/>
    <w:rsid w:val="001B65C4"/>
    <w:rsid w:val="001C51E3"/>
    <w:rsid w:val="001D6E9C"/>
    <w:rsid w:val="001E2C42"/>
    <w:rsid w:val="002056D9"/>
    <w:rsid w:val="0022392C"/>
    <w:rsid w:val="00252648"/>
    <w:rsid w:val="002913D6"/>
    <w:rsid w:val="002B674F"/>
    <w:rsid w:val="002C213A"/>
    <w:rsid w:val="002E016A"/>
    <w:rsid w:val="002F281D"/>
    <w:rsid w:val="002F4719"/>
    <w:rsid w:val="0032113D"/>
    <w:rsid w:val="00332663"/>
    <w:rsid w:val="00361A12"/>
    <w:rsid w:val="00372D4E"/>
    <w:rsid w:val="003B7E93"/>
    <w:rsid w:val="003C3193"/>
    <w:rsid w:val="003D6EEE"/>
    <w:rsid w:val="003E2362"/>
    <w:rsid w:val="003E62A3"/>
    <w:rsid w:val="003F5973"/>
    <w:rsid w:val="00402A15"/>
    <w:rsid w:val="00426CB8"/>
    <w:rsid w:val="00455C76"/>
    <w:rsid w:val="00464E80"/>
    <w:rsid w:val="00470666"/>
    <w:rsid w:val="0048178F"/>
    <w:rsid w:val="004913EE"/>
    <w:rsid w:val="004A24C0"/>
    <w:rsid w:val="004B081B"/>
    <w:rsid w:val="004C08BD"/>
    <w:rsid w:val="004C261A"/>
    <w:rsid w:val="004E0917"/>
    <w:rsid w:val="004E7C4B"/>
    <w:rsid w:val="004F1138"/>
    <w:rsid w:val="004F453D"/>
    <w:rsid w:val="005419AE"/>
    <w:rsid w:val="00567A7D"/>
    <w:rsid w:val="0057087E"/>
    <w:rsid w:val="00573F02"/>
    <w:rsid w:val="00594651"/>
    <w:rsid w:val="005A7CB6"/>
    <w:rsid w:val="005C6646"/>
    <w:rsid w:val="005C7EA7"/>
    <w:rsid w:val="005D627B"/>
    <w:rsid w:val="005D6286"/>
    <w:rsid w:val="005E08E6"/>
    <w:rsid w:val="005F4FAC"/>
    <w:rsid w:val="0060744B"/>
    <w:rsid w:val="00620C77"/>
    <w:rsid w:val="00634CDF"/>
    <w:rsid w:val="00641F4D"/>
    <w:rsid w:val="006506AD"/>
    <w:rsid w:val="006506DD"/>
    <w:rsid w:val="006535A5"/>
    <w:rsid w:val="006812F8"/>
    <w:rsid w:val="00684EE7"/>
    <w:rsid w:val="006C04CA"/>
    <w:rsid w:val="006C11E5"/>
    <w:rsid w:val="006D374C"/>
    <w:rsid w:val="006E29E6"/>
    <w:rsid w:val="007145F6"/>
    <w:rsid w:val="00744C93"/>
    <w:rsid w:val="0076403A"/>
    <w:rsid w:val="0076497B"/>
    <w:rsid w:val="007707BE"/>
    <w:rsid w:val="0077378B"/>
    <w:rsid w:val="00776F91"/>
    <w:rsid w:val="00796BEE"/>
    <w:rsid w:val="007A040F"/>
    <w:rsid w:val="007D4333"/>
    <w:rsid w:val="007D763F"/>
    <w:rsid w:val="007E153B"/>
    <w:rsid w:val="007E19E2"/>
    <w:rsid w:val="007F4D29"/>
    <w:rsid w:val="00820659"/>
    <w:rsid w:val="008312F6"/>
    <w:rsid w:val="00867631"/>
    <w:rsid w:val="00876AEB"/>
    <w:rsid w:val="00887B8B"/>
    <w:rsid w:val="008A1DD1"/>
    <w:rsid w:val="008C79D1"/>
    <w:rsid w:val="008D2480"/>
    <w:rsid w:val="008E4BE1"/>
    <w:rsid w:val="00903D6B"/>
    <w:rsid w:val="00906600"/>
    <w:rsid w:val="009176D2"/>
    <w:rsid w:val="00934D34"/>
    <w:rsid w:val="0094269F"/>
    <w:rsid w:val="009658A5"/>
    <w:rsid w:val="00983847"/>
    <w:rsid w:val="009A4AB1"/>
    <w:rsid w:val="009D086C"/>
    <w:rsid w:val="009E05DC"/>
    <w:rsid w:val="009E656B"/>
    <w:rsid w:val="00A06204"/>
    <w:rsid w:val="00A15FFD"/>
    <w:rsid w:val="00A23D8A"/>
    <w:rsid w:val="00A23F6D"/>
    <w:rsid w:val="00A24CA8"/>
    <w:rsid w:val="00A4400D"/>
    <w:rsid w:val="00A46748"/>
    <w:rsid w:val="00A92D86"/>
    <w:rsid w:val="00A93C1B"/>
    <w:rsid w:val="00A96254"/>
    <w:rsid w:val="00AA0A01"/>
    <w:rsid w:val="00AA32F0"/>
    <w:rsid w:val="00AB1282"/>
    <w:rsid w:val="00AE1927"/>
    <w:rsid w:val="00AF25C3"/>
    <w:rsid w:val="00B13C10"/>
    <w:rsid w:val="00B21CF3"/>
    <w:rsid w:val="00B27B9E"/>
    <w:rsid w:val="00B31792"/>
    <w:rsid w:val="00B33262"/>
    <w:rsid w:val="00B355CA"/>
    <w:rsid w:val="00BB30D4"/>
    <w:rsid w:val="00BC78B7"/>
    <w:rsid w:val="00BE0DB3"/>
    <w:rsid w:val="00BE4447"/>
    <w:rsid w:val="00BF1C99"/>
    <w:rsid w:val="00C11174"/>
    <w:rsid w:val="00C33D5E"/>
    <w:rsid w:val="00C50D01"/>
    <w:rsid w:val="00C571D9"/>
    <w:rsid w:val="00C73058"/>
    <w:rsid w:val="00C90B2E"/>
    <w:rsid w:val="00C974B8"/>
    <w:rsid w:val="00CA048E"/>
    <w:rsid w:val="00CB1545"/>
    <w:rsid w:val="00CB79C9"/>
    <w:rsid w:val="00CD1861"/>
    <w:rsid w:val="00CD4B25"/>
    <w:rsid w:val="00CE79B8"/>
    <w:rsid w:val="00D014D4"/>
    <w:rsid w:val="00D05192"/>
    <w:rsid w:val="00D164E6"/>
    <w:rsid w:val="00D3501B"/>
    <w:rsid w:val="00D37D01"/>
    <w:rsid w:val="00D810FB"/>
    <w:rsid w:val="00D846EB"/>
    <w:rsid w:val="00D87E2F"/>
    <w:rsid w:val="00D94D89"/>
    <w:rsid w:val="00D950A4"/>
    <w:rsid w:val="00DA5074"/>
    <w:rsid w:val="00DA542D"/>
    <w:rsid w:val="00DB437B"/>
    <w:rsid w:val="00DE3372"/>
    <w:rsid w:val="00DE4428"/>
    <w:rsid w:val="00DE546D"/>
    <w:rsid w:val="00DF12F6"/>
    <w:rsid w:val="00DF17B3"/>
    <w:rsid w:val="00DF405D"/>
    <w:rsid w:val="00E0114A"/>
    <w:rsid w:val="00E071FE"/>
    <w:rsid w:val="00E139F0"/>
    <w:rsid w:val="00E15ED8"/>
    <w:rsid w:val="00E31055"/>
    <w:rsid w:val="00E61008"/>
    <w:rsid w:val="00E62CA7"/>
    <w:rsid w:val="00EA1139"/>
    <w:rsid w:val="00EA16A4"/>
    <w:rsid w:val="00EA1EA1"/>
    <w:rsid w:val="00EC3ADF"/>
    <w:rsid w:val="00EC4F2C"/>
    <w:rsid w:val="00ED1CA6"/>
    <w:rsid w:val="00ED2854"/>
    <w:rsid w:val="00F033E4"/>
    <w:rsid w:val="00F2352C"/>
    <w:rsid w:val="00F46747"/>
    <w:rsid w:val="00F4744A"/>
    <w:rsid w:val="00F6204A"/>
    <w:rsid w:val="00F6531A"/>
    <w:rsid w:val="00F75BBC"/>
    <w:rsid w:val="00F7698F"/>
    <w:rsid w:val="00F804E1"/>
    <w:rsid w:val="00F80608"/>
    <w:rsid w:val="00F85344"/>
    <w:rsid w:val="00FB7B86"/>
    <w:rsid w:val="00FC0BAF"/>
    <w:rsid w:val="00FC7A63"/>
    <w:rsid w:val="00FD4FC8"/>
    <w:rsid w:val="00FE224D"/>
    <w:rsid w:val="00FE57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06B399"/>
  <w15:chartTrackingRefBased/>
  <w15:docId w15:val="{AA9CB2E1-B593-4794-A58D-6D7D04E34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94E6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94E6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94E6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94E6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94E6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94E6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94E6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4E6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94E6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4E6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94E6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94E6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94E6A"/>
    <w:rPr>
      <w:rFonts w:cstheme="majorBidi"/>
      <w:color w:val="0F4761" w:themeColor="accent1" w:themeShade="BF"/>
      <w:sz w:val="28"/>
      <w:szCs w:val="28"/>
    </w:rPr>
  </w:style>
  <w:style w:type="character" w:customStyle="1" w:styleId="50">
    <w:name w:val="标题 5 字符"/>
    <w:basedOn w:val="a0"/>
    <w:link w:val="5"/>
    <w:uiPriority w:val="9"/>
    <w:semiHidden/>
    <w:rsid w:val="00094E6A"/>
    <w:rPr>
      <w:rFonts w:cstheme="majorBidi"/>
      <w:color w:val="0F4761" w:themeColor="accent1" w:themeShade="BF"/>
      <w:sz w:val="24"/>
      <w:szCs w:val="24"/>
    </w:rPr>
  </w:style>
  <w:style w:type="character" w:customStyle="1" w:styleId="60">
    <w:name w:val="标题 6 字符"/>
    <w:basedOn w:val="a0"/>
    <w:link w:val="6"/>
    <w:uiPriority w:val="9"/>
    <w:semiHidden/>
    <w:rsid w:val="00094E6A"/>
    <w:rPr>
      <w:rFonts w:cstheme="majorBidi"/>
      <w:b/>
      <w:bCs/>
      <w:color w:val="0F4761" w:themeColor="accent1" w:themeShade="BF"/>
    </w:rPr>
  </w:style>
  <w:style w:type="character" w:customStyle="1" w:styleId="70">
    <w:name w:val="标题 7 字符"/>
    <w:basedOn w:val="a0"/>
    <w:link w:val="7"/>
    <w:uiPriority w:val="9"/>
    <w:semiHidden/>
    <w:rsid w:val="00094E6A"/>
    <w:rPr>
      <w:rFonts w:cstheme="majorBidi"/>
      <w:b/>
      <w:bCs/>
      <w:color w:val="595959" w:themeColor="text1" w:themeTint="A6"/>
    </w:rPr>
  </w:style>
  <w:style w:type="character" w:customStyle="1" w:styleId="80">
    <w:name w:val="标题 8 字符"/>
    <w:basedOn w:val="a0"/>
    <w:link w:val="8"/>
    <w:uiPriority w:val="9"/>
    <w:semiHidden/>
    <w:rsid w:val="00094E6A"/>
    <w:rPr>
      <w:rFonts w:cstheme="majorBidi"/>
      <w:color w:val="595959" w:themeColor="text1" w:themeTint="A6"/>
    </w:rPr>
  </w:style>
  <w:style w:type="character" w:customStyle="1" w:styleId="90">
    <w:name w:val="标题 9 字符"/>
    <w:basedOn w:val="a0"/>
    <w:link w:val="9"/>
    <w:uiPriority w:val="9"/>
    <w:semiHidden/>
    <w:rsid w:val="00094E6A"/>
    <w:rPr>
      <w:rFonts w:eastAsiaTheme="majorEastAsia" w:cstheme="majorBidi"/>
      <w:color w:val="595959" w:themeColor="text1" w:themeTint="A6"/>
    </w:rPr>
  </w:style>
  <w:style w:type="paragraph" w:styleId="a3">
    <w:name w:val="Title"/>
    <w:basedOn w:val="a"/>
    <w:next w:val="a"/>
    <w:link w:val="a4"/>
    <w:uiPriority w:val="10"/>
    <w:qFormat/>
    <w:rsid w:val="00094E6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94E6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4E6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94E6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4E6A"/>
    <w:pPr>
      <w:spacing w:before="160" w:after="160"/>
      <w:jc w:val="center"/>
    </w:pPr>
    <w:rPr>
      <w:i/>
      <w:iCs/>
      <w:color w:val="404040" w:themeColor="text1" w:themeTint="BF"/>
    </w:rPr>
  </w:style>
  <w:style w:type="character" w:customStyle="1" w:styleId="a8">
    <w:name w:val="引用 字符"/>
    <w:basedOn w:val="a0"/>
    <w:link w:val="a7"/>
    <w:uiPriority w:val="29"/>
    <w:rsid w:val="00094E6A"/>
    <w:rPr>
      <w:i/>
      <w:iCs/>
      <w:color w:val="404040" w:themeColor="text1" w:themeTint="BF"/>
    </w:rPr>
  </w:style>
  <w:style w:type="paragraph" w:styleId="a9">
    <w:name w:val="List Paragraph"/>
    <w:basedOn w:val="a"/>
    <w:uiPriority w:val="34"/>
    <w:qFormat/>
    <w:rsid w:val="00094E6A"/>
    <w:pPr>
      <w:ind w:left="720"/>
      <w:contextualSpacing/>
    </w:pPr>
  </w:style>
  <w:style w:type="character" w:styleId="aa">
    <w:name w:val="Intense Emphasis"/>
    <w:basedOn w:val="a0"/>
    <w:uiPriority w:val="21"/>
    <w:qFormat/>
    <w:rsid w:val="00094E6A"/>
    <w:rPr>
      <w:i/>
      <w:iCs/>
      <w:color w:val="0F4761" w:themeColor="accent1" w:themeShade="BF"/>
    </w:rPr>
  </w:style>
  <w:style w:type="paragraph" w:styleId="ab">
    <w:name w:val="Intense Quote"/>
    <w:basedOn w:val="a"/>
    <w:next w:val="a"/>
    <w:link w:val="ac"/>
    <w:uiPriority w:val="30"/>
    <w:qFormat/>
    <w:rsid w:val="00094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94E6A"/>
    <w:rPr>
      <w:i/>
      <w:iCs/>
      <w:color w:val="0F4761" w:themeColor="accent1" w:themeShade="BF"/>
    </w:rPr>
  </w:style>
  <w:style w:type="character" w:styleId="ad">
    <w:name w:val="Intense Reference"/>
    <w:basedOn w:val="a0"/>
    <w:uiPriority w:val="32"/>
    <w:qFormat/>
    <w:rsid w:val="00094E6A"/>
    <w:rPr>
      <w:b/>
      <w:bCs/>
      <w:smallCaps/>
      <w:color w:val="0F4761" w:themeColor="accent1" w:themeShade="BF"/>
      <w:spacing w:val="5"/>
    </w:rPr>
  </w:style>
  <w:style w:type="character" w:styleId="ae">
    <w:name w:val="Hyperlink"/>
    <w:basedOn w:val="a0"/>
    <w:uiPriority w:val="99"/>
    <w:unhideWhenUsed/>
    <w:rsid w:val="00B13C10"/>
    <w:rPr>
      <w:color w:val="467886" w:themeColor="hyperlink"/>
      <w:u w:val="single"/>
    </w:rPr>
  </w:style>
  <w:style w:type="paragraph" w:styleId="af">
    <w:name w:val="header"/>
    <w:basedOn w:val="a"/>
    <w:link w:val="af0"/>
    <w:uiPriority w:val="99"/>
    <w:unhideWhenUsed/>
    <w:rsid w:val="005C6646"/>
    <w:pPr>
      <w:tabs>
        <w:tab w:val="center" w:pos="4153"/>
        <w:tab w:val="right" w:pos="8306"/>
      </w:tabs>
      <w:snapToGrid w:val="0"/>
      <w:jc w:val="center"/>
    </w:pPr>
    <w:rPr>
      <w:sz w:val="18"/>
      <w:szCs w:val="18"/>
    </w:rPr>
  </w:style>
  <w:style w:type="character" w:customStyle="1" w:styleId="af0">
    <w:name w:val="页眉 字符"/>
    <w:basedOn w:val="a0"/>
    <w:link w:val="af"/>
    <w:uiPriority w:val="99"/>
    <w:rsid w:val="005C6646"/>
    <w:rPr>
      <w:sz w:val="18"/>
      <w:szCs w:val="18"/>
    </w:rPr>
  </w:style>
  <w:style w:type="paragraph" w:styleId="af1">
    <w:name w:val="footer"/>
    <w:basedOn w:val="a"/>
    <w:link w:val="af2"/>
    <w:uiPriority w:val="99"/>
    <w:unhideWhenUsed/>
    <w:rsid w:val="005C6646"/>
    <w:pPr>
      <w:tabs>
        <w:tab w:val="center" w:pos="4153"/>
        <w:tab w:val="right" w:pos="8306"/>
      </w:tabs>
      <w:snapToGrid w:val="0"/>
      <w:jc w:val="left"/>
    </w:pPr>
    <w:rPr>
      <w:sz w:val="18"/>
      <w:szCs w:val="18"/>
    </w:rPr>
  </w:style>
  <w:style w:type="character" w:customStyle="1" w:styleId="af2">
    <w:name w:val="页脚 字符"/>
    <w:basedOn w:val="a0"/>
    <w:link w:val="af1"/>
    <w:uiPriority w:val="99"/>
    <w:rsid w:val="005C6646"/>
    <w:rPr>
      <w:sz w:val="18"/>
      <w:szCs w:val="18"/>
    </w:rPr>
  </w:style>
  <w:style w:type="paragraph" w:styleId="af3">
    <w:name w:val="Normal (Web)"/>
    <w:basedOn w:val="a"/>
    <w:uiPriority w:val="99"/>
    <w:unhideWhenUsed/>
    <w:rsid w:val="001638D7"/>
    <w:pPr>
      <w:widowControl/>
      <w:spacing w:before="100" w:beforeAutospacing="1" w:after="100" w:afterAutospacing="1"/>
      <w:jc w:val="left"/>
    </w:pPr>
    <w:rPr>
      <w:rFonts w:ascii="宋体" w:eastAsia="宋体" w:hAnsi="宋体" w:cs="宋体"/>
      <w:kern w:val="0"/>
      <w:sz w:val="24"/>
      <w:szCs w:val="24"/>
    </w:rPr>
  </w:style>
  <w:style w:type="character" w:styleId="af4">
    <w:name w:val="Strong"/>
    <w:basedOn w:val="a0"/>
    <w:uiPriority w:val="22"/>
    <w:qFormat/>
    <w:rsid w:val="001638D7"/>
    <w:rPr>
      <w:b/>
      <w:bCs/>
    </w:rPr>
  </w:style>
  <w:style w:type="table" w:styleId="af5">
    <w:name w:val="Table Grid"/>
    <w:basedOn w:val="a1"/>
    <w:uiPriority w:val="39"/>
    <w:rsid w:val="00A24C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0"/>
    <w:rsid w:val="00A24CA8"/>
    <w:pPr>
      <w:jc w:val="center"/>
    </w:pPr>
    <w:rPr>
      <w:rFonts w:ascii="等线" w:eastAsia="等线" w:hAnsi="等线"/>
      <w:noProof/>
      <w:sz w:val="20"/>
    </w:rPr>
  </w:style>
  <w:style w:type="character" w:customStyle="1" w:styleId="EndNoteBibliographyTitle0">
    <w:name w:val="EndNote Bibliography Title 字符"/>
    <w:basedOn w:val="a0"/>
    <w:link w:val="EndNoteBibliographyTitle"/>
    <w:rsid w:val="00A24CA8"/>
    <w:rPr>
      <w:rFonts w:ascii="等线" w:eastAsia="等线" w:hAnsi="等线"/>
      <w:noProof/>
      <w:sz w:val="20"/>
    </w:rPr>
  </w:style>
  <w:style w:type="paragraph" w:customStyle="1" w:styleId="EndNoteBibliography">
    <w:name w:val="EndNote Bibliography"/>
    <w:basedOn w:val="a"/>
    <w:link w:val="EndNoteBibliography0"/>
    <w:rsid w:val="00A24CA8"/>
    <w:rPr>
      <w:rFonts w:ascii="等线" w:eastAsia="等线" w:hAnsi="等线"/>
      <w:noProof/>
      <w:sz w:val="20"/>
    </w:rPr>
  </w:style>
  <w:style w:type="character" w:customStyle="1" w:styleId="EndNoteBibliography0">
    <w:name w:val="EndNote Bibliography 字符"/>
    <w:basedOn w:val="a0"/>
    <w:link w:val="EndNoteBibliography"/>
    <w:rsid w:val="00A24CA8"/>
    <w:rPr>
      <w:rFonts w:ascii="等线" w:eastAsia="等线" w:hAnsi="等线"/>
      <w:noProof/>
      <w:sz w:val="20"/>
    </w:rPr>
  </w:style>
  <w:style w:type="character" w:styleId="af6">
    <w:name w:val="Unresolved Mention"/>
    <w:basedOn w:val="a0"/>
    <w:uiPriority w:val="99"/>
    <w:semiHidden/>
    <w:unhideWhenUsed/>
    <w:rsid w:val="00A24CA8"/>
    <w:rPr>
      <w:color w:val="605E5C"/>
      <w:shd w:val="clear" w:color="auto" w:fill="E1DFDD"/>
    </w:rPr>
  </w:style>
  <w:style w:type="character" w:styleId="af7">
    <w:name w:val="Placeholder Text"/>
    <w:basedOn w:val="a0"/>
    <w:uiPriority w:val="99"/>
    <w:semiHidden/>
    <w:rsid w:val="003F597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64966">
      <w:bodyDiv w:val="1"/>
      <w:marLeft w:val="0"/>
      <w:marRight w:val="0"/>
      <w:marTop w:val="0"/>
      <w:marBottom w:val="0"/>
      <w:divBdr>
        <w:top w:val="none" w:sz="0" w:space="0" w:color="auto"/>
        <w:left w:val="none" w:sz="0" w:space="0" w:color="auto"/>
        <w:bottom w:val="none" w:sz="0" w:space="0" w:color="auto"/>
        <w:right w:val="none" w:sz="0" w:space="0" w:color="auto"/>
      </w:divBdr>
    </w:div>
    <w:div w:id="927008627">
      <w:bodyDiv w:val="1"/>
      <w:marLeft w:val="0"/>
      <w:marRight w:val="0"/>
      <w:marTop w:val="0"/>
      <w:marBottom w:val="0"/>
      <w:divBdr>
        <w:top w:val="none" w:sz="0" w:space="0" w:color="auto"/>
        <w:left w:val="none" w:sz="0" w:space="0" w:color="auto"/>
        <w:bottom w:val="none" w:sz="0" w:space="0" w:color="auto"/>
        <w:right w:val="none" w:sz="0" w:space="0" w:color="auto"/>
      </w:divBdr>
    </w:div>
    <w:div w:id="978342699">
      <w:bodyDiv w:val="1"/>
      <w:marLeft w:val="0"/>
      <w:marRight w:val="0"/>
      <w:marTop w:val="0"/>
      <w:marBottom w:val="0"/>
      <w:divBdr>
        <w:top w:val="none" w:sz="0" w:space="0" w:color="auto"/>
        <w:left w:val="none" w:sz="0" w:space="0" w:color="auto"/>
        <w:bottom w:val="none" w:sz="0" w:space="0" w:color="auto"/>
        <w:right w:val="none" w:sz="0" w:space="0" w:color="auto"/>
      </w:divBdr>
    </w:div>
    <w:div w:id="147032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11</Pages>
  <Words>3601</Words>
  <Characters>10301</Characters>
  <Application>Microsoft Office Word</Application>
  <DocSecurity>0</DocSecurity>
  <Lines>294</Lines>
  <Paragraphs>167</Paragraphs>
  <ScaleCrop>false</ScaleCrop>
  <Company/>
  <LinksUpToDate>false</LinksUpToDate>
  <CharactersWithSpaces>13735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Jianye Chang</dc:creator>
  <cp:keywords/>
  <dc:description/>
  <cp:lastModifiedBy>Jianye Chang</cp:lastModifiedBy>
  <cp:revision>169</cp:revision>
  <dcterms:created xsi:type="dcterms:W3CDTF">2025-05-24T01:14:00Z</dcterms:created>
  <dcterms:modified xsi:type="dcterms:W3CDTF">2025-11-30T18:31:00Z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736b9443-9b45-4dea-a8a5-06d21460316f</vt:lpwstr>
  </property>
</Properties>
</file>