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rFonts w:ascii="Arial" w:cs="Arial" w:eastAsia="Arial" w:hAnsi="Arial"/>
          <w:b w:val="1"/>
          <w:sz w:val="50"/>
          <w:szCs w:val="50"/>
        </w:rPr>
      </w:pPr>
      <w:r w:rsidDel="00000000" w:rsidR="00000000" w:rsidRPr="00000000">
        <w:rPr>
          <w:rFonts w:ascii="Arial" w:cs="Arial" w:eastAsia="Arial" w:hAnsi="Arial"/>
          <w:b w:val="1"/>
          <w:sz w:val="50"/>
          <w:szCs w:val="50"/>
          <w:rtl w:val="0"/>
        </w:rPr>
        <w:t xml:space="preserve">DOCUMENTS</w:t>
      </w:r>
    </w:p>
    <w:p w:rsidR="00000000" w:rsidDel="00000000" w:rsidP="00000000" w:rsidRDefault="00000000" w:rsidRPr="00000000" w14:paraId="00000002">
      <w:pPr>
        <w:widowControl w:val="0"/>
        <w:spacing w:line="276" w:lineRule="auto"/>
        <w:jc w:val="center"/>
        <w:rPr>
          <w:rFonts w:ascii="Arial" w:cs="Arial" w:eastAsia="Arial" w:hAnsi="Arial"/>
          <w:b w:val="1"/>
          <w:sz w:val="50"/>
          <w:szCs w:val="50"/>
        </w:rPr>
      </w:pPr>
      <w:r w:rsidDel="00000000" w:rsidR="00000000" w:rsidRPr="00000000">
        <w:rPr>
          <w:rtl w:val="0"/>
        </w:rPr>
      </w:r>
    </w:p>
    <w:p w:rsidR="00000000" w:rsidDel="00000000" w:rsidP="00000000" w:rsidRDefault="00000000" w:rsidRPr="00000000" w14:paraId="00000003">
      <w:pPr>
        <w:widowControl w:val="0"/>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Specification</w:t>
      </w:r>
    </w:p>
    <w:p w:rsidR="00000000" w:rsidDel="00000000" w:rsidP="00000000" w:rsidRDefault="00000000" w:rsidRPr="00000000" w14:paraId="00000004">
      <w:pPr>
        <w:widowControl w:val="0"/>
        <w:spacing w:line="276" w:lineRule="auto"/>
        <w:rPr>
          <w:rFonts w:ascii="Arial" w:cs="Arial" w:eastAsia="Arial" w:hAnsi="Arial"/>
          <w:b w:val="1"/>
          <w:sz w:val="28"/>
          <w:szCs w:val="28"/>
        </w:rPr>
      </w:pPr>
      <w:r w:rsidDel="00000000" w:rsidR="00000000" w:rsidRPr="00000000">
        <w:rPr>
          <w:rtl w:val="0"/>
        </w:rPr>
      </w:r>
    </w:p>
    <w:tbl>
      <w:tblPr>
        <w:tblStyle w:val="Table1"/>
        <w:tblW w:w="955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1890"/>
        <w:gridCol w:w="3240"/>
        <w:tblGridChange w:id="0">
          <w:tblGrid>
            <w:gridCol w:w="1998"/>
            <w:gridCol w:w="2430"/>
            <w:gridCol w:w="1890"/>
            <w:gridCol w:w="3240"/>
          </w:tblGrid>
        </w:tblGridChange>
      </w:tblGrid>
      <w:tr>
        <w:trPr>
          <w:cantSplit w:val="0"/>
          <w:tblHeader w:val="0"/>
        </w:trPr>
        <w:tc>
          <w:tcPr/>
          <w:p w:rsidR="00000000" w:rsidDel="00000000" w:rsidP="00000000" w:rsidRDefault="00000000" w:rsidRPr="00000000" w14:paraId="00000005">
            <w:pPr>
              <w:jc w:val="right"/>
              <w:rPr/>
            </w:pPr>
            <w:r w:rsidDel="00000000" w:rsidR="00000000" w:rsidRPr="00000000">
              <w:rPr>
                <w:rtl w:val="0"/>
              </w:rPr>
              <w:t xml:space="preserve">ID and Name:</w:t>
            </w:r>
          </w:p>
        </w:tc>
        <w:tc>
          <w:tcPr>
            <w:gridSpan w:val="3"/>
          </w:tcPr>
          <w:p w:rsidR="00000000" w:rsidDel="00000000" w:rsidP="00000000" w:rsidRDefault="00000000" w:rsidRPr="00000000" w14:paraId="00000006">
            <w:pPr>
              <w:rPr>
                <w:b w:val="1"/>
              </w:rPr>
            </w:pPr>
            <w:r w:rsidDel="00000000" w:rsidR="00000000" w:rsidRPr="00000000">
              <w:rPr>
                <w:b w:val="1"/>
                <w:rtl w:val="0"/>
              </w:rPr>
              <w:t xml:space="preserve">UC-29 – Course Booking</w:t>
            </w:r>
          </w:p>
        </w:tc>
      </w:tr>
      <w:tr>
        <w:trPr>
          <w:cantSplit w:val="0"/>
          <w:tblHeader w:val="0"/>
        </w:trPr>
        <w:tc>
          <w:tcPr/>
          <w:p w:rsidR="00000000" w:rsidDel="00000000" w:rsidP="00000000" w:rsidRDefault="00000000" w:rsidRPr="00000000" w14:paraId="00000009">
            <w:pPr>
              <w:jc w:val="right"/>
              <w:rPr/>
            </w:pPr>
            <w:r w:rsidDel="00000000" w:rsidR="00000000" w:rsidRPr="00000000">
              <w:rPr>
                <w:rtl w:val="0"/>
              </w:rPr>
              <w:t xml:space="preserve">Created By:</w:t>
            </w:r>
          </w:p>
        </w:tc>
        <w:tc>
          <w:tcPr/>
          <w:p w:rsidR="00000000" w:rsidDel="00000000" w:rsidP="00000000" w:rsidRDefault="00000000" w:rsidRPr="00000000" w14:paraId="0000000A">
            <w:pPr>
              <w:rPr/>
            </w:pPr>
            <w:r w:rsidDel="00000000" w:rsidR="00000000" w:rsidRPr="00000000">
              <w:rPr>
                <w:rtl w:val="0"/>
              </w:rPr>
              <w:t xml:space="preserve">Bui Nguyen Kim Long</w:t>
            </w:r>
          </w:p>
        </w:tc>
        <w:tc>
          <w:tcPr/>
          <w:p w:rsidR="00000000" w:rsidDel="00000000" w:rsidP="00000000" w:rsidRDefault="00000000" w:rsidRPr="00000000" w14:paraId="0000000B">
            <w:pPr>
              <w:jc w:val="right"/>
              <w:rPr/>
            </w:pPr>
            <w:r w:rsidDel="00000000" w:rsidR="00000000" w:rsidRPr="00000000">
              <w:rPr>
                <w:rtl w:val="0"/>
              </w:rPr>
              <w:t xml:space="preserve">Date Created:</w:t>
            </w:r>
          </w:p>
        </w:tc>
        <w:tc>
          <w:tcPr/>
          <w:p w:rsidR="00000000" w:rsidDel="00000000" w:rsidP="00000000" w:rsidRDefault="00000000" w:rsidRPr="00000000" w14:paraId="0000000C">
            <w:pPr>
              <w:rPr/>
            </w:pPr>
            <w:r w:rsidDel="00000000" w:rsidR="00000000" w:rsidRPr="00000000">
              <w:rPr>
                <w:rtl w:val="0"/>
              </w:rPr>
              <w:t xml:space="preserve">19/5/23</w:t>
            </w:r>
          </w:p>
        </w:tc>
      </w:tr>
      <w:tr>
        <w:trPr>
          <w:cantSplit w:val="0"/>
          <w:tblHeader w:val="0"/>
        </w:trPr>
        <w:tc>
          <w:tcPr/>
          <w:p w:rsidR="00000000" w:rsidDel="00000000" w:rsidP="00000000" w:rsidRDefault="00000000" w:rsidRPr="00000000" w14:paraId="0000000D">
            <w:pPr>
              <w:jc w:val="right"/>
              <w:rPr/>
            </w:pPr>
            <w:r w:rsidDel="00000000" w:rsidR="00000000" w:rsidRPr="00000000">
              <w:rPr>
                <w:rtl w:val="0"/>
              </w:rPr>
              <w:t xml:space="preserve">Primary Actor:</w:t>
            </w:r>
          </w:p>
        </w:tc>
        <w:tc>
          <w:tcPr/>
          <w:p w:rsidR="00000000" w:rsidDel="00000000" w:rsidP="00000000" w:rsidRDefault="00000000" w:rsidRPr="00000000" w14:paraId="0000000E">
            <w:pPr>
              <w:rPr/>
            </w:pPr>
            <w:r w:rsidDel="00000000" w:rsidR="00000000" w:rsidRPr="00000000">
              <w:rPr>
                <w:rtl w:val="0"/>
              </w:rPr>
              <w:t xml:space="preserve">Trainee</w:t>
            </w:r>
          </w:p>
        </w:tc>
        <w:tc>
          <w:tcPr/>
          <w:p w:rsidR="00000000" w:rsidDel="00000000" w:rsidP="00000000" w:rsidRDefault="00000000" w:rsidRPr="00000000" w14:paraId="0000000F">
            <w:pPr>
              <w:jc w:val="right"/>
              <w:rPr/>
            </w:pPr>
            <w:r w:rsidDel="00000000" w:rsidR="00000000" w:rsidRPr="00000000">
              <w:rPr>
                <w:rtl w:val="0"/>
              </w:rPr>
              <w:t xml:space="preserve">Secondary Actors:</w:t>
            </w:r>
          </w:p>
        </w:tc>
        <w:tc>
          <w:tcPr/>
          <w:p w:rsidR="00000000" w:rsidDel="00000000" w:rsidP="00000000" w:rsidRDefault="00000000" w:rsidRPr="00000000" w14:paraId="00000010">
            <w:pPr>
              <w:rPr/>
            </w:pPr>
            <w:r w:rsidDel="00000000" w:rsidR="00000000" w:rsidRPr="00000000">
              <w:rPr>
                <w:rtl w:val="0"/>
              </w:rPr>
              <w:t xml:space="preserve">Course list</w:t>
            </w:r>
          </w:p>
        </w:tc>
      </w:tr>
      <w:tr>
        <w:trPr>
          <w:cantSplit w:val="0"/>
          <w:tblHeader w:val="0"/>
        </w:trPr>
        <w:tc>
          <w:tcPr/>
          <w:p w:rsidR="00000000" w:rsidDel="00000000" w:rsidP="00000000" w:rsidRDefault="00000000" w:rsidRPr="00000000" w14:paraId="00000011">
            <w:pPr>
              <w:jc w:val="right"/>
              <w:rPr/>
            </w:pPr>
            <w:r w:rsidDel="00000000" w:rsidR="00000000" w:rsidRPr="00000000">
              <w:rPr>
                <w:rtl w:val="0"/>
              </w:rPr>
              <w:t xml:space="preserve">Description:</w:t>
            </w:r>
          </w:p>
          <w:p w:rsidR="00000000" w:rsidDel="00000000" w:rsidP="00000000" w:rsidRDefault="00000000" w:rsidRPr="00000000" w14:paraId="00000012">
            <w:pPr>
              <w:ind w:right="110"/>
              <w:jc w:val="right"/>
              <w:rPr>
                <w:b w:val="1"/>
              </w:rPr>
            </w:pPr>
            <w:r w:rsidDel="00000000" w:rsidR="00000000" w:rsidRPr="00000000">
              <w:rPr>
                <w:rtl w:val="0"/>
              </w:rPr>
            </w:r>
          </w:p>
        </w:tc>
        <w:tc>
          <w:tcPr>
            <w:gridSpan w:val="3"/>
          </w:tcPr>
          <w:p w:rsidR="00000000" w:rsidDel="00000000" w:rsidP="00000000" w:rsidRDefault="00000000" w:rsidRPr="00000000" w14:paraId="00000013">
            <w:pPr>
              <w:spacing w:line="240" w:lineRule="auto"/>
              <w:rPr/>
            </w:pPr>
            <w:r w:rsidDel="00000000" w:rsidR="00000000" w:rsidRPr="00000000">
              <w:rPr>
                <w:rtl w:val="0"/>
              </w:rPr>
              <w:t xml:space="preserve">A Trainee accessed the Yoga Center System from the Internet, views the courses for a specific interest, chooses a mentor if desired, selects course items, confirms their booking, and pays for the course.</w:t>
            </w:r>
          </w:p>
        </w:tc>
      </w:tr>
      <w:tr>
        <w:trPr>
          <w:cantSplit w:val="0"/>
          <w:tblHeader w:val="0"/>
        </w:trPr>
        <w:tc>
          <w:tcPr/>
          <w:p w:rsidR="00000000" w:rsidDel="00000000" w:rsidP="00000000" w:rsidRDefault="00000000" w:rsidRPr="00000000" w14:paraId="00000016">
            <w:pPr>
              <w:jc w:val="right"/>
              <w:rPr/>
            </w:pPr>
            <w:r w:rsidDel="00000000" w:rsidR="00000000" w:rsidRPr="00000000">
              <w:rPr>
                <w:rtl w:val="0"/>
              </w:rPr>
              <w:t xml:space="preserve">Trigger:</w:t>
            </w:r>
          </w:p>
        </w:tc>
        <w:tc>
          <w:tcPr>
            <w:gridSpan w:val="3"/>
          </w:tcPr>
          <w:p w:rsidR="00000000" w:rsidDel="00000000" w:rsidP="00000000" w:rsidRDefault="00000000" w:rsidRPr="00000000" w14:paraId="00000017">
            <w:pPr>
              <w:rPr/>
            </w:pPr>
            <w:r w:rsidDel="00000000" w:rsidR="00000000" w:rsidRPr="00000000">
              <w:rPr>
                <w:rtl w:val="0"/>
              </w:rPr>
              <w:t xml:space="preserve">A Trainee indicates that he wants to learn yoga and have a course in the Yoga Center.</w:t>
            </w:r>
          </w:p>
        </w:tc>
      </w:tr>
      <w:tr>
        <w:trPr>
          <w:cantSplit w:val="0"/>
          <w:tblHeader w:val="0"/>
        </w:trPr>
        <w:tc>
          <w:tcPr/>
          <w:p w:rsidR="00000000" w:rsidDel="00000000" w:rsidP="00000000" w:rsidRDefault="00000000" w:rsidRPr="00000000" w14:paraId="0000001A">
            <w:pPr>
              <w:jc w:val="right"/>
              <w:rPr/>
            </w:pPr>
            <w:r w:rsidDel="00000000" w:rsidR="00000000" w:rsidRPr="00000000">
              <w:rPr>
                <w:rtl w:val="0"/>
              </w:rPr>
              <w:t xml:space="preserve">Preconditions: </w:t>
            </w:r>
          </w:p>
        </w:tc>
        <w:tc>
          <w:tcPr>
            <w:gridSpan w:val="3"/>
          </w:tcPr>
          <w:p w:rsidR="00000000" w:rsidDel="00000000" w:rsidP="00000000" w:rsidRDefault="00000000" w:rsidRPr="00000000" w14:paraId="0000001B">
            <w:pPr>
              <w:rPr/>
            </w:pPr>
            <w:r w:rsidDel="00000000" w:rsidR="00000000" w:rsidRPr="00000000">
              <w:rPr>
                <w:rtl w:val="0"/>
              </w:rPr>
              <w:t xml:space="preserve">PRE-1. Trainee is logged into YCS.</w:t>
            </w:r>
          </w:p>
          <w:p w:rsidR="00000000" w:rsidDel="00000000" w:rsidP="00000000" w:rsidRDefault="00000000" w:rsidRPr="00000000" w14:paraId="0000001C">
            <w:pPr>
              <w:rPr/>
            </w:pPr>
            <w:r w:rsidDel="00000000" w:rsidR="00000000" w:rsidRPr="00000000">
              <w:rPr>
                <w:rtl w:val="0"/>
              </w:rPr>
              <w:t xml:space="preserve">PRE-2. Trainee is registered for course payments by VNPay.</w:t>
            </w:r>
          </w:p>
        </w:tc>
      </w:tr>
      <w:tr>
        <w:trPr>
          <w:cantSplit w:val="0"/>
          <w:tblHeader w:val="0"/>
        </w:trPr>
        <w:tc>
          <w:tcPr/>
          <w:p w:rsidR="00000000" w:rsidDel="00000000" w:rsidP="00000000" w:rsidRDefault="00000000" w:rsidRPr="00000000" w14:paraId="0000001F">
            <w:pPr>
              <w:jc w:val="right"/>
              <w:rPr/>
            </w:pPr>
            <w:r w:rsidDel="00000000" w:rsidR="00000000" w:rsidRPr="00000000">
              <w:rPr>
                <w:rtl w:val="0"/>
              </w:rPr>
              <w:t xml:space="preserve">Postconditions: </w:t>
            </w:r>
          </w:p>
        </w:tc>
        <w:tc>
          <w:tcPr>
            <w:gridSpan w:val="3"/>
          </w:tcPr>
          <w:p w:rsidR="00000000" w:rsidDel="00000000" w:rsidP="00000000" w:rsidRDefault="00000000" w:rsidRPr="00000000" w14:paraId="00000020">
            <w:pPr>
              <w:rPr/>
            </w:pPr>
            <w:r w:rsidDel="00000000" w:rsidR="00000000" w:rsidRPr="00000000">
              <w:rPr>
                <w:rtl w:val="0"/>
              </w:rPr>
              <w:t xml:space="preserve">POST-1. A booking confirmation for the selected course attaching the booking detail is sent to the trainee’s email.</w:t>
            </w:r>
          </w:p>
          <w:p w:rsidR="00000000" w:rsidDel="00000000" w:rsidP="00000000" w:rsidRDefault="00000000" w:rsidRPr="00000000" w14:paraId="00000021">
            <w:pPr>
              <w:rPr/>
            </w:pPr>
            <w:r w:rsidDel="00000000" w:rsidR="00000000" w:rsidRPr="00000000">
              <w:rPr>
                <w:rtl w:val="0"/>
              </w:rPr>
              <w:t xml:space="preserve">POST-2. The course provider’s seat count for the booked course is updated.</w:t>
            </w:r>
          </w:p>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5">
            <w:pPr>
              <w:jc w:val="right"/>
              <w:rPr/>
            </w:pPr>
            <w:r w:rsidDel="00000000" w:rsidR="00000000" w:rsidRPr="00000000">
              <w:rPr>
                <w:rtl w:val="0"/>
              </w:rPr>
              <w:t xml:space="preserve">Normal Flow: </w:t>
            </w:r>
          </w:p>
        </w:tc>
        <w:tc>
          <w:tcPr>
            <w:gridSpan w:val="3"/>
          </w:tcPr>
          <w:p w:rsidR="00000000" w:rsidDel="00000000" w:rsidP="00000000" w:rsidRDefault="00000000" w:rsidRPr="00000000" w14:paraId="00000026">
            <w:pPr>
              <w:rPr>
                <w:b w:val="1"/>
              </w:rPr>
            </w:pPr>
            <w:r w:rsidDel="00000000" w:rsidR="00000000" w:rsidRPr="00000000">
              <w:rPr>
                <w:b w:val="1"/>
                <w:rtl w:val="0"/>
              </w:rPr>
              <w:t xml:space="preserve">Book a specific course</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Trainee asks to view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course for a specific interest.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YCS displays a list of available courses and some recommended courses based on the trainee’s interest.</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Trainees select a course from the list.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YCS presents detailed information about the selected course, including the course name, description, schedule, and available seats.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YCS checks the availability of seats for the selected course. If seats are available, the system proceeds with the booking process.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Trainees review the course information and </w:t>
            </w:r>
            <w:r w:rsidDel="00000000" w:rsidR="00000000" w:rsidRPr="00000000">
              <w:rPr>
                <w:rtl w:val="0"/>
              </w:rPr>
              <w:t xml:space="preserve">decide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proceed with the booking.</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YCS displays the course items, individual </w:t>
            </w:r>
            <w:r w:rsidDel="00000000" w:rsidR="00000000" w:rsidRPr="00000000">
              <w:rPr>
                <w:rtl w:val="0"/>
              </w:rPr>
              <w:t xml:space="preserve">prices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total </w:t>
            </w:r>
            <w:r w:rsidDel="00000000" w:rsidR="00000000" w:rsidRPr="00000000">
              <w:rPr>
                <w:rtl w:val="0"/>
              </w:rPr>
              <w:t xml:space="preserve">prices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the taxes.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Trainees either </w:t>
            </w:r>
            <w:r w:rsidDel="00000000" w:rsidR="00000000" w:rsidRPr="00000000">
              <w:rPr>
                <w:rtl w:val="0"/>
              </w:rPr>
              <w:t xml:space="preserve">confirm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their booking (continue normal flow) or </w:t>
            </w:r>
            <w:r w:rsidDel="00000000" w:rsidR="00000000" w:rsidRPr="00000000">
              <w:rPr>
                <w:rtl w:val="0"/>
              </w:rPr>
              <w:t xml:space="preserve">request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modify their course selection or cancel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booking. (return to step 2).</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Trainee specifies payment method.</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YCS confirms acceptance of the booking.</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YCS generates a booking confirmation, which includes course details, booking reference number, and any </w:t>
            </w:r>
            <w:r w:rsidDel="00000000" w:rsidR="00000000" w:rsidRPr="00000000">
              <w:rPr>
                <w:rtl w:val="0"/>
              </w:rPr>
              <w:t xml:space="preserve">additional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instructions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sends to Trainees via email message or </w:t>
            </w:r>
            <w:r w:rsidDel="00000000" w:rsidR="00000000" w:rsidRPr="00000000">
              <w:rPr>
                <w:rtl w:val="0"/>
              </w:rPr>
              <w:t xml:space="preserve">displays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on the screen.</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YCS updates the course's seat count, reducing the available seats by the number of booked seats.</w:t>
            </w:r>
          </w:p>
        </w:tc>
      </w:tr>
      <w:tr>
        <w:trPr>
          <w:cantSplit w:val="0"/>
          <w:tblHeader w:val="0"/>
        </w:trPr>
        <w:tc>
          <w:tcPr/>
          <w:p w:rsidR="00000000" w:rsidDel="00000000" w:rsidP="00000000" w:rsidRDefault="00000000" w:rsidRPr="00000000" w14:paraId="00000035">
            <w:pPr>
              <w:jc w:val="right"/>
              <w:rPr/>
            </w:pPr>
            <w:r w:rsidDel="00000000" w:rsidR="00000000" w:rsidRPr="00000000">
              <w:rPr>
                <w:rtl w:val="0"/>
              </w:rPr>
              <w:t xml:space="preserve">Alternative Flows: </w:t>
            </w:r>
          </w:p>
        </w:tc>
        <w:tc>
          <w:tcPr>
            <w:gridSpan w:val="3"/>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72"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Insufficient Seats: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72"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 step 5 of the normal flows, if no seats are available for the selected course:</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YCS displays an error message indicating the unavailability of seats.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Trainee is prompted to select a different course or cancel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booking.</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to Step 2 of normal flow.</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18" w:right="72"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Modify Course Selection: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2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Trainees ask to choose a different course.</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2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YCS cancel the current booking process.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2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to Step 2 of normal flow.</w:t>
            </w:r>
          </w:p>
          <w:p w:rsidR="00000000" w:rsidDel="00000000" w:rsidP="00000000" w:rsidRDefault="00000000" w:rsidRPr="00000000" w14:paraId="0000003F">
            <w:pPr>
              <w:ind w:left="-36" w:firstLine="0"/>
              <w:rPr>
                <w:b w:val="1"/>
              </w:rPr>
            </w:pPr>
            <w:r w:rsidDel="00000000" w:rsidR="00000000" w:rsidRPr="00000000">
              <w:rPr>
                <w:b w:val="1"/>
                <w:rtl w:val="0"/>
              </w:rPr>
              <w:t xml:space="preserve">1.3 Cancel Booking:</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YCS cancels the booking process.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temporary seat hold is released, and the available seat count for the selected course is updated accordingly.</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to Step 2 of normal flow.</w:t>
            </w:r>
          </w:p>
          <w:p w:rsidR="00000000" w:rsidDel="00000000" w:rsidP="00000000" w:rsidRDefault="00000000" w:rsidRPr="00000000" w14:paraId="00000043">
            <w:pPr>
              <w:ind w:left="-36" w:firstLine="0"/>
              <w:rPr/>
            </w:pPr>
            <w:r w:rsidDel="00000000" w:rsidR="00000000" w:rsidRPr="00000000">
              <w:rPr>
                <w:rtl w:val="0"/>
              </w:rPr>
            </w:r>
          </w:p>
        </w:tc>
      </w:tr>
      <w:tr>
        <w:trPr>
          <w:cantSplit w:val="0"/>
          <w:tblHeader w:val="0"/>
        </w:trPr>
        <w:tc>
          <w:tcPr/>
          <w:p w:rsidR="00000000" w:rsidDel="00000000" w:rsidP="00000000" w:rsidRDefault="00000000" w:rsidRPr="00000000" w14:paraId="00000046">
            <w:pPr>
              <w:jc w:val="right"/>
              <w:rPr/>
            </w:pPr>
            <w:r w:rsidDel="00000000" w:rsidR="00000000" w:rsidRPr="00000000">
              <w:rPr>
                <w:rtl w:val="0"/>
              </w:rPr>
              <w:t xml:space="preserve">Exceptions: </w:t>
            </w:r>
          </w:p>
        </w:tc>
        <w:tc>
          <w:tcPr>
            <w:gridSpan w:val="3"/>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18" w:right="72"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Overbooking Prevention – multiple trainees simultaneously attempt to book the last available seat for a course:  </w:t>
            </w:r>
          </w:p>
          <w:p w:rsidR="00000000" w:rsidDel="00000000" w:rsidP="00000000" w:rsidRDefault="00000000" w:rsidRPr="00000000" w14:paraId="00000048">
            <w:pPr>
              <w:ind w:left="-18" w:firstLine="0"/>
              <w:rPr/>
            </w:pPr>
            <w:r w:rsidDel="00000000" w:rsidR="00000000" w:rsidRPr="00000000">
              <w:rPr>
                <w:rtl w:val="0"/>
              </w:rPr>
              <w:t xml:space="preserve">1. YCS employs a concurrency control mechanism to prevent overbooking.</w:t>
            </w:r>
          </w:p>
          <w:p w:rsidR="00000000" w:rsidDel="00000000" w:rsidP="00000000" w:rsidRDefault="00000000" w:rsidRPr="00000000" w14:paraId="00000049">
            <w:pPr>
              <w:ind w:left="-18" w:firstLine="0"/>
              <w:rPr/>
            </w:pPr>
            <w:r w:rsidDel="00000000" w:rsidR="00000000" w:rsidRPr="00000000">
              <w:rPr>
                <w:rtl w:val="0"/>
              </w:rPr>
              <w:t xml:space="preserve">2. Only one trainee is allowed to successfully book the seat, while others are notified that the seat has been filled.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18" w:right="7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The use case continues for the successful trainee, while other trainees may need to select an alternative course or cancel the booking process.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18" w:right="72"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All the courses have started or have enough trainees, no courses are available</w:t>
            </w:r>
          </w:p>
          <w:p w:rsidR="00000000" w:rsidDel="00000000" w:rsidP="00000000" w:rsidRDefault="00000000" w:rsidRPr="00000000" w14:paraId="0000004C">
            <w:pPr>
              <w:ind w:left="-18" w:firstLine="0"/>
              <w:rPr/>
            </w:pPr>
            <w:r w:rsidDel="00000000" w:rsidR="00000000" w:rsidRPr="00000000">
              <w:rPr>
                <w:rtl w:val="0"/>
              </w:rPr>
              <w:t xml:space="preserve">1. YCS informs the trainees that there aren’t any courses available to book because the maximum of trainee registrations or the course with the specific interest of the trainee is not opened. </w:t>
            </w:r>
          </w:p>
          <w:p w:rsidR="00000000" w:rsidDel="00000000" w:rsidP="00000000" w:rsidRDefault="00000000" w:rsidRPr="00000000" w14:paraId="0000004D">
            <w:pPr>
              <w:ind w:left="-18" w:firstLine="0"/>
              <w:rPr/>
            </w:pPr>
            <w:r w:rsidDel="00000000" w:rsidR="00000000" w:rsidRPr="00000000">
              <w:rPr>
                <w:rtl w:val="0"/>
              </w:rPr>
              <w:t xml:space="preserve">2. The trainee is prompted to check back later or contact the center for more information.</w:t>
            </w:r>
          </w:p>
        </w:tc>
      </w:tr>
      <w:tr>
        <w:trPr>
          <w:cantSplit w:val="0"/>
          <w:tblHeader w:val="0"/>
        </w:trPr>
        <w:tc>
          <w:tcPr/>
          <w:p w:rsidR="00000000" w:rsidDel="00000000" w:rsidP="00000000" w:rsidRDefault="00000000" w:rsidRPr="00000000" w14:paraId="00000050">
            <w:pPr>
              <w:jc w:val="right"/>
              <w:rPr/>
            </w:pPr>
            <w:r w:rsidDel="00000000" w:rsidR="00000000" w:rsidRPr="00000000">
              <w:rPr>
                <w:rtl w:val="0"/>
              </w:rPr>
              <w:t xml:space="preserve">Priority: </w:t>
            </w:r>
          </w:p>
        </w:tc>
        <w:tc>
          <w:tcPr>
            <w:gridSpan w:val="3"/>
          </w:tcPr>
          <w:p w:rsidR="00000000" w:rsidDel="00000000" w:rsidP="00000000" w:rsidRDefault="00000000" w:rsidRPr="00000000" w14:paraId="00000051">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54">
            <w:pPr>
              <w:jc w:val="right"/>
              <w:rPr/>
            </w:pPr>
            <w:r w:rsidDel="00000000" w:rsidR="00000000" w:rsidRPr="00000000">
              <w:rPr>
                <w:rtl w:val="0"/>
              </w:rPr>
              <w:t xml:space="preserve">Frequency of Use: </w:t>
            </w:r>
          </w:p>
        </w:tc>
        <w:tc>
          <w:tcPr>
            <w:gridSpan w:val="3"/>
          </w:tcPr>
          <w:p w:rsidR="00000000" w:rsidDel="00000000" w:rsidP="00000000" w:rsidRDefault="00000000" w:rsidRPr="00000000" w14:paraId="00000055">
            <w:pPr>
              <w:spacing w:line="240" w:lineRule="auto"/>
              <w:rPr/>
            </w:pPr>
            <w:r w:rsidDel="00000000" w:rsidR="00000000" w:rsidRPr="00000000">
              <w:rPr>
                <w:rtl w:val="0"/>
              </w:rPr>
              <w:t xml:space="preserve">Approximately 200 users, an average of one usage per day. Peak usage load for this use case is in prime time between 7:00 P.M. and 8:00 P.M.</w:t>
            </w:r>
          </w:p>
        </w:tc>
      </w:tr>
      <w:tr>
        <w:trPr>
          <w:cantSplit w:val="0"/>
          <w:tblHeader w:val="0"/>
        </w:trPr>
        <w:tc>
          <w:tcPr/>
          <w:p w:rsidR="00000000" w:rsidDel="00000000" w:rsidP="00000000" w:rsidRDefault="00000000" w:rsidRPr="00000000" w14:paraId="00000058">
            <w:pPr>
              <w:jc w:val="right"/>
              <w:rPr/>
            </w:pPr>
            <w:r w:rsidDel="00000000" w:rsidR="00000000" w:rsidRPr="00000000">
              <w:rPr>
                <w:rtl w:val="0"/>
              </w:rPr>
              <w:t xml:space="preserve">Business Rules:</w:t>
            </w:r>
          </w:p>
        </w:tc>
        <w:tc>
          <w:tcPr>
            <w:gridSpan w:val="3"/>
          </w:tcPr>
          <w:p w:rsidR="00000000" w:rsidDel="00000000" w:rsidP="00000000" w:rsidRDefault="00000000" w:rsidRPr="00000000" w14:paraId="00000059">
            <w:pPr>
              <w:ind w:left="702" w:hanging="702"/>
              <w:rPr/>
            </w:pPr>
            <w:r w:rsidDel="00000000" w:rsidR="00000000" w:rsidRPr="00000000">
              <w:rPr>
                <w:rtl w:val="0"/>
              </w:rPr>
              <w:t xml:space="preserve">BR-1, BR-2, BR-3, BR-4, BR-5, BR-6, BR-12, BR-33</w:t>
            </w:r>
          </w:p>
        </w:tc>
      </w:tr>
      <w:tr>
        <w:trPr>
          <w:cantSplit w:val="0"/>
          <w:tblHeader w:val="0"/>
        </w:trPr>
        <w:tc>
          <w:tcPr/>
          <w:p w:rsidR="00000000" w:rsidDel="00000000" w:rsidP="00000000" w:rsidRDefault="00000000" w:rsidRPr="00000000" w14:paraId="0000005C">
            <w:pPr>
              <w:jc w:val="right"/>
              <w:rPr/>
            </w:pPr>
            <w:r w:rsidDel="00000000" w:rsidR="00000000" w:rsidRPr="00000000">
              <w:rPr>
                <w:rtl w:val="0"/>
              </w:rPr>
              <w:t xml:space="preserve">Other Information:</w:t>
            </w:r>
          </w:p>
        </w:tc>
        <w:tc>
          <w:tcPr>
            <w:gridSpan w:val="3"/>
          </w:tcPr>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360" w:right="72"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Trainee shall be able to cancel the booking process at any time </w:t>
            </w:r>
            <w:r w:rsidDel="00000000" w:rsidR="00000000" w:rsidRPr="00000000">
              <w:rPr>
                <w:rtl w:val="0"/>
              </w:rPr>
              <w:t xml:space="preserve">before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confirming it.</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360" w:right="72"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Trainee shall be able to view the course progress that he booked within the learning process and must finish the registered course if he/she wants to enroll </w:t>
            </w:r>
            <w:r w:rsidDel="00000000" w:rsidR="00000000" w:rsidRPr="00000000">
              <w:rPr>
                <w:rtl w:val="0"/>
              </w:rPr>
              <w:t xml:space="preserve">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new course.</w:t>
            </w:r>
          </w:p>
          <w:p w:rsidR="00000000" w:rsidDel="00000000" w:rsidP="00000000" w:rsidRDefault="00000000" w:rsidRPr="00000000" w14:paraId="0000005F">
            <w:pPr>
              <w:numPr>
                <w:ilvl w:val="0"/>
                <w:numId w:val="3"/>
              </w:numPr>
              <w:spacing w:line="240" w:lineRule="auto"/>
              <w:ind w:left="360" w:hanging="360"/>
              <w:rPr/>
            </w:pPr>
            <w:r w:rsidDel="00000000" w:rsidR="00000000" w:rsidRPr="00000000">
              <w:rPr>
                <w:rtl w:val="0"/>
              </w:rPr>
              <w:t xml:space="preserve">Trainee shall be able to give any special requirements to the course and the trainer as well.</w:t>
            </w:r>
          </w:p>
        </w:tc>
      </w:tr>
      <w:tr>
        <w:trPr>
          <w:cantSplit w:val="0"/>
          <w:tblHeader w:val="0"/>
        </w:trPr>
        <w:tc>
          <w:tcPr/>
          <w:p w:rsidR="00000000" w:rsidDel="00000000" w:rsidP="00000000" w:rsidRDefault="00000000" w:rsidRPr="00000000" w14:paraId="00000062">
            <w:pPr>
              <w:jc w:val="right"/>
              <w:rPr/>
            </w:pPr>
            <w:r w:rsidDel="00000000" w:rsidR="00000000" w:rsidRPr="00000000">
              <w:rPr>
                <w:rtl w:val="0"/>
              </w:rPr>
              <w:t xml:space="preserve">Assumptions: </w:t>
            </w:r>
          </w:p>
        </w:tc>
        <w:tc>
          <w:tcPr>
            <w:gridSpan w:val="3"/>
          </w:tcPr>
          <w:p w:rsidR="00000000" w:rsidDel="00000000" w:rsidP="00000000" w:rsidRDefault="00000000" w:rsidRPr="00000000" w14:paraId="00000063">
            <w:pPr>
              <w:spacing w:line="240" w:lineRule="auto"/>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r w:rsidDel="00000000" w:rsidR="00000000" w:rsidRPr="00000000">
        <w:rPr>
          <w:rtl w:val="0"/>
        </w:rPr>
        <w:t xml:space="preserve">Business Rules for Yoga Center System (partial)</w:t>
      </w:r>
      <w:r w:rsidDel="00000000" w:rsidR="00000000" w:rsidRPr="00000000">
        <w:rPr>
          <w:rtl w:val="0"/>
        </w:rPr>
      </w:r>
    </w:p>
    <w:tbl>
      <w:tblPr>
        <w:tblStyle w:val="Table2"/>
        <w:tblW w:w="9729.0" w:type="dxa"/>
        <w:jc w:val="left"/>
        <w:tblInd w:w="-76.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991"/>
        <w:gridCol w:w="4599"/>
        <w:gridCol w:w="1417"/>
        <w:gridCol w:w="1276"/>
        <w:gridCol w:w="1446"/>
        <w:tblGridChange w:id="0">
          <w:tblGrid>
            <w:gridCol w:w="991"/>
            <w:gridCol w:w="4599"/>
            <w:gridCol w:w="1417"/>
            <w:gridCol w:w="1276"/>
            <w:gridCol w:w="1446"/>
          </w:tblGrid>
        </w:tblGridChange>
      </w:tblGrid>
      <w:tr>
        <w:trPr>
          <w:cantSplit w:val="0"/>
          <w:tblHeader w:val="0"/>
        </w:trPr>
        <w:tc>
          <w:tcPr/>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99"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Rule Definition</w:t>
            </w:r>
          </w:p>
        </w:tc>
        <w:tc>
          <w:tcPr/>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81" w:right="103"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Type of Rule</w:t>
            </w:r>
          </w:p>
        </w:tc>
        <w:tc>
          <w:tcPr/>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7" w:right="88"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Static or Dynamic</w:t>
            </w:r>
          </w:p>
        </w:tc>
        <w:tc>
          <w:tcPr/>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2" w:right="98"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Source</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hanging="0.999999999999996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BR-1</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Trainees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must have a valid membership to access yoga classes and services offered by the center. This ensures that only registered members can book classes.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1" w:right="1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7" w:right="8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Dynamic</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2" w:right="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Yoga Center Manager</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BR-2</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Trainee can cancel their class bookings up to a specified time before the class start time without penalty. However, late cancellations or no-shows may incur penalties, such as a deduction from the membership or a limited number of allowed late cancellations per month.</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1" w:right="1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Constraint</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7" w:right="8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Static</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2" w:right="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Yoga Center Manager</w:t>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BR-3</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yoga class has a maximum capacity (about 20 trainees) to ensure a safe and comfortable environment for participants. Once the class reaches its capacity, further bookings are not allowed.</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1" w:right="1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Constraint</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7" w:right="8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Static</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2" w:right="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Yoga Center Manager</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BR-4</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classes may have specific </w:t>
            </w:r>
            <w:r w:rsidDel="00000000" w:rsidR="00000000" w:rsidRPr="00000000">
              <w:rPr>
                <w:rtl w:val="0"/>
              </w:rPr>
              <w:t xml:space="preserve">prerequisites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such as prior experience or skill level. The system should verify the trainee's eligibility for such classes before allowing bookings.</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1" w:right="1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Constraint</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7" w:right="8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Static</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2" w:right="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Yoga Center Manager</w:t>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BR-5</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booking must be made within a specified time frame before the class start time. This ensures that trainees cannot book classes too far in advance or at the last minute.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1" w:right="1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Constraint</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7" w:right="8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Dynamic</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2" w:right="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Yoga Center Manager</w:t>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BR-6</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 course is successfully booked, the trainee must pay by their payment selection.</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1" w:right="1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Computation</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7" w:right="8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Dynamic</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2" w:right="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Yoga Center Manager</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BR-12</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 price of the booking is calculated as the sum of the course’s price plus applicable sales tax, minus the discount percentage if desired.</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1" w:right="1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Computation</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7" w:right="8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Dynamic</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2" w:right="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Yoga center policy; state tax code</w:t>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BR-33</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transmissions that involve financial information or personally identifiable information require 256-bit encryption.</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81" w:right="1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Constraint</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7" w:right="8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Static</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2" w:right="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Corporate security policy</w:t>
            </w:r>
          </w:p>
        </w:tc>
      </w:tr>
    </w:tbl>
    <w:p w:rsidR="00000000" w:rsidDel="00000000" w:rsidP="00000000" w:rsidRDefault="00000000" w:rsidRPr="00000000" w14:paraId="000000A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Data dictionary </w:t>
      </w:r>
    </w:p>
    <w:p w:rsidR="00000000" w:rsidDel="00000000" w:rsidP="00000000" w:rsidRDefault="00000000" w:rsidRPr="00000000" w14:paraId="000000AA">
      <w:pPr>
        <w:rPr>
          <w:b w:val="1"/>
        </w:rPr>
      </w:pPr>
      <w:r w:rsidDel="00000000" w:rsidR="00000000" w:rsidRPr="00000000">
        <w:rPr>
          <w:rtl w:val="0"/>
        </w:rPr>
      </w:r>
    </w:p>
    <w:tbl>
      <w:tblPr>
        <w:tblStyle w:val="Table3"/>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85"/>
        <w:gridCol w:w="2748"/>
        <w:gridCol w:w="2184"/>
        <w:gridCol w:w="1016"/>
        <w:gridCol w:w="1897"/>
        <w:tblGridChange w:id="0">
          <w:tblGrid>
            <w:gridCol w:w="1485"/>
            <w:gridCol w:w="2748"/>
            <w:gridCol w:w="2184"/>
            <w:gridCol w:w="1016"/>
            <w:gridCol w:w="1897"/>
          </w:tblGrid>
        </w:tblGridChange>
      </w:tblGrid>
      <w:tr>
        <w:trPr>
          <w:cantSplit w:val="0"/>
          <w:tblHeader w:val="0"/>
        </w:trPr>
        <w:tc>
          <w:tcPr>
            <w:tcBorders>
              <w:top w:color="000000" w:space="0" w:sz="12" w:val="single"/>
              <w:left w:color="000000" w:space="0" w:sz="12" w:val="single"/>
              <w:bottom w:color="000000" w:space="0" w:sz="12" w:val="single"/>
            </w:tcBorders>
            <w:shd w:fill="d9d9d9"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left"/>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Data Element</w:t>
            </w:r>
          </w:p>
        </w:tc>
        <w:tc>
          <w:tcPr>
            <w:tcBorders>
              <w:top w:color="000000" w:space="0" w:sz="12" w:val="single"/>
              <w:bottom w:color="000000" w:space="0" w:sz="12" w:val="single"/>
            </w:tcBorders>
            <w:shd w:fill="d9d9d9"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left"/>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Description</w:t>
            </w:r>
          </w:p>
        </w:tc>
        <w:tc>
          <w:tcPr>
            <w:tcBorders>
              <w:top w:color="000000" w:space="0" w:sz="12" w:val="single"/>
              <w:bottom w:color="000000" w:space="0" w:sz="12" w:val="single"/>
            </w:tcBorders>
            <w:shd w:fill="d9d9d9"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left"/>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Composition or Data Type</w:t>
            </w:r>
          </w:p>
        </w:tc>
        <w:tc>
          <w:tcPr>
            <w:tcBorders>
              <w:top w:color="000000" w:space="0" w:sz="12" w:val="single"/>
              <w:bottom w:color="000000" w:space="0" w:sz="12" w:val="single"/>
            </w:tcBorders>
            <w:shd w:fill="d9d9d9"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left"/>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Length</w:t>
            </w:r>
          </w:p>
        </w:tc>
        <w:tc>
          <w:tcPr>
            <w:tcBorders>
              <w:top w:color="000000" w:space="0" w:sz="12" w:val="single"/>
              <w:bottom w:color="000000" w:space="0" w:sz="12" w:val="single"/>
              <w:right w:color="000000" w:space="0" w:sz="12" w:val="single"/>
            </w:tcBorders>
            <w:shd w:fill="d9d9d9"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left"/>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Values</w:t>
            </w:r>
          </w:p>
        </w:tc>
      </w:tr>
      <w:tr>
        <w:trPr>
          <w:cantSplit w:val="0"/>
          <w:tblHeader w:val="0"/>
        </w:trPr>
        <w:tc>
          <w:tcPr>
            <w:tcBorders>
              <w:top w:color="000000" w:space="0" w:sz="12" w:val="single"/>
              <w:left w:color="000000" w:space="0" w:sz="12"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Course ID</w:t>
            </w:r>
          </w:p>
        </w:tc>
        <w:tc>
          <w:tcPr>
            <w:tcBorders>
              <w:top w:color="000000" w:space="0" w:sz="12"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 unique identifier for a course that is generated systematically after being created successfully. </w:t>
            </w:r>
          </w:p>
        </w:tc>
        <w:tc>
          <w:tcPr>
            <w:tcBorders>
              <w:top w:color="000000" w:space="0" w:sz="12" w:val="single"/>
            </w:tcBorders>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integer</w:t>
            </w:r>
          </w:p>
        </w:tc>
        <w:tc>
          <w:tcPr>
            <w:tcBorders>
              <w:top w:color="000000" w:space="0" w:sz="12"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rtl w:val="0"/>
              </w:rPr>
            </w:r>
          </w:p>
        </w:tc>
        <w:tc>
          <w:tcPr>
            <w:tcBorders>
              <w:top w:color="000000" w:space="0" w:sz="12" w:val="single"/>
              <w:right w:color="000000" w:space="0" w:sz="12"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Course Name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of the course that are available on the system</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alphanumeric</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50</w:t>
            </w:r>
          </w:p>
        </w:tc>
        <w:tc>
          <w:tcPr>
            <w:tcBorders>
              <w:right w:color="000000" w:space="0" w:sz="12" w:val="single"/>
            </w:tcBorders>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Price</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original cost or fee associated with the course </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numeric, dollars</w:t>
            </w:r>
            <w:r w:rsidDel="00000000" w:rsidR="00000000" w:rsidRPr="00000000">
              <w:rPr>
                <w:rtl w:val="0"/>
              </w:rPr>
              <w:t xml:space="preserve">,</w:t>
            </w:r>
            <w:r w:rsidDel="00000000" w:rsidR="00000000" w:rsidRPr="00000000">
              <w:rPr>
                <w:i w:val="0"/>
                <w:smallCaps w:val="0"/>
                <w:strike w:val="0"/>
                <w:color w:val="000000"/>
                <w:u w:val="none"/>
                <w:shd w:fill="auto" w:val="clear"/>
                <w:vertAlign w:val="baseline"/>
                <w:rtl w:val="0"/>
              </w:rPr>
              <w:t xml:space="preserve"> and cents</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dd.cc</w:t>
            </w:r>
          </w:p>
        </w:tc>
        <w:tc>
          <w:tcPr>
            <w:tcBorders>
              <w:right w:color="000000" w:space="0" w:sz="12"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Discount</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percentage of the reduced price of a course </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float</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Level ID</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 identifying key for the level of a course </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integer</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0: Beginner</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 Immediate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 Advanced</w:t>
            </w:r>
          </w:p>
        </w:tc>
      </w:tr>
      <w:tr>
        <w:trPr>
          <w:cantSplit w:val="0"/>
          <w:tblHeader w:val="0"/>
        </w:trPr>
        <w:tc>
          <w:tcPr>
            <w:tcBorders>
              <w:left w:color="000000" w:space="0" w:sz="12"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Description</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 detailed description of the course, including its objectives, topics covered, and any prerequisites.</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alphanumeric</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500</w:t>
            </w:r>
          </w:p>
        </w:tc>
        <w:tc>
          <w:tcPr>
            <w:tcBorders>
              <w:right w:color="000000" w:space="0" w:sz="12"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Image</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An image or thumbnail associated with the course for visual representation.</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Image’s link</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100</w:t>
            </w:r>
          </w:p>
        </w:tc>
        <w:tc>
          <w:tcPr>
            <w:tcBorders>
              <w:right w:color="000000" w:space="0" w:sz="12"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tcBorders>
              <w:left w:color="000000" w:space="0" w:sz="12"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Deleted</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status of a course if there isn’t any available class</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bit</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14"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Default is true (=1) if there is more than or equal </w:t>
            </w:r>
            <w:r w:rsidDel="00000000" w:rsidR="00000000" w:rsidRPr="00000000">
              <w:rPr>
                <w:rtl w:val="0"/>
              </w:rPr>
              <w:t xml:space="preserve">to </w:t>
            </w:r>
            <w:r w:rsidDel="00000000" w:rsidR="00000000" w:rsidRPr="00000000">
              <w:rPr>
                <w:i w:val="0"/>
                <w:smallCaps w:val="0"/>
                <w:strike w:val="0"/>
                <w:color w:val="000000"/>
                <w:u w:val="none"/>
                <w:shd w:fill="auto" w:val="clear"/>
                <w:vertAlign w:val="baseline"/>
                <w:rtl w:val="0"/>
              </w:rPr>
              <w:t xml:space="preserve">one class; else false (=0)</w:t>
            </w:r>
          </w:p>
        </w:tc>
      </w:tr>
    </w:tbl>
    <w:p w:rsidR="00000000" w:rsidDel="00000000" w:rsidP="00000000" w:rsidRDefault="00000000" w:rsidRPr="00000000" w14:paraId="000000D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24" w:hanging="360"/>
      </w:pPr>
      <w:rPr/>
    </w:lvl>
    <w:lvl w:ilvl="1">
      <w:start w:val="1"/>
      <w:numFmt w:val="lowerLetter"/>
      <w:lvlText w:val="%2."/>
      <w:lvlJc w:val="left"/>
      <w:pPr>
        <w:ind w:left="1422" w:hanging="360"/>
      </w:pPr>
      <w:rPr/>
    </w:lvl>
    <w:lvl w:ilvl="2">
      <w:start w:val="1"/>
      <w:numFmt w:val="lowerRoman"/>
      <w:lvlText w:val="%3."/>
      <w:lvlJc w:val="right"/>
      <w:pPr>
        <w:ind w:left="2142" w:hanging="180"/>
      </w:pPr>
      <w:rPr/>
    </w:lvl>
    <w:lvl w:ilvl="3">
      <w:start w:val="1"/>
      <w:numFmt w:val="decimal"/>
      <w:lvlText w:val="%4."/>
      <w:lvlJc w:val="left"/>
      <w:pPr>
        <w:ind w:left="2862" w:hanging="360"/>
      </w:pPr>
      <w:rPr/>
    </w:lvl>
    <w:lvl w:ilvl="4">
      <w:start w:val="1"/>
      <w:numFmt w:val="lowerLetter"/>
      <w:lvlText w:val="%5."/>
      <w:lvlJc w:val="left"/>
      <w:pPr>
        <w:ind w:left="3582" w:hanging="360"/>
      </w:pPr>
      <w:rPr/>
    </w:lvl>
    <w:lvl w:ilvl="5">
      <w:start w:val="1"/>
      <w:numFmt w:val="lowerRoman"/>
      <w:lvlText w:val="%6."/>
      <w:lvlJc w:val="right"/>
      <w:pPr>
        <w:ind w:left="4302" w:hanging="180"/>
      </w:pPr>
      <w:rPr/>
    </w:lvl>
    <w:lvl w:ilvl="6">
      <w:start w:val="1"/>
      <w:numFmt w:val="decimal"/>
      <w:lvlText w:val="%7."/>
      <w:lvlJc w:val="left"/>
      <w:pPr>
        <w:ind w:left="5022" w:hanging="360"/>
      </w:pPr>
      <w:rPr/>
    </w:lvl>
    <w:lvl w:ilvl="7">
      <w:start w:val="1"/>
      <w:numFmt w:val="lowerLetter"/>
      <w:lvlText w:val="%8."/>
      <w:lvlJc w:val="left"/>
      <w:pPr>
        <w:ind w:left="5742" w:hanging="360"/>
      </w:pPr>
      <w:rPr/>
    </w:lvl>
    <w:lvl w:ilvl="8">
      <w:start w:val="1"/>
      <w:numFmt w:val="lowerRoman"/>
      <w:lvlText w:val="%9."/>
      <w:lvlJc w:val="right"/>
      <w:pPr>
        <w:ind w:left="6462" w:hanging="180"/>
      </w:pPr>
      <w:rPr/>
    </w:lvl>
  </w:abstractNum>
  <w:abstractNum w:abstractNumId="2">
    <w:lvl w:ilvl="0">
      <w:start w:val="1"/>
      <w:numFmt w:val="decimal"/>
      <w:lvlText w:val="%1."/>
      <w:lvlJc w:val="left"/>
      <w:pPr>
        <w:ind w:left="342" w:hanging="360"/>
      </w:pPr>
      <w:rPr/>
    </w:lvl>
    <w:lvl w:ilvl="1">
      <w:start w:val="1"/>
      <w:numFmt w:val="lowerLetter"/>
      <w:lvlText w:val="%2."/>
      <w:lvlJc w:val="left"/>
      <w:pPr>
        <w:ind w:left="1062" w:hanging="360"/>
      </w:pPr>
      <w:rPr/>
    </w:lvl>
    <w:lvl w:ilvl="2">
      <w:start w:val="1"/>
      <w:numFmt w:val="lowerRoman"/>
      <w:lvlText w:val="%3."/>
      <w:lvlJc w:val="right"/>
      <w:pPr>
        <w:ind w:left="1782" w:hanging="180"/>
      </w:pPr>
      <w:rPr/>
    </w:lvl>
    <w:lvl w:ilvl="3">
      <w:start w:val="1"/>
      <w:numFmt w:val="decimal"/>
      <w:lvlText w:val="%4."/>
      <w:lvlJc w:val="left"/>
      <w:pPr>
        <w:ind w:left="2502" w:hanging="360"/>
      </w:pPr>
      <w:rPr/>
    </w:lvl>
    <w:lvl w:ilvl="4">
      <w:start w:val="1"/>
      <w:numFmt w:val="lowerLetter"/>
      <w:lvlText w:val="%5."/>
      <w:lvlJc w:val="left"/>
      <w:pPr>
        <w:ind w:left="3222" w:hanging="360"/>
      </w:pPr>
      <w:rPr/>
    </w:lvl>
    <w:lvl w:ilvl="5">
      <w:start w:val="1"/>
      <w:numFmt w:val="lowerRoman"/>
      <w:lvlText w:val="%6."/>
      <w:lvlJc w:val="right"/>
      <w:pPr>
        <w:ind w:left="3942" w:hanging="180"/>
      </w:pPr>
      <w:rPr/>
    </w:lvl>
    <w:lvl w:ilvl="6">
      <w:start w:val="1"/>
      <w:numFmt w:val="decimal"/>
      <w:lvlText w:val="%7."/>
      <w:lvlJc w:val="left"/>
      <w:pPr>
        <w:ind w:left="4662" w:hanging="360"/>
      </w:pPr>
      <w:rPr/>
    </w:lvl>
    <w:lvl w:ilvl="7">
      <w:start w:val="1"/>
      <w:numFmt w:val="lowerLetter"/>
      <w:lvlText w:val="%8."/>
      <w:lvlJc w:val="left"/>
      <w:pPr>
        <w:ind w:left="5382" w:hanging="360"/>
      </w:pPr>
      <w:rPr/>
    </w:lvl>
    <w:lvl w:ilvl="8">
      <w:start w:val="1"/>
      <w:numFmt w:val="lowerRoman"/>
      <w:lvlText w:val="%9."/>
      <w:lvlJc w:val="right"/>
      <w:pPr>
        <w:ind w:left="6102"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368" w:hanging="359.9999999999999"/>
      </w:pPr>
      <w:rPr/>
    </w:lvl>
    <w:lvl w:ilvl="2">
      <w:start w:val="1"/>
      <w:numFmt w:val="lowerRoman"/>
      <w:lvlText w:val="%3."/>
      <w:lvlJc w:val="right"/>
      <w:pPr>
        <w:ind w:left="2088" w:hanging="180"/>
      </w:pPr>
      <w:rPr/>
    </w:lvl>
    <w:lvl w:ilvl="3">
      <w:start w:val="1"/>
      <w:numFmt w:val="decimal"/>
      <w:lvlText w:val="%4."/>
      <w:lvlJc w:val="left"/>
      <w:pPr>
        <w:ind w:left="2808" w:hanging="360"/>
      </w:pPr>
      <w:rPr/>
    </w:lvl>
    <w:lvl w:ilvl="4">
      <w:start w:val="1"/>
      <w:numFmt w:val="lowerLetter"/>
      <w:lvlText w:val="%5."/>
      <w:lvlJc w:val="left"/>
      <w:pPr>
        <w:ind w:left="3528" w:hanging="360"/>
      </w:pPr>
      <w:rPr/>
    </w:lvl>
    <w:lvl w:ilvl="5">
      <w:start w:val="1"/>
      <w:numFmt w:val="lowerRoman"/>
      <w:lvlText w:val="%6."/>
      <w:lvlJc w:val="right"/>
      <w:pPr>
        <w:ind w:left="4248" w:hanging="180"/>
      </w:pPr>
      <w:rPr/>
    </w:lvl>
    <w:lvl w:ilvl="6">
      <w:start w:val="1"/>
      <w:numFmt w:val="decimal"/>
      <w:lvlText w:val="%7."/>
      <w:lvlJc w:val="left"/>
      <w:pPr>
        <w:ind w:left="4968" w:hanging="360"/>
      </w:pPr>
      <w:rPr/>
    </w:lvl>
    <w:lvl w:ilvl="7">
      <w:start w:val="1"/>
      <w:numFmt w:val="lowerLetter"/>
      <w:lvlText w:val="%8."/>
      <w:lvlJc w:val="left"/>
      <w:pPr>
        <w:ind w:left="5688" w:hanging="360"/>
      </w:pPr>
      <w:rPr/>
    </w:lvl>
    <w:lvl w:ilvl="8">
      <w:start w:val="1"/>
      <w:numFmt w:val="lowerRoman"/>
      <w:lvlText w:val="%9."/>
      <w:lvlJc w:val="right"/>
      <w:pPr>
        <w:ind w:left="6408" w:hanging="180"/>
      </w:pPr>
      <w:rPr/>
    </w:lvl>
  </w:abstractNum>
  <w:abstractNum w:abstractNumId="4">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42" w:hanging="360"/>
      </w:pPr>
      <w:rPr/>
    </w:lvl>
    <w:lvl w:ilvl="1">
      <w:start w:val="1"/>
      <w:numFmt w:val="lowerLetter"/>
      <w:lvlText w:val="%2."/>
      <w:lvlJc w:val="left"/>
      <w:pPr>
        <w:ind w:left="1062" w:hanging="360"/>
      </w:pPr>
      <w:rPr/>
    </w:lvl>
    <w:lvl w:ilvl="2">
      <w:start w:val="1"/>
      <w:numFmt w:val="lowerRoman"/>
      <w:lvlText w:val="%3."/>
      <w:lvlJc w:val="right"/>
      <w:pPr>
        <w:ind w:left="1782" w:hanging="180"/>
      </w:pPr>
      <w:rPr/>
    </w:lvl>
    <w:lvl w:ilvl="3">
      <w:start w:val="1"/>
      <w:numFmt w:val="decimal"/>
      <w:lvlText w:val="%4."/>
      <w:lvlJc w:val="left"/>
      <w:pPr>
        <w:ind w:left="2502" w:hanging="360"/>
      </w:pPr>
      <w:rPr/>
    </w:lvl>
    <w:lvl w:ilvl="4">
      <w:start w:val="1"/>
      <w:numFmt w:val="lowerLetter"/>
      <w:lvlText w:val="%5."/>
      <w:lvlJc w:val="left"/>
      <w:pPr>
        <w:ind w:left="3222" w:hanging="360"/>
      </w:pPr>
      <w:rPr/>
    </w:lvl>
    <w:lvl w:ilvl="5">
      <w:start w:val="1"/>
      <w:numFmt w:val="lowerRoman"/>
      <w:lvlText w:val="%6."/>
      <w:lvlJc w:val="right"/>
      <w:pPr>
        <w:ind w:left="3942" w:hanging="180"/>
      </w:pPr>
      <w:rPr/>
    </w:lvl>
    <w:lvl w:ilvl="6">
      <w:start w:val="1"/>
      <w:numFmt w:val="decimal"/>
      <w:lvlText w:val="%7."/>
      <w:lvlJc w:val="left"/>
      <w:pPr>
        <w:ind w:left="4662" w:hanging="360"/>
      </w:pPr>
      <w:rPr/>
    </w:lvl>
    <w:lvl w:ilvl="7">
      <w:start w:val="1"/>
      <w:numFmt w:val="lowerLetter"/>
      <w:lvlText w:val="%8."/>
      <w:lvlJc w:val="left"/>
      <w:pPr>
        <w:ind w:left="5382" w:hanging="360"/>
      </w:pPr>
      <w:rPr/>
    </w:lvl>
    <w:lvl w:ilvl="8">
      <w:start w:val="1"/>
      <w:numFmt w:val="lowerRoman"/>
      <w:lvlText w:val="%9."/>
      <w:lvlJc w:val="right"/>
      <w:pPr>
        <w:ind w:left="6102"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E734C"/>
    <w:pPr>
      <w:spacing w:after="0" w:line="240" w:lineRule="auto"/>
    </w:pPr>
    <w:rPr>
      <w:rFonts w:ascii="Times New Roman" w:cs="Times New Roman" w:eastAsia="Times New Roman" w:hAnsi="Times New Roman"/>
      <w:kern w:val="0"/>
      <w:szCs w:val="20"/>
      <w:lang w:eastAsia="en-US"/>
    </w:rPr>
  </w:style>
  <w:style w:type="paragraph" w:styleId="Heading1">
    <w:name w:val="heading 1"/>
    <w:basedOn w:val="Normal"/>
    <w:next w:val="Normal"/>
    <w:link w:val="Heading1Char"/>
    <w:qFormat w:val="1"/>
    <w:rsid w:val="00896C19"/>
    <w:pPr>
      <w:keepNext w:val="1"/>
      <w:spacing w:after="240" w:before="240"/>
      <w:outlineLvl w:val="0"/>
    </w:pPr>
    <w:rPr>
      <w:rFonts w:ascii="Arial" w:hAnsi="Arial"/>
      <w:b w:val="1"/>
      <w:kern w:val="28"/>
      <w:sz w:val="28"/>
    </w:rPr>
  </w:style>
  <w:style w:type="paragraph" w:styleId="Heading3">
    <w:name w:val="heading 3"/>
    <w:basedOn w:val="Normal"/>
    <w:next w:val="Normal"/>
    <w:link w:val="Heading3Char"/>
    <w:uiPriority w:val="9"/>
    <w:semiHidden w:val="1"/>
    <w:unhideWhenUsed w:val="1"/>
    <w:qFormat w:val="1"/>
    <w:rsid w:val="00896C19"/>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Text" w:customStyle="1">
    <w:name w:val="Table Text"/>
    <w:basedOn w:val="Normal"/>
    <w:rsid w:val="009E734C"/>
    <w:pPr>
      <w:spacing w:after="40" w:before="40"/>
      <w:ind w:left="72" w:right="72"/>
    </w:pPr>
  </w:style>
  <w:style w:type="paragraph" w:styleId="ListParagraph">
    <w:name w:val="List Paragraph"/>
    <w:basedOn w:val="Normal"/>
    <w:uiPriority w:val="34"/>
    <w:qFormat w:val="1"/>
    <w:rsid w:val="009E734C"/>
    <w:pPr>
      <w:ind w:left="720"/>
      <w:contextualSpacing w:val="1"/>
    </w:pPr>
  </w:style>
  <w:style w:type="character" w:styleId="Heading1Char" w:customStyle="1">
    <w:name w:val="Heading 1 Char"/>
    <w:basedOn w:val="DefaultParagraphFont"/>
    <w:link w:val="Heading1"/>
    <w:rsid w:val="00896C19"/>
    <w:rPr>
      <w:rFonts w:ascii="Arial" w:cs="Times New Roman" w:eastAsia="Times New Roman" w:hAnsi="Arial"/>
      <w:b w:val="1"/>
      <w:kern w:val="28"/>
      <w:sz w:val="28"/>
      <w:szCs w:val="20"/>
      <w:lang w:eastAsia="en-US"/>
    </w:rPr>
  </w:style>
  <w:style w:type="paragraph" w:styleId="TableHead" w:customStyle="1">
    <w:name w:val="Table Head"/>
    <w:basedOn w:val="Heading3"/>
    <w:next w:val="TableText"/>
    <w:rsid w:val="00896C19"/>
    <w:pPr>
      <w:keepNext w:val="0"/>
      <w:keepLines w:val="0"/>
      <w:spacing w:after="60" w:before="300" w:line="240" w:lineRule="exact"/>
      <w:outlineLvl w:val="9"/>
    </w:pPr>
    <w:rPr>
      <w:rFonts w:ascii="Arial" w:cs="Times New Roman" w:eastAsia="Times New Roman" w:hAnsi="Arial"/>
      <w:b w:val="1"/>
      <w:i w:val="1"/>
      <w:color w:val="auto"/>
      <w:szCs w:val="20"/>
    </w:rPr>
  </w:style>
  <w:style w:type="character" w:styleId="Heading3Char" w:customStyle="1">
    <w:name w:val="Heading 3 Char"/>
    <w:basedOn w:val="DefaultParagraphFont"/>
    <w:link w:val="Heading3"/>
    <w:uiPriority w:val="9"/>
    <w:semiHidden w:val="1"/>
    <w:rsid w:val="00896C19"/>
    <w:rPr>
      <w:rFonts w:asciiTheme="majorHAnsi" w:cstheme="majorBidi" w:eastAsiaTheme="majorEastAsia" w:hAnsiTheme="majorHAnsi"/>
      <w:color w:val="1f3763" w:themeColor="accent1" w:themeShade="00007F"/>
      <w:kern w:val="0"/>
      <w:sz w:val="24"/>
      <w:szCs w:val="24"/>
      <w:lang w:eastAsia="en-US"/>
    </w:rPr>
  </w:style>
  <w:style w:type="paragraph" w:styleId="TableTextsmall" w:customStyle="1">
    <w:name w:val="Table Text small"/>
    <w:basedOn w:val="Normal"/>
    <w:rsid w:val="00E37355"/>
    <w:pPr>
      <w:spacing w:after="20" w:line="240" w:lineRule="exact"/>
      <w:ind w:left="-14"/>
    </w:pPr>
    <w:rPr>
      <w:rFonts w:ascii="Arial" w:hAnsi="Arial"/>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9W4oOwomBIGRjcDmu06TYv+ffQ==">CgMxLjA4AHIhMW9ETTI1Qkl3Z0djWTB6Nm5YeHdQakdmNVJTUEZPWWw1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2023-05-19T04:06:00Z</dcterms:created>
  <dc:creator>Long Bùi</dc:creator>
</cp:coreProperties>
</file>