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C00658" w14:textId="77777777" w:rsidR="00C244D2" w:rsidRPr="00C244D2" w:rsidRDefault="00C244D2" w:rsidP="00C244D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244D2">
        <w:rPr>
          <w:rFonts w:ascii="Times New Roman" w:eastAsia="Times New Roman" w:hAnsi="Times New Roman" w:cs="Times New Roman"/>
          <w:b/>
          <w:bCs/>
          <w:sz w:val="27"/>
          <w:szCs w:val="27"/>
        </w:rPr>
        <w:t>BICoE SIT sign-off scope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4"/>
        <w:gridCol w:w="3469"/>
        <w:gridCol w:w="3647"/>
      </w:tblGrid>
      <w:tr w:rsidR="00C244D2" w:rsidRPr="00C244D2" w14:paraId="56D074F2" w14:textId="77777777" w:rsidTr="00C244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C009BB" w14:textId="77777777" w:rsidR="00C244D2" w:rsidRPr="00C244D2" w:rsidRDefault="00C244D2" w:rsidP="00C244D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1C420169" w14:textId="77777777" w:rsidR="00C244D2" w:rsidRPr="00C244D2" w:rsidRDefault="00C244D2" w:rsidP="00C244D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What BICoE should validate</w:t>
            </w:r>
          </w:p>
        </w:tc>
        <w:tc>
          <w:tcPr>
            <w:tcW w:w="0" w:type="auto"/>
            <w:vAlign w:val="center"/>
            <w:hideMark/>
          </w:tcPr>
          <w:p w14:paraId="2B3CCEA6" w14:textId="77777777" w:rsidR="00C244D2" w:rsidRPr="00C244D2" w:rsidRDefault="00C244D2" w:rsidP="00C244D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Expected result</w:t>
            </w:r>
          </w:p>
        </w:tc>
      </w:tr>
      <w:tr w:rsidR="00C244D2" w:rsidRPr="00C244D2" w14:paraId="13A77CF6" w14:textId="77777777" w:rsidTr="00C24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33C10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Scenario A – Event Hub failure → Blob → Replay</w:t>
            </w:r>
          </w:p>
        </w:tc>
        <w:tc>
          <w:tcPr>
            <w:tcW w:w="0" w:type="auto"/>
            <w:vAlign w:val="center"/>
            <w:hideMark/>
          </w:tcPr>
          <w:p w14:paraId="60C3E49D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Use the controlled records sent to Blob and replayed by Mule. Validate expected BICoE records arrive after replay.</w:t>
            </w:r>
          </w:p>
        </w:tc>
        <w:tc>
          <w:tcPr>
            <w:tcW w:w="0" w:type="auto"/>
            <w:vAlign w:val="center"/>
            <w:hideMark/>
          </w:tcPr>
          <w:p w14:paraId="56263AB8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All expected BICoE messages are recovered; no unexplained missing records.</w:t>
            </w:r>
          </w:p>
        </w:tc>
      </w:tr>
      <w:tr w:rsidR="00C244D2" w:rsidRPr="00C244D2" w14:paraId="0CF7CB29" w14:textId="77777777" w:rsidTr="00C24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1B439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Scenario A – Routing</w:t>
            </w:r>
          </w:p>
        </w:tc>
        <w:tc>
          <w:tcPr>
            <w:tcW w:w="0" w:type="auto"/>
            <w:vAlign w:val="center"/>
            <w:hideMark/>
          </w:tcPr>
          <w:p w14:paraId="741BB3CA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Check message types received during replay.</w:t>
            </w:r>
          </w:p>
        </w:tc>
        <w:tc>
          <w:tcPr>
            <w:tcW w:w="0" w:type="auto"/>
            <w:vAlign w:val="center"/>
            <w:hideMark/>
          </w:tcPr>
          <w:p w14:paraId="65CD385A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 xml:space="preserve">Only BICoE-supported message types arrive. </w:t>
            </w:r>
            <w:r w:rsidRPr="00C244D2">
              <w:rPr>
                <w:rFonts w:ascii="Courier New" w:eastAsia="Times New Roman" w:hAnsi="Courier New" w:cs="Courier New"/>
                <w:sz w:val="20"/>
                <w:szCs w:val="20"/>
              </w:rPr>
              <w:t>core_request</w:t>
            </w:r>
            <w:r w:rsidRPr="00C244D2">
              <w:rPr>
                <w:rFonts w:ascii="Times New Roman" w:eastAsia="Times New Roman" w:hAnsi="Times New Roman" w:cs="Times New Roman"/>
              </w:rPr>
              <w:t xml:space="preserve"> or other messages intended for the </w:t>
            </w: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Workday group must not enter BICoE</w:t>
            </w:r>
            <w:r w:rsidRPr="00C244D2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C244D2" w:rsidRPr="00C244D2" w14:paraId="2F644A81" w14:textId="77777777" w:rsidTr="00C24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99E0B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Scenario A – Downstream</w:t>
            </w:r>
          </w:p>
        </w:tc>
        <w:tc>
          <w:tcPr>
            <w:tcW w:w="0" w:type="auto"/>
            <w:vAlign w:val="center"/>
            <w:hideMark/>
          </w:tcPr>
          <w:p w14:paraId="5270BDAC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 xml:space="preserve">Trace selected replayed records from Event Hub through </w:t>
            </w: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Silverish → Silver</w:t>
            </w:r>
            <w:r w:rsidRPr="00C244D2"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A2959BB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Replayed records are processed in the same way as normal messages and expected business data is populated.</w:t>
            </w:r>
          </w:p>
        </w:tc>
      </w:tr>
      <w:tr w:rsidR="00C244D2" w:rsidRPr="00C244D2" w14:paraId="3053075B" w14:textId="77777777" w:rsidTr="00C24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AFC19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Scenario B – Blob/retry failure</w:t>
            </w:r>
          </w:p>
        </w:tc>
        <w:tc>
          <w:tcPr>
            <w:tcW w:w="0" w:type="auto"/>
            <w:vAlign w:val="center"/>
            <w:hideMark/>
          </w:tcPr>
          <w:p w14:paraId="2FF61EA1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Validate the records involved in the failure/retry scenario from BICoE side.</w:t>
            </w:r>
          </w:p>
        </w:tc>
        <w:tc>
          <w:tcPr>
            <w:tcW w:w="0" w:type="auto"/>
            <w:vAlign w:val="center"/>
            <w:hideMark/>
          </w:tcPr>
          <w:p w14:paraId="1001CE46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No partially/incorrectly processed records in BICoE. Records successfully replayed later should process normally.</w:t>
            </w:r>
          </w:p>
        </w:tc>
      </w:tr>
      <w:tr w:rsidR="00C244D2" w:rsidRPr="00C244D2" w14:paraId="34AC3631" w14:textId="77777777" w:rsidTr="00C24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E032C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Scenario C – Token expiry/retry</w:t>
            </w:r>
          </w:p>
        </w:tc>
        <w:tc>
          <w:tcPr>
            <w:tcW w:w="0" w:type="auto"/>
            <w:vAlign w:val="center"/>
            <w:hideMark/>
          </w:tcPr>
          <w:p w14:paraId="57DCBC5F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Trace retry/reprocessed records through BICoE.</w:t>
            </w:r>
          </w:p>
        </w:tc>
        <w:tc>
          <w:tcPr>
            <w:tcW w:w="0" w:type="auto"/>
            <w:vAlign w:val="center"/>
            <w:hideMark/>
          </w:tcPr>
          <w:p w14:paraId="4A337F6C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 xml:space="preserve">Message eventually arrives and processes successfully, with </w:t>
            </w: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no duplicate logical records</w:t>
            </w:r>
            <w:r w:rsidRPr="00C244D2">
              <w:rPr>
                <w:rFonts w:ascii="Times New Roman" w:eastAsia="Times New Roman" w:hAnsi="Times New Roman" w:cs="Times New Roman"/>
              </w:rPr>
              <w:t xml:space="preserve"> caused by retry/token expiry.</w:t>
            </w:r>
          </w:p>
        </w:tc>
      </w:tr>
      <w:tr w:rsidR="00C244D2" w:rsidRPr="00C244D2" w14:paraId="39518206" w14:textId="77777777" w:rsidTr="00C24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7B51D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Duplicate regression</w:t>
            </w:r>
          </w:p>
        </w:tc>
        <w:tc>
          <w:tcPr>
            <w:tcW w:w="0" w:type="auto"/>
            <w:vAlign w:val="center"/>
            <w:hideMark/>
          </w:tcPr>
          <w:p w14:paraId="35DC0608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Compare message/transaction IDs for replayed records across Event Hub, Silverish and Silver.</w:t>
            </w:r>
          </w:p>
        </w:tc>
        <w:tc>
          <w:tcPr>
            <w:tcW w:w="0" w:type="auto"/>
            <w:vAlign w:val="center"/>
            <w:hideMark/>
          </w:tcPr>
          <w:p w14:paraId="54E03B58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Replay/retry does not create duplicate downstream records.</w:t>
            </w:r>
          </w:p>
        </w:tc>
      </w:tr>
      <w:tr w:rsidR="00C244D2" w:rsidRPr="00C244D2" w14:paraId="4C1AB314" w14:textId="77777777" w:rsidTr="00C24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5FEF8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Existing ingestion regression</w:t>
            </w:r>
          </w:p>
        </w:tc>
        <w:tc>
          <w:tcPr>
            <w:tcW w:w="0" w:type="auto"/>
            <w:vAlign w:val="center"/>
            <w:hideMark/>
          </w:tcPr>
          <w:p w14:paraId="26431AF4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Run normal/non-replayed BICoE message samples alongside the recovery scenarios.</w:t>
            </w:r>
          </w:p>
        </w:tc>
        <w:tc>
          <w:tcPr>
            <w:tcW w:w="0" w:type="auto"/>
            <w:vAlign w:val="center"/>
            <w:hideMark/>
          </w:tcPr>
          <w:p w14:paraId="776DD895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Existing BICoE processing remains unaffected.</w:t>
            </w:r>
          </w:p>
        </w:tc>
      </w:tr>
      <w:tr w:rsidR="00C244D2" w:rsidRPr="00C244D2" w14:paraId="04687026" w14:textId="77777777" w:rsidTr="00C24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4F649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Silverish validation</w:t>
            </w:r>
          </w:p>
        </w:tc>
        <w:tc>
          <w:tcPr>
            <w:tcW w:w="0" w:type="auto"/>
            <w:vAlign w:val="center"/>
            <w:hideMark/>
          </w:tcPr>
          <w:p w14:paraId="51791733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Check raw/initial processed representation, key identifiers, message type, timestamps and payload/content for replay samples.</w:t>
            </w:r>
          </w:p>
        </w:tc>
        <w:tc>
          <w:tcPr>
            <w:tcW w:w="0" w:type="auto"/>
            <w:vAlign w:val="center"/>
            <w:hideMark/>
          </w:tcPr>
          <w:p w14:paraId="2D7BE0B6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Replayed message is ingested correctly without unexpected transformation/loss.</w:t>
            </w:r>
          </w:p>
        </w:tc>
      </w:tr>
      <w:tr w:rsidR="00C244D2" w:rsidRPr="00C244D2" w14:paraId="3FAED5DC" w14:textId="77777777" w:rsidTr="00C24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326F7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Silver validation</w:t>
            </w:r>
          </w:p>
        </w:tc>
        <w:tc>
          <w:tcPr>
            <w:tcW w:w="0" w:type="auto"/>
            <w:vAlign w:val="center"/>
            <w:hideMark/>
          </w:tcPr>
          <w:p w14:paraId="4F1A9E4E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Validate expected transformed/business records for the same samples.</w:t>
            </w:r>
          </w:p>
        </w:tc>
        <w:tc>
          <w:tcPr>
            <w:tcW w:w="0" w:type="auto"/>
            <w:vAlign w:val="center"/>
            <w:hideMark/>
          </w:tcPr>
          <w:p w14:paraId="4B38089A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>Expected Silver records are created/updated correctly and no duplicate/unexpected records are introduced.</w:t>
            </w:r>
          </w:p>
        </w:tc>
      </w:tr>
      <w:tr w:rsidR="00C244D2" w:rsidRPr="00C244D2" w14:paraId="72558E29" w14:textId="77777777" w:rsidTr="00C24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F3190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>Negative routing regression</w:t>
            </w:r>
          </w:p>
        </w:tc>
        <w:tc>
          <w:tcPr>
            <w:tcW w:w="0" w:type="auto"/>
            <w:vAlign w:val="center"/>
            <w:hideMark/>
          </w:tcPr>
          <w:p w14:paraId="462D3695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</w:rPr>
              <w:t xml:space="preserve">Specifically search BICoE data for </w:t>
            </w:r>
            <w:r w:rsidRPr="00C244D2">
              <w:rPr>
                <w:rFonts w:ascii="Courier New" w:eastAsia="Times New Roman" w:hAnsi="Courier New" w:cs="Courier New"/>
                <w:sz w:val="20"/>
                <w:szCs w:val="20"/>
              </w:rPr>
              <w:t>core_request</w:t>
            </w:r>
            <w:r w:rsidRPr="00C244D2">
              <w:rPr>
                <w:rFonts w:ascii="Times New Roman" w:eastAsia="Times New Roman" w:hAnsi="Times New Roman" w:cs="Times New Roman"/>
              </w:rPr>
              <w:t xml:space="preserve"> during the replay test window.</w:t>
            </w:r>
          </w:p>
        </w:tc>
        <w:tc>
          <w:tcPr>
            <w:tcW w:w="0" w:type="auto"/>
            <w:vAlign w:val="center"/>
            <w:hideMark/>
          </w:tcPr>
          <w:p w14:paraId="4F93C0BA" w14:textId="77777777" w:rsidR="00C244D2" w:rsidRPr="00C244D2" w:rsidRDefault="00C244D2" w:rsidP="00C244D2">
            <w:pPr>
              <w:rPr>
                <w:rFonts w:ascii="Times New Roman" w:eastAsia="Times New Roman" w:hAnsi="Times New Roman" w:cs="Times New Roman"/>
              </w:rPr>
            </w:pP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 xml:space="preserve">Zero </w:t>
            </w:r>
            <w:r w:rsidRPr="00C244D2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core_request</w:t>
            </w:r>
            <w:r w:rsidRPr="00C244D2">
              <w:rPr>
                <w:rFonts w:ascii="Times New Roman" w:eastAsia="Times New Roman" w:hAnsi="Times New Roman" w:cs="Times New Roman"/>
                <w:b/>
                <w:bCs/>
              </w:rPr>
              <w:t xml:space="preserve"> records</w:t>
            </w:r>
            <w:r w:rsidRPr="00C244D2">
              <w:rPr>
                <w:rFonts w:ascii="Times New Roman" w:eastAsia="Times New Roman" w:hAnsi="Times New Roman" w:cs="Times New Roman"/>
              </w:rPr>
              <w:t xml:space="preserve"> introduced by Blob replay.</w:t>
            </w:r>
          </w:p>
        </w:tc>
      </w:tr>
    </w:tbl>
    <w:p w14:paraId="573BBEFE" w14:textId="77777777" w:rsidR="00C244D2" w:rsidRPr="00C244D2" w:rsidRDefault="00C244D2" w:rsidP="00C244D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244D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Important developer check – </w:t>
      </w:r>
      <w:r w:rsidRPr="00C244D2">
        <w:rPr>
          <w:rFonts w:ascii="Courier New" w:eastAsia="Times New Roman" w:hAnsi="Courier New" w:cs="Courier New"/>
          <w:b/>
          <w:bCs/>
          <w:sz w:val="20"/>
          <w:szCs w:val="20"/>
        </w:rPr>
        <w:t>dim_audit_rate_permission</w:t>
      </w:r>
    </w:p>
    <w:p w14:paraId="2A1AF91B" w14:textId="77777777" w:rsidR="00C244D2" w:rsidRPr="00C244D2" w:rsidRDefault="00C244D2" w:rsidP="00C244D2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244D2">
        <w:rPr>
          <w:rFonts w:ascii="Times New Roman" w:eastAsia="Times New Roman" w:hAnsi="Times New Roman" w:cs="Times New Roman"/>
        </w:rPr>
        <w:t>I would explicitly add this to the SIT sign-off because replayed messages can have different processing/enqueue times from their original business event.</w:t>
      </w:r>
    </w:p>
    <w:p w14:paraId="67D34AB0" w14:textId="77777777" w:rsidR="00C244D2" w:rsidRPr="00C244D2" w:rsidRDefault="00C244D2" w:rsidP="00C244D2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244D2">
        <w:rPr>
          <w:rFonts w:ascii="Times New Roman" w:eastAsia="Times New Roman" w:hAnsi="Times New Roman" w:cs="Times New Roman"/>
        </w:rPr>
        <w:lastRenderedPageBreak/>
        <w:t>Ask the BICoE developer:</w:t>
      </w:r>
    </w:p>
    <w:p w14:paraId="2FE51F86" w14:textId="77777777" w:rsidR="00C244D2" w:rsidRPr="00C244D2" w:rsidRDefault="00C244D2" w:rsidP="00C244D2">
      <w:pPr>
        <w:spacing w:beforeAutospacing="1" w:afterAutospacing="1"/>
        <w:rPr>
          <w:rFonts w:ascii="Times New Roman" w:eastAsia="Times New Roman" w:hAnsi="Times New Roman" w:cs="Times New Roman"/>
        </w:rPr>
      </w:pPr>
      <w:r w:rsidRPr="00C244D2">
        <w:rPr>
          <w:rFonts w:ascii="Times New Roman" w:eastAsia="Times New Roman" w:hAnsi="Times New Roman" w:cs="Times New Roman"/>
          <w:b/>
          <w:bCs/>
        </w:rPr>
        <w:t xml:space="preserve">“Can you please check how a Blob-reprocessed/replayed message is handled by </w:t>
      </w:r>
      <w:r w:rsidRPr="00C244D2">
        <w:rPr>
          <w:rFonts w:ascii="Courier New" w:eastAsia="Times New Roman" w:hAnsi="Courier New" w:cs="Courier New"/>
          <w:b/>
          <w:bCs/>
          <w:sz w:val="20"/>
          <w:szCs w:val="20"/>
        </w:rPr>
        <w:t>dim_audit_rate_permission</w:t>
      </w:r>
      <w:r w:rsidRPr="00C244D2">
        <w:rPr>
          <w:rFonts w:ascii="Times New Roman" w:eastAsia="Times New Roman" w:hAnsi="Times New Roman" w:cs="Times New Roman"/>
          <w:b/>
          <w:bCs/>
        </w:rPr>
        <w:t>? We need to understand whether replay is treated as a new event or whether the existing record is identified and handled appropriately, particularly around timestamps/keys and any insert/update logic. Please confirm that replay cannot create duplicate or incorrect audit/rate-permission records.”</w:t>
      </w:r>
    </w:p>
    <w:p w14:paraId="6F4F8717" w14:textId="77777777" w:rsidR="00C244D2" w:rsidRDefault="00C244D2">
      <w:bookmarkStart w:id="0" w:name="_GoBack"/>
      <w:bookmarkEnd w:id="0"/>
    </w:p>
    <w:sectPr w:rsidR="00C244D2" w:rsidSect="00F7144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4D2"/>
    <w:rsid w:val="00C244D2"/>
    <w:rsid w:val="00F71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51FDA6"/>
  <w15:chartTrackingRefBased/>
  <w15:docId w15:val="{574DD546-6D72-5B4D-9D77-86B5B444E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ta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244D2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244D2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244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D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244D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464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114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400</Words>
  <Characters>2281</Characters>
  <Application>Microsoft Office Word</Application>
  <DocSecurity>0</DocSecurity>
  <Lines>19</Lines>
  <Paragraphs>5</Paragraphs>
  <ScaleCrop>false</ScaleCrop>
  <Company/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2026-09-28T10:01:00Z</dcterms:created>
  <dcterms:modified xsi:type="dcterms:W3CDTF">2026-09-28T10:02:00Z</dcterms:modified>
</cp:coreProperties>
</file>