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119A39" w14:textId="77777777" w:rsidR="00474B9B" w:rsidRPr="00474B9B" w:rsidRDefault="00474B9B" w:rsidP="00474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4B9B">
        <w:rPr>
          <w:rFonts w:ascii="Times New Roman" w:eastAsia="Times New Roman" w:hAnsi="Times New Roman" w:cs="Times New Roman"/>
          <w:b/>
          <w:bCs/>
          <w:sz w:val="36"/>
          <w:szCs w:val="36"/>
        </w:rPr>
        <w:t>Quote Retention Logic – Problem Statement &amp; Data Quality Assessment (BICoE Perspective)</w:t>
      </w:r>
    </w:p>
    <w:p w14:paraId="3B56495C" w14:textId="77777777" w:rsidR="00474B9B" w:rsidRPr="00474B9B" w:rsidRDefault="00025D63" w:rsidP="00474B9B">
      <w:pPr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noProof/>
        </w:rPr>
        <w:pict w14:anchorId="4B1C879E">
          <v:rect id="_x0000_i1044" alt="" style="width:451pt;height:.05pt;mso-width-percent:0;mso-height-percent:0;mso-width-percent:0;mso-height-percent:0" o:hralign="center" o:hrstd="t" o:hr="t" fillcolor="#a0a0a0" stroked="f"/>
        </w:pict>
      </w:r>
    </w:p>
    <w:p w14:paraId="7849214A" w14:textId="77777777" w:rsidR="00474B9B" w:rsidRPr="00474B9B" w:rsidRDefault="00474B9B" w:rsidP="00474B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4B9B">
        <w:rPr>
          <w:rFonts w:ascii="Times New Roman" w:eastAsia="Times New Roman" w:hAnsi="Times New Roman" w:cs="Times New Roman"/>
          <w:b/>
          <w:bCs/>
          <w:sz w:val="27"/>
          <w:szCs w:val="27"/>
        </w:rPr>
        <w:t>Background Context</w:t>
      </w:r>
    </w:p>
    <w:p w14:paraId="288F100A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Following the recent analysis triggered by the developer communication, a critical issue has been identified in the </w:t>
      </w:r>
      <w:r w:rsidRPr="00474B9B">
        <w:rPr>
          <w:rFonts w:ascii="Times New Roman" w:eastAsia="Times New Roman" w:hAnsi="Times New Roman" w:cs="Times New Roman"/>
          <w:b/>
          <w:bCs/>
        </w:rPr>
        <w:t>quote retention logic</w:t>
      </w:r>
      <w:r w:rsidRPr="00474B9B">
        <w:rPr>
          <w:rFonts w:ascii="Times New Roman" w:eastAsia="Times New Roman" w:hAnsi="Times New Roman" w:cs="Times New Roman"/>
        </w:rPr>
        <w:t xml:space="preserve">, specifically around the use of </w:t>
      </w:r>
      <w:r w:rsidRPr="00474B9B">
        <w:rPr>
          <w:rFonts w:ascii="Courier New" w:eastAsia="Times New Roman" w:hAnsi="Courier New" w:cs="Courier New"/>
          <w:b/>
          <w:bCs/>
          <w:sz w:val="20"/>
          <w:szCs w:val="20"/>
        </w:rPr>
        <w:t>TRNSCTN_DT</w:t>
      </w:r>
      <w:r w:rsidRPr="00474B9B">
        <w:rPr>
          <w:rFonts w:ascii="Times New Roman" w:eastAsia="Times New Roman" w:hAnsi="Times New Roman" w:cs="Times New Roman"/>
          <w:b/>
          <w:bCs/>
        </w:rPr>
        <w:t xml:space="preserve"> (Transaction Date)</w:t>
      </w:r>
      <w:r w:rsidRPr="00474B9B">
        <w:rPr>
          <w:rFonts w:ascii="Times New Roman" w:eastAsia="Times New Roman" w:hAnsi="Times New Roman" w:cs="Times New Roman"/>
        </w:rPr>
        <w:t xml:space="preserve"> as the anchor for applying retention rules.</w:t>
      </w:r>
    </w:p>
    <w:p w14:paraId="136728BA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As per the documented retention requirements, </w:t>
      </w:r>
      <w:r w:rsidRPr="00474B9B">
        <w:rPr>
          <w:rFonts w:ascii="Times New Roman" w:eastAsia="Times New Roman" w:hAnsi="Times New Roman" w:cs="Times New Roman"/>
          <w:b/>
          <w:bCs/>
        </w:rPr>
        <w:t>unsold quotes are retained for a defined period (e.g., 15–24 months depending on aggregator)</w:t>
      </w:r>
      <w:r w:rsidRPr="00474B9B">
        <w:rPr>
          <w:rFonts w:ascii="Times New Roman" w:eastAsia="Times New Roman" w:hAnsi="Times New Roman" w:cs="Times New Roman"/>
        </w:rPr>
        <w:t xml:space="preserve">, after which they are either deleted or restricted in visibility. This logic currently assumes that the </w:t>
      </w:r>
      <w:r w:rsidRPr="00474B9B">
        <w:rPr>
          <w:rFonts w:ascii="Times New Roman" w:eastAsia="Times New Roman" w:hAnsi="Times New Roman" w:cs="Times New Roman"/>
          <w:b/>
          <w:bCs/>
        </w:rPr>
        <w:t>transaction date accurately represents the creation time of the quote</w:t>
      </w:r>
      <w:r w:rsidRPr="00474B9B">
        <w:rPr>
          <w:rFonts w:ascii="Times New Roman" w:eastAsia="Times New Roman" w:hAnsi="Times New Roman" w:cs="Times New Roman"/>
        </w:rPr>
        <w:t>, which is fundamental to determining whether a record should be retained or deleted.</w:t>
      </w:r>
    </w:p>
    <w:p w14:paraId="779219EB" w14:textId="77777777" w:rsidR="00474B9B" w:rsidRPr="00474B9B" w:rsidRDefault="00025D63" w:rsidP="00474B9B">
      <w:pPr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noProof/>
        </w:rPr>
        <w:pict w14:anchorId="208B8653">
          <v:rect id="_x0000_i1043" alt="" style="width:451pt;height:.05pt;mso-width-percent:0;mso-height-percent:0;mso-width-percent:0;mso-height-percent:0" o:hralign="center" o:hrstd="t" o:hr="t" fillcolor="#a0a0a0" stroked="f"/>
        </w:pict>
      </w:r>
    </w:p>
    <w:p w14:paraId="3AF94EF9" w14:textId="77777777" w:rsidR="00474B9B" w:rsidRPr="00474B9B" w:rsidRDefault="00474B9B" w:rsidP="00474B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4B9B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14:paraId="09577104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The root cause of the issue lies in the </w:t>
      </w:r>
      <w:r w:rsidRPr="00474B9B">
        <w:rPr>
          <w:rFonts w:ascii="Times New Roman" w:eastAsia="Times New Roman" w:hAnsi="Times New Roman" w:cs="Times New Roman"/>
          <w:b/>
          <w:bCs/>
        </w:rPr>
        <w:t xml:space="preserve">incorrect population of </w:t>
      </w:r>
      <w:r w:rsidRPr="00474B9B">
        <w:rPr>
          <w:rFonts w:ascii="Courier New" w:eastAsia="Times New Roman" w:hAnsi="Courier New" w:cs="Courier New"/>
          <w:b/>
          <w:bCs/>
          <w:sz w:val="20"/>
          <w:szCs w:val="20"/>
        </w:rPr>
        <w:t>TRNSCTN_DT</w:t>
      </w:r>
      <w:r w:rsidRPr="00474B9B">
        <w:rPr>
          <w:rFonts w:ascii="Times New Roman" w:eastAsia="Times New Roman" w:hAnsi="Times New Roman" w:cs="Times New Roman"/>
          <w:b/>
          <w:bCs/>
        </w:rPr>
        <w:t xml:space="preserve"> in the source system (Athena)</w:t>
      </w:r>
      <w:r w:rsidRPr="00474B9B">
        <w:rPr>
          <w:rFonts w:ascii="Times New Roman" w:eastAsia="Times New Roman" w:hAnsi="Times New Roman" w:cs="Times New Roman"/>
        </w:rPr>
        <w:t xml:space="preserve">. This field is derived from the </w:t>
      </w:r>
      <w:r w:rsidRPr="00474B9B">
        <w:rPr>
          <w:rFonts w:ascii="Times New Roman" w:eastAsia="Times New Roman" w:hAnsi="Times New Roman" w:cs="Times New Roman"/>
          <w:b/>
          <w:bCs/>
        </w:rPr>
        <w:t>quote date / “today’s date” in the MQS header</w:t>
      </w:r>
      <w:r w:rsidRPr="00474B9B">
        <w:rPr>
          <w:rFonts w:ascii="Times New Roman" w:eastAsia="Times New Roman" w:hAnsi="Times New Roman" w:cs="Times New Roman"/>
        </w:rPr>
        <w:t xml:space="preserve">, but due to a defect in the upstream system, it has been </w:t>
      </w:r>
      <w:r w:rsidRPr="00474B9B">
        <w:rPr>
          <w:rFonts w:ascii="Times New Roman" w:eastAsia="Times New Roman" w:hAnsi="Times New Roman" w:cs="Times New Roman"/>
          <w:b/>
          <w:bCs/>
        </w:rPr>
        <w:t>historically mispopulated</w:t>
      </w:r>
      <w:r w:rsidRPr="00474B9B">
        <w:rPr>
          <w:rFonts w:ascii="Times New Roman" w:eastAsia="Times New Roman" w:hAnsi="Times New Roman" w:cs="Times New Roman"/>
        </w:rPr>
        <w:t>.</w:t>
      </w:r>
    </w:p>
    <w:p w14:paraId="7A974FA9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>As highlighted in the developer’s analysis:</w:t>
      </w:r>
    </w:p>
    <w:p w14:paraId="19D802DA" w14:textId="77777777" w:rsidR="00474B9B" w:rsidRPr="00474B9B" w:rsidRDefault="00474B9B" w:rsidP="00474B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A significant number of records exhibit a </w:t>
      </w:r>
      <w:r w:rsidRPr="00474B9B">
        <w:rPr>
          <w:rFonts w:ascii="Times New Roman" w:eastAsia="Times New Roman" w:hAnsi="Times New Roman" w:cs="Times New Roman"/>
          <w:b/>
          <w:bCs/>
        </w:rPr>
        <w:t>transaction date that predates the effective date by more than 30 days</w:t>
      </w:r>
      <w:r w:rsidRPr="00474B9B">
        <w:rPr>
          <w:rFonts w:ascii="Times New Roman" w:eastAsia="Times New Roman" w:hAnsi="Times New Roman" w:cs="Times New Roman"/>
        </w:rPr>
        <w:t xml:space="preserve">, which is </w:t>
      </w:r>
      <w:r w:rsidRPr="00474B9B">
        <w:rPr>
          <w:rFonts w:ascii="Times New Roman" w:eastAsia="Times New Roman" w:hAnsi="Times New Roman" w:cs="Times New Roman"/>
          <w:b/>
          <w:bCs/>
        </w:rPr>
        <w:t>technically impossible</w:t>
      </w:r>
      <w:r w:rsidRPr="00474B9B">
        <w:rPr>
          <w:rFonts w:ascii="Times New Roman" w:eastAsia="Times New Roman" w:hAnsi="Times New Roman" w:cs="Times New Roman"/>
        </w:rPr>
        <w:t xml:space="preserve"> under normal business conditions. </w:t>
      </w:r>
    </w:p>
    <w:p w14:paraId="0EF233CC" w14:textId="77777777" w:rsidR="00474B9B" w:rsidRPr="00474B9B" w:rsidRDefault="00474B9B" w:rsidP="00474B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In extreme cases, the gap between </w:t>
      </w:r>
      <w:r w:rsidRPr="00474B9B">
        <w:rPr>
          <w:rFonts w:ascii="Courier New" w:eastAsia="Times New Roman" w:hAnsi="Courier New" w:cs="Courier New"/>
          <w:sz w:val="20"/>
          <w:szCs w:val="20"/>
        </w:rPr>
        <w:t>TRNSCTN_DT</w:t>
      </w:r>
      <w:r w:rsidRPr="00474B9B">
        <w:rPr>
          <w:rFonts w:ascii="Times New Roman" w:eastAsia="Times New Roman" w:hAnsi="Times New Roman" w:cs="Times New Roman"/>
        </w:rPr>
        <w:t xml:space="preserve"> and </w:t>
      </w:r>
      <w:r w:rsidRPr="00474B9B">
        <w:rPr>
          <w:rFonts w:ascii="Courier New" w:eastAsia="Times New Roman" w:hAnsi="Courier New" w:cs="Courier New"/>
          <w:sz w:val="20"/>
          <w:szCs w:val="20"/>
        </w:rPr>
        <w:t>EFCTV_DTS</w:t>
      </w:r>
      <w:r w:rsidRPr="00474B9B">
        <w:rPr>
          <w:rFonts w:ascii="Times New Roman" w:eastAsia="Times New Roman" w:hAnsi="Times New Roman" w:cs="Times New Roman"/>
        </w:rPr>
        <w:t xml:space="preserve"> extends to </w:t>
      </w:r>
      <w:r w:rsidRPr="00474B9B">
        <w:rPr>
          <w:rFonts w:ascii="Times New Roman" w:eastAsia="Times New Roman" w:hAnsi="Times New Roman" w:cs="Times New Roman"/>
          <w:b/>
          <w:bCs/>
        </w:rPr>
        <w:t>multiple years (e.g., ~49 months)</w:t>
      </w:r>
      <w:r w:rsidRPr="00474B9B">
        <w:rPr>
          <w:rFonts w:ascii="Times New Roman" w:eastAsia="Times New Roman" w:hAnsi="Times New Roman" w:cs="Times New Roman"/>
        </w:rPr>
        <w:t xml:space="preserve">. </w:t>
      </w:r>
    </w:p>
    <w:p w14:paraId="7CB9E156" w14:textId="77777777" w:rsidR="00474B9B" w:rsidRPr="00474B9B" w:rsidRDefault="00474B9B" w:rsidP="00474B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This anomaly leads to a situation where </w:t>
      </w:r>
      <w:r w:rsidRPr="00474B9B">
        <w:rPr>
          <w:rFonts w:ascii="Times New Roman" w:eastAsia="Times New Roman" w:hAnsi="Times New Roman" w:cs="Times New Roman"/>
          <w:b/>
          <w:bCs/>
        </w:rPr>
        <w:t>recent or valid quotes appear artificially aged</w:t>
      </w:r>
      <w:r w:rsidRPr="00474B9B">
        <w:rPr>
          <w:rFonts w:ascii="Times New Roman" w:eastAsia="Times New Roman" w:hAnsi="Times New Roman" w:cs="Times New Roman"/>
        </w:rPr>
        <w:t xml:space="preserve"> when evaluated using the transaction date. </w:t>
      </w:r>
    </w:p>
    <w:p w14:paraId="0206A458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Although this issue has now been </w:t>
      </w:r>
      <w:r w:rsidRPr="00474B9B">
        <w:rPr>
          <w:rFonts w:ascii="Times New Roman" w:eastAsia="Times New Roman" w:hAnsi="Times New Roman" w:cs="Times New Roman"/>
          <w:b/>
          <w:bCs/>
        </w:rPr>
        <w:t>fixed at source from 14th April 1 PM onwards</w:t>
      </w:r>
      <w:r w:rsidRPr="00474B9B">
        <w:rPr>
          <w:rFonts w:ascii="Times New Roman" w:eastAsia="Times New Roman" w:hAnsi="Times New Roman" w:cs="Times New Roman"/>
        </w:rPr>
        <w:t xml:space="preserve">, the </w:t>
      </w:r>
      <w:r w:rsidRPr="00474B9B">
        <w:rPr>
          <w:rFonts w:ascii="Times New Roman" w:eastAsia="Times New Roman" w:hAnsi="Times New Roman" w:cs="Times New Roman"/>
          <w:b/>
          <w:bCs/>
        </w:rPr>
        <w:t>historical data remains impacted</w:t>
      </w:r>
      <w:r w:rsidRPr="00474B9B">
        <w:rPr>
          <w:rFonts w:ascii="Times New Roman" w:eastAsia="Times New Roman" w:hAnsi="Times New Roman" w:cs="Times New Roman"/>
        </w:rPr>
        <w:t>, and any retention logic applied today would still operate on this corrupted dataset.</w:t>
      </w:r>
    </w:p>
    <w:p w14:paraId="53DB806F" w14:textId="77777777" w:rsidR="00474B9B" w:rsidRPr="00474B9B" w:rsidRDefault="00025D63" w:rsidP="00474B9B">
      <w:pPr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noProof/>
        </w:rPr>
        <w:pict w14:anchorId="23ACF466">
          <v:rect id="_x0000_i1042" alt="" style="width:451pt;height:.05pt;mso-width-percent:0;mso-height-percent:0;mso-width-percent:0;mso-height-percent:0" o:hralign="center" o:hrstd="t" o:hr="t" fillcolor="#a0a0a0" stroked="f"/>
        </w:pict>
      </w:r>
    </w:p>
    <w:p w14:paraId="26DB1292" w14:textId="77777777" w:rsidR="00474B9B" w:rsidRPr="00474B9B" w:rsidRDefault="00474B9B" w:rsidP="00474B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4B9B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is a Critical Issue</w:t>
      </w:r>
    </w:p>
    <w:p w14:paraId="3D643944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The retention framework is fundamentally dependent on a </w:t>
      </w:r>
      <w:r w:rsidRPr="00474B9B">
        <w:rPr>
          <w:rFonts w:ascii="Times New Roman" w:eastAsia="Times New Roman" w:hAnsi="Times New Roman" w:cs="Times New Roman"/>
          <w:b/>
          <w:bCs/>
        </w:rPr>
        <w:t>reliable date field</w:t>
      </w:r>
      <w:r w:rsidRPr="00474B9B">
        <w:rPr>
          <w:rFonts w:ascii="Times New Roman" w:eastAsia="Times New Roman" w:hAnsi="Times New Roman" w:cs="Times New Roman"/>
        </w:rPr>
        <w:t xml:space="preserve"> to determine data lifecycle. Since </w:t>
      </w:r>
      <w:r w:rsidRPr="00474B9B">
        <w:rPr>
          <w:rFonts w:ascii="Courier New" w:eastAsia="Times New Roman" w:hAnsi="Courier New" w:cs="Courier New"/>
          <w:sz w:val="20"/>
          <w:szCs w:val="20"/>
        </w:rPr>
        <w:t>TRNSCTN_DT</w:t>
      </w:r>
      <w:r w:rsidRPr="00474B9B">
        <w:rPr>
          <w:rFonts w:ascii="Times New Roman" w:eastAsia="Times New Roman" w:hAnsi="Times New Roman" w:cs="Times New Roman"/>
        </w:rPr>
        <w:t xml:space="preserve"> is currently used:</w:t>
      </w:r>
    </w:p>
    <w:p w14:paraId="48F5B175" w14:textId="77777777" w:rsidR="00474B9B" w:rsidRPr="00474B9B" w:rsidRDefault="00474B9B" w:rsidP="00474B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The system </w:t>
      </w:r>
      <w:r w:rsidRPr="00474B9B">
        <w:rPr>
          <w:rFonts w:ascii="Times New Roman" w:eastAsia="Times New Roman" w:hAnsi="Times New Roman" w:cs="Times New Roman"/>
          <w:b/>
          <w:bCs/>
        </w:rPr>
        <w:t>incorrectly interprets many quotes as older than they actually are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14A5A17C" w14:textId="77777777" w:rsidR="00474B9B" w:rsidRPr="00474B9B" w:rsidRDefault="00474B9B" w:rsidP="00474B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As a result, these records become </w:t>
      </w:r>
      <w:r w:rsidRPr="00474B9B">
        <w:rPr>
          <w:rFonts w:ascii="Times New Roman" w:eastAsia="Times New Roman" w:hAnsi="Times New Roman" w:cs="Times New Roman"/>
          <w:b/>
          <w:bCs/>
        </w:rPr>
        <w:t>eligible for deletion prematurely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3130CC91" w14:textId="77777777" w:rsidR="00474B9B" w:rsidRPr="00474B9B" w:rsidRDefault="00474B9B" w:rsidP="00474B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lastRenderedPageBreak/>
        <w:t xml:space="preserve">This leads to a </w:t>
      </w:r>
      <w:r w:rsidRPr="00474B9B">
        <w:rPr>
          <w:rFonts w:ascii="Times New Roman" w:eastAsia="Times New Roman" w:hAnsi="Times New Roman" w:cs="Times New Roman"/>
          <w:b/>
          <w:bCs/>
        </w:rPr>
        <w:t>risk of large-scale unintended data loss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3824AB32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From a BICoE perspective, this is not just a downstream issue—it is a </w:t>
      </w:r>
      <w:r w:rsidRPr="00474B9B">
        <w:rPr>
          <w:rFonts w:ascii="Times New Roman" w:eastAsia="Times New Roman" w:hAnsi="Times New Roman" w:cs="Times New Roman"/>
          <w:b/>
          <w:bCs/>
        </w:rPr>
        <w:t>source data quality problem propagating into enterprise data products</w:t>
      </w:r>
      <w:r w:rsidRPr="00474B9B">
        <w:rPr>
          <w:rFonts w:ascii="Times New Roman" w:eastAsia="Times New Roman" w:hAnsi="Times New Roman" w:cs="Times New Roman"/>
        </w:rPr>
        <w:t>, impacting:</w:t>
      </w:r>
    </w:p>
    <w:p w14:paraId="71C872CE" w14:textId="77777777" w:rsidR="00474B9B" w:rsidRPr="00474B9B" w:rsidRDefault="00474B9B" w:rsidP="00474B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Data availability for </w:t>
      </w:r>
      <w:r w:rsidRPr="00474B9B">
        <w:rPr>
          <w:rFonts w:ascii="Times New Roman" w:eastAsia="Times New Roman" w:hAnsi="Times New Roman" w:cs="Times New Roman"/>
          <w:b/>
          <w:bCs/>
        </w:rPr>
        <w:t>analytics and internal reporting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31E93A47" w14:textId="77777777" w:rsidR="00474B9B" w:rsidRPr="00474B9B" w:rsidRDefault="00474B9B" w:rsidP="00474B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Accuracy of </w:t>
      </w:r>
      <w:r w:rsidRPr="00474B9B">
        <w:rPr>
          <w:rFonts w:ascii="Times New Roman" w:eastAsia="Times New Roman" w:hAnsi="Times New Roman" w:cs="Times New Roman"/>
          <w:b/>
          <w:bCs/>
        </w:rPr>
        <w:t>business metrics and dashboards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5B6D8FEE" w14:textId="77777777" w:rsidR="00474B9B" w:rsidRPr="00474B9B" w:rsidRDefault="00474B9B" w:rsidP="00474B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Compliance with </w:t>
      </w:r>
      <w:r w:rsidRPr="00474B9B">
        <w:rPr>
          <w:rFonts w:ascii="Times New Roman" w:eastAsia="Times New Roman" w:hAnsi="Times New Roman" w:cs="Times New Roman"/>
          <w:b/>
          <w:bCs/>
        </w:rPr>
        <w:t>data retention and governance policies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15378B02" w14:textId="77777777" w:rsidR="00474B9B" w:rsidRPr="00474B9B" w:rsidRDefault="00474B9B" w:rsidP="00474B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Trust in curated datasets consumed by downstream systems </w:t>
      </w:r>
    </w:p>
    <w:p w14:paraId="0EDC94A3" w14:textId="77777777" w:rsidR="00474B9B" w:rsidRPr="00474B9B" w:rsidRDefault="00025D63" w:rsidP="00474B9B">
      <w:pPr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noProof/>
        </w:rPr>
        <w:pict w14:anchorId="3D28A327">
          <v:rect id="_x0000_i1041" alt="" style="width:451pt;height:.05pt;mso-width-percent:0;mso-height-percent:0;mso-width-percent:0;mso-height-percent:0" o:hralign="center" o:hrstd="t" o:hr="t" fillcolor="#a0a0a0" stroked="f"/>
        </w:pict>
      </w:r>
    </w:p>
    <w:p w14:paraId="3F3EDA93" w14:textId="77777777" w:rsidR="00474B9B" w:rsidRPr="00474B9B" w:rsidRDefault="00474B9B" w:rsidP="00474B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4B9B">
        <w:rPr>
          <w:rFonts w:ascii="Times New Roman" w:eastAsia="Times New Roman" w:hAnsi="Times New Roman" w:cs="Times New Roman"/>
          <w:b/>
          <w:bCs/>
          <w:sz w:val="27"/>
          <w:szCs w:val="27"/>
        </w:rPr>
        <w:t>Purpose of This Analysis</w:t>
      </w:r>
    </w:p>
    <w:p w14:paraId="69541D6E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>Given the severity of the issue, this analysis has been initiated with three key objectives:</w:t>
      </w:r>
    </w:p>
    <w:p w14:paraId="5AF9F19B" w14:textId="77777777" w:rsidR="00474B9B" w:rsidRPr="00474B9B" w:rsidRDefault="00025D63" w:rsidP="00474B9B">
      <w:pPr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noProof/>
        </w:rPr>
        <w:pict w14:anchorId="5B07EE8D">
          <v:rect id="_x0000_i1040" alt="" style="width:451pt;height:.05pt;mso-width-percent:0;mso-height-percent:0;mso-width-percent:0;mso-height-percent:0" o:hralign="center" o:hrstd="t" o:hr="t" fillcolor="#a0a0a0" stroked="f"/>
        </w:pict>
      </w:r>
    </w:p>
    <w:p w14:paraId="41B6AFAF" w14:textId="77777777" w:rsidR="00474B9B" w:rsidRPr="00474B9B" w:rsidRDefault="00474B9B" w:rsidP="00474B9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474B9B">
        <w:rPr>
          <w:rFonts w:ascii="Times New Roman" w:eastAsia="Times New Roman" w:hAnsi="Times New Roman" w:cs="Times New Roman"/>
          <w:b/>
          <w:bCs/>
        </w:rPr>
        <w:t xml:space="preserve">1. Quantify Incorrect Deletion Risk Using </w:t>
      </w:r>
      <w:r w:rsidRPr="00474B9B">
        <w:rPr>
          <w:rFonts w:ascii="Courier New" w:eastAsia="Times New Roman" w:hAnsi="Courier New" w:cs="Courier New"/>
          <w:b/>
          <w:bCs/>
          <w:sz w:val="20"/>
          <w:szCs w:val="20"/>
        </w:rPr>
        <w:t>TRNSCTN_DT</w:t>
      </w:r>
    </w:p>
    <w:p w14:paraId="187EA764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>To determine:</w:t>
      </w:r>
    </w:p>
    <w:p w14:paraId="4DE8607F" w14:textId="77777777" w:rsidR="00474B9B" w:rsidRPr="00474B9B" w:rsidRDefault="00474B9B" w:rsidP="00474B9B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i/>
          <w:iCs/>
        </w:rPr>
        <w:t xml:space="preserve">“If we implement retention logic today using </w:t>
      </w:r>
      <w:r w:rsidRPr="00474B9B">
        <w:rPr>
          <w:rFonts w:ascii="Courier New" w:eastAsia="Times New Roman" w:hAnsi="Courier New" w:cs="Courier New"/>
          <w:i/>
          <w:iCs/>
          <w:sz w:val="20"/>
          <w:szCs w:val="20"/>
        </w:rPr>
        <w:t>TRNSCTN_DT</w:t>
      </w:r>
      <w:r w:rsidRPr="00474B9B">
        <w:rPr>
          <w:rFonts w:ascii="Times New Roman" w:eastAsia="Times New Roman" w:hAnsi="Times New Roman" w:cs="Times New Roman"/>
          <w:i/>
          <w:iCs/>
        </w:rPr>
        <w:t>, how much data would be wrongly deleted?”</w:t>
      </w:r>
    </w:p>
    <w:p w14:paraId="66CAD8AD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>This involves identifying records where:</w:t>
      </w:r>
    </w:p>
    <w:p w14:paraId="0EE75E4F" w14:textId="77777777" w:rsidR="00474B9B" w:rsidRPr="00474B9B" w:rsidRDefault="00474B9B" w:rsidP="00474B9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The transaction date indicates the record is beyond retention period </w:t>
      </w:r>
    </w:p>
    <w:p w14:paraId="5D19C108" w14:textId="77777777" w:rsidR="00474B9B" w:rsidRPr="00474B9B" w:rsidRDefault="00474B9B" w:rsidP="00474B9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But in reality, the record is still valid when assessed using a more reliable timeline </w:t>
      </w:r>
    </w:p>
    <w:p w14:paraId="400F42EC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This provides a </w:t>
      </w:r>
      <w:r w:rsidRPr="00474B9B">
        <w:rPr>
          <w:rFonts w:ascii="Times New Roman" w:eastAsia="Times New Roman" w:hAnsi="Times New Roman" w:cs="Times New Roman"/>
          <w:b/>
          <w:bCs/>
        </w:rPr>
        <w:t>measurable impact</w:t>
      </w:r>
      <w:r w:rsidRPr="00474B9B">
        <w:rPr>
          <w:rFonts w:ascii="Times New Roman" w:eastAsia="Times New Roman" w:hAnsi="Times New Roman" w:cs="Times New Roman"/>
        </w:rPr>
        <w:t xml:space="preserve"> of the data quality issue.</w:t>
      </w:r>
    </w:p>
    <w:p w14:paraId="24872A9B" w14:textId="77777777" w:rsidR="00474B9B" w:rsidRPr="00474B9B" w:rsidRDefault="00025D63" w:rsidP="00474B9B">
      <w:pPr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noProof/>
        </w:rPr>
        <w:pict w14:anchorId="5A5779D4">
          <v:rect id="_x0000_i1039" alt="" style="width:451pt;height:.05pt;mso-width-percent:0;mso-height-percent:0;mso-width-percent:0;mso-height-percent:0" o:hralign="center" o:hrstd="t" o:hr="t" fillcolor="#a0a0a0" stroked="f"/>
        </w:pict>
      </w:r>
    </w:p>
    <w:p w14:paraId="707A5219" w14:textId="77777777" w:rsidR="00474B9B" w:rsidRPr="00474B9B" w:rsidRDefault="00474B9B" w:rsidP="00474B9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474B9B">
        <w:rPr>
          <w:rFonts w:ascii="Times New Roman" w:eastAsia="Times New Roman" w:hAnsi="Times New Roman" w:cs="Times New Roman"/>
          <w:b/>
          <w:bCs/>
        </w:rPr>
        <w:t>2. Validate the Proposed Workaround (</w:t>
      </w:r>
      <w:r w:rsidRPr="00474B9B">
        <w:rPr>
          <w:rFonts w:ascii="Courier New" w:eastAsia="Times New Roman" w:hAnsi="Courier New" w:cs="Courier New"/>
          <w:b/>
          <w:bCs/>
          <w:sz w:val="20"/>
          <w:szCs w:val="20"/>
        </w:rPr>
        <w:t>EFCTV_DTS - 30 days</w:t>
      </w:r>
      <w:r w:rsidRPr="00474B9B">
        <w:rPr>
          <w:rFonts w:ascii="Times New Roman" w:eastAsia="Times New Roman" w:hAnsi="Times New Roman" w:cs="Times New Roman"/>
          <w:b/>
          <w:bCs/>
        </w:rPr>
        <w:t>)</w:t>
      </w:r>
    </w:p>
    <w:p w14:paraId="1FAC8876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>As per the initial suggestion in the email:</w:t>
      </w:r>
    </w:p>
    <w:p w14:paraId="38FBE89D" w14:textId="77777777" w:rsidR="00474B9B" w:rsidRPr="00474B9B" w:rsidRDefault="00474B9B" w:rsidP="00474B9B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74B9B">
        <w:rPr>
          <w:rFonts w:ascii="Courier New" w:eastAsia="Times New Roman" w:hAnsi="Courier New" w:cs="Courier New"/>
          <w:sz w:val="20"/>
          <w:szCs w:val="20"/>
        </w:rPr>
        <w:t>POTENTIAL_EARLIEST_TRNSCTN_DT = EFCTV_DTS - 30 days</w:t>
      </w:r>
    </w:p>
    <w:p w14:paraId="3317AF65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This approach assumes that </w:t>
      </w:r>
      <w:r w:rsidRPr="00474B9B">
        <w:rPr>
          <w:rFonts w:ascii="Times New Roman" w:eastAsia="Times New Roman" w:hAnsi="Times New Roman" w:cs="Times New Roman"/>
          <w:b/>
          <w:bCs/>
        </w:rPr>
        <w:t>effective date can act as a proxy for transaction date</w:t>
      </w:r>
      <w:r w:rsidRPr="00474B9B">
        <w:rPr>
          <w:rFonts w:ascii="Times New Roman" w:eastAsia="Times New Roman" w:hAnsi="Times New Roman" w:cs="Times New Roman"/>
        </w:rPr>
        <w:t>.</w:t>
      </w:r>
    </w:p>
    <w:p w14:paraId="2EB07FCC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>However, detailed analysis (including policy-level lifecycle checks) reveals that:</w:t>
      </w:r>
    </w:p>
    <w:p w14:paraId="4423813D" w14:textId="77777777" w:rsidR="00474B9B" w:rsidRPr="00474B9B" w:rsidRDefault="00474B9B" w:rsidP="00474B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Courier New" w:eastAsia="Times New Roman" w:hAnsi="Courier New" w:cs="Courier New"/>
          <w:sz w:val="20"/>
          <w:szCs w:val="20"/>
        </w:rPr>
        <w:t>EFCTV_DTS</w:t>
      </w:r>
      <w:r w:rsidRPr="00474B9B">
        <w:rPr>
          <w:rFonts w:ascii="Times New Roman" w:eastAsia="Times New Roman" w:hAnsi="Times New Roman" w:cs="Times New Roman"/>
        </w:rPr>
        <w:t xml:space="preserve"> is </w:t>
      </w:r>
      <w:r w:rsidRPr="00474B9B">
        <w:rPr>
          <w:rFonts w:ascii="Times New Roman" w:eastAsia="Times New Roman" w:hAnsi="Times New Roman" w:cs="Times New Roman"/>
          <w:b/>
          <w:bCs/>
        </w:rPr>
        <w:t>not consistently reliable across all transaction types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2121C99E" w14:textId="77777777" w:rsidR="00474B9B" w:rsidRPr="00474B9B" w:rsidRDefault="00474B9B" w:rsidP="00474B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In scenarios such as: </w:t>
      </w:r>
    </w:p>
    <w:p w14:paraId="28407EAD" w14:textId="77777777" w:rsidR="00474B9B" w:rsidRPr="00474B9B" w:rsidRDefault="00474B9B" w:rsidP="00474B9B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b/>
          <w:bCs/>
        </w:rPr>
        <w:t>Mid-Term Adjustments (MTA)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4D48893D" w14:textId="77777777" w:rsidR="00474B9B" w:rsidRPr="00474B9B" w:rsidRDefault="00474B9B" w:rsidP="00474B9B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b/>
          <w:bCs/>
        </w:rPr>
        <w:t>Renewals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72C5D38E" w14:textId="77777777" w:rsidR="00474B9B" w:rsidRPr="00474B9B" w:rsidRDefault="00474B9B" w:rsidP="00474B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The effective date may: </w:t>
      </w:r>
    </w:p>
    <w:p w14:paraId="2A51EC18" w14:textId="77777777" w:rsidR="00474B9B" w:rsidRPr="00474B9B" w:rsidRDefault="00474B9B" w:rsidP="00474B9B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Be reused from previous transactions (e.g., New Business) </w:t>
      </w:r>
    </w:p>
    <w:p w14:paraId="23DB11CA" w14:textId="77777777" w:rsidR="00474B9B" w:rsidRPr="00474B9B" w:rsidRDefault="00474B9B" w:rsidP="00474B9B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lastRenderedPageBreak/>
        <w:t xml:space="preserve">Not reflect the actual timing of the quote event </w:t>
      </w:r>
    </w:p>
    <w:p w14:paraId="26462749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This introduces another layer of inaccuracy, making this workaround </w:t>
      </w:r>
      <w:r w:rsidRPr="00474B9B">
        <w:rPr>
          <w:rFonts w:ascii="Times New Roman" w:eastAsia="Times New Roman" w:hAnsi="Times New Roman" w:cs="Times New Roman"/>
          <w:b/>
          <w:bCs/>
        </w:rPr>
        <w:t>unsafe for universal application</w:t>
      </w:r>
      <w:r w:rsidRPr="00474B9B">
        <w:rPr>
          <w:rFonts w:ascii="Times New Roman" w:eastAsia="Times New Roman" w:hAnsi="Times New Roman" w:cs="Times New Roman"/>
        </w:rPr>
        <w:t>.</w:t>
      </w:r>
    </w:p>
    <w:p w14:paraId="6C5DD822" w14:textId="77777777" w:rsidR="00474B9B" w:rsidRPr="00474B9B" w:rsidRDefault="00025D63" w:rsidP="00474B9B">
      <w:pPr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noProof/>
        </w:rPr>
        <w:pict w14:anchorId="68E9955A">
          <v:rect id="_x0000_i1038" alt="" style="width:451pt;height:.05pt;mso-width-percent:0;mso-height-percent:0;mso-width-percent:0;mso-height-percent:0" o:hralign="center" o:hrstd="t" o:hr="t" fillcolor="#a0a0a0" stroked="f"/>
        </w:pict>
      </w:r>
    </w:p>
    <w:p w14:paraId="67398E87" w14:textId="77777777" w:rsidR="00474B9B" w:rsidRPr="00474B9B" w:rsidRDefault="00474B9B" w:rsidP="00474B9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474B9B">
        <w:rPr>
          <w:rFonts w:ascii="Times New Roman" w:eastAsia="Times New Roman" w:hAnsi="Times New Roman" w:cs="Times New Roman"/>
          <w:b/>
          <w:bCs/>
        </w:rPr>
        <w:t xml:space="preserve">3. Evaluate </w:t>
      </w:r>
      <w:r w:rsidRPr="00474B9B">
        <w:rPr>
          <w:rFonts w:ascii="Courier New" w:eastAsia="Times New Roman" w:hAnsi="Courier New" w:cs="Courier New"/>
          <w:b/>
          <w:bCs/>
          <w:sz w:val="20"/>
          <w:szCs w:val="20"/>
        </w:rPr>
        <w:t>DWH_DATA_DTS</w:t>
      </w:r>
      <w:r w:rsidRPr="00474B9B">
        <w:rPr>
          <w:rFonts w:ascii="Times New Roman" w:eastAsia="Times New Roman" w:hAnsi="Times New Roman" w:cs="Times New Roman"/>
          <w:b/>
          <w:bCs/>
        </w:rPr>
        <w:t xml:space="preserve"> as a Reliable Alternative</w:t>
      </w:r>
    </w:p>
    <w:p w14:paraId="261DCCC0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>As part of the BICoE data validation approach, an alternative anchor is proposed:</w:t>
      </w:r>
    </w:p>
    <w:p w14:paraId="6044B751" w14:textId="77777777" w:rsidR="00474B9B" w:rsidRPr="00474B9B" w:rsidRDefault="00474B9B" w:rsidP="00474B9B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74B9B">
        <w:rPr>
          <w:rFonts w:ascii="Courier New" w:eastAsia="Times New Roman" w:hAnsi="Courier New" w:cs="Courier New"/>
          <w:b/>
          <w:bCs/>
          <w:sz w:val="20"/>
          <w:szCs w:val="20"/>
        </w:rPr>
        <w:t>DWH_DATA_DTS</w:t>
      </w:r>
      <w:r w:rsidRPr="00474B9B">
        <w:rPr>
          <w:rFonts w:ascii="Times New Roman" w:eastAsia="Times New Roman" w:hAnsi="Times New Roman" w:cs="Times New Roman"/>
          <w:b/>
          <w:bCs/>
        </w:rPr>
        <w:t xml:space="preserve"> (Data Warehouse Ingestion Timestamp)</w:t>
      </w:r>
    </w:p>
    <w:p w14:paraId="473988E6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This field represents the </w:t>
      </w:r>
      <w:r w:rsidRPr="00474B9B">
        <w:rPr>
          <w:rFonts w:ascii="Times New Roman" w:eastAsia="Times New Roman" w:hAnsi="Times New Roman" w:cs="Times New Roman"/>
          <w:b/>
          <w:bCs/>
        </w:rPr>
        <w:t>time at which the record is ingested into the curated data layer</w:t>
      </w:r>
      <w:r w:rsidRPr="00474B9B">
        <w:rPr>
          <w:rFonts w:ascii="Times New Roman" w:eastAsia="Times New Roman" w:hAnsi="Times New Roman" w:cs="Times New Roman"/>
        </w:rPr>
        <w:t xml:space="preserve"> and has been validated against the </w:t>
      </w:r>
      <w:r w:rsidRPr="00474B9B">
        <w:rPr>
          <w:rFonts w:ascii="Times New Roman" w:eastAsia="Times New Roman" w:hAnsi="Times New Roman" w:cs="Times New Roman"/>
          <w:b/>
          <w:bCs/>
        </w:rPr>
        <w:t>interaction system create date</w:t>
      </w:r>
      <w:r w:rsidRPr="00474B9B">
        <w:rPr>
          <w:rFonts w:ascii="Times New Roman" w:eastAsia="Times New Roman" w:hAnsi="Times New Roman" w:cs="Times New Roman"/>
        </w:rPr>
        <w:t xml:space="preserve">, showing a </w:t>
      </w:r>
      <w:r w:rsidRPr="00474B9B">
        <w:rPr>
          <w:rFonts w:ascii="Times New Roman" w:eastAsia="Times New Roman" w:hAnsi="Times New Roman" w:cs="Times New Roman"/>
          <w:b/>
          <w:bCs/>
        </w:rPr>
        <w:t>~98% match rate</w:t>
      </w:r>
      <w:r w:rsidRPr="00474B9B">
        <w:rPr>
          <w:rFonts w:ascii="Times New Roman" w:eastAsia="Times New Roman" w:hAnsi="Times New Roman" w:cs="Times New Roman"/>
        </w:rPr>
        <w:t>.</w:t>
      </w:r>
    </w:p>
    <w:p w14:paraId="0545BDAB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>Additionally:</w:t>
      </w:r>
    </w:p>
    <w:p w14:paraId="5F8A01FD" w14:textId="77777777" w:rsidR="00474B9B" w:rsidRPr="00474B9B" w:rsidRDefault="00474B9B" w:rsidP="00474B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This approach is already </w:t>
      </w:r>
      <w:r w:rsidRPr="00474B9B">
        <w:rPr>
          <w:rFonts w:ascii="Times New Roman" w:eastAsia="Times New Roman" w:hAnsi="Times New Roman" w:cs="Times New Roman"/>
          <w:b/>
          <w:bCs/>
        </w:rPr>
        <w:t>successfully implemented in DVLA data retention logic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4C7B41F1" w14:textId="77777777" w:rsidR="00474B9B" w:rsidRPr="00474B9B" w:rsidRDefault="00474B9B" w:rsidP="00474B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It is </w:t>
      </w:r>
      <w:r w:rsidRPr="00474B9B">
        <w:rPr>
          <w:rFonts w:ascii="Times New Roman" w:eastAsia="Times New Roman" w:hAnsi="Times New Roman" w:cs="Times New Roman"/>
          <w:b/>
          <w:bCs/>
        </w:rPr>
        <w:t>system-generated and less prone to upstream business logic errors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2F9D9E22" w14:textId="77777777" w:rsidR="00474B9B" w:rsidRPr="00474B9B" w:rsidRDefault="00474B9B" w:rsidP="00474B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It provides a </w:t>
      </w:r>
      <w:r w:rsidRPr="00474B9B">
        <w:rPr>
          <w:rFonts w:ascii="Times New Roman" w:eastAsia="Times New Roman" w:hAnsi="Times New Roman" w:cs="Times New Roman"/>
          <w:b/>
          <w:bCs/>
        </w:rPr>
        <w:t>consistent and auditable timeline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4CC84130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From a data engineering and governance standpoint, this makes </w:t>
      </w:r>
      <w:r w:rsidRPr="00474B9B">
        <w:rPr>
          <w:rFonts w:ascii="Courier New" w:eastAsia="Times New Roman" w:hAnsi="Courier New" w:cs="Courier New"/>
          <w:sz w:val="20"/>
          <w:szCs w:val="20"/>
        </w:rPr>
        <w:t>DWH_DATA_DTS</w:t>
      </w:r>
      <w:r w:rsidRPr="00474B9B">
        <w:rPr>
          <w:rFonts w:ascii="Times New Roman" w:eastAsia="Times New Roman" w:hAnsi="Times New Roman" w:cs="Times New Roman"/>
        </w:rPr>
        <w:t xml:space="preserve"> a </w:t>
      </w:r>
      <w:r w:rsidRPr="00474B9B">
        <w:rPr>
          <w:rFonts w:ascii="Times New Roman" w:eastAsia="Times New Roman" w:hAnsi="Times New Roman" w:cs="Times New Roman"/>
          <w:b/>
          <w:bCs/>
        </w:rPr>
        <w:t>strong candidate for retention logic</w:t>
      </w:r>
      <w:r w:rsidRPr="00474B9B">
        <w:rPr>
          <w:rFonts w:ascii="Times New Roman" w:eastAsia="Times New Roman" w:hAnsi="Times New Roman" w:cs="Times New Roman"/>
        </w:rPr>
        <w:t>.</w:t>
      </w:r>
    </w:p>
    <w:p w14:paraId="3979A92D" w14:textId="77777777" w:rsidR="00474B9B" w:rsidRPr="00474B9B" w:rsidRDefault="00025D63" w:rsidP="00474B9B">
      <w:pPr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noProof/>
        </w:rPr>
        <w:pict w14:anchorId="641387A4">
          <v:rect id="_x0000_i1037" alt="" style="width:451pt;height:.05pt;mso-width-percent:0;mso-height-percent:0;mso-width-percent:0;mso-height-percent:0" o:hralign="center" o:hrstd="t" o:hr="t" fillcolor="#a0a0a0" stroked="f"/>
        </w:pict>
      </w:r>
    </w:p>
    <w:p w14:paraId="0B5BFBEB" w14:textId="77777777" w:rsidR="00474B9B" w:rsidRPr="00474B9B" w:rsidRDefault="00474B9B" w:rsidP="00474B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4B9B">
        <w:rPr>
          <w:rFonts w:ascii="Times New Roman" w:eastAsia="Times New Roman" w:hAnsi="Times New Roman" w:cs="Times New Roman"/>
          <w:b/>
          <w:bCs/>
          <w:sz w:val="27"/>
          <w:szCs w:val="27"/>
        </w:rPr>
        <w:t>BICoE Perspective</w:t>
      </w:r>
    </w:p>
    <w:p w14:paraId="62DC0E4E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>From the BICoE standpoint, this issue highlights a classic challenge:</w:t>
      </w:r>
    </w:p>
    <w:p w14:paraId="2F1DBF6C" w14:textId="77777777" w:rsidR="00474B9B" w:rsidRPr="00474B9B" w:rsidRDefault="00474B9B" w:rsidP="00474B9B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b/>
          <w:bCs/>
        </w:rPr>
        <w:t>Dependence on business-derived source fields without validation can lead to systemic data integrity risks.</w:t>
      </w:r>
    </w:p>
    <w:p w14:paraId="23455A18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>The current situation demonstrates that:</w:t>
      </w:r>
    </w:p>
    <w:p w14:paraId="369E059D" w14:textId="77777777" w:rsidR="00474B9B" w:rsidRPr="00474B9B" w:rsidRDefault="00474B9B" w:rsidP="00474B9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Upstream defects in source systems (Athena) can </w:t>
      </w:r>
      <w:r w:rsidRPr="00474B9B">
        <w:rPr>
          <w:rFonts w:ascii="Times New Roman" w:eastAsia="Times New Roman" w:hAnsi="Times New Roman" w:cs="Times New Roman"/>
          <w:b/>
          <w:bCs/>
        </w:rPr>
        <w:t>silently propagate into enterprise datasets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674A2908" w14:textId="77777777" w:rsidR="00474B9B" w:rsidRPr="00474B9B" w:rsidRDefault="00474B9B" w:rsidP="00474B9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Without validation or fallback strategies, these defects can </w:t>
      </w:r>
      <w:r w:rsidRPr="00474B9B">
        <w:rPr>
          <w:rFonts w:ascii="Times New Roman" w:eastAsia="Times New Roman" w:hAnsi="Times New Roman" w:cs="Times New Roman"/>
          <w:b/>
          <w:bCs/>
        </w:rPr>
        <w:t>directly impact critical processes like data retention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2314FF4F" w14:textId="77777777" w:rsidR="00474B9B" w:rsidRPr="00474B9B" w:rsidRDefault="00474B9B" w:rsidP="00474B9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There is a need to </w:t>
      </w:r>
      <w:r w:rsidRPr="00474B9B">
        <w:rPr>
          <w:rFonts w:ascii="Times New Roman" w:eastAsia="Times New Roman" w:hAnsi="Times New Roman" w:cs="Times New Roman"/>
          <w:b/>
          <w:bCs/>
        </w:rPr>
        <w:t>decouple retention logic from unreliable business fields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779346A6" w14:textId="77777777" w:rsidR="00474B9B" w:rsidRPr="00474B9B" w:rsidRDefault="00025D63" w:rsidP="00474B9B">
      <w:pPr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noProof/>
        </w:rPr>
        <w:pict w14:anchorId="5C4798A3">
          <v:rect id="_x0000_i1036" alt="" style="width:451pt;height:.05pt;mso-width-percent:0;mso-height-percent:0;mso-width-percent:0;mso-height-percent:0" o:hralign="center" o:hrstd="t" o:hr="t" fillcolor="#a0a0a0" stroked="f"/>
        </w:pict>
      </w:r>
    </w:p>
    <w:p w14:paraId="680A3D0C" w14:textId="77777777" w:rsidR="00474B9B" w:rsidRPr="00474B9B" w:rsidRDefault="00474B9B" w:rsidP="00474B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4B9B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 of Problem Context</w:t>
      </w:r>
    </w:p>
    <w:p w14:paraId="6BD4E12E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>In summary:</w:t>
      </w:r>
    </w:p>
    <w:p w14:paraId="60CF8A29" w14:textId="77777777" w:rsidR="00474B9B" w:rsidRPr="00474B9B" w:rsidRDefault="00474B9B" w:rsidP="00474B9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lastRenderedPageBreak/>
        <w:t xml:space="preserve">The </w:t>
      </w:r>
      <w:r w:rsidRPr="00474B9B">
        <w:rPr>
          <w:rFonts w:ascii="Times New Roman" w:eastAsia="Times New Roman" w:hAnsi="Times New Roman" w:cs="Times New Roman"/>
          <w:b/>
          <w:bCs/>
        </w:rPr>
        <w:t>transaction date (</w:t>
      </w:r>
      <w:r w:rsidRPr="00474B9B">
        <w:rPr>
          <w:rFonts w:ascii="Courier New" w:eastAsia="Times New Roman" w:hAnsi="Courier New" w:cs="Courier New"/>
          <w:b/>
          <w:bCs/>
          <w:sz w:val="20"/>
          <w:szCs w:val="20"/>
        </w:rPr>
        <w:t>TRNSCTN_DT</w:t>
      </w:r>
      <w:r w:rsidRPr="00474B9B">
        <w:rPr>
          <w:rFonts w:ascii="Times New Roman" w:eastAsia="Times New Roman" w:hAnsi="Times New Roman" w:cs="Times New Roman"/>
          <w:b/>
          <w:bCs/>
        </w:rPr>
        <w:t>) is unreliable for historical data</w:t>
      </w:r>
      <w:r w:rsidRPr="00474B9B">
        <w:rPr>
          <w:rFonts w:ascii="Times New Roman" w:eastAsia="Times New Roman" w:hAnsi="Times New Roman" w:cs="Times New Roman"/>
        </w:rPr>
        <w:t xml:space="preserve"> due to a source defect </w:t>
      </w:r>
    </w:p>
    <w:p w14:paraId="14F428D4" w14:textId="77777777" w:rsidR="00474B9B" w:rsidRPr="00474B9B" w:rsidRDefault="00474B9B" w:rsidP="00474B9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The </w:t>
      </w:r>
      <w:r w:rsidRPr="00474B9B">
        <w:rPr>
          <w:rFonts w:ascii="Times New Roman" w:eastAsia="Times New Roman" w:hAnsi="Times New Roman" w:cs="Times New Roman"/>
          <w:b/>
          <w:bCs/>
        </w:rPr>
        <w:t>proposed workaround using effective date is also not universally valid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75CF1000" w14:textId="77777777" w:rsidR="00474B9B" w:rsidRPr="00474B9B" w:rsidRDefault="00474B9B" w:rsidP="00474B9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This creates a </w:t>
      </w:r>
      <w:r w:rsidRPr="00474B9B">
        <w:rPr>
          <w:rFonts w:ascii="Times New Roman" w:eastAsia="Times New Roman" w:hAnsi="Times New Roman" w:cs="Times New Roman"/>
          <w:b/>
          <w:bCs/>
        </w:rPr>
        <w:t>high risk of incorrect data deletion if retention is applied as-is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23A5B8AD" w14:textId="77777777" w:rsidR="00474B9B" w:rsidRPr="00474B9B" w:rsidRDefault="00474B9B" w:rsidP="00474B9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There is a </w:t>
      </w:r>
      <w:r w:rsidRPr="00474B9B">
        <w:rPr>
          <w:rFonts w:ascii="Times New Roman" w:eastAsia="Times New Roman" w:hAnsi="Times New Roman" w:cs="Times New Roman"/>
          <w:b/>
          <w:bCs/>
        </w:rPr>
        <w:t>strong need to reassess the retention anchor field</w:t>
      </w:r>
      <w:r w:rsidRPr="00474B9B">
        <w:rPr>
          <w:rFonts w:ascii="Times New Roman" w:eastAsia="Times New Roman" w:hAnsi="Times New Roman" w:cs="Times New Roman"/>
        </w:rPr>
        <w:t xml:space="preserve">, with </w:t>
      </w:r>
      <w:r w:rsidRPr="00474B9B">
        <w:rPr>
          <w:rFonts w:ascii="Courier New" w:eastAsia="Times New Roman" w:hAnsi="Courier New" w:cs="Courier New"/>
          <w:sz w:val="20"/>
          <w:szCs w:val="20"/>
        </w:rPr>
        <w:t>DWH_DATA_DTS</w:t>
      </w:r>
      <w:r w:rsidRPr="00474B9B">
        <w:rPr>
          <w:rFonts w:ascii="Times New Roman" w:eastAsia="Times New Roman" w:hAnsi="Times New Roman" w:cs="Times New Roman"/>
        </w:rPr>
        <w:t xml:space="preserve"> emerging as a more stable alternative </w:t>
      </w:r>
    </w:p>
    <w:p w14:paraId="27AA953F" w14:textId="77777777" w:rsidR="00474B9B" w:rsidRPr="00474B9B" w:rsidRDefault="00025D63" w:rsidP="00474B9B">
      <w:pPr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noProof/>
        </w:rPr>
        <w:pict w14:anchorId="41B77AEF">
          <v:rect id="_x0000_i1035" alt="" style="width:451pt;height:.05pt;mso-width-percent:0;mso-height-percent:0;mso-width-percent:0;mso-height-percent:0" o:hralign="center" o:hrstd="t" o:hr="t" fillcolor="#a0a0a0" stroked="f"/>
        </w:pict>
      </w:r>
    </w:p>
    <w:p w14:paraId="562C67E7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>Next step would be to move into:</w:t>
      </w:r>
    </w:p>
    <w:p w14:paraId="009AF6D8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Apple Color Emoji" w:eastAsia="Times New Roman" w:hAnsi="Apple Color Emoji" w:cs="Apple Color Emoji"/>
        </w:rPr>
        <w:t>👉</w:t>
      </w:r>
      <w:r w:rsidRPr="00474B9B">
        <w:rPr>
          <w:rFonts w:ascii="Times New Roman" w:eastAsia="Times New Roman" w:hAnsi="Times New Roman" w:cs="Times New Roman"/>
        </w:rPr>
        <w:t xml:space="preserve"> </w:t>
      </w:r>
      <w:r w:rsidRPr="00474B9B">
        <w:rPr>
          <w:rFonts w:ascii="Times New Roman" w:eastAsia="Times New Roman" w:hAnsi="Times New Roman" w:cs="Times New Roman"/>
          <w:b/>
          <w:bCs/>
        </w:rPr>
        <w:t>Impact Analysis (quantification of wrongly deleted data across aggregators and transaction types)</w:t>
      </w:r>
    </w:p>
    <w:p w14:paraId="53FC5B7D" w14:textId="77777777" w:rsidR="00474B9B" w:rsidRPr="00474B9B" w:rsidRDefault="00474B9B" w:rsidP="00474B9B">
      <w:pPr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>slight change in this sentence . Following the analysis triggered by the data reconciliation process a critical issue has been identified in affecting the data reconciliationa and quote retention logic, specifically around the use of TRNSCTN_DT (Transaction Date) as the anchor for applying retention rules and reconcilation</w:t>
      </w:r>
    </w:p>
    <w:p w14:paraId="134EABE5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>Here’s a cleaner and more polished version of your sentence:</w:t>
      </w:r>
    </w:p>
    <w:p w14:paraId="4C253B32" w14:textId="77777777" w:rsidR="00474B9B" w:rsidRPr="00474B9B" w:rsidRDefault="00474B9B" w:rsidP="00474B9B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b/>
          <w:bCs/>
        </w:rPr>
        <w:t xml:space="preserve">“Following the analysis triggered by the data reconciliation process, a critical issue has been identified impacting both data reconciliation and quote retention logic, specifically related to the use of </w:t>
      </w:r>
      <w:r w:rsidRPr="00474B9B">
        <w:rPr>
          <w:rFonts w:ascii="Courier New" w:eastAsia="Times New Roman" w:hAnsi="Courier New" w:cs="Courier New"/>
          <w:b/>
          <w:bCs/>
          <w:sz w:val="20"/>
          <w:szCs w:val="20"/>
        </w:rPr>
        <w:t>TRNSCTN_DT</w:t>
      </w:r>
      <w:r w:rsidRPr="00474B9B">
        <w:rPr>
          <w:rFonts w:ascii="Times New Roman" w:eastAsia="Times New Roman" w:hAnsi="Times New Roman" w:cs="Times New Roman"/>
          <w:b/>
          <w:bCs/>
        </w:rPr>
        <w:t xml:space="preserve"> (Transaction Date) as the anchor for applying retention rules and reconciliation.”</w:t>
      </w:r>
    </w:p>
    <w:p w14:paraId="4B5CC02F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>If you want a slightly more formal version:</w:t>
      </w:r>
    </w:p>
    <w:p w14:paraId="4045AECE" w14:textId="77777777" w:rsidR="00474B9B" w:rsidRPr="00474B9B" w:rsidRDefault="00474B9B" w:rsidP="00474B9B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b/>
          <w:bCs/>
        </w:rPr>
        <w:t xml:space="preserve">“Following the analysis triggered by the data reconciliation process, a critical issue has been identified that impacts both data reconciliation and quote retention logic, specifically due to the reliance on </w:t>
      </w:r>
      <w:r w:rsidRPr="00474B9B">
        <w:rPr>
          <w:rFonts w:ascii="Courier New" w:eastAsia="Times New Roman" w:hAnsi="Courier New" w:cs="Courier New"/>
          <w:b/>
          <w:bCs/>
          <w:sz w:val="20"/>
          <w:szCs w:val="20"/>
        </w:rPr>
        <w:t>TRNSCTN_DT</w:t>
      </w:r>
      <w:r w:rsidRPr="00474B9B">
        <w:rPr>
          <w:rFonts w:ascii="Times New Roman" w:eastAsia="Times New Roman" w:hAnsi="Times New Roman" w:cs="Times New Roman"/>
          <w:b/>
          <w:bCs/>
        </w:rPr>
        <w:t xml:space="preserve"> (Transaction Date) as the anchor for retention rules and reconciliation processes.”</w:t>
      </w:r>
    </w:p>
    <w:p w14:paraId="4C4FE59C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Let me know if you want it sharper for an exec summary </w:t>
      </w:r>
      <w:r w:rsidRPr="00474B9B">
        <w:rPr>
          <w:rFonts w:ascii="Apple Color Emoji" w:eastAsia="Times New Roman" w:hAnsi="Apple Color Emoji" w:cs="Apple Color Emoji"/>
        </w:rPr>
        <w:t>👍</w:t>
      </w:r>
    </w:p>
    <w:p w14:paraId="3028642B" w14:textId="77777777" w:rsidR="00474B9B" w:rsidRPr="00474B9B" w:rsidRDefault="00474B9B" w:rsidP="00474B9B">
      <w:pPr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>incorporting this change provide me the detailed summary</w:t>
      </w:r>
    </w:p>
    <w:p w14:paraId="18979EF0" w14:textId="77777777" w:rsidR="00474B9B" w:rsidRPr="00474B9B" w:rsidRDefault="00474B9B" w:rsidP="00474B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4B9B">
        <w:rPr>
          <w:rFonts w:ascii="Times New Roman" w:eastAsia="Times New Roman" w:hAnsi="Times New Roman" w:cs="Times New Roman"/>
          <w:b/>
          <w:bCs/>
          <w:sz w:val="36"/>
          <w:szCs w:val="36"/>
        </w:rPr>
        <w:t>Quote Retention Logic – Problem Statement &amp; Data Quality Assessment (BICoE Perspective)</w:t>
      </w:r>
    </w:p>
    <w:p w14:paraId="0BB92473" w14:textId="77777777" w:rsidR="00474B9B" w:rsidRPr="00474B9B" w:rsidRDefault="00025D63" w:rsidP="00474B9B">
      <w:pPr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noProof/>
        </w:rPr>
        <w:pict w14:anchorId="36F3F4DF">
          <v:rect id="_x0000_i1034" alt="" style="width:451pt;height:.05pt;mso-width-percent:0;mso-height-percent:0;mso-width-percent:0;mso-height-percent:0" o:hralign="center" o:hrstd="t" o:hr="t" fillcolor="#a0a0a0" stroked="f"/>
        </w:pict>
      </w:r>
    </w:p>
    <w:p w14:paraId="58B7F949" w14:textId="77777777" w:rsidR="00474B9B" w:rsidRPr="00474B9B" w:rsidRDefault="00474B9B" w:rsidP="00474B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4B9B">
        <w:rPr>
          <w:rFonts w:ascii="Times New Roman" w:eastAsia="Times New Roman" w:hAnsi="Times New Roman" w:cs="Times New Roman"/>
          <w:b/>
          <w:bCs/>
          <w:sz w:val="27"/>
          <w:szCs w:val="27"/>
        </w:rPr>
        <w:t>Background Context</w:t>
      </w:r>
    </w:p>
    <w:p w14:paraId="24E3577D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Following the analysis triggered by the </w:t>
      </w:r>
      <w:r w:rsidRPr="00474B9B">
        <w:rPr>
          <w:rFonts w:ascii="Times New Roman" w:eastAsia="Times New Roman" w:hAnsi="Times New Roman" w:cs="Times New Roman"/>
          <w:b/>
          <w:bCs/>
        </w:rPr>
        <w:t>data reconciliation process</w:t>
      </w:r>
      <w:r w:rsidRPr="00474B9B">
        <w:rPr>
          <w:rFonts w:ascii="Times New Roman" w:eastAsia="Times New Roman" w:hAnsi="Times New Roman" w:cs="Times New Roman"/>
        </w:rPr>
        <w:t xml:space="preserve">, a critical issue has been identified impacting both </w:t>
      </w:r>
      <w:r w:rsidRPr="00474B9B">
        <w:rPr>
          <w:rFonts w:ascii="Times New Roman" w:eastAsia="Times New Roman" w:hAnsi="Times New Roman" w:cs="Times New Roman"/>
          <w:b/>
          <w:bCs/>
        </w:rPr>
        <w:t>data reconciliation</w:t>
      </w:r>
      <w:r w:rsidRPr="00474B9B">
        <w:rPr>
          <w:rFonts w:ascii="Times New Roman" w:eastAsia="Times New Roman" w:hAnsi="Times New Roman" w:cs="Times New Roman"/>
        </w:rPr>
        <w:t xml:space="preserve"> and </w:t>
      </w:r>
      <w:r w:rsidRPr="00474B9B">
        <w:rPr>
          <w:rFonts w:ascii="Times New Roman" w:eastAsia="Times New Roman" w:hAnsi="Times New Roman" w:cs="Times New Roman"/>
          <w:b/>
          <w:bCs/>
        </w:rPr>
        <w:t>quote retention logic</w:t>
      </w:r>
      <w:r w:rsidRPr="00474B9B">
        <w:rPr>
          <w:rFonts w:ascii="Times New Roman" w:eastAsia="Times New Roman" w:hAnsi="Times New Roman" w:cs="Times New Roman"/>
        </w:rPr>
        <w:t xml:space="preserve">, specifically due to the reliance on </w:t>
      </w:r>
      <w:r w:rsidRPr="00474B9B">
        <w:rPr>
          <w:rFonts w:ascii="Courier New" w:eastAsia="Times New Roman" w:hAnsi="Courier New" w:cs="Courier New"/>
          <w:b/>
          <w:bCs/>
          <w:sz w:val="20"/>
          <w:szCs w:val="20"/>
        </w:rPr>
        <w:t>TRNSCTN_DT</w:t>
      </w:r>
      <w:r w:rsidRPr="00474B9B">
        <w:rPr>
          <w:rFonts w:ascii="Times New Roman" w:eastAsia="Times New Roman" w:hAnsi="Times New Roman" w:cs="Times New Roman"/>
          <w:b/>
          <w:bCs/>
        </w:rPr>
        <w:t xml:space="preserve"> (Transaction Date)</w:t>
      </w:r>
      <w:r w:rsidRPr="00474B9B">
        <w:rPr>
          <w:rFonts w:ascii="Times New Roman" w:eastAsia="Times New Roman" w:hAnsi="Times New Roman" w:cs="Times New Roman"/>
        </w:rPr>
        <w:t xml:space="preserve"> as the anchor for applying retention rules and reconciliation processes.</w:t>
      </w:r>
    </w:p>
    <w:p w14:paraId="40A01473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lastRenderedPageBreak/>
        <w:t xml:space="preserve">As per the defined retention requirements, </w:t>
      </w:r>
      <w:r w:rsidRPr="00474B9B">
        <w:rPr>
          <w:rFonts w:ascii="Times New Roman" w:eastAsia="Times New Roman" w:hAnsi="Times New Roman" w:cs="Times New Roman"/>
          <w:b/>
          <w:bCs/>
        </w:rPr>
        <w:t>unsold quotes are retained for a specific duration (15–24 months depending on aggregator source)</w:t>
      </w:r>
      <w:r w:rsidRPr="00474B9B">
        <w:rPr>
          <w:rFonts w:ascii="Times New Roman" w:eastAsia="Times New Roman" w:hAnsi="Times New Roman" w:cs="Times New Roman"/>
        </w:rPr>
        <w:t xml:space="preserve">, after which they are deleted or restricted. This logic fundamentally depends on the assumption that the </w:t>
      </w:r>
      <w:r w:rsidRPr="00474B9B">
        <w:rPr>
          <w:rFonts w:ascii="Times New Roman" w:eastAsia="Times New Roman" w:hAnsi="Times New Roman" w:cs="Times New Roman"/>
          <w:b/>
          <w:bCs/>
        </w:rPr>
        <w:t>transaction date accurately reflects the creation time of the quote</w:t>
      </w:r>
      <w:r w:rsidRPr="00474B9B">
        <w:rPr>
          <w:rFonts w:ascii="Times New Roman" w:eastAsia="Times New Roman" w:hAnsi="Times New Roman" w:cs="Times New Roman"/>
        </w:rPr>
        <w:t>.</w:t>
      </w:r>
    </w:p>
    <w:p w14:paraId="583D68E7" w14:textId="77777777" w:rsidR="00474B9B" w:rsidRPr="00474B9B" w:rsidRDefault="00025D63" w:rsidP="00474B9B">
      <w:pPr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noProof/>
        </w:rPr>
        <w:pict w14:anchorId="4805E4E1">
          <v:rect id="_x0000_i1033" alt="" style="width:451pt;height:.05pt;mso-width-percent:0;mso-height-percent:0;mso-width-percent:0;mso-height-percent:0" o:hralign="center" o:hrstd="t" o:hr="t" fillcolor="#a0a0a0" stroked="f"/>
        </w:pict>
      </w:r>
    </w:p>
    <w:p w14:paraId="46EE39B0" w14:textId="77777777" w:rsidR="00474B9B" w:rsidRPr="00474B9B" w:rsidRDefault="00474B9B" w:rsidP="00474B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4B9B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14:paraId="3C27F1A0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The issue originates from a </w:t>
      </w:r>
      <w:r w:rsidRPr="00474B9B">
        <w:rPr>
          <w:rFonts w:ascii="Times New Roman" w:eastAsia="Times New Roman" w:hAnsi="Times New Roman" w:cs="Times New Roman"/>
          <w:b/>
          <w:bCs/>
        </w:rPr>
        <w:t>data quality defect in the source system (Athena)</w:t>
      </w:r>
      <w:r w:rsidRPr="00474B9B">
        <w:rPr>
          <w:rFonts w:ascii="Times New Roman" w:eastAsia="Times New Roman" w:hAnsi="Times New Roman" w:cs="Times New Roman"/>
        </w:rPr>
        <w:t xml:space="preserve">, where the </w:t>
      </w:r>
      <w:r w:rsidRPr="00474B9B">
        <w:rPr>
          <w:rFonts w:ascii="Courier New" w:eastAsia="Times New Roman" w:hAnsi="Courier New" w:cs="Courier New"/>
          <w:b/>
          <w:bCs/>
          <w:sz w:val="20"/>
          <w:szCs w:val="20"/>
        </w:rPr>
        <w:t>TRNSCTN_DT</w:t>
      </w:r>
      <w:r w:rsidRPr="00474B9B">
        <w:rPr>
          <w:rFonts w:ascii="Times New Roman" w:eastAsia="Times New Roman" w:hAnsi="Times New Roman" w:cs="Times New Roman"/>
          <w:b/>
          <w:bCs/>
        </w:rPr>
        <w:t xml:space="preserve"> field is incorrectly populated</w:t>
      </w:r>
      <w:r w:rsidRPr="00474B9B">
        <w:rPr>
          <w:rFonts w:ascii="Times New Roman" w:eastAsia="Times New Roman" w:hAnsi="Times New Roman" w:cs="Times New Roman"/>
        </w:rPr>
        <w:t xml:space="preserve">. This field is derived from the </w:t>
      </w:r>
      <w:r w:rsidRPr="00474B9B">
        <w:rPr>
          <w:rFonts w:ascii="Times New Roman" w:eastAsia="Times New Roman" w:hAnsi="Times New Roman" w:cs="Times New Roman"/>
          <w:b/>
          <w:bCs/>
        </w:rPr>
        <w:t>quote date / “current date” within the MQS header at the time of quote request</w:t>
      </w:r>
      <w:r w:rsidRPr="00474B9B">
        <w:rPr>
          <w:rFonts w:ascii="Times New Roman" w:eastAsia="Times New Roman" w:hAnsi="Times New Roman" w:cs="Times New Roman"/>
        </w:rPr>
        <w:t xml:space="preserve">, but due to a defect in the upstream system, it has historically been </w:t>
      </w:r>
      <w:r w:rsidRPr="00474B9B">
        <w:rPr>
          <w:rFonts w:ascii="Times New Roman" w:eastAsia="Times New Roman" w:hAnsi="Times New Roman" w:cs="Times New Roman"/>
          <w:b/>
          <w:bCs/>
        </w:rPr>
        <w:t>misaligned with the actual quote creation timeline</w:t>
      </w:r>
      <w:r w:rsidRPr="00474B9B">
        <w:rPr>
          <w:rFonts w:ascii="Times New Roman" w:eastAsia="Times New Roman" w:hAnsi="Times New Roman" w:cs="Times New Roman"/>
        </w:rPr>
        <w:t>.</w:t>
      </w:r>
    </w:p>
    <w:p w14:paraId="636D550C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>As highlighted in the developer’s analysis:</w:t>
      </w:r>
    </w:p>
    <w:p w14:paraId="7464A9F6" w14:textId="77777777" w:rsidR="00474B9B" w:rsidRPr="00474B9B" w:rsidRDefault="00474B9B" w:rsidP="00474B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A significant volume of records shows </w:t>
      </w:r>
      <w:r w:rsidRPr="00474B9B">
        <w:rPr>
          <w:rFonts w:ascii="Times New Roman" w:eastAsia="Times New Roman" w:hAnsi="Times New Roman" w:cs="Times New Roman"/>
          <w:b/>
          <w:bCs/>
        </w:rPr>
        <w:t>transaction dates that predate the effective date (</w:t>
      </w:r>
      <w:r w:rsidRPr="00474B9B">
        <w:rPr>
          <w:rFonts w:ascii="Courier New" w:eastAsia="Times New Roman" w:hAnsi="Courier New" w:cs="Courier New"/>
          <w:b/>
          <w:bCs/>
          <w:sz w:val="20"/>
          <w:szCs w:val="20"/>
        </w:rPr>
        <w:t>EFCTV_DTS</w:t>
      </w:r>
      <w:r w:rsidRPr="00474B9B">
        <w:rPr>
          <w:rFonts w:ascii="Times New Roman" w:eastAsia="Times New Roman" w:hAnsi="Times New Roman" w:cs="Times New Roman"/>
          <w:b/>
          <w:bCs/>
        </w:rPr>
        <w:t>) by more than 30 days</w:t>
      </w:r>
      <w:r w:rsidRPr="00474B9B">
        <w:rPr>
          <w:rFonts w:ascii="Times New Roman" w:eastAsia="Times New Roman" w:hAnsi="Times New Roman" w:cs="Times New Roman"/>
        </w:rPr>
        <w:t xml:space="preserve">, which is </w:t>
      </w:r>
      <w:r w:rsidRPr="00474B9B">
        <w:rPr>
          <w:rFonts w:ascii="Times New Roman" w:eastAsia="Times New Roman" w:hAnsi="Times New Roman" w:cs="Times New Roman"/>
          <w:b/>
          <w:bCs/>
        </w:rPr>
        <w:t>logically inconsistent with quote lifecycle rules</w:t>
      </w:r>
      <w:r w:rsidRPr="00474B9B">
        <w:rPr>
          <w:rFonts w:ascii="Times New Roman" w:eastAsia="Times New Roman" w:hAnsi="Times New Roman" w:cs="Times New Roman"/>
        </w:rPr>
        <w:t xml:space="preserve">. </w:t>
      </w:r>
    </w:p>
    <w:p w14:paraId="54D94531" w14:textId="77777777" w:rsidR="00474B9B" w:rsidRPr="00474B9B" w:rsidRDefault="00474B9B" w:rsidP="00474B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In extreme scenarios, the gap extends to </w:t>
      </w:r>
      <w:r w:rsidRPr="00474B9B">
        <w:rPr>
          <w:rFonts w:ascii="Times New Roman" w:eastAsia="Times New Roman" w:hAnsi="Times New Roman" w:cs="Times New Roman"/>
          <w:b/>
          <w:bCs/>
        </w:rPr>
        <w:t>multiple years (e.g., ~49 months)</w:t>
      </w:r>
      <w:r w:rsidRPr="00474B9B">
        <w:rPr>
          <w:rFonts w:ascii="Times New Roman" w:eastAsia="Times New Roman" w:hAnsi="Times New Roman" w:cs="Times New Roman"/>
        </w:rPr>
        <w:t xml:space="preserve">, indicating a severe breakdown in date integrity. </w:t>
      </w:r>
    </w:p>
    <w:p w14:paraId="2E404856" w14:textId="77777777" w:rsidR="00474B9B" w:rsidRPr="00474B9B" w:rsidRDefault="00474B9B" w:rsidP="00474B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These anomalies cause </w:t>
      </w:r>
      <w:r w:rsidRPr="00474B9B">
        <w:rPr>
          <w:rFonts w:ascii="Times New Roman" w:eastAsia="Times New Roman" w:hAnsi="Times New Roman" w:cs="Times New Roman"/>
          <w:b/>
          <w:bCs/>
        </w:rPr>
        <w:t>recent quotes to appear artificially old</w:t>
      </w:r>
      <w:r w:rsidRPr="00474B9B">
        <w:rPr>
          <w:rFonts w:ascii="Times New Roman" w:eastAsia="Times New Roman" w:hAnsi="Times New Roman" w:cs="Times New Roman"/>
        </w:rPr>
        <w:t xml:space="preserve">, purely due to incorrect transaction dates. </w:t>
      </w:r>
    </w:p>
    <w:p w14:paraId="7323D56B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Although this issue has now been </w:t>
      </w:r>
      <w:r w:rsidRPr="00474B9B">
        <w:rPr>
          <w:rFonts w:ascii="Times New Roman" w:eastAsia="Times New Roman" w:hAnsi="Times New Roman" w:cs="Times New Roman"/>
          <w:b/>
          <w:bCs/>
        </w:rPr>
        <w:t>fixed at the source from 14th April 1 PM onwards</w:t>
      </w:r>
      <w:r w:rsidRPr="00474B9B">
        <w:rPr>
          <w:rFonts w:ascii="Times New Roman" w:eastAsia="Times New Roman" w:hAnsi="Times New Roman" w:cs="Times New Roman"/>
        </w:rPr>
        <w:t xml:space="preserve">, all </w:t>
      </w:r>
      <w:r w:rsidRPr="00474B9B">
        <w:rPr>
          <w:rFonts w:ascii="Times New Roman" w:eastAsia="Times New Roman" w:hAnsi="Times New Roman" w:cs="Times New Roman"/>
          <w:b/>
          <w:bCs/>
        </w:rPr>
        <w:t>historical data remains impacted</w:t>
      </w:r>
      <w:r w:rsidRPr="00474B9B">
        <w:rPr>
          <w:rFonts w:ascii="Times New Roman" w:eastAsia="Times New Roman" w:hAnsi="Times New Roman" w:cs="Times New Roman"/>
        </w:rPr>
        <w:t>, and any retention or reconciliation logic applied today would still operate on these corrupted values.</w:t>
      </w:r>
    </w:p>
    <w:p w14:paraId="40BF6355" w14:textId="77777777" w:rsidR="00474B9B" w:rsidRPr="00474B9B" w:rsidRDefault="00025D63" w:rsidP="00474B9B">
      <w:pPr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noProof/>
        </w:rPr>
        <w:pict w14:anchorId="252A6BB9">
          <v:rect id="_x0000_i1032" alt="" style="width:451pt;height:.05pt;mso-width-percent:0;mso-height-percent:0;mso-width-percent:0;mso-height-percent:0" o:hralign="center" o:hrstd="t" o:hr="t" fillcolor="#a0a0a0" stroked="f"/>
        </w:pict>
      </w:r>
    </w:p>
    <w:p w14:paraId="0952784B" w14:textId="77777777" w:rsidR="00474B9B" w:rsidRPr="00474B9B" w:rsidRDefault="00474B9B" w:rsidP="00474B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4B9B">
        <w:rPr>
          <w:rFonts w:ascii="Times New Roman" w:eastAsia="Times New Roman" w:hAnsi="Times New Roman" w:cs="Times New Roman"/>
          <w:b/>
          <w:bCs/>
          <w:sz w:val="27"/>
          <w:szCs w:val="27"/>
        </w:rPr>
        <w:t>Impact on Retention Logic</w:t>
      </w:r>
    </w:p>
    <w:p w14:paraId="3BDD8281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The retention framework uses </w:t>
      </w:r>
      <w:r w:rsidRPr="00474B9B">
        <w:rPr>
          <w:rFonts w:ascii="Courier New" w:eastAsia="Times New Roman" w:hAnsi="Courier New" w:cs="Courier New"/>
          <w:sz w:val="20"/>
          <w:szCs w:val="20"/>
        </w:rPr>
        <w:t>TRNSCTN_DT</w:t>
      </w:r>
      <w:r w:rsidRPr="00474B9B">
        <w:rPr>
          <w:rFonts w:ascii="Times New Roman" w:eastAsia="Times New Roman" w:hAnsi="Times New Roman" w:cs="Times New Roman"/>
        </w:rPr>
        <w:t xml:space="preserve"> to determine whether a quote has exceeded its retention period. Due to the incorrect population of this field:</w:t>
      </w:r>
    </w:p>
    <w:p w14:paraId="3BE45D9D" w14:textId="77777777" w:rsidR="00474B9B" w:rsidRPr="00474B9B" w:rsidRDefault="00474B9B" w:rsidP="00474B9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Quotes that are </w:t>
      </w:r>
      <w:r w:rsidRPr="00474B9B">
        <w:rPr>
          <w:rFonts w:ascii="Times New Roman" w:eastAsia="Times New Roman" w:hAnsi="Times New Roman" w:cs="Times New Roman"/>
          <w:b/>
          <w:bCs/>
        </w:rPr>
        <w:t>actually recent are interpreted as aged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42E82634" w14:textId="77777777" w:rsidR="00474B9B" w:rsidRPr="00474B9B" w:rsidRDefault="00474B9B" w:rsidP="00474B9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These records become </w:t>
      </w:r>
      <w:r w:rsidRPr="00474B9B">
        <w:rPr>
          <w:rFonts w:ascii="Times New Roman" w:eastAsia="Times New Roman" w:hAnsi="Times New Roman" w:cs="Times New Roman"/>
          <w:b/>
          <w:bCs/>
        </w:rPr>
        <w:t>eligible for deletion prematurely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5F0E6E62" w14:textId="77777777" w:rsidR="00474B9B" w:rsidRPr="00474B9B" w:rsidRDefault="00474B9B" w:rsidP="00474B9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This introduces a </w:t>
      </w:r>
      <w:r w:rsidRPr="00474B9B">
        <w:rPr>
          <w:rFonts w:ascii="Times New Roman" w:eastAsia="Times New Roman" w:hAnsi="Times New Roman" w:cs="Times New Roman"/>
          <w:b/>
          <w:bCs/>
        </w:rPr>
        <w:t>high risk of unintended data loss across aggregators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47AD891B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Given that retention periods vary (e.g., </w:t>
      </w:r>
      <w:r w:rsidRPr="00474B9B">
        <w:rPr>
          <w:rFonts w:ascii="Times New Roman" w:eastAsia="Times New Roman" w:hAnsi="Times New Roman" w:cs="Times New Roman"/>
          <w:b/>
          <w:bCs/>
        </w:rPr>
        <w:t>15 months for CTM / GoCompare, 24 months for others</w:t>
      </w:r>
      <w:r w:rsidRPr="00474B9B">
        <w:rPr>
          <w:rFonts w:ascii="Times New Roman" w:eastAsia="Times New Roman" w:hAnsi="Times New Roman" w:cs="Times New Roman"/>
        </w:rPr>
        <w:t xml:space="preserve">), the incorrect transaction date directly influences </w:t>
      </w:r>
      <w:r w:rsidRPr="00474B9B">
        <w:rPr>
          <w:rFonts w:ascii="Times New Roman" w:eastAsia="Times New Roman" w:hAnsi="Times New Roman" w:cs="Times New Roman"/>
          <w:b/>
          <w:bCs/>
        </w:rPr>
        <w:t>when a record is marked for deletion</w:t>
      </w:r>
      <w:r w:rsidRPr="00474B9B">
        <w:rPr>
          <w:rFonts w:ascii="Times New Roman" w:eastAsia="Times New Roman" w:hAnsi="Times New Roman" w:cs="Times New Roman"/>
        </w:rPr>
        <w:t xml:space="preserve">, making the issue both </w:t>
      </w:r>
      <w:r w:rsidRPr="00474B9B">
        <w:rPr>
          <w:rFonts w:ascii="Times New Roman" w:eastAsia="Times New Roman" w:hAnsi="Times New Roman" w:cs="Times New Roman"/>
          <w:b/>
          <w:bCs/>
        </w:rPr>
        <w:t>systemic and high-impact</w:t>
      </w:r>
      <w:r w:rsidRPr="00474B9B">
        <w:rPr>
          <w:rFonts w:ascii="Times New Roman" w:eastAsia="Times New Roman" w:hAnsi="Times New Roman" w:cs="Times New Roman"/>
        </w:rPr>
        <w:t>.</w:t>
      </w:r>
    </w:p>
    <w:p w14:paraId="6771B30A" w14:textId="77777777" w:rsidR="00474B9B" w:rsidRPr="00474B9B" w:rsidRDefault="00025D63" w:rsidP="00474B9B">
      <w:pPr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noProof/>
        </w:rPr>
        <w:pict w14:anchorId="677365D5">
          <v:rect id="_x0000_i1031" alt="" style="width:451pt;height:.05pt;mso-width-percent:0;mso-height-percent:0;mso-width-percent:0;mso-height-percent:0" o:hralign="center" o:hrstd="t" o:hr="t" fillcolor="#a0a0a0" stroked="f"/>
        </w:pict>
      </w:r>
    </w:p>
    <w:p w14:paraId="0FEE657F" w14:textId="77777777" w:rsidR="00474B9B" w:rsidRPr="00474B9B" w:rsidRDefault="00474B9B" w:rsidP="00474B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4B9B">
        <w:rPr>
          <w:rFonts w:ascii="Times New Roman" w:eastAsia="Times New Roman" w:hAnsi="Times New Roman" w:cs="Times New Roman"/>
          <w:b/>
          <w:bCs/>
          <w:sz w:val="27"/>
          <w:szCs w:val="27"/>
        </w:rPr>
        <w:t>Impact on Data Reconciliation (BICoE Perspective)</w:t>
      </w:r>
    </w:p>
    <w:p w14:paraId="47B86AF7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lastRenderedPageBreak/>
        <w:t xml:space="preserve">From a </w:t>
      </w:r>
      <w:r w:rsidRPr="00474B9B">
        <w:rPr>
          <w:rFonts w:ascii="Times New Roman" w:eastAsia="Times New Roman" w:hAnsi="Times New Roman" w:cs="Times New Roman"/>
          <w:b/>
          <w:bCs/>
        </w:rPr>
        <w:t>BICoE standpoint</w:t>
      </w:r>
      <w:r w:rsidRPr="00474B9B">
        <w:rPr>
          <w:rFonts w:ascii="Times New Roman" w:eastAsia="Times New Roman" w:hAnsi="Times New Roman" w:cs="Times New Roman"/>
        </w:rPr>
        <w:t xml:space="preserve">, this issue extends beyond retention and significantly impacts </w:t>
      </w:r>
      <w:r w:rsidRPr="00474B9B">
        <w:rPr>
          <w:rFonts w:ascii="Times New Roman" w:eastAsia="Times New Roman" w:hAnsi="Times New Roman" w:cs="Times New Roman"/>
          <w:b/>
          <w:bCs/>
        </w:rPr>
        <w:t>data reconciliation processes</w:t>
      </w:r>
      <w:r w:rsidRPr="00474B9B">
        <w:rPr>
          <w:rFonts w:ascii="Times New Roman" w:eastAsia="Times New Roman" w:hAnsi="Times New Roman" w:cs="Times New Roman"/>
        </w:rPr>
        <w:t>:</w:t>
      </w:r>
    </w:p>
    <w:p w14:paraId="08EC578E" w14:textId="77777777" w:rsidR="00474B9B" w:rsidRPr="00474B9B" w:rsidRDefault="00474B9B" w:rsidP="00474B9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Reconciliation logic relies on </w:t>
      </w:r>
      <w:r w:rsidRPr="00474B9B">
        <w:rPr>
          <w:rFonts w:ascii="Times New Roman" w:eastAsia="Times New Roman" w:hAnsi="Times New Roman" w:cs="Times New Roman"/>
          <w:b/>
          <w:bCs/>
        </w:rPr>
        <w:t>accurate event timing to match records across systems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6DE7A38C" w14:textId="77777777" w:rsidR="00474B9B" w:rsidRPr="00474B9B" w:rsidRDefault="00474B9B" w:rsidP="00474B9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Incorrect </w:t>
      </w:r>
      <w:r w:rsidRPr="00474B9B">
        <w:rPr>
          <w:rFonts w:ascii="Courier New" w:eastAsia="Times New Roman" w:hAnsi="Courier New" w:cs="Courier New"/>
          <w:sz w:val="20"/>
          <w:szCs w:val="20"/>
        </w:rPr>
        <w:t>TRNSCTN_DT</w:t>
      </w:r>
      <w:r w:rsidRPr="00474B9B">
        <w:rPr>
          <w:rFonts w:ascii="Times New Roman" w:eastAsia="Times New Roman" w:hAnsi="Times New Roman" w:cs="Times New Roman"/>
        </w:rPr>
        <w:t xml:space="preserve"> leads to: </w:t>
      </w:r>
    </w:p>
    <w:p w14:paraId="6A7A1E34" w14:textId="77777777" w:rsidR="00474B9B" w:rsidRPr="00474B9B" w:rsidRDefault="00474B9B" w:rsidP="00474B9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Misalignment with </w:t>
      </w:r>
      <w:r w:rsidRPr="00474B9B">
        <w:rPr>
          <w:rFonts w:ascii="Times New Roman" w:eastAsia="Times New Roman" w:hAnsi="Times New Roman" w:cs="Times New Roman"/>
          <w:b/>
          <w:bCs/>
        </w:rPr>
        <w:t>interaction system create dates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69E5A3E7" w14:textId="77777777" w:rsidR="00474B9B" w:rsidRPr="00474B9B" w:rsidRDefault="00474B9B" w:rsidP="00474B9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Incorrect sequencing of quote lifecycle events </w:t>
      </w:r>
    </w:p>
    <w:p w14:paraId="29CDCE27" w14:textId="77777777" w:rsidR="00474B9B" w:rsidRPr="00474B9B" w:rsidRDefault="00474B9B" w:rsidP="00474B9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Reduced accuracy in </w:t>
      </w:r>
      <w:r w:rsidRPr="00474B9B">
        <w:rPr>
          <w:rFonts w:ascii="Times New Roman" w:eastAsia="Times New Roman" w:hAnsi="Times New Roman" w:cs="Times New Roman"/>
          <w:b/>
          <w:bCs/>
        </w:rPr>
        <w:t>matching and validation processes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576A83F6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>This results in:</w:t>
      </w:r>
    </w:p>
    <w:p w14:paraId="2C554D62" w14:textId="77777777" w:rsidR="00474B9B" w:rsidRPr="00474B9B" w:rsidRDefault="00474B9B" w:rsidP="00474B9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b/>
          <w:bCs/>
        </w:rPr>
        <w:t>False mismatches</w:t>
      </w:r>
      <w:r w:rsidRPr="00474B9B">
        <w:rPr>
          <w:rFonts w:ascii="Times New Roman" w:eastAsia="Times New Roman" w:hAnsi="Times New Roman" w:cs="Times New Roman"/>
        </w:rPr>
        <w:t xml:space="preserve"> during reconciliation </w:t>
      </w:r>
    </w:p>
    <w:p w14:paraId="5F867A59" w14:textId="77777777" w:rsidR="00474B9B" w:rsidRPr="00474B9B" w:rsidRDefault="00474B9B" w:rsidP="00474B9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Reduced confidence in </w:t>
      </w:r>
      <w:r w:rsidRPr="00474B9B">
        <w:rPr>
          <w:rFonts w:ascii="Times New Roman" w:eastAsia="Times New Roman" w:hAnsi="Times New Roman" w:cs="Times New Roman"/>
          <w:b/>
          <w:bCs/>
        </w:rPr>
        <w:t>data integrity across systems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451088B1" w14:textId="77777777" w:rsidR="00474B9B" w:rsidRPr="00474B9B" w:rsidRDefault="00474B9B" w:rsidP="00474B9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Additional effort required to </w:t>
      </w:r>
      <w:r w:rsidRPr="00474B9B">
        <w:rPr>
          <w:rFonts w:ascii="Times New Roman" w:eastAsia="Times New Roman" w:hAnsi="Times New Roman" w:cs="Times New Roman"/>
          <w:b/>
          <w:bCs/>
        </w:rPr>
        <w:t>triage and explain discrepancies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2658B868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This highlights a broader concern where </w:t>
      </w:r>
      <w:r w:rsidRPr="00474B9B">
        <w:rPr>
          <w:rFonts w:ascii="Times New Roman" w:eastAsia="Times New Roman" w:hAnsi="Times New Roman" w:cs="Times New Roman"/>
          <w:b/>
          <w:bCs/>
        </w:rPr>
        <w:t>source system defects propagate into curated data layers</w:t>
      </w:r>
      <w:r w:rsidRPr="00474B9B">
        <w:rPr>
          <w:rFonts w:ascii="Times New Roman" w:eastAsia="Times New Roman" w:hAnsi="Times New Roman" w:cs="Times New Roman"/>
        </w:rPr>
        <w:t>, affecting enterprise-level data reliability.</w:t>
      </w:r>
    </w:p>
    <w:p w14:paraId="34A739E9" w14:textId="77777777" w:rsidR="00474B9B" w:rsidRPr="00474B9B" w:rsidRDefault="00025D63" w:rsidP="00474B9B">
      <w:pPr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noProof/>
        </w:rPr>
        <w:pict w14:anchorId="51167D1C">
          <v:rect id="_x0000_i1030" alt="" style="width:451pt;height:.05pt;mso-width-percent:0;mso-height-percent:0;mso-width-percent:0;mso-height-percent:0" o:hralign="center" o:hrstd="t" o:hr="t" fillcolor="#a0a0a0" stroked="f"/>
        </w:pict>
      </w:r>
    </w:p>
    <w:p w14:paraId="0E65681B" w14:textId="77777777" w:rsidR="00474B9B" w:rsidRPr="00474B9B" w:rsidRDefault="00474B9B" w:rsidP="00474B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4B9B">
        <w:rPr>
          <w:rFonts w:ascii="Times New Roman" w:eastAsia="Times New Roman" w:hAnsi="Times New Roman" w:cs="Times New Roman"/>
          <w:b/>
          <w:bCs/>
          <w:sz w:val="27"/>
          <w:szCs w:val="27"/>
        </w:rPr>
        <w:t>Purpose of the Analysis</w:t>
      </w:r>
    </w:p>
    <w:p w14:paraId="635779B8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>This analysis has been conducted to address three key questions:</w:t>
      </w:r>
    </w:p>
    <w:p w14:paraId="2DE5849A" w14:textId="77777777" w:rsidR="00474B9B" w:rsidRPr="00474B9B" w:rsidRDefault="00025D63" w:rsidP="00474B9B">
      <w:pPr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noProof/>
        </w:rPr>
        <w:pict w14:anchorId="66CA881E">
          <v:rect id="_x0000_i1029" alt="" style="width:451pt;height:.05pt;mso-width-percent:0;mso-height-percent:0;mso-width-percent:0;mso-height-percent:0" o:hralign="center" o:hrstd="t" o:hr="t" fillcolor="#a0a0a0" stroked="f"/>
        </w:pict>
      </w:r>
    </w:p>
    <w:p w14:paraId="591CCBFB" w14:textId="77777777" w:rsidR="00474B9B" w:rsidRPr="00474B9B" w:rsidRDefault="00474B9B" w:rsidP="00474B9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474B9B">
        <w:rPr>
          <w:rFonts w:ascii="Times New Roman" w:eastAsia="Times New Roman" w:hAnsi="Times New Roman" w:cs="Times New Roman"/>
          <w:b/>
          <w:bCs/>
        </w:rPr>
        <w:t>1. Quantifying Incorrect Deletion Risk</w:t>
      </w:r>
    </w:p>
    <w:p w14:paraId="40CA3353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>To evaluate:</w:t>
      </w:r>
    </w:p>
    <w:p w14:paraId="281FDA82" w14:textId="77777777" w:rsidR="00474B9B" w:rsidRPr="00474B9B" w:rsidRDefault="00474B9B" w:rsidP="00474B9B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i/>
          <w:iCs/>
        </w:rPr>
        <w:t xml:space="preserve">“If retention logic is implemented today using </w:t>
      </w:r>
      <w:r w:rsidRPr="00474B9B">
        <w:rPr>
          <w:rFonts w:ascii="Courier New" w:eastAsia="Times New Roman" w:hAnsi="Courier New" w:cs="Courier New"/>
          <w:i/>
          <w:iCs/>
          <w:sz w:val="20"/>
          <w:szCs w:val="20"/>
        </w:rPr>
        <w:t>TRNSCTN_DT</w:t>
      </w:r>
      <w:r w:rsidRPr="00474B9B">
        <w:rPr>
          <w:rFonts w:ascii="Times New Roman" w:eastAsia="Times New Roman" w:hAnsi="Times New Roman" w:cs="Times New Roman"/>
          <w:i/>
          <w:iCs/>
        </w:rPr>
        <w:t>, how much data would be wrongly deleted?”</w:t>
      </w:r>
    </w:p>
    <w:p w14:paraId="690E8185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>This involves identifying records where:</w:t>
      </w:r>
    </w:p>
    <w:p w14:paraId="6C8BB26A" w14:textId="77777777" w:rsidR="00474B9B" w:rsidRPr="00474B9B" w:rsidRDefault="00474B9B" w:rsidP="00474B9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The transaction date indicates expiry of retention period </w:t>
      </w:r>
    </w:p>
    <w:p w14:paraId="46488A50" w14:textId="77777777" w:rsidR="00474B9B" w:rsidRPr="00474B9B" w:rsidRDefault="00474B9B" w:rsidP="00474B9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But alternative timelines suggest the record is still valid </w:t>
      </w:r>
    </w:p>
    <w:p w14:paraId="67EEF800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This provides a </w:t>
      </w:r>
      <w:r w:rsidRPr="00474B9B">
        <w:rPr>
          <w:rFonts w:ascii="Times New Roman" w:eastAsia="Times New Roman" w:hAnsi="Times New Roman" w:cs="Times New Roman"/>
          <w:b/>
          <w:bCs/>
        </w:rPr>
        <w:t>quantitative measure of the risk introduced by the data issue</w:t>
      </w:r>
      <w:r w:rsidRPr="00474B9B">
        <w:rPr>
          <w:rFonts w:ascii="Times New Roman" w:eastAsia="Times New Roman" w:hAnsi="Times New Roman" w:cs="Times New Roman"/>
        </w:rPr>
        <w:t>.</w:t>
      </w:r>
    </w:p>
    <w:p w14:paraId="55AD0924" w14:textId="77777777" w:rsidR="00474B9B" w:rsidRPr="00474B9B" w:rsidRDefault="00025D63" w:rsidP="00474B9B">
      <w:pPr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noProof/>
        </w:rPr>
        <w:pict w14:anchorId="02D4C4CA"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14:paraId="6A448E8E" w14:textId="77777777" w:rsidR="00474B9B" w:rsidRPr="00474B9B" w:rsidRDefault="00474B9B" w:rsidP="00474B9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474B9B">
        <w:rPr>
          <w:rFonts w:ascii="Times New Roman" w:eastAsia="Times New Roman" w:hAnsi="Times New Roman" w:cs="Times New Roman"/>
          <w:b/>
          <w:bCs/>
        </w:rPr>
        <w:t>2. Validating the Proposed Workaround (</w:t>
      </w:r>
      <w:r w:rsidRPr="00474B9B">
        <w:rPr>
          <w:rFonts w:ascii="Courier New" w:eastAsia="Times New Roman" w:hAnsi="Courier New" w:cs="Courier New"/>
          <w:b/>
          <w:bCs/>
          <w:sz w:val="20"/>
          <w:szCs w:val="20"/>
        </w:rPr>
        <w:t>EFCTV_DTS - 30 days</w:t>
      </w:r>
      <w:r w:rsidRPr="00474B9B">
        <w:rPr>
          <w:rFonts w:ascii="Times New Roman" w:eastAsia="Times New Roman" w:hAnsi="Times New Roman" w:cs="Times New Roman"/>
          <w:b/>
          <w:bCs/>
        </w:rPr>
        <w:t>)</w:t>
      </w:r>
    </w:p>
    <w:p w14:paraId="631DCDAD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>A workaround suggested in the initial analysis was:</w:t>
      </w:r>
    </w:p>
    <w:p w14:paraId="09685BDD" w14:textId="77777777" w:rsidR="00474B9B" w:rsidRPr="00474B9B" w:rsidRDefault="00474B9B" w:rsidP="00474B9B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74B9B">
        <w:rPr>
          <w:rFonts w:ascii="Courier New" w:eastAsia="Times New Roman" w:hAnsi="Courier New" w:cs="Courier New"/>
          <w:sz w:val="20"/>
          <w:szCs w:val="20"/>
        </w:rPr>
        <w:t>POTENTIAL_EARLIEST_TRNSCTN_DT = EFCTV_DTS - 30 days</w:t>
      </w:r>
    </w:p>
    <w:p w14:paraId="0398E3FD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>However, further investigation shows that:</w:t>
      </w:r>
    </w:p>
    <w:p w14:paraId="1B6F04F4" w14:textId="77777777" w:rsidR="00474B9B" w:rsidRPr="00474B9B" w:rsidRDefault="00474B9B" w:rsidP="00474B9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EFCTV_DTS</w:t>
      </w:r>
      <w:r w:rsidRPr="00474B9B">
        <w:rPr>
          <w:rFonts w:ascii="Times New Roman" w:eastAsia="Times New Roman" w:hAnsi="Times New Roman" w:cs="Times New Roman"/>
          <w:b/>
          <w:bCs/>
        </w:rPr>
        <w:t xml:space="preserve"> is not consistently reliable across all transaction types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0D1DC648" w14:textId="77777777" w:rsidR="00474B9B" w:rsidRPr="00474B9B" w:rsidRDefault="00474B9B" w:rsidP="00474B9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In scenarios such as: </w:t>
      </w:r>
    </w:p>
    <w:p w14:paraId="4A4C7021" w14:textId="77777777" w:rsidR="00474B9B" w:rsidRPr="00474B9B" w:rsidRDefault="00474B9B" w:rsidP="00474B9B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b/>
          <w:bCs/>
        </w:rPr>
        <w:t>Mid-Term Adjustments (MTA)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71766FC3" w14:textId="77777777" w:rsidR="00474B9B" w:rsidRPr="00474B9B" w:rsidRDefault="00474B9B" w:rsidP="00474B9B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b/>
          <w:bCs/>
        </w:rPr>
        <w:t>Renewals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67AA7A82" w14:textId="77777777" w:rsidR="00474B9B" w:rsidRPr="00474B9B" w:rsidRDefault="00474B9B" w:rsidP="00474B9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The effective date may: </w:t>
      </w:r>
    </w:p>
    <w:p w14:paraId="122AB202" w14:textId="77777777" w:rsidR="00474B9B" w:rsidRPr="00474B9B" w:rsidRDefault="00474B9B" w:rsidP="00474B9B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Be reused from earlier transactions (e.g., New Business) </w:t>
      </w:r>
    </w:p>
    <w:p w14:paraId="0AFBB5F8" w14:textId="77777777" w:rsidR="00474B9B" w:rsidRPr="00474B9B" w:rsidRDefault="00474B9B" w:rsidP="00474B9B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Not reflect the actual timing of the quote event </w:t>
      </w:r>
    </w:p>
    <w:p w14:paraId="7580AA41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This introduces additional inconsistencies, making this workaround </w:t>
      </w:r>
      <w:r w:rsidRPr="00474B9B">
        <w:rPr>
          <w:rFonts w:ascii="Times New Roman" w:eastAsia="Times New Roman" w:hAnsi="Times New Roman" w:cs="Times New Roman"/>
          <w:b/>
          <w:bCs/>
        </w:rPr>
        <w:t>unsuitable as a universal solution</w:t>
      </w:r>
      <w:r w:rsidRPr="00474B9B">
        <w:rPr>
          <w:rFonts w:ascii="Times New Roman" w:eastAsia="Times New Roman" w:hAnsi="Times New Roman" w:cs="Times New Roman"/>
        </w:rPr>
        <w:t>.</w:t>
      </w:r>
    </w:p>
    <w:p w14:paraId="64108489" w14:textId="77777777" w:rsidR="00474B9B" w:rsidRPr="00474B9B" w:rsidRDefault="00025D63" w:rsidP="00474B9B">
      <w:pPr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noProof/>
        </w:rPr>
        <w:pict w14:anchorId="378E1D59"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14:paraId="68B95E99" w14:textId="77777777" w:rsidR="00474B9B" w:rsidRPr="00474B9B" w:rsidRDefault="00474B9B" w:rsidP="00474B9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474B9B">
        <w:rPr>
          <w:rFonts w:ascii="Times New Roman" w:eastAsia="Times New Roman" w:hAnsi="Times New Roman" w:cs="Times New Roman"/>
          <w:b/>
          <w:bCs/>
        </w:rPr>
        <w:t xml:space="preserve">3. Evaluating </w:t>
      </w:r>
      <w:r w:rsidRPr="00474B9B">
        <w:rPr>
          <w:rFonts w:ascii="Courier New" w:eastAsia="Times New Roman" w:hAnsi="Courier New" w:cs="Courier New"/>
          <w:b/>
          <w:bCs/>
          <w:sz w:val="20"/>
          <w:szCs w:val="20"/>
        </w:rPr>
        <w:t>DWH_DATA_DTS</w:t>
      </w:r>
      <w:r w:rsidRPr="00474B9B">
        <w:rPr>
          <w:rFonts w:ascii="Times New Roman" w:eastAsia="Times New Roman" w:hAnsi="Times New Roman" w:cs="Times New Roman"/>
          <w:b/>
          <w:bCs/>
        </w:rPr>
        <w:t xml:space="preserve"> as an Alternative Anchor</w:t>
      </w:r>
    </w:p>
    <w:p w14:paraId="2A6F03D4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>As part of the BICoE data validation approach, an alternative is proposed:</w:t>
      </w:r>
    </w:p>
    <w:p w14:paraId="7FF2933C" w14:textId="77777777" w:rsidR="00474B9B" w:rsidRPr="00474B9B" w:rsidRDefault="00474B9B" w:rsidP="00474B9B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74B9B">
        <w:rPr>
          <w:rFonts w:ascii="Courier New" w:eastAsia="Times New Roman" w:hAnsi="Courier New" w:cs="Courier New"/>
          <w:b/>
          <w:bCs/>
          <w:sz w:val="20"/>
          <w:szCs w:val="20"/>
        </w:rPr>
        <w:t>DWH_DATA_DTS</w:t>
      </w:r>
      <w:r w:rsidRPr="00474B9B">
        <w:rPr>
          <w:rFonts w:ascii="Times New Roman" w:eastAsia="Times New Roman" w:hAnsi="Times New Roman" w:cs="Times New Roman"/>
          <w:b/>
          <w:bCs/>
        </w:rPr>
        <w:t xml:space="preserve"> (Data Warehouse Ingestion Timestamp)</w:t>
      </w:r>
    </w:p>
    <w:p w14:paraId="18075FFB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This field represents the </w:t>
      </w:r>
      <w:r w:rsidRPr="00474B9B">
        <w:rPr>
          <w:rFonts w:ascii="Times New Roman" w:eastAsia="Times New Roman" w:hAnsi="Times New Roman" w:cs="Times New Roman"/>
          <w:b/>
          <w:bCs/>
        </w:rPr>
        <w:t>time at which the record is ingested into the curated layer</w:t>
      </w:r>
      <w:r w:rsidRPr="00474B9B">
        <w:rPr>
          <w:rFonts w:ascii="Times New Roman" w:eastAsia="Times New Roman" w:hAnsi="Times New Roman" w:cs="Times New Roman"/>
        </w:rPr>
        <w:t xml:space="preserve"> and has been validated against the </w:t>
      </w:r>
      <w:r w:rsidRPr="00474B9B">
        <w:rPr>
          <w:rFonts w:ascii="Times New Roman" w:eastAsia="Times New Roman" w:hAnsi="Times New Roman" w:cs="Times New Roman"/>
          <w:b/>
          <w:bCs/>
        </w:rPr>
        <w:t>interaction system create date</w:t>
      </w:r>
      <w:r w:rsidRPr="00474B9B">
        <w:rPr>
          <w:rFonts w:ascii="Times New Roman" w:eastAsia="Times New Roman" w:hAnsi="Times New Roman" w:cs="Times New Roman"/>
        </w:rPr>
        <w:t xml:space="preserve">, with a </w:t>
      </w:r>
      <w:r w:rsidRPr="00474B9B">
        <w:rPr>
          <w:rFonts w:ascii="Times New Roman" w:eastAsia="Times New Roman" w:hAnsi="Times New Roman" w:cs="Times New Roman"/>
          <w:b/>
          <w:bCs/>
        </w:rPr>
        <w:t>~98% alignment</w:t>
      </w:r>
      <w:r w:rsidRPr="00474B9B">
        <w:rPr>
          <w:rFonts w:ascii="Times New Roman" w:eastAsia="Times New Roman" w:hAnsi="Times New Roman" w:cs="Times New Roman"/>
        </w:rPr>
        <w:t>.</w:t>
      </w:r>
    </w:p>
    <w:p w14:paraId="6DF9EB56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>Additionally:</w:t>
      </w:r>
    </w:p>
    <w:p w14:paraId="27C62334" w14:textId="77777777" w:rsidR="00474B9B" w:rsidRPr="00474B9B" w:rsidRDefault="00474B9B" w:rsidP="00474B9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It is </w:t>
      </w:r>
      <w:r w:rsidRPr="00474B9B">
        <w:rPr>
          <w:rFonts w:ascii="Times New Roman" w:eastAsia="Times New Roman" w:hAnsi="Times New Roman" w:cs="Times New Roman"/>
          <w:b/>
          <w:bCs/>
        </w:rPr>
        <w:t>system-generated and not dependent on business logic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77413729" w14:textId="77777777" w:rsidR="00474B9B" w:rsidRPr="00474B9B" w:rsidRDefault="00474B9B" w:rsidP="00474B9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It provides a </w:t>
      </w:r>
      <w:r w:rsidRPr="00474B9B">
        <w:rPr>
          <w:rFonts w:ascii="Times New Roman" w:eastAsia="Times New Roman" w:hAnsi="Times New Roman" w:cs="Times New Roman"/>
          <w:b/>
          <w:bCs/>
        </w:rPr>
        <w:t>consistent and auditable timeline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1BEE25B8" w14:textId="77777777" w:rsidR="00474B9B" w:rsidRPr="00474B9B" w:rsidRDefault="00474B9B" w:rsidP="00474B9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The same approach has been successfully implemented for </w:t>
      </w:r>
      <w:r w:rsidRPr="00474B9B">
        <w:rPr>
          <w:rFonts w:ascii="Times New Roman" w:eastAsia="Times New Roman" w:hAnsi="Times New Roman" w:cs="Times New Roman"/>
          <w:b/>
          <w:bCs/>
        </w:rPr>
        <w:t>DVLA data retention logic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1A29C735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This makes </w:t>
      </w:r>
      <w:r w:rsidRPr="00474B9B">
        <w:rPr>
          <w:rFonts w:ascii="Courier New" w:eastAsia="Times New Roman" w:hAnsi="Courier New" w:cs="Courier New"/>
          <w:sz w:val="20"/>
          <w:szCs w:val="20"/>
        </w:rPr>
        <w:t>DWH_DATA_DTS</w:t>
      </w:r>
      <w:r w:rsidRPr="00474B9B">
        <w:rPr>
          <w:rFonts w:ascii="Times New Roman" w:eastAsia="Times New Roman" w:hAnsi="Times New Roman" w:cs="Times New Roman"/>
        </w:rPr>
        <w:t xml:space="preserve"> a </w:t>
      </w:r>
      <w:r w:rsidRPr="00474B9B">
        <w:rPr>
          <w:rFonts w:ascii="Times New Roman" w:eastAsia="Times New Roman" w:hAnsi="Times New Roman" w:cs="Times New Roman"/>
          <w:b/>
          <w:bCs/>
        </w:rPr>
        <w:t>strong candidate for a reliable retention anchor</w:t>
      </w:r>
      <w:r w:rsidRPr="00474B9B">
        <w:rPr>
          <w:rFonts w:ascii="Times New Roman" w:eastAsia="Times New Roman" w:hAnsi="Times New Roman" w:cs="Times New Roman"/>
        </w:rPr>
        <w:t>.</w:t>
      </w:r>
    </w:p>
    <w:p w14:paraId="4FCBFB0B" w14:textId="77777777" w:rsidR="00474B9B" w:rsidRPr="00474B9B" w:rsidRDefault="00025D63" w:rsidP="00474B9B">
      <w:pPr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noProof/>
        </w:rPr>
        <w:pict w14:anchorId="6208C05D"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14:paraId="5F6AB713" w14:textId="77777777" w:rsidR="00474B9B" w:rsidRPr="00474B9B" w:rsidRDefault="00474B9B" w:rsidP="00474B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4B9B">
        <w:rPr>
          <w:rFonts w:ascii="Times New Roman" w:eastAsia="Times New Roman" w:hAnsi="Times New Roman" w:cs="Times New Roman"/>
          <w:b/>
          <w:bCs/>
          <w:sz w:val="27"/>
          <w:szCs w:val="27"/>
        </w:rPr>
        <w:t>BICoE Perspective &amp; Recommendation Context</w:t>
      </w:r>
    </w:p>
    <w:p w14:paraId="1BFE4B31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>From a BICoE perspective, this issue demonstrates a key principle:</w:t>
      </w:r>
    </w:p>
    <w:p w14:paraId="059750E0" w14:textId="77777777" w:rsidR="00474B9B" w:rsidRPr="00474B9B" w:rsidRDefault="00474B9B" w:rsidP="00474B9B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b/>
          <w:bCs/>
        </w:rPr>
        <w:t>Reliance on business-derived source fields without validation introduces systemic data quality risks.</w:t>
      </w:r>
    </w:p>
    <w:p w14:paraId="19064C16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>Key observations:</w:t>
      </w:r>
    </w:p>
    <w:p w14:paraId="21A1B000" w14:textId="77777777" w:rsidR="00474B9B" w:rsidRPr="00474B9B" w:rsidRDefault="00474B9B" w:rsidP="00474B9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Upstream defects (Athena) can </w:t>
      </w:r>
      <w:r w:rsidRPr="00474B9B">
        <w:rPr>
          <w:rFonts w:ascii="Times New Roman" w:eastAsia="Times New Roman" w:hAnsi="Times New Roman" w:cs="Times New Roman"/>
          <w:b/>
          <w:bCs/>
        </w:rPr>
        <w:t>propagate silently into enterprise datasets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52E9B8D4" w14:textId="77777777" w:rsidR="00474B9B" w:rsidRPr="00474B9B" w:rsidRDefault="00474B9B" w:rsidP="00474B9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Critical processes like </w:t>
      </w:r>
      <w:r w:rsidRPr="00474B9B">
        <w:rPr>
          <w:rFonts w:ascii="Times New Roman" w:eastAsia="Times New Roman" w:hAnsi="Times New Roman" w:cs="Times New Roman"/>
          <w:b/>
          <w:bCs/>
        </w:rPr>
        <w:t>retention and reconciliation are directly impacted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6B648C22" w14:textId="77777777" w:rsidR="00474B9B" w:rsidRPr="00474B9B" w:rsidRDefault="00474B9B" w:rsidP="00474B9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There is a need to </w:t>
      </w:r>
      <w:r w:rsidRPr="00474B9B">
        <w:rPr>
          <w:rFonts w:ascii="Times New Roman" w:eastAsia="Times New Roman" w:hAnsi="Times New Roman" w:cs="Times New Roman"/>
          <w:b/>
          <w:bCs/>
        </w:rPr>
        <w:t>decouple retention logic from unreliable source attributes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0B60DC81" w14:textId="77777777" w:rsidR="00474B9B" w:rsidRPr="00474B9B" w:rsidRDefault="00025D63" w:rsidP="00474B9B">
      <w:pPr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  <w:noProof/>
        </w:rPr>
        <w:pict w14:anchorId="04C8A93F"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14:paraId="1DF806EC" w14:textId="77777777" w:rsidR="00474B9B" w:rsidRPr="00474B9B" w:rsidRDefault="00474B9B" w:rsidP="00474B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4B9B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 of Problem Context</w:t>
      </w:r>
    </w:p>
    <w:p w14:paraId="4F2E5F34" w14:textId="77777777" w:rsidR="00474B9B" w:rsidRPr="00474B9B" w:rsidRDefault="00474B9B" w:rsidP="00474B9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lastRenderedPageBreak/>
        <w:t>In summary:</w:t>
      </w:r>
    </w:p>
    <w:p w14:paraId="41073511" w14:textId="77777777" w:rsidR="00474B9B" w:rsidRPr="00474B9B" w:rsidRDefault="00474B9B" w:rsidP="00474B9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Courier New" w:eastAsia="Times New Roman" w:hAnsi="Courier New" w:cs="Courier New"/>
          <w:b/>
          <w:bCs/>
          <w:sz w:val="20"/>
          <w:szCs w:val="20"/>
        </w:rPr>
        <w:t>TRNSCTN_DT</w:t>
      </w:r>
      <w:r w:rsidRPr="00474B9B">
        <w:rPr>
          <w:rFonts w:ascii="Times New Roman" w:eastAsia="Times New Roman" w:hAnsi="Times New Roman" w:cs="Times New Roman"/>
          <w:b/>
          <w:bCs/>
        </w:rPr>
        <w:t xml:space="preserve"> is unreliable for historical data</w:t>
      </w:r>
      <w:r w:rsidRPr="00474B9B">
        <w:rPr>
          <w:rFonts w:ascii="Times New Roman" w:eastAsia="Times New Roman" w:hAnsi="Times New Roman" w:cs="Times New Roman"/>
        </w:rPr>
        <w:t xml:space="preserve"> due to a source system defect </w:t>
      </w:r>
    </w:p>
    <w:p w14:paraId="4C8BAB96" w14:textId="77777777" w:rsidR="00474B9B" w:rsidRPr="00474B9B" w:rsidRDefault="00474B9B" w:rsidP="00474B9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The proposed workaround using </w:t>
      </w:r>
      <w:r w:rsidRPr="00474B9B">
        <w:rPr>
          <w:rFonts w:ascii="Courier New" w:eastAsia="Times New Roman" w:hAnsi="Courier New" w:cs="Courier New"/>
          <w:b/>
          <w:bCs/>
          <w:sz w:val="20"/>
          <w:szCs w:val="20"/>
        </w:rPr>
        <w:t>EFCTV_DTS - 30 days</w:t>
      </w:r>
      <w:r w:rsidRPr="00474B9B">
        <w:rPr>
          <w:rFonts w:ascii="Times New Roman" w:eastAsia="Times New Roman" w:hAnsi="Times New Roman" w:cs="Times New Roman"/>
          <w:b/>
          <w:bCs/>
        </w:rPr>
        <w:t xml:space="preserve"> is also not consistently valid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25426E3D" w14:textId="77777777" w:rsidR="00474B9B" w:rsidRPr="00474B9B" w:rsidRDefault="00474B9B" w:rsidP="00474B9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Times New Roman" w:eastAsia="Times New Roman" w:hAnsi="Times New Roman" w:cs="Times New Roman"/>
        </w:rPr>
        <w:t xml:space="preserve">This creates a </w:t>
      </w:r>
      <w:r w:rsidRPr="00474B9B">
        <w:rPr>
          <w:rFonts w:ascii="Times New Roman" w:eastAsia="Times New Roman" w:hAnsi="Times New Roman" w:cs="Times New Roman"/>
          <w:b/>
          <w:bCs/>
        </w:rPr>
        <w:t>significant risk of incorrect data deletion and reconciliation errors</w:t>
      </w:r>
      <w:r w:rsidRPr="00474B9B">
        <w:rPr>
          <w:rFonts w:ascii="Times New Roman" w:eastAsia="Times New Roman" w:hAnsi="Times New Roman" w:cs="Times New Roman"/>
        </w:rPr>
        <w:t xml:space="preserve"> </w:t>
      </w:r>
    </w:p>
    <w:p w14:paraId="008BDE59" w14:textId="77777777" w:rsidR="00474B9B" w:rsidRPr="00474B9B" w:rsidRDefault="00474B9B" w:rsidP="00474B9B">
      <w:pPr>
        <w:numPr>
          <w:ilvl w:val="0"/>
          <w:numId w:val="17"/>
        </w:numPr>
        <w:pBdr>
          <w:bottom w:val="single" w:sz="6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74B9B">
        <w:rPr>
          <w:rFonts w:ascii="Courier New" w:eastAsia="Times New Roman" w:hAnsi="Courier New" w:cs="Courier New"/>
          <w:b/>
          <w:bCs/>
          <w:sz w:val="20"/>
          <w:szCs w:val="20"/>
        </w:rPr>
        <w:t>DWH_DATA_DTS</w:t>
      </w:r>
      <w:r w:rsidRPr="00474B9B">
        <w:rPr>
          <w:rFonts w:ascii="Times New Roman" w:eastAsia="Times New Roman" w:hAnsi="Times New Roman" w:cs="Times New Roman"/>
          <w:b/>
          <w:bCs/>
        </w:rPr>
        <w:t xml:space="preserve"> emerges as a more stable and auditable alternative</w:t>
      </w:r>
      <w:r w:rsidRPr="00474B9B">
        <w:rPr>
          <w:rFonts w:ascii="Times New Roman" w:eastAsia="Times New Roman" w:hAnsi="Times New Roman" w:cs="Times New Roman"/>
        </w:rPr>
        <w:t xml:space="preserve"> for retention logic </w:t>
      </w:r>
    </w:p>
    <w:p w14:paraId="783C24CB" w14:textId="365C85B8" w:rsidR="00474B9B" w:rsidRDefault="00474B9B"/>
    <w:p w14:paraId="08237515" w14:textId="77777777" w:rsidR="00474B9B" w:rsidRDefault="00474B9B" w:rsidP="00474B9B">
      <w:r>
        <w:t>WITH params AS (</w:t>
      </w:r>
    </w:p>
    <w:p w14:paraId="534F6318" w14:textId="77777777" w:rsidR="00474B9B" w:rsidRDefault="00474B9B" w:rsidP="00474B9B">
      <w:r>
        <w:t xml:space="preserve">    SELECT</w:t>
      </w:r>
    </w:p>
    <w:p w14:paraId="27997FF7" w14:textId="77777777" w:rsidR="00474B9B" w:rsidRDefault="00474B9B" w:rsidP="00474B9B">
      <w:r>
        <w:t xml:space="preserve">        current_date() AS run_dt,</w:t>
      </w:r>
    </w:p>
    <w:p w14:paraId="46CEDDF4" w14:textId="77777777" w:rsidR="00474B9B" w:rsidRDefault="00474B9B" w:rsidP="00474B9B">
      <w:r>
        <w:t xml:space="preserve">        timestamp('2026-04-14 13:00:00') AS fix_cutoff_ts</w:t>
      </w:r>
    </w:p>
    <w:p w14:paraId="0925AE77" w14:textId="77777777" w:rsidR="00474B9B" w:rsidRDefault="00474B9B" w:rsidP="00474B9B">
      <w:r>
        <w:t>),</w:t>
      </w:r>
    </w:p>
    <w:p w14:paraId="05A2B006" w14:textId="77777777" w:rsidR="00474B9B" w:rsidRDefault="00474B9B" w:rsidP="00474B9B"/>
    <w:p w14:paraId="4D4790C6" w14:textId="77777777" w:rsidR="00474B9B" w:rsidRDefault="00474B9B" w:rsidP="00474B9B">
      <w:r>
        <w:t>base AS (</w:t>
      </w:r>
    </w:p>
    <w:p w14:paraId="4D89D76B" w14:textId="77777777" w:rsidR="00474B9B" w:rsidRDefault="00474B9B" w:rsidP="00474B9B">
      <w:r>
        <w:t xml:space="preserve">    SELECT</w:t>
      </w:r>
    </w:p>
    <w:p w14:paraId="3C19F565" w14:textId="77777777" w:rsidR="00474B9B" w:rsidRDefault="00474B9B" w:rsidP="00474B9B">
      <w:r>
        <w:t xml:space="preserve">        MQS_QUOTE_ID,</w:t>
      </w:r>
    </w:p>
    <w:p w14:paraId="4AE7EF25" w14:textId="77777777" w:rsidR="00474B9B" w:rsidRDefault="00474B9B" w:rsidP="00474B9B">
      <w:r>
        <w:t xml:space="preserve">        TRNSCTN_DESC,</w:t>
      </w:r>
    </w:p>
    <w:p w14:paraId="3ECE34E9" w14:textId="77777777" w:rsidR="00474B9B" w:rsidRDefault="00474B9B" w:rsidP="00474B9B">
      <w:r>
        <w:t xml:space="preserve">        RATING_REQUEST_CHANNEL_NAME,</w:t>
      </w:r>
    </w:p>
    <w:p w14:paraId="07D099A7" w14:textId="77777777" w:rsidR="00474B9B" w:rsidRDefault="00474B9B" w:rsidP="00474B9B">
      <w:r>
        <w:t xml:space="preserve">        LATEST_QUOTE_JOURNEY_DESC,</w:t>
      </w:r>
    </w:p>
    <w:p w14:paraId="68A34853" w14:textId="77777777" w:rsidR="00474B9B" w:rsidRDefault="00474B9B" w:rsidP="00474B9B"/>
    <w:p w14:paraId="5B1A7BE1" w14:textId="77777777" w:rsidR="00474B9B" w:rsidRDefault="00474B9B" w:rsidP="00474B9B">
      <w:r>
        <w:t xml:space="preserve">        to_date(TRNSCTN_DT) AS trnsctn_dt,</w:t>
      </w:r>
    </w:p>
    <w:p w14:paraId="220F5DE0" w14:textId="77777777" w:rsidR="00474B9B" w:rsidRDefault="00474B9B" w:rsidP="00474B9B">
      <w:r>
        <w:t xml:space="preserve">        to_date(DWH_DATA_DTS) AS dwh_data_dt,</w:t>
      </w:r>
    </w:p>
    <w:p w14:paraId="42912CDF" w14:textId="77777777" w:rsidR="00474B9B" w:rsidRDefault="00474B9B" w:rsidP="00474B9B">
      <w:r>
        <w:t xml:space="preserve">        DWH_CREATE_DTS,</w:t>
      </w:r>
    </w:p>
    <w:p w14:paraId="56734053" w14:textId="77777777" w:rsidR="00474B9B" w:rsidRDefault="00474B9B" w:rsidP="00474B9B"/>
    <w:p w14:paraId="1E779DC6" w14:textId="77777777" w:rsidR="00474B9B" w:rsidRDefault="00474B9B" w:rsidP="00474B9B">
      <w:r>
        <w:t xml:space="preserve">        CASE</w:t>
      </w:r>
    </w:p>
    <w:p w14:paraId="6DEC84CD" w14:textId="77777777" w:rsidR="00474B9B" w:rsidRDefault="00474B9B" w:rsidP="00474B9B">
      <w:r>
        <w:t xml:space="preserve">            WHEN DWH_CREATE_DTS &lt; timestamp('2026-04-14 13:00:00')</w:t>
      </w:r>
    </w:p>
    <w:p w14:paraId="25AF9E71" w14:textId="77777777" w:rsidR="00474B9B" w:rsidRDefault="00474B9B" w:rsidP="00474B9B">
      <w:r>
        <w:t xml:space="preserve">            THEN 'PRE_FIX'</w:t>
      </w:r>
    </w:p>
    <w:p w14:paraId="5D5E132A" w14:textId="77777777" w:rsidR="00474B9B" w:rsidRDefault="00474B9B" w:rsidP="00474B9B">
      <w:r>
        <w:t xml:space="preserve">            ELSE 'POST_FIX'</w:t>
      </w:r>
    </w:p>
    <w:p w14:paraId="7D122259" w14:textId="77777777" w:rsidR="00474B9B" w:rsidRDefault="00474B9B" w:rsidP="00474B9B">
      <w:r>
        <w:t xml:space="preserve">        END AS fix_period,</w:t>
      </w:r>
    </w:p>
    <w:p w14:paraId="3BBCA658" w14:textId="77777777" w:rsidR="00474B9B" w:rsidRDefault="00474B9B" w:rsidP="00474B9B"/>
    <w:p w14:paraId="4F465B1B" w14:textId="77777777" w:rsidR="00474B9B" w:rsidRDefault="00474B9B" w:rsidP="00474B9B">
      <w:r>
        <w:t xml:space="preserve">        CASE</w:t>
      </w:r>
    </w:p>
    <w:p w14:paraId="5921EC2E" w14:textId="77777777" w:rsidR="00474B9B" w:rsidRDefault="00474B9B" w:rsidP="00474B9B">
      <w:r>
        <w:t xml:space="preserve">            WHEN lower(RATING_REQUEST_CHANNEL_NAME) LIKE '%confused%' THEN 'Aggs - Confused'</w:t>
      </w:r>
    </w:p>
    <w:p w14:paraId="056E8498" w14:textId="77777777" w:rsidR="00474B9B" w:rsidRDefault="00474B9B" w:rsidP="00474B9B">
      <w:r>
        <w:t xml:space="preserve">            WHEN lower(RATING_REQUEST_CHANNEL_NAME) LIKE '%ctm%'</w:t>
      </w:r>
    </w:p>
    <w:p w14:paraId="7BE17390" w14:textId="77777777" w:rsidR="00474B9B" w:rsidRDefault="00474B9B" w:rsidP="00474B9B">
      <w:r>
        <w:t xml:space="preserve">              OR lower(RATING_REQUEST_CHANNEL_NAME) LIKE '%compare the market%' THEN 'Aggs - CTM'</w:t>
      </w:r>
    </w:p>
    <w:p w14:paraId="131B4BEF" w14:textId="77777777" w:rsidR="00474B9B" w:rsidRDefault="00474B9B" w:rsidP="00474B9B">
      <w:r>
        <w:t xml:space="preserve">            WHEN lower(RATING_REQUEST_CHANNEL_NAME) LIKE '%go compare%' THEN 'Aggs - Go Compare'</w:t>
      </w:r>
    </w:p>
    <w:p w14:paraId="193CC39A" w14:textId="77777777" w:rsidR="00474B9B" w:rsidRDefault="00474B9B" w:rsidP="00474B9B">
      <w:r>
        <w:t xml:space="preserve">            WHEN lower(RATING_REQUEST_CHANNEL_NAME) LIKE '%msm%'</w:t>
      </w:r>
    </w:p>
    <w:p w14:paraId="4B28B220" w14:textId="77777777" w:rsidR="00474B9B" w:rsidRDefault="00474B9B" w:rsidP="00474B9B">
      <w:r>
        <w:t xml:space="preserve">              OR lower(RATING_REQUEST_CHANNEL_NAME) LIKE '%money supermarket%' THEN 'Aggs - MSM'</w:t>
      </w:r>
    </w:p>
    <w:p w14:paraId="734664E4" w14:textId="77777777" w:rsidR="00474B9B" w:rsidRDefault="00474B9B" w:rsidP="00474B9B">
      <w:r>
        <w:t xml:space="preserve">            ELSE 'Non Aggs - including partnerships'</w:t>
      </w:r>
    </w:p>
    <w:p w14:paraId="6E9974EA" w14:textId="77777777" w:rsidR="00474B9B" w:rsidRDefault="00474B9B" w:rsidP="00474B9B">
      <w:r>
        <w:t xml:space="preserve">        END AS aggregator_group,</w:t>
      </w:r>
    </w:p>
    <w:p w14:paraId="1027190A" w14:textId="77777777" w:rsidR="00474B9B" w:rsidRDefault="00474B9B" w:rsidP="00474B9B"/>
    <w:p w14:paraId="46F85AFE" w14:textId="77777777" w:rsidR="00474B9B" w:rsidRDefault="00474B9B" w:rsidP="00474B9B">
      <w:r>
        <w:lastRenderedPageBreak/>
        <w:t xml:space="preserve">        CASE</w:t>
      </w:r>
    </w:p>
    <w:p w14:paraId="40C78B41" w14:textId="77777777" w:rsidR="00474B9B" w:rsidRDefault="00474B9B" w:rsidP="00474B9B">
      <w:r>
        <w:t xml:space="preserve">            WHEN LATEST_QUOTE_JOURNEY_DESC IS NULL</w:t>
      </w:r>
    </w:p>
    <w:p w14:paraId="4236134E" w14:textId="77777777" w:rsidR="00474B9B" w:rsidRDefault="00474B9B" w:rsidP="00474B9B">
      <w:r>
        <w:t xml:space="preserve">              OR lower(LATEST_QUOTE_JOURNEY_DESC) NOT LIKE '%sale%'</w:t>
      </w:r>
    </w:p>
    <w:p w14:paraId="2F8F773F" w14:textId="77777777" w:rsidR="00474B9B" w:rsidRDefault="00474B9B" w:rsidP="00474B9B">
      <w:r>
        <w:t xml:space="preserve">            THEN 1 ELSE 0</w:t>
      </w:r>
    </w:p>
    <w:p w14:paraId="2DDE728C" w14:textId="77777777" w:rsidR="00474B9B" w:rsidRDefault="00474B9B" w:rsidP="00474B9B">
      <w:r>
        <w:t xml:space="preserve">        END AS is_unconverted</w:t>
      </w:r>
    </w:p>
    <w:p w14:paraId="49DD2359" w14:textId="77777777" w:rsidR="00474B9B" w:rsidRDefault="00474B9B" w:rsidP="00474B9B"/>
    <w:p w14:paraId="43A1F9E7" w14:textId="77777777" w:rsidR="00474B9B" w:rsidRDefault="00474B9B" w:rsidP="00474B9B">
      <w:r>
        <w:t xml:space="preserve">    FROM core.curated_idw_mtr_athn_mqs.dim_audit_rating_quote_permissions</w:t>
      </w:r>
    </w:p>
    <w:p w14:paraId="37FCF453" w14:textId="77777777" w:rsidR="00474B9B" w:rsidRDefault="00474B9B" w:rsidP="00474B9B">
      <w:r>
        <w:t xml:space="preserve">    WHERE MQS_QUOTE_ID IS NOT NULL</w:t>
      </w:r>
    </w:p>
    <w:p w14:paraId="7E35F315" w14:textId="77777777" w:rsidR="00474B9B" w:rsidRDefault="00474B9B" w:rsidP="00474B9B">
      <w:r>
        <w:t>),</w:t>
      </w:r>
    </w:p>
    <w:p w14:paraId="76BB7226" w14:textId="77777777" w:rsidR="00474B9B" w:rsidRDefault="00474B9B" w:rsidP="00474B9B"/>
    <w:p w14:paraId="10171006" w14:textId="77777777" w:rsidR="00474B9B" w:rsidRDefault="00474B9B" w:rsidP="00474B9B">
      <w:r>
        <w:t>retention AS (</w:t>
      </w:r>
    </w:p>
    <w:p w14:paraId="5FCE5F2A" w14:textId="77777777" w:rsidR="00474B9B" w:rsidRDefault="00474B9B" w:rsidP="00474B9B">
      <w:r>
        <w:t xml:space="preserve">    SELECT</w:t>
      </w:r>
    </w:p>
    <w:p w14:paraId="0B25B5D0" w14:textId="77777777" w:rsidR="00474B9B" w:rsidRDefault="00474B9B" w:rsidP="00474B9B">
      <w:r>
        <w:t xml:space="preserve">        *,</w:t>
      </w:r>
    </w:p>
    <w:p w14:paraId="40BCA116" w14:textId="77777777" w:rsidR="00474B9B" w:rsidRDefault="00474B9B" w:rsidP="00474B9B">
      <w:r>
        <w:t xml:space="preserve">        CASE</w:t>
      </w:r>
    </w:p>
    <w:p w14:paraId="1F7CAF7F" w14:textId="77777777" w:rsidR="00474B9B" w:rsidRDefault="00474B9B" w:rsidP="00474B9B">
      <w:r>
        <w:t xml:space="preserve">            WHEN aggregator_group IN ('Aggs - CTM', 'Aggs - Go Compare') THEN 15</w:t>
      </w:r>
    </w:p>
    <w:p w14:paraId="0D656133" w14:textId="77777777" w:rsidR="00474B9B" w:rsidRDefault="00474B9B" w:rsidP="00474B9B">
      <w:r>
        <w:t xml:space="preserve">            WHEN aggregator_group = 'Aggs - Confused' THEN NULL</w:t>
      </w:r>
    </w:p>
    <w:p w14:paraId="054E8EA3" w14:textId="77777777" w:rsidR="00474B9B" w:rsidRDefault="00474B9B" w:rsidP="00474B9B">
      <w:r>
        <w:t xml:space="preserve">            ELSE 24</w:t>
      </w:r>
    </w:p>
    <w:p w14:paraId="31C2C407" w14:textId="77777777" w:rsidR="00474B9B" w:rsidRDefault="00474B9B" w:rsidP="00474B9B">
      <w:r>
        <w:t xml:space="preserve">        END AS retention_months</w:t>
      </w:r>
    </w:p>
    <w:p w14:paraId="17E71EF5" w14:textId="77777777" w:rsidR="00474B9B" w:rsidRDefault="00474B9B" w:rsidP="00474B9B">
      <w:r>
        <w:t xml:space="preserve">    FROM base</w:t>
      </w:r>
    </w:p>
    <w:p w14:paraId="189B4B63" w14:textId="77777777" w:rsidR="00474B9B" w:rsidRDefault="00474B9B" w:rsidP="00474B9B">
      <w:r>
        <w:t>),</w:t>
      </w:r>
    </w:p>
    <w:p w14:paraId="18A7D927" w14:textId="77777777" w:rsidR="00474B9B" w:rsidRDefault="00474B9B" w:rsidP="00474B9B"/>
    <w:p w14:paraId="7A426BE1" w14:textId="77777777" w:rsidR="00474B9B" w:rsidRDefault="00474B9B" w:rsidP="00474B9B">
      <w:r>
        <w:t>calc AS (</w:t>
      </w:r>
    </w:p>
    <w:p w14:paraId="61319836" w14:textId="77777777" w:rsidR="00474B9B" w:rsidRDefault="00474B9B" w:rsidP="00474B9B">
      <w:r>
        <w:t xml:space="preserve">    SELECT</w:t>
      </w:r>
    </w:p>
    <w:p w14:paraId="46A94B06" w14:textId="77777777" w:rsidR="00474B9B" w:rsidRDefault="00474B9B" w:rsidP="00474B9B">
      <w:r>
        <w:t xml:space="preserve">        *,</w:t>
      </w:r>
    </w:p>
    <w:p w14:paraId="67B0053C" w14:textId="77777777" w:rsidR="00474B9B" w:rsidRDefault="00474B9B" w:rsidP="00474B9B">
      <w:r>
        <w:t xml:space="preserve">        add_months(trnsctn_dt, retention_months) AS delete_due_trnsctn_dt,</w:t>
      </w:r>
    </w:p>
    <w:p w14:paraId="66C5C9C1" w14:textId="77777777" w:rsidR="00474B9B" w:rsidRDefault="00474B9B" w:rsidP="00474B9B">
      <w:r>
        <w:t xml:space="preserve">        add_months(dwh_data_dt, retention_months) AS delete_due_dwh_dt</w:t>
      </w:r>
    </w:p>
    <w:p w14:paraId="4CD9CDB9" w14:textId="77777777" w:rsidR="00474B9B" w:rsidRDefault="00474B9B" w:rsidP="00474B9B">
      <w:r>
        <w:t xml:space="preserve">    FROM retention</w:t>
      </w:r>
    </w:p>
    <w:p w14:paraId="5AB61F87" w14:textId="77777777" w:rsidR="00474B9B" w:rsidRDefault="00474B9B" w:rsidP="00474B9B">
      <w:r>
        <w:t xml:space="preserve">    WHERE retention_months IS NOT NULL</w:t>
      </w:r>
    </w:p>
    <w:p w14:paraId="17E45869" w14:textId="77777777" w:rsidR="00474B9B" w:rsidRDefault="00474B9B" w:rsidP="00474B9B">
      <w:r>
        <w:t xml:space="preserve">      AND is_unconverted = 1</w:t>
      </w:r>
    </w:p>
    <w:p w14:paraId="2E2069DF" w14:textId="77777777" w:rsidR="00474B9B" w:rsidRDefault="00474B9B" w:rsidP="00474B9B">
      <w:r>
        <w:t>),</w:t>
      </w:r>
    </w:p>
    <w:p w14:paraId="2C8A4C8E" w14:textId="77777777" w:rsidR="00474B9B" w:rsidRDefault="00474B9B" w:rsidP="00474B9B"/>
    <w:p w14:paraId="50A7B46F" w14:textId="77777777" w:rsidR="00474B9B" w:rsidRDefault="00474B9B" w:rsidP="00474B9B">
      <w:r>
        <w:t>flags AS (</w:t>
      </w:r>
    </w:p>
    <w:p w14:paraId="4CC1DFCA" w14:textId="77777777" w:rsidR="00474B9B" w:rsidRDefault="00474B9B" w:rsidP="00474B9B">
      <w:r>
        <w:t xml:space="preserve">    SELECT</w:t>
      </w:r>
    </w:p>
    <w:p w14:paraId="44B31D94" w14:textId="77777777" w:rsidR="00474B9B" w:rsidRDefault="00474B9B" w:rsidP="00474B9B">
      <w:r>
        <w:t xml:space="preserve">        *,</w:t>
      </w:r>
    </w:p>
    <w:p w14:paraId="26827E66" w14:textId="77777777" w:rsidR="00474B9B" w:rsidRDefault="00474B9B" w:rsidP="00474B9B">
      <w:r>
        <w:t xml:space="preserve">        CASE WHEN delete_due_trnsctn_dt &lt;= current_date() THEN 1 ELSE 0 END AS delete_using_trnsctn_dt,</w:t>
      </w:r>
    </w:p>
    <w:p w14:paraId="7737DB67" w14:textId="77777777" w:rsidR="00474B9B" w:rsidRDefault="00474B9B" w:rsidP="00474B9B">
      <w:r>
        <w:t xml:space="preserve">        CASE WHEN delete_due_dwh_dt &lt;= current_date() THEN 1 ELSE 0 END AS delete_using_dwh_dt,</w:t>
      </w:r>
    </w:p>
    <w:p w14:paraId="34E90225" w14:textId="77777777" w:rsidR="00474B9B" w:rsidRDefault="00474B9B" w:rsidP="00474B9B"/>
    <w:p w14:paraId="6A040581" w14:textId="77777777" w:rsidR="00474B9B" w:rsidRDefault="00474B9B" w:rsidP="00474B9B">
      <w:r>
        <w:t xml:space="preserve">        CASE</w:t>
      </w:r>
    </w:p>
    <w:p w14:paraId="37540B51" w14:textId="77777777" w:rsidR="00474B9B" w:rsidRDefault="00474B9B" w:rsidP="00474B9B">
      <w:r>
        <w:t xml:space="preserve">            WHEN delete_due_trnsctn_dt &lt;= current_date()</w:t>
      </w:r>
    </w:p>
    <w:p w14:paraId="2E42FA05" w14:textId="77777777" w:rsidR="00474B9B" w:rsidRDefault="00474B9B" w:rsidP="00474B9B">
      <w:r>
        <w:t xml:space="preserve">             AND delete_due_dwh_dt &gt; current_date()</w:t>
      </w:r>
    </w:p>
    <w:p w14:paraId="5A7E5241" w14:textId="77777777" w:rsidR="00474B9B" w:rsidRDefault="00474B9B" w:rsidP="00474B9B">
      <w:r>
        <w:t xml:space="preserve">            THEN 1 ELSE 0</w:t>
      </w:r>
    </w:p>
    <w:p w14:paraId="3B26698C" w14:textId="77777777" w:rsidR="00474B9B" w:rsidRDefault="00474B9B" w:rsidP="00474B9B">
      <w:r>
        <w:t xml:space="preserve">        END AS wrongly_deleted_flag</w:t>
      </w:r>
    </w:p>
    <w:p w14:paraId="4BABE2D8" w14:textId="77777777" w:rsidR="00474B9B" w:rsidRDefault="00474B9B" w:rsidP="00474B9B">
      <w:r>
        <w:t xml:space="preserve">    FROM calc</w:t>
      </w:r>
    </w:p>
    <w:p w14:paraId="1C2A6125" w14:textId="77777777" w:rsidR="00474B9B" w:rsidRDefault="00474B9B" w:rsidP="00474B9B">
      <w:r>
        <w:t>)</w:t>
      </w:r>
    </w:p>
    <w:p w14:paraId="20DD98C4" w14:textId="77777777" w:rsidR="00474B9B" w:rsidRDefault="00474B9B" w:rsidP="00474B9B"/>
    <w:p w14:paraId="703A6640" w14:textId="77777777" w:rsidR="00474B9B" w:rsidRDefault="00474B9B" w:rsidP="00474B9B">
      <w:r>
        <w:lastRenderedPageBreak/>
        <w:t>SELECT</w:t>
      </w:r>
    </w:p>
    <w:p w14:paraId="0B71974B" w14:textId="77777777" w:rsidR="00474B9B" w:rsidRDefault="00474B9B" w:rsidP="00474B9B">
      <w:r>
        <w:t xml:space="preserve">    fix_period,</w:t>
      </w:r>
    </w:p>
    <w:p w14:paraId="1FC5DD68" w14:textId="77777777" w:rsidR="00474B9B" w:rsidRDefault="00474B9B" w:rsidP="00474B9B">
      <w:r>
        <w:t xml:space="preserve">    aggregator_group,</w:t>
      </w:r>
    </w:p>
    <w:p w14:paraId="04CBAB5D" w14:textId="77777777" w:rsidR="00474B9B" w:rsidRDefault="00474B9B" w:rsidP="00474B9B">
      <w:r>
        <w:t xml:space="preserve">    retention_months,</w:t>
      </w:r>
    </w:p>
    <w:p w14:paraId="1479B454" w14:textId="77777777" w:rsidR="00474B9B" w:rsidRDefault="00474B9B" w:rsidP="00474B9B"/>
    <w:p w14:paraId="1C07AE12" w14:textId="77777777" w:rsidR="00474B9B" w:rsidRDefault="00474B9B" w:rsidP="00474B9B">
      <w:r>
        <w:t xml:space="preserve">    COUNT(DISTINCT MQS_QUOTE_ID) AS total_unconverted_quotes,</w:t>
      </w:r>
    </w:p>
    <w:p w14:paraId="6DAD9AD0" w14:textId="77777777" w:rsidR="00474B9B" w:rsidRDefault="00474B9B" w:rsidP="00474B9B"/>
    <w:p w14:paraId="38191932" w14:textId="77777777" w:rsidR="00474B9B" w:rsidRDefault="00474B9B" w:rsidP="00474B9B">
      <w:r>
        <w:t xml:space="preserve">    COUNT(DISTINCT CASE </w:t>
      </w:r>
    </w:p>
    <w:p w14:paraId="35E861EA" w14:textId="77777777" w:rsidR="00474B9B" w:rsidRDefault="00474B9B" w:rsidP="00474B9B">
      <w:r>
        <w:t xml:space="preserve">        WHEN delete_using_trnsctn_dt = 1 </w:t>
      </w:r>
    </w:p>
    <w:p w14:paraId="2F01242D" w14:textId="77777777" w:rsidR="00474B9B" w:rsidRDefault="00474B9B" w:rsidP="00474B9B">
      <w:r>
        <w:t xml:space="preserve">        THEN MQS_QUOTE_ID </w:t>
      </w:r>
    </w:p>
    <w:p w14:paraId="59D5A7D7" w14:textId="77777777" w:rsidR="00474B9B" w:rsidRDefault="00474B9B" w:rsidP="00474B9B">
      <w:r>
        <w:t xml:space="preserve">    END) AS would_be_deleted_using_trnsctn_dt,</w:t>
      </w:r>
    </w:p>
    <w:p w14:paraId="7494C69B" w14:textId="77777777" w:rsidR="00474B9B" w:rsidRDefault="00474B9B" w:rsidP="00474B9B"/>
    <w:p w14:paraId="0A9430E8" w14:textId="77777777" w:rsidR="00474B9B" w:rsidRDefault="00474B9B" w:rsidP="00474B9B">
      <w:r>
        <w:t xml:space="preserve">    COUNT(DISTINCT CASE </w:t>
      </w:r>
    </w:p>
    <w:p w14:paraId="7224ECD9" w14:textId="77777777" w:rsidR="00474B9B" w:rsidRDefault="00474B9B" w:rsidP="00474B9B">
      <w:r>
        <w:t xml:space="preserve">        WHEN wrongly_deleted_flag = 1 </w:t>
      </w:r>
    </w:p>
    <w:p w14:paraId="0D9F465C" w14:textId="77777777" w:rsidR="00474B9B" w:rsidRDefault="00474B9B" w:rsidP="00474B9B">
      <w:r>
        <w:t xml:space="preserve">        THEN MQS_QUOTE_ID </w:t>
      </w:r>
    </w:p>
    <w:p w14:paraId="325ADEE9" w14:textId="77777777" w:rsidR="00474B9B" w:rsidRDefault="00474B9B" w:rsidP="00474B9B">
      <w:r>
        <w:t xml:space="preserve">    END) AS wrongly_deleted_quotes,</w:t>
      </w:r>
    </w:p>
    <w:p w14:paraId="63265FEB" w14:textId="77777777" w:rsidR="00474B9B" w:rsidRDefault="00474B9B" w:rsidP="00474B9B"/>
    <w:p w14:paraId="523A9AF4" w14:textId="77777777" w:rsidR="00474B9B" w:rsidRDefault="00474B9B" w:rsidP="00474B9B">
      <w:r>
        <w:t xml:space="preserve">    ROUND(</w:t>
      </w:r>
    </w:p>
    <w:p w14:paraId="2D5761A7" w14:textId="77777777" w:rsidR="00474B9B" w:rsidRDefault="00474B9B" w:rsidP="00474B9B">
      <w:r>
        <w:t xml:space="preserve">        100.0 * COUNT(DISTINCT CASE </w:t>
      </w:r>
    </w:p>
    <w:p w14:paraId="0C4A036F" w14:textId="77777777" w:rsidR="00474B9B" w:rsidRDefault="00474B9B" w:rsidP="00474B9B">
      <w:r>
        <w:t xml:space="preserve">            WHEN wrongly_deleted_flag = 1 </w:t>
      </w:r>
    </w:p>
    <w:p w14:paraId="0E7282E8" w14:textId="77777777" w:rsidR="00474B9B" w:rsidRDefault="00474B9B" w:rsidP="00474B9B">
      <w:r>
        <w:t xml:space="preserve">            THEN MQS_QUOTE_ID </w:t>
      </w:r>
    </w:p>
    <w:p w14:paraId="5A14BFFE" w14:textId="77777777" w:rsidR="00474B9B" w:rsidRDefault="00474B9B" w:rsidP="00474B9B">
      <w:r>
        <w:t xml:space="preserve">        END)</w:t>
      </w:r>
    </w:p>
    <w:p w14:paraId="69165893" w14:textId="77777777" w:rsidR="00474B9B" w:rsidRDefault="00474B9B" w:rsidP="00474B9B">
      <w:r>
        <w:t xml:space="preserve">        / NULLIF(COUNT(DISTINCT MQS_QUOTE_ID), 0),</w:t>
      </w:r>
    </w:p>
    <w:p w14:paraId="1950EF6C" w14:textId="77777777" w:rsidR="00474B9B" w:rsidRDefault="00474B9B" w:rsidP="00474B9B">
      <w:r>
        <w:t xml:space="preserve">        2</w:t>
      </w:r>
    </w:p>
    <w:p w14:paraId="50FDCAEA" w14:textId="77777777" w:rsidR="00474B9B" w:rsidRDefault="00474B9B" w:rsidP="00474B9B">
      <w:r>
        <w:t xml:space="preserve">    ) AS wrong_deletion_percentage</w:t>
      </w:r>
    </w:p>
    <w:p w14:paraId="335E5431" w14:textId="77777777" w:rsidR="00474B9B" w:rsidRDefault="00474B9B" w:rsidP="00474B9B"/>
    <w:p w14:paraId="44D0A5D4" w14:textId="77777777" w:rsidR="00474B9B" w:rsidRDefault="00474B9B" w:rsidP="00474B9B">
      <w:r>
        <w:t>FROM flags</w:t>
      </w:r>
    </w:p>
    <w:p w14:paraId="1376A18A" w14:textId="77777777" w:rsidR="00474B9B" w:rsidRDefault="00474B9B" w:rsidP="00474B9B">
      <w:r>
        <w:t>GROUP BY</w:t>
      </w:r>
    </w:p>
    <w:p w14:paraId="491FF7B6" w14:textId="77777777" w:rsidR="00474B9B" w:rsidRDefault="00474B9B" w:rsidP="00474B9B">
      <w:r>
        <w:t xml:space="preserve">    fix_period,</w:t>
      </w:r>
    </w:p>
    <w:p w14:paraId="6A6ECD04" w14:textId="77777777" w:rsidR="00474B9B" w:rsidRDefault="00474B9B" w:rsidP="00474B9B">
      <w:r>
        <w:t xml:space="preserve">    aggregator_group,</w:t>
      </w:r>
    </w:p>
    <w:p w14:paraId="37BC12BB" w14:textId="77777777" w:rsidR="00474B9B" w:rsidRDefault="00474B9B" w:rsidP="00474B9B">
      <w:r>
        <w:t xml:space="preserve">    retention_months</w:t>
      </w:r>
    </w:p>
    <w:p w14:paraId="45276893" w14:textId="77777777" w:rsidR="00474B9B" w:rsidRDefault="00474B9B" w:rsidP="00474B9B">
      <w:r>
        <w:t>ORDER BY</w:t>
      </w:r>
    </w:p>
    <w:p w14:paraId="13E3A4AC" w14:textId="77777777" w:rsidR="00474B9B" w:rsidRDefault="00474B9B" w:rsidP="00474B9B">
      <w:r>
        <w:t xml:space="preserve">    fix_period,</w:t>
      </w:r>
    </w:p>
    <w:p w14:paraId="1682B4FE" w14:textId="1F312916" w:rsidR="00474B9B" w:rsidRDefault="00474B9B" w:rsidP="00474B9B">
      <w:r>
        <w:t xml:space="preserve">    wrongly_deleted_quotes DESC;</w:t>
      </w:r>
      <w:bookmarkStart w:id="0" w:name="_GoBack"/>
      <w:bookmarkEnd w:id="0"/>
    </w:p>
    <w:sectPr w:rsidR="00474B9B" w:rsidSect="00886D8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97EEC"/>
    <w:multiLevelType w:val="multilevel"/>
    <w:tmpl w:val="134C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06FEC"/>
    <w:multiLevelType w:val="multilevel"/>
    <w:tmpl w:val="1B5E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42FD3"/>
    <w:multiLevelType w:val="multilevel"/>
    <w:tmpl w:val="FBFA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877A5"/>
    <w:multiLevelType w:val="multilevel"/>
    <w:tmpl w:val="A176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52900"/>
    <w:multiLevelType w:val="multilevel"/>
    <w:tmpl w:val="5B0A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E1557"/>
    <w:multiLevelType w:val="multilevel"/>
    <w:tmpl w:val="B660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E42A8"/>
    <w:multiLevelType w:val="multilevel"/>
    <w:tmpl w:val="D2F0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53026"/>
    <w:multiLevelType w:val="multilevel"/>
    <w:tmpl w:val="B108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31E6D"/>
    <w:multiLevelType w:val="multilevel"/>
    <w:tmpl w:val="0326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112A2"/>
    <w:multiLevelType w:val="multilevel"/>
    <w:tmpl w:val="2D92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250CF4"/>
    <w:multiLevelType w:val="multilevel"/>
    <w:tmpl w:val="3406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11FD1"/>
    <w:multiLevelType w:val="multilevel"/>
    <w:tmpl w:val="7BAE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32C31"/>
    <w:multiLevelType w:val="multilevel"/>
    <w:tmpl w:val="2E94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53C7E"/>
    <w:multiLevelType w:val="multilevel"/>
    <w:tmpl w:val="EFC6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30AFE"/>
    <w:multiLevelType w:val="multilevel"/>
    <w:tmpl w:val="D6D8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FD1EF1"/>
    <w:multiLevelType w:val="multilevel"/>
    <w:tmpl w:val="53CC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3F660E"/>
    <w:multiLevelType w:val="multilevel"/>
    <w:tmpl w:val="F966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0"/>
  </w:num>
  <w:num w:numId="5">
    <w:abstractNumId w:val="14"/>
  </w:num>
  <w:num w:numId="6">
    <w:abstractNumId w:val="8"/>
  </w:num>
  <w:num w:numId="7">
    <w:abstractNumId w:val="3"/>
  </w:num>
  <w:num w:numId="8">
    <w:abstractNumId w:val="2"/>
  </w:num>
  <w:num w:numId="9">
    <w:abstractNumId w:val="6"/>
  </w:num>
  <w:num w:numId="10">
    <w:abstractNumId w:val="15"/>
  </w:num>
  <w:num w:numId="11">
    <w:abstractNumId w:val="16"/>
  </w:num>
  <w:num w:numId="12">
    <w:abstractNumId w:val="1"/>
  </w:num>
  <w:num w:numId="13">
    <w:abstractNumId w:val="12"/>
  </w:num>
  <w:num w:numId="14">
    <w:abstractNumId w:val="13"/>
  </w:num>
  <w:num w:numId="15">
    <w:abstractNumId w:val="11"/>
  </w:num>
  <w:num w:numId="16">
    <w:abstractNumId w:val="5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9B"/>
    <w:rsid w:val="00025D63"/>
    <w:rsid w:val="00474B9B"/>
    <w:rsid w:val="0088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E5C35"/>
  <w15:chartTrackingRefBased/>
  <w15:docId w15:val="{4B56EE0B-57C6-ED48-B24F-37B07AF9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ta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74B9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74B9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74B9B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4B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4B9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74B9B"/>
    <w:rPr>
      <w:rFonts w:ascii="Times New Roman" w:eastAsia="Times New Roman" w:hAnsi="Times New Roman" w:cs="Times New Roman"/>
      <w:b/>
      <w:bCs/>
    </w:rPr>
  </w:style>
  <w:style w:type="character" w:styleId="Strong">
    <w:name w:val="Strong"/>
    <w:basedOn w:val="DefaultParagraphFont"/>
    <w:uiPriority w:val="22"/>
    <w:qFormat/>
    <w:rsid w:val="00474B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4B9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474B9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74B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07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5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39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318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14396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003163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6012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7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10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62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24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56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82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28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9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82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97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0301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90469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3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3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1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9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48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4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7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9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85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939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2376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31222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710937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2311</Words>
  <Characters>13177</Characters>
  <Application>Microsoft Office Word</Application>
  <DocSecurity>0</DocSecurity>
  <Lines>109</Lines>
  <Paragraphs>30</Paragraphs>
  <ScaleCrop>false</ScaleCrop>
  <Company/>
  <LinksUpToDate>false</LinksUpToDate>
  <CharactersWithSpaces>15458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2026-05-06T14:46:00Z</dcterms:created>
  <dcterms:modified xsi:type="dcterms:W3CDTF">2026-05-06T14:52:00Z</dcterms:modified>
</cp:coreProperties>
</file>