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9FD7" w14:textId="77777777" w:rsidR="00A05D1B" w:rsidRPr="00A05D1B" w:rsidRDefault="00A05D1B" w:rsidP="00A05D1B">
      <w:pPr>
        <w:spacing w:before="100" w:beforeAutospacing="1" w:after="100" w:afterAutospacing="1"/>
        <w:outlineLvl w:val="0"/>
        <w:rPr>
          <w:rFonts w:ascii="Times New Roman" w:eastAsia="Times New Roman" w:hAnsi="Times New Roman" w:cs="Times New Roman"/>
          <w:b/>
          <w:bCs/>
          <w:kern w:val="36"/>
          <w:sz w:val="48"/>
          <w:szCs w:val="48"/>
        </w:rPr>
      </w:pPr>
      <w:r w:rsidRPr="00A05D1B">
        <w:rPr>
          <w:rFonts w:ascii="Times New Roman" w:eastAsia="Times New Roman" w:hAnsi="Times New Roman" w:cs="Times New Roman"/>
          <w:b/>
          <w:bCs/>
          <w:kern w:val="36"/>
          <w:sz w:val="48"/>
          <w:szCs w:val="48"/>
        </w:rPr>
        <w:t>🟢 Jira Task – RL1.1 Ingestion Test Script Development &amp; Execution</w:t>
      </w:r>
    </w:p>
    <w:p w14:paraId="70C9B3F9"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As part of Radar Live SIT scope, the BICOE QA team will design and execute test scripts to validate ingestion of messages into the Azure Data Platform as per the ingestion requirements documented in Confluence.</w:t>
      </w:r>
      <w:r w:rsidRPr="00A05D1B">
        <w:rPr>
          <w:rFonts w:ascii="Times New Roman" w:eastAsia="Times New Roman" w:hAnsi="Times New Roman" w:cs="Times New Roman"/>
        </w:rPr>
        <w:br/>
        <w:t>The task covers:</w:t>
      </w:r>
    </w:p>
    <w:p w14:paraId="050A527E"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Ingestion validation across Landing (DLT) → DV (Silverish layer).</w:t>
      </w:r>
    </w:p>
    <w:p w14:paraId="780B6923"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Data quality validation scenarios for ingestion tables.</w:t>
      </w:r>
    </w:p>
    <w:p w14:paraId="68CD5AD9"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coverage to ensure representative records for all ingestion paths.</w:t>
      </w:r>
    </w:p>
    <w:p w14:paraId="29232FD8"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Technical table-level checks (schema, constraints, datatypes, field mapping).</w:t>
      </w:r>
    </w:p>
    <w:p w14:paraId="45EF325B"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Reconciliation against the source payloads.</w:t>
      </w:r>
    </w:p>
    <w:p w14:paraId="046BB271" w14:textId="77777777" w:rsidR="00A05D1B" w:rsidRPr="00A05D1B" w:rsidRDefault="00A05D1B" w:rsidP="00A05D1B">
      <w:pPr>
        <w:numPr>
          <w:ilvl w:val="0"/>
          <w:numId w:val="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Correlation and reconciliation against interaction data for full traceability (Quote ID, Cache ID, PRN).</w:t>
      </w:r>
    </w:p>
    <w:p w14:paraId="32A94350"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1DDFC4F5">
          <v:rect id="_x0000_i1081" alt="" style="width:451pt;height:.05pt;mso-width-percent:0;mso-height-percent:0;mso-width-percent:0;mso-height-percent:0" o:hralign="center" o:hrstd="t" o:hr="t" fillcolor="#a0a0a0" stroked="f"/>
        </w:pict>
      </w:r>
    </w:p>
    <w:p w14:paraId="228818A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Validation Scope</w:t>
      </w:r>
    </w:p>
    <w:p w14:paraId="5A256D51"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ingestion mapping for all required message types (Quote Request, Rating Response, Cache ID, Stop Quote, PreComp, Rating Request).</w:t>
      </w:r>
    </w:p>
    <w:p w14:paraId="68DFA94B"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Ensure all data quality checks are designed and executed (null handling, data type mismatches, mandatory vs optional fields).</w:t>
      </w:r>
    </w:p>
    <w:p w14:paraId="676E9F86"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Confirm test data is available for all ingestion tables, with coverage across NB, Requote, MTA, Renewal, and Decline flows.</w:t>
      </w:r>
    </w:p>
    <w:p w14:paraId="19EACC7F"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Perform reconciliation between source event hub payloads and ingested records.</w:t>
      </w:r>
    </w:p>
    <w:p w14:paraId="5FB3DE6E"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Perform correlation checks across ingestion tables and interaction data for linkage (Quote → Rating → Feature Set → Core Risk).</w:t>
      </w:r>
    </w:p>
    <w:p w14:paraId="126907F1"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CDC handling and schema drift changes (pre/post change scenarios).</w:t>
      </w:r>
    </w:p>
    <w:p w14:paraId="62626431" w14:textId="77777777" w:rsidR="00A05D1B" w:rsidRPr="00A05D1B" w:rsidRDefault="00A05D1B" w:rsidP="00A05D1B">
      <w:pPr>
        <w:numPr>
          <w:ilvl w:val="0"/>
          <w:numId w:val="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Ensure ingestion aligns with requirements specified in Confluence for RL1.1.</w:t>
      </w:r>
    </w:p>
    <w:p w14:paraId="73AA9C1E"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2C9399FC">
          <v:rect id="_x0000_i1080" alt="" style="width:451pt;height:.05pt;mso-width-percent:0;mso-height-percent:0;mso-width-percent:0;mso-height-percent:0" o:hralign="center" o:hrstd="t" o:hr="t" fillcolor="#a0a0a0" stroked="f"/>
        </w:pict>
      </w:r>
    </w:p>
    <w:p w14:paraId="73340F73"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2F41A5FD"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Test scripts created for all ingestion message types.</w:t>
      </w:r>
    </w:p>
    <w:p w14:paraId="0489B474"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Ingestion mapping validated against Confluence requirements.</w:t>
      </w:r>
    </w:p>
    <w:p w14:paraId="31DC7BF1"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All ingestion-related data quality scenarios executed with documented results.</w:t>
      </w:r>
    </w:p>
    <w:p w14:paraId="728B900F"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Test data coverage confirmed for all ingestion tables across quote journeys (NB, Requote, MTA, Renewal).</w:t>
      </w:r>
    </w:p>
    <w:p w14:paraId="6F228289"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Technical table-level validations executed (schema, datatype, key constraints, joins).</w:t>
      </w:r>
    </w:p>
    <w:p w14:paraId="19F6C1F9"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Successful reconciliation of ingested data with source payloads.</w:t>
      </w:r>
    </w:p>
    <w:p w14:paraId="2A7C3F35"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Successful correlation and reconciliation across interaction data (end-to-end quote flow traceability).</w:t>
      </w:r>
    </w:p>
    <w:p w14:paraId="7B918E3F"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lastRenderedPageBreak/>
        <w:t>✅</w:t>
      </w:r>
      <w:r w:rsidRPr="00A05D1B">
        <w:rPr>
          <w:rFonts w:ascii="Times New Roman" w:eastAsia="Times New Roman" w:hAnsi="Times New Roman" w:cs="Times New Roman"/>
        </w:rPr>
        <w:t xml:space="preserve"> CDC and schema drift validation completed.</w:t>
      </w:r>
    </w:p>
    <w:p w14:paraId="1A0AF75B" w14:textId="77777777" w:rsidR="00A05D1B" w:rsidRPr="00A05D1B" w:rsidRDefault="00A05D1B" w:rsidP="00A05D1B">
      <w:pPr>
        <w:numPr>
          <w:ilvl w:val="0"/>
          <w:numId w:val="3"/>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All high/critical defects tracked and closed before SIT exit.</w:t>
      </w:r>
    </w:p>
    <w:p w14:paraId="31C02A43"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35872E1E">
          <v:rect id="_x0000_i1079" alt="" style="width:451pt;height:.05pt;mso-width-percent:0;mso-height-percent:0;mso-width-percent:0;mso-height-percent:0" o:hralign="center" o:hrstd="t" o:hr="t" fillcolor="#a0a0a0" stroked="f"/>
        </w:pict>
      </w:r>
    </w:p>
    <w:p w14:paraId="34221BC4"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1B8FF65D"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Event hub details for sample test data (with Nate).</w:t>
      </w:r>
    </w:p>
    <w:p w14:paraId="7CEAFE2F"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Schema drift change request analysis (with Mike).</w:t>
      </w:r>
    </w:p>
    <w:p w14:paraId="5E265E50"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Business alignment on pre- and post-schema drift testing scope (with Pricing QA / Rahul).</w:t>
      </w:r>
    </w:p>
    <w:p w14:paraId="00FD0C0B"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Continuity of Service scenarios for in-scope views (Shashi with Paul).</w:t>
      </w:r>
    </w:p>
    <w:p w14:paraId="06C3A178"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Dynamic Pricing &amp; Radar results requirement clarification (with Nikki).</w:t>
      </w:r>
    </w:p>
    <w:p w14:paraId="1A16372A" w14:textId="77777777" w:rsidR="00A05D1B" w:rsidRPr="00A05D1B" w:rsidRDefault="00A05D1B" w:rsidP="00A05D1B">
      <w:pPr>
        <w:numPr>
          <w:ilvl w:val="0"/>
          <w:numId w:val="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DevOps/IT support for Landing → DV ingestion jobs.</w:t>
      </w:r>
    </w:p>
    <w:p w14:paraId="614EF892"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1E00F903">
          <v:rect id="_x0000_i1078" alt="" style="width:451pt;height:.05pt;mso-width-percent:0;mso-height-percent:0;mso-width-percent:0;mso-height-percent:0" o:hralign="center" o:hrstd="t" o:hr="t" fillcolor="#a0a0a0" stroked="f"/>
        </w:pict>
      </w:r>
    </w:p>
    <w:p w14:paraId="2DA2E4FA"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5D370437"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All ingestion scripts designed, reviewed, and executed.</w:t>
      </w:r>
    </w:p>
    <w:p w14:paraId="22A99111"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Data quality, reconciliation, and correlation test scenarios completed with evidence.</w:t>
      </w:r>
    </w:p>
    <w:p w14:paraId="5E2EFFE8"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Ingestion mapping validated end-to-end with no critical gaps.</w:t>
      </w:r>
    </w:p>
    <w:p w14:paraId="4C1C531A"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Reconciliation results documented and signed off.</w:t>
      </w:r>
    </w:p>
    <w:p w14:paraId="75ACF4E4"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CDC/schema drift handling validated with test results attached.</w:t>
      </w:r>
    </w:p>
    <w:p w14:paraId="073BD6FA"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All defects triaged, retested, and closed or accepted with mitigation.</w:t>
      </w:r>
    </w:p>
    <w:p w14:paraId="1DB2E9F2" w14:textId="77777777" w:rsidR="00A05D1B" w:rsidRPr="00A05D1B" w:rsidRDefault="00A05D1B" w:rsidP="00A05D1B">
      <w:pPr>
        <w:numPr>
          <w:ilvl w:val="0"/>
          <w:numId w:val="5"/>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shared with BICOE QA Lead.</w:t>
      </w:r>
    </w:p>
    <w:p w14:paraId="6C74C5FD" w14:textId="77777777" w:rsidR="00A05D1B" w:rsidRPr="00A05D1B" w:rsidRDefault="00A05D1B" w:rsidP="00A05D1B">
      <w:pPr>
        <w:pStyle w:val="Heading1"/>
      </w:pPr>
      <w:r>
        <w:t>-----------------------------------------------------------------------------------------------------------</w:t>
      </w:r>
      <w:r>
        <w:br/>
      </w:r>
      <w:r>
        <w:br/>
      </w:r>
      <w:r w:rsidRPr="00A05D1B">
        <w:t>🟢 Jira Task – RL1.3 DVLA Data Retention Validation</w:t>
      </w:r>
    </w:p>
    <w:p w14:paraId="56DC6B14"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 xml:space="preserve">As part of SIT for Radar Live, BICOE QA will validate the </w:t>
      </w:r>
      <w:r w:rsidRPr="00A05D1B">
        <w:rPr>
          <w:rFonts w:ascii="Times New Roman" w:eastAsia="Times New Roman" w:hAnsi="Times New Roman" w:cs="Times New Roman"/>
          <w:b/>
          <w:bCs/>
        </w:rPr>
        <w:t>DVLA Data Retention implementation</w:t>
      </w:r>
      <w:r w:rsidRPr="00A05D1B">
        <w:rPr>
          <w:rFonts w:ascii="Times New Roman" w:eastAsia="Times New Roman" w:hAnsi="Times New Roman" w:cs="Times New Roman"/>
        </w:rPr>
        <w:t xml:space="preserve"> (RL1.3) against the defined organisational policy for data storage and deletion.</w:t>
      </w:r>
      <w:r w:rsidRPr="00A05D1B">
        <w:rPr>
          <w:rFonts w:ascii="Times New Roman" w:eastAsia="Times New Roman" w:hAnsi="Times New Roman" w:cs="Times New Roman"/>
        </w:rPr>
        <w:br/>
        <w:t xml:space="preserve">Testing will be executed in the </w:t>
      </w:r>
      <w:r w:rsidRPr="00A05D1B">
        <w:rPr>
          <w:rFonts w:ascii="Times New Roman" w:eastAsia="Times New Roman" w:hAnsi="Times New Roman" w:cs="Times New Roman"/>
          <w:b/>
          <w:bCs/>
        </w:rPr>
        <w:t>time travel environment</w:t>
      </w:r>
      <w:r w:rsidRPr="00A05D1B">
        <w:rPr>
          <w:rFonts w:ascii="Times New Roman" w:eastAsia="Times New Roman" w:hAnsi="Times New Roman" w:cs="Times New Roman"/>
        </w:rPr>
        <w:t>, ensuring compliance with retention requirements (storage duration, deletion, archiving) across different scenarios.</w:t>
      </w:r>
      <w:r w:rsidRPr="00A05D1B">
        <w:rPr>
          <w:rFonts w:ascii="Times New Roman" w:eastAsia="Times New Roman" w:hAnsi="Times New Roman" w:cs="Times New Roman"/>
        </w:rPr>
        <w:br/>
        <w:t xml:space="preserve">This requires close </w:t>
      </w:r>
      <w:r w:rsidRPr="00A05D1B">
        <w:rPr>
          <w:rFonts w:ascii="Times New Roman" w:eastAsia="Times New Roman" w:hAnsi="Times New Roman" w:cs="Times New Roman"/>
          <w:b/>
          <w:bCs/>
        </w:rPr>
        <w:t>coordination with Source Athena, E2E team, and BICOE Data Engineering</w:t>
      </w:r>
      <w:r w:rsidRPr="00A05D1B">
        <w:rPr>
          <w:rFonts w:ascii="Times New Roman" w:eastAsia="Times New Roman" w:hAnsi="Times New Roman" w:cs="Times New Roman"/>
        </w:rPr>
        <w:t xml:space="preserve"> to confirm correct design, ingestion, and lifecycle handling.</w:t>
      </w:r>
      <w:r w:rsidRPr="00A05D1B">
        <w:rPr>
          <w:rFonts w:ascii="Times New Roman" w:eastAsia="Times New Roman" w:hAnsi="Times New Roman" w:cs="Times New Roman"/>
        </w:rPr>
        <w:br/>
        <w:t xml:space="preserve">The correct set of </w:t>
      </w:r>
      <w:r w:rsidRPr="00A05D1B">
        <w:rPr>
          <w:rFonts w:ascii="Times New Roman" w:eastAsia="Times New Roman" w:hAnsi="Times New Roman" w:cs="Times New Roman"/>
          <w:b/>
          <w:bCs/>
        </w:rPr>
        <w:t>test data scenarios</w:t>
      </w:r>
      <w:r w:rsidRPr="00A05D1B">
        <w:rPr>
          <w:rFonts w:ascii="Times New Roman" w:eastAsia="Times New Roman" w:hAnsi="Times New Roman" w:cs="Times New Roman"/>
        </w:rPr>
        <w:t xml:space="preserve"> must be included in the Test Data Scenario Sheet to support coverage.</w:t>
      </w:r>
    </w:p>
    <w:p w14:paraId="6104B4F5"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3E47E042">
          <v:rect id="_x0000_i1077" alt="" style="width:451pt;height:.05pt;mso-width-percent:0;mso-height-percent:0;mso-width-percent:0;mso-height-percent:0" o:hralign="center" o:hrstd="t" o:hr="t" fillcolor="#a0a0a0" stroked="f"/>
        </w:pict>
      </w:r>
    </w:p>
    <w:p w14:paraId="0C9EFAEA"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lastRenderedPageBreak/>
        <w:t>Validation Scope</w:t>
      </w:r>
    </w:p>
    <w:p w14:paraId="4A0CA9AA"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DVLA data is ingested, stored, and retained according to organisational retention rules.</w:t>
      </w:r>
    </w:p>
    <w:p w14:paraId="62D5C39C"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w:t>
      </w:r>
      <w:r w:rsidRPr="00A05D1B">
        <w:rPr>
          <w:rFonts w:ascii="Times New Roman" w:eastAsia="Times New Roman" w:hAnsi="Times New Roman" w:cs="Times New Roman"/>
          <w:b/>
          <w:bCs/>
        </w:rPr>
        <w:t>time travel queries</w:t>
      </w:r>
      <w:r w:rsidRPr="00A05D1B">
        <w:rPr>
          <w:rFonts w:ascii="Times New Roman" w:eastAsia="Times New Roman" w:hAnsi="Times New Roman" w:cs="Times New Roman"/>
        </w:rPr>
        <w:t xml:space="preserve"> for DVLA data across multiple points (T0, T1, T2) to confirm correct retention and deletion.</w:t>
      </w:r>
    </w:p>
    <w:p w14:paraId="3DBE243E"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Test </w:t>
      </w:r>
      <w:r w:rsidRPr="00A05D1B">
        <w:rPr>
          <w:rFonts w:ascii="Times New Roman" w:eastAsia="Times New Roman" w:hAnsi="Times New Roman" w:cs="Times New Roman"/>
          <w:b/>
          <w:bCs/>
        </w:rPr>
        <w:t>retention scenarios</w:t>
      </w:r>
      <w:r w:rsidRPr="00A05D1B">
        <w:rPr>
          <w:rFonts w:ascii="Times New Roman" w:eastAsia="Times New Roman" w:hAnsi="Times New Roman" w:cs="Times New Roman"/>
        </w:rPr>
        <w:t>:</w:t>
      </w:r>
    </w:p>
    <w:p w14:paraId="42813FEE" w14:textId="77777777" w:rsidR="00A05D1B" w:rsidRPr="00A05D1B" w:rsidRDefault="00A05D1B" w:rsidP="00A05D1B">
      <w:pPr>
        <w:numPr>
          <w:ilvl w:val="1"/>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Active storage duration.</w:t>
      </w:r>
    </w:p>
    <w:p w14:paraId="737E6C64" w14:textId="77777777" w:rsidR="00A05D1B" w:rsidRPr="00A05D1B" w:rsidRDefault="00A05D1B" w:rsidP="00A05D1B">
      <w:pPr>
        <w:numPr>
          <w:ilvl w:val="1"/>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Scheduled deletion after retention period.</w:t>
      </w:r>
    </w:p>
    <w:p w14:paraId="54113DD9" w14:textId="77777777" w:rsidR="00A05D1B" w:rsidRPr="00A05D1B" w:rsidRDefault="00A05D1B" w:rsidP="00A05D1B">
      <w:pPr>
        <w:numPr>
          <w:ilvl w:val="1"/>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Archival handling (if applicable).</w:t>
      </w:r>
    </w:p>
    <w:p w14:paraId="347EA20C" w14:textId="77777777" w:rsidR="00A05D1B" w:rsidRPr="00A05D1B" w:rsidRDefault="00A05D1B" w:rsidP="00A05D1B">
      <w:pPr>
        <w:numPr>
          <w:ilvl w:val="1"/>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Restricted access after expiry.</w:t>
      </w:r>
    </w:p>
    <w:p w14:paraId="791B75A1"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Confirm alignment of retention with </w:t>
      </w:r>
      <w:r w:rsidRPr="00A05D1B">
        <w:rPr>
          <w:rFonts w:ascii="Times New Roman" w:eastAsia="Times New Roman" w:hAnsi="Times New Roman" w:cs="Times New Roman"/>
          <w:b/>
          <w:bCs/>
        </w:rPr>
        <w:t>DVLA requirements</w:t>
      </w:r>
      <w:r w:rsidRPr="00A05D1B">
        <w:rPr>
          <w:rFonts w:ascii="Times New Roman" w:eastAsia="Times New Roman" w:hAnsi="Times New Roman" w:cs="Times New Roman"/>
        </w:rPr>
        <w:t xml:space="preserve"> and internal compliance policy.</w:t>
      </w:r>
    </w:p>
    <w:p w14:paraId="2D7CA870"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Reconcile BICOE DVLA tables with </w:t>
      </w:r>
      <w:r w:rsidRPr="00A05D1B">
        <w:rPr>
          <w:rFonts w:ascii="Times New Roman" w:eastAsia="Times New Roman" w:hAnsi="Times New Roman" w:cs="Times New Roman"/>
          <w:b/>
          <w:bCs/>
        </w:rPr>
        <w:t>source Athena</w:t>
      </w:r>
      <w:r w:rsidRPr="00A05D1B">
        <w:rPr>
          <w:rFonts w:ascii="Times New Roman" w:eastAsia="Times New Roman" w:hAnsi="Times New Roman" w:cs="Times New Roman"/>
        </w:rPr>
        <w:t xml:space="preserve"> to ensure correct retention implementation.</w:t>
      </w:r>
    </w:p>
    <w:p w14:paraId="22568969"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correlation with E2E interaction data to ensure deleted/expired DVLA data is not visible in reporting or downstream usage.</w:t>
      </w:r>
    </w:p>
    <w:p w14:paraId="6CE247E0" w14:textId="77777777" w:rsidR="00A05D1B" w:rsidRPr="00A05D1B" w:rsidRDefault="00A05D1B" w:rsidP="00A05D1B">
      <w:pPr>
        <w:numPr>
          <w:ilvl w:val="0"/>
          <w:numId w:val="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Ensure scenarios are tracked in </w:t>
      </w:r>
      <w:r w:rsidRPr="00A05D1B">
        <w:rPr>
          <w:rFonts w:ascii="Times New Roman" w:eastAsia="Times New Roman" w:hAnsi="Times New Roman" w:cs="Times New Roman"/>
          <w:b/>
          <w:bCs/>
        </w:rPr>
        <w:t>test data scenario sheet</w:t>
      </w:r>
      <w:r w:rsidRPr="00A05D1B">
        <w:rPr>
          <w:rFonts w:ascii="Times New Roman" w:eastAsia="Times New Roman" w:hAnsi="Times New Roman" w:cs="Times New Roman"/>
        </w:rPr>
        <w:t xml:space="preserve"> for full traceability.</w:t>
      </w:r>
    </w:p>
    <w:p w14:paraId="3FEC4832"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6730B15">
          <v:rect id="_x0000_i1076" alt="" style="width:451pt;height:.05pt;mso-width-percent:0;mso-height-percent:0;mso-width-percent:0;mso-height-percent:0" o:hralign="center" o:hrstd="t" o:hr="t" fillcolor="#a0a0a0" stroked="f"/>
        </w:pict>
      </w:r>
    </w:p>
    <w:p w14:paraId="669A8EB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5260DEB0"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DVLA data storage validated in SIT against retention requirements.</w:t>
      </w:r>
    </w:p>
    <w:p w14:paraId="694BDD3A"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Time travel environment confirms retention rules (historical vs expired data).</w:t>
      </w:r>
    </w:p>
    <w:p w14:paraId="1E72EB5D"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Deletion/expiry rules correctly applied as per DVLA requirement.</w:t>
      </w:r>
    </w:p>
    <w:p w14:paraId="39BC1AD7"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Data not accessible after expiry, confirming policy enforcement.</w:t>
      </w:r>
    </w:p>
    <w:p w14:paraId="005E6B99"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Reconciliation completed with source Athena system for retention handling.</w:t>
      </w:r>
    </w:p>
    <w:p w14:paraId="4152769E"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E2E validation confirms expired DVLA data not propagated downstream.</w:t>
      </w:r>
    </w:p>
    <w:p w14:paraId="139D616C"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Test evidence attached in Jira for all scenarios.</w:t>
      </w:r>
    </w:p>
    <w:p w14:paraId="17AF1BD1" w14:textId="77777777" w:rsidR="00A05D1B" w:rsidRPr="00A05D1B" w:rsidRDefault="00A05D1B" w:rsidP="00A05D1B">
      <w:pPr>
        <w:numPr>
          <w:ilvl w:val="0"/>
          <w:numId w:val="7"/>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No open high/critical issues at SIT exit.</w:t>
      </w:r>
    </w:p>
    <w:p w14:paraId="33CAE184"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67D0CED">
          <v:rect id="_x0000_i1075" alt="" style="width:451pt;height:.05pt;mso-width-percent:0;mso-height-percent:0;mso-width-percent:0;mso-height-percent:0" o:hralign="center" o:hrstd="t" o:hr="t" fillcolor="#a0a0a0" stroked="f"/>
        </w:pict>
      </w:r>
    </w:p>
    <w:p w14:paraId="093A4E76"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1CE0BF9D"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Time travel environment setup (DevOps/IT).</w:t>
      </w:r>
    </w:p>
    <w:p w14:paraId="7523AD18"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Retention policy clarification from Architecture/Compliance team.</w:t>
      </w:r>
    </w:p>
    <w:p w14:paraId="74B4615C"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Athena support for reconciliation snapshots.</w:t>
      </w:r>
    </w:p>
    <w:p w14:paraId="4707F923"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E2E team alignment on downstream validation of expired DVLA data.</w:t>
      </w:r>
    </w:p>
    <w:p w14:paraId="17ED9127"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BICOE Data Engineering support for table design and lifecycle configuration.</w:t>
      </w:r>
    </w:p>
    <w:p w14:paraId="0FE64C0E" w14:textId="77777777" w:rsidR="00A05D1B" w:rsidRPr="00A05D1B" w:rsidRDefault="00A05D1B" w:rsidP="00A05D1B">
      <w:pPr>
        <w:numPr>
          <w:ilvl w:val="0"/>
          <w:numId w:val="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preparation covering multiple retention scenarios.</w:t>
      </w:r>
    </w:p>
    <w:p w14:paraId="1100621F"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665DA4E">
          <v:rect id="_x0000_i1074" alt="" style="width:451pt;height:.05pt;mso-width-percent:0;mso-height-percent:0;mso-width-percent:0;mso-height-percent:0" o:hralign="center" o:hrstd="t" o:hr="t" fillcolor="#a0a0a0" stroked="f"/>
        </w:pict>
      </w:r>
    </w:p>
    <w:p w14:paraId="56C0F91B"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44216357"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All DVLA retention scenarios validated (storage, deletion, access restriction).</w:t>
      </w:r>
    </w:p>
    <w:p w14:paraId="4FECD4F9"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vs BICOE reconciliation completed and signed off.</w:t>
      </w:r>
    </w:p>
    <w:p w14:paraId="4BB34287"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lastRenderedPageBreak/>
        <w:t>Time travel queries executed with evidence attached.</w:t>
      </w:r>
    </w:p>
    <w:p w14:paraId="370C085D"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Expired data not visible in SIT downstream validation.</w:t>
      </w:r>
    </w:p>
    <w:p w14:paraId="63A9B106"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Compliance with DVLA and organisational retention rules confirmed.</w:t>
      </w:r>
    </w:p>
    <w:p w14:paraId="7FF919D4"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scenario sheet updated and approved.</w:t>
      </w:r>
    </w:p>
    <w:p w14:paraId="1260D460" w14:textId="77777777" w:rsidR="00A05D1B" w:rsidRPr="00A05D1B" w:rsidRDefault="00A05D1B" w:rsidP="00A05D1B">
      <w:pPr>
        <w:numPr>
          <w:ilvl w:val="0"/>
          <w:numId w:val="9"/>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provided to stakeholders.</w:t>
      </w:r>
    </w:p>
    <w:p w14:paraId="6CFF2E9A" w14:textId="77777777" w:rsidR="00A05D1B" w:rsidRPr="00A05D1B" w:rsidRDefault="00A05D1B" w:rsidP="00A05D1B">
      <w:pPr>
        <w:spacing w:before="100" w:beforeAutospacing="1" w:after="100" w:afterAutospacing="1"/>
        <w:outlineLvl w:val="0"/>
        <w:rPr>
          <w:rFonts w:ascii="Times New Roman" w:eastAsia="Times New Roman" w:hAnsi="Times New Roman" w:cs="Times New Roman"/>
          <w:b/>
          <w:bCs/>
          <w:kern w:val="36"/>
          <w:sz w:val="48"/>
          <w:szCs w:val="48"/>
        </w:rPr>
      </w:pPr>
      <w:r w:rsidRPr="00A05D1B">
        <w:rPr>
          <w:rFonts w:ascii="Times New Roman" w:eastAsia="Times New Roman" w:hAnsi="Times New Roman" w:cs="Times New Roman"/>
          <w:b/>
          <w:bCs/>
          <w:kern w:val="36"/>
          <w:sz w:val="48"/>
          <w:szCs w:val="48"/>
        </w:rPr>
        <w:t>🟢 Jira Task – RL1.4 Raw Enrichment Data Retention Validation</w:t>
      </w:r>
    </w:p>
    <w:p w14:paraId="14ABBCD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 xml:space="preserve">As part of SIT for Radar Live, BICOE QA will validate the </w:t>
      </w:r>
      <w:r w:rsidRPr="00A05D1B">
        <w:rPr>
          <w:rFonts w:ascii="Times New Roman" w:eastAsia="Times New Roman" w:hAnsi="Times New Roman" w:cs="Times New Roman"/>
          <w:b/>
          <w:bCs/>
        </w:rPr>
        <w:t>Raw Enrichment Data Retention implementation</w:t>
      </w:r>
      <w:r w:rsidRPr="00A05D1B">
        <w:rPr>
          <w:rFonts w:ascii="Times New Roman" w:eastAsia="Times New Roman" w:hAnsi="Times New Roman" w:cs="Times New Roman"/>
        </w:rPr>
        <w:t xml:space="preserve"> (RL1.4) against organisational policies for storage and deletion.</w:t>
      </w:r>
      <w:r w:rsidRPr="00A05D1B">
        <w:rPr>
          <w:rFonts w:ascii="Times New Roman" w:eastAsia="Times New Roman" w:hAnsi="Times New Roman" w:cs="Times New Roman"/>
        </w:rPr>
        <w:br/>
        <w:t xml:space="preserve">Testing will leverage the </w:t>
      </w:r>
      <w:r w:rsidRPr="00A05D1B">
        <w:rPr>
          <w:rFonts w:ascii="Times New Roman" w:eastAsia="Times New Roman" w:hAnsi="Times New Roman" w:cs="Times New Roman"/>
          <w:b/>
          <w:bCs/>
        </w:rPr>
        <w:t>time travel environment</w:t>
      </w:r>
      <w:r w:rsidRPr="00A05D1B">
        <w:rPr>
          <w:rFonts w:ascii="Times New Roman" w:eastAsia="Times New Roman" w:hAnsi="Times New Roman" w:cs="Times New Roman"/>
        </w:rPr>
        <w:t xml:space="preserve"> to validate lifecycle rules across ingestion, storage, and expiry for Raw Enrichment datasets.</w:t>
      </w:r>
      <w:r w:rsidRPr="00A05D1B">
        <w:rPr>
          <w:rFonts w:ascii="Times New Roman" w:eastAsia="Times New Roman" w:hAnsi="Times New Roman" w:cs="Times New Roman"/>
        </w:rPr>
        <w:br/>
        <w:t xml:space="preserve">Validation will also require </w:t>
      </w:r>
      <w:r w:rsidRPr="00A05D1B">
        <w:rPr>
          <w:rFonts w:ascii="Times New Roman" w:eastAsia="Times New Roman" w:hAnsi="Times New Roman" w:cs="Times New Roman"/>
          <w:b/>
          <w:bCs/>
        </w:rPr>
        <w:t>coordination with Source Athena, E2E team, and BICOE Data Engineering</w:t>
      </w:r>
      <w:r w:rsidRPr="00A05D1B">
        <w:rPr>
          <w:rFonts w:ascii="Times New Roman" w:eastAsia="Times New Roman" w:hAnsi="Times New Roman" w:cs="Times New Roman"/>
        </w:rPr>
        <w:t xml:space="preserve"> to ensure correct test data preparation, mapping, and alignment with data governance requirements.</w:t>
      </w:r>
      <w:r w:rsidRPr="00A05D1B">
        <w:rPr>
          <w:rFonts w:ascii="Times New Roman" w:eastAsia="Times New Roman" w:hAnsi="Times New Roman" w:cs="Times New Roman"/>
        </w:rPr>
        <w:br/>
        <w:t xml:space="preserve">The correct set of </w:t>
      </w:r>
      <w:r w:rsidRPr="00A05D1B">
        <w:rPr>
          <w:rFonts w:ascii="Times New Roman" w:eastAsia="Times New Roman" w:hAnsi="Times New Roman" w:cs="Times New Roman"/>
          <w:b/>
          <w:bCs/>
        </w:rPr>
        <w:t>test data scenarios</w:t>
      </w:r>
      <w:r w:rsidRPr="00A05D1B">
        <w:rPr>
          <w:rFonts w:ascii="Times New Roman" w:eastAsia="Times New Roman" w:hAnsi="Times New Roman" w:cs="Times New Roman"/>
        </w:rPr>
        <w:t xml:space="preserve"> must be included in the Test Data Scenario Sheet for SIT execution and compliance tracking.</w:t>
      </w:r>
    </w:p>
    <w:p w14:paraId="1B773C93"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3CC8CF04">
          <v:rect id="_x0000_i1073" alt="" style="width:451pt;height:.05pt;mso-width-percent:0;mso-height-percent:0;mso-width-percent:0;mso-height-percent:0" o:hralign="center" o:hrstd="t" o:hr="t" fillcolor="#a0a0a0" stroked="f"/>
        </w:pict>
      </w:r>
    </w:p>
    <w:p w14:paraId="485B920B"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Validation Scope</w:t>
      </w:r>
    </w:p>
    <w:p w14:paraId="7BFE8423"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ingestion and storage of Raw Enrichment data into DV/EDM layers.</w:t>
      </w:r>
    </w:p>
    <w:p w14:paraId="6E20323E"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w:t>
      </w:r>
      <w:r w:rsidRPr="00A05D1B">
        <w:rPr>
          <w:rFonts w:ascii="Times New Roman" w:eastAsia="Times New Roman" w:hAnsi="Times New Roman" w:cs="Times New Roman"/>
          <w:b/>
          <w:bCs/>
        </w:rPr>
        <w:t>time travel queries</w:t>
      </w:r>
      <w:r w:rsidRPr="00A05D1B">
        <w:rPr>
          <w:rFonts w:ascii="Times New Roman" w:eastAsia="Times New Roman" w:hAnsi="Times New Roman" w:cs="Times New Roman"/>
        </w:rPr>
        <w:t xml:space="preserve"> to confirm historical records are maintained and expired data is correctly purged.</w:t>
      </w:r>
    </w:p>
    <w:p w14:paraId="6434545B"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retention lifecycle scenarios:</w:t>
      </w:r>
    </w:p>
    <w:p w14:paraId="46950D30" w14:textId="77777777" w:rsidR="00A05D1B" w:rsidRPr="00A05D1B" w:rsidRDefault="00A05D1B" w:rsidP="00A05D1B">
      <w:pPr>
        <w:numPr>
          <w:ilvl w:val="1"/>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Active storage period validation.</w:t>
      </w:r>
    </w:p>
    <w:p w14:paraId="5F27B404" w14:textId="77777777" w:rsidR="00A05D1B" w:rsidRPr="00A05D1B" w:rsidRDefault="00A05D1B" w:rsidP="00A05D1B">
      <w:pPr>
        <w:numPr>
          <w:ilvl w:val="1"/>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Deletion after expiry in accordance with retention rules.</w:t>
      </w:r>
    </w:p>
    <w:p w14:paraId="1131E588" w14:textId="77777777" w:rsidR="00A05D1B" w:rsidRPr="00A05D1B" w:rsidRDefault="00A05D1B" w:rsidP="00A05D1B">
      <w:pPr>
        <w:numPr>
          <w:ilvl w:val="1"/>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Archival or restricted access handling (if applicable).</w:t>
      </w:r>
    </w:p>
    <w:p w14:paraId="423F5159"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Confirm expired Raw Enrichment data is not visible in downstream reporting or analytics.</w:t>
      </w:r>
    </w:p>
    <w:p w14:paraId="12208CFD"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Reconcile </w:t>
      </w:r>
      <w:r w:rsidRPr="00A05D1B">
        <w:rPr>
          <w:rFonts w:ascii="Times New Roman" w:eastAsia="Times New Roman" w:hAnsi="Times New Roman" w:cs="Times New Roman"/>
          <w:b/>
          <w:bCs/>
        </w:rPr>
        <w:t>source Athena Raw Enrichment data vs BICOE tables</w:t>
      </w:r>
      <w:r w:rsidRPr="00A05D1B">
        <w:rPr>
          <w:rFonts w:ascii="Times New Roman" w:eastAsia="Times New Roman" w:hAnsi="Times New Roman" w:cs="Times New Roman"/>
        </w:rPr>
        <w:t xml:space="preserve"> to confirm correct retention implementation.</w:t>
      </w:r>
    </w:p>
    <w:p w14:paraId="05CD8E98"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correlation with interaction data remains intact for valid records and is removed for expired ones.</w:t>
      </w:r>
    </w:p>
    <w:p w14:paraId="39E4180A" w14:textId="77777777" w:rsidR="00A05D1B" w:rsidRPr="00A05D1B" w:rsidRDefault="00A05D1B" w:rsidP="00A05D1B">
      <w:pPr>
        <w:numPr>
          <w:ilvl w:val="0"/>
          <w:numId w:val="1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Ensure retention test scenarios are captured in the </w:t>
      </w:r>
      <w:r w:rsidRPr="00A05D1B">
        <w:rPr>
          <w:rFonts w:ascii="Times New Roman" w:eastAsia="Times New Roman" w:hAnsi="Times New Roman" w:cs="Times New Roman"/>
          <w:b/>
          <w:bCs/>
        </w:rPr>
        <w:t>Test Data Scenario Sheet</w:t>
      </w:r>
      <w:r w:rsidRPr="00A05D1B">
        <w:rPr>
          <w:rFonts w:ascii="Times New Roman" w:eastAsia="Times New Roman" w:hAnsi="Times New Roman" w:cs="Times New Roman"/>
        </w:rPr>
        <w:t xml:space="preserve"> with clear mapping to requirements.</w:t>
      </w:r>
    </w:p>
    <w:p w14:paraId="7E7B01A9"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7EBAA4A4">
          <v:rect id="_x0000_i1072" alt="" style="width:451pt;height:.05pt;mso-width-percent:0;mso-height-percent:0;mso-width-percent:0;mso-height-percent:0" o:hralign="center" o:hrstd="t" o:hr="t" fillcolor="#a0a0a0" stroked="f"/>
        </w:pict>
      </w:r>
    </w:p>
    <w:p w14:paraId="4FFB9BEA"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02995307"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Raw Enrichment data lifecycle validated (storage, expiry, deletion).</w:t>
      </w:r>
    </w:p>
    <w:p w14:paraId="4F12E00D"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Time travel environment queries confirm historical vs expired states.</w:t>
      </w:r>
    </w:p>
    <w:p w14:paraId="222A2885"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Expiry/deletion rules applied per organisational and Raw Enrichment design.</w:t>
      </w:r>
    </w:p>
    <w:p w14:paraId="46613FF9"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lastRenderedPageBreak/>
        <w:t>✅</w:t>
      </w:r>
      <w:r w:rsidRPr="00A05D1B">
        <w:rPr>
          <w:rFonts w:ascii="Times New Roman" w:eastAsia="Times New Roman" w:hAnsi="Times New Roman" w:cs="Times New Roman"/>
        </w:rPr>
        <w:t xml:space="preserve"> Reconciliation completed with source Athena for retention handling.</w:t>
      </w:r>
    </w:p>
    <w:p w14:paraId="1BDFFC24"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Expired Raw Enrichment data not propagated to reporting/EDW.</w:t>
      </w:r>
    </w:p>
    <w:p w14:paraId="7AD8ABE5"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Technical table-level validation completed for schema and lifecycle metadata.</w:t>
      </w:r>
    </w:p>
    <w:p w14:paraId="65476095"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Test evidence captured and attached in Jira.</w:t>
      </w:r>
    </w:p>
    <w:p w14:paraId="7E511FA6" w14:textId="77777777" w:rsidR="00A05D1B" w:rsidRPr="00A05D1B" w:rsidRDefault="00A05D1B" w:rsidP="00A05D1B">
      <w:pPr>
        <w:numPr>
          <w:ilvl w:val="0"/>
          <w:numId w:val="11"/>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All high/critical issues resolved before SIT closure.</w:t>
      </w:r>
    </w:p>
    <w:p w14:paraId="09381640"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594B1FC3">
          <v:rect id="_x0000_i1071" alt="" style="width:451pt;height:.05pt;mso-width-percent:0;mso-height-percent:0;mso-width-percent:0;mso-height-percent:0" o:hralign="center" o:hrstd="t" o:hr="t" fillcolor="#a0a0a0" stroked="f"/>
        </w:pict>
      </w:r>
    </w:p>
    <w:p w14:paraId="47BA3AF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4E73F10A"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Time travel environment setup (DevOps/IT).</w:t>
      </w:r>
    </w:p>
    <w:p w14:paraId="50F2DD08"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Raw Enrichment retention requirement confirmation with Data Governance team.</w:t>
      </w:r>
    </w:p>
    <w:p w14:paraId="101651ED"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Athena Raw Enrichment snapshots for reconciliation.</w:t>
      </w:r>
    </w:p>
    <w:p w14:paraId="4351B8A8"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E2E team validation to confirm expired data is excluded from downstream processes.</w:t>
      </w:r>
    </w:p>
    <w:p w14:paraId="3125CA6B"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BICOE Data Engineering support for retention configuration and validation.</w:t>
      </w:r>
    </w:p>
    <w:p w14:paraId="11D325FE" w14:textId="77777777" w:rsidR="00A05D1B" w:rsidRPr="00A05D1B" w:rsidRDefault="00A05D1B" w:rsidP="00A05D1B">
      <w:pPr>
        <w:numPr>
          <w:ilvl w:val="0"/>
          <w:numId w:val="12"/>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preparation covering lifecycle (active, expired, archived).</w:t>
      </w:r>
    </w:p>
    <w:p w14:paraId="6C6540CF"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320E632B">
          <v:rect id="_x0000_i1070" alt="" style="width:451pt;height:.05pt;mso-width-percent:0;mso-height-percent:0;mso-width-percent:0;mso-height-percent:0" o:hralign="center" o:hrstd="t" o:hr="t" fillcolor="#a0a0a0" stroked="f"/>
        </w:pict>
      </w:r>
    </w:p>
    <w:p w14:paraId="0374469B"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1EC55019"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Raw Enrichment retention validated across ingestion lifecycle.</w:t>
      </w:r>
    </w:p>
    <w:p w14:paraId="129E93DF"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vs BICOE reconciliation completed with evidence.</w:t>
      </w:r>
    </w:p>
    <w:p w14:paraId="689B7BBF"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Time travel validation executed and signed off.</w:t>
      </w:r>
    </w:p>
    <w:p w14:paraId="2FE72EE5"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Expired Raw Enrichment records confirmed as inaccessible in SIT.</w:t>
      </w:r>
    </w:p>
    <w:p w14:paraId="52FEDF3B"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scenario sheet updated to include Raw Enrichment retention cases.</w:t>
      </w:r>
    </w:p>
    <w:p w14:paraId="16C6C4AF"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Compliance with organisational retention policy confirmed.</w:t>
      </w:r>
    </w:p>
    <w:p w14:paraId="627436C7" w14:textId="77777777" w:rsidR="00A05D1B" w:rsidRPr="00A05D1B" w:rsidRDefault="00A05D1B" w:rsidP="00A05D1B">
      <w:pPr>
        <w:numPr>
          <w:ilvl w:val="0"/>
          <w:numId w:val="13"/>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delivered to stakeholders.</w:t>
      </w:r>
    </w:p>
    <w:p w14:paraId="08C7C733" w14:textId="77777777" w:rsidR="00A05D1B" w:rsidRPr="00A05D1B" w:rsidRDefault="00A05D1B" w:rsidP="00A05D1B">
      <w:pPr>
        <w:spacing w:before="100" w:beforeAutospacing="1" w:after="100" w:afterAutospacing="1"/>
        <w:outlineLvl w:val="0"/>
        <w:rPr>
          <w:rFonts w:ascii="Times New Roman" w:eastAsia="Times New Roman" w:hAnsi="Times New Roman" w:cs="Times New Roman"/>
          <w:b/>
          <w:bCs/>
          <w:kern w:val="36"/>
          <w:sz w:val="48"/>
          <w:szCs w:val="48"/>
        </w:rPr>
      </w:pPr>
      <w:r w:rsidRPr="00A05D1B">
        <w:rPr>
          <w:rFonts w:ascii="Times New Roman" w:eastAsia="Times New Roman" w:hAnsi="Times New Roman" w:cs="Times New Roman"/>
          <w:b/>
          <w:bCs/>
          <w:kern w:val="36"/>
          <w:sz w:val="48"/>
          <w:szCs w:val="48"/>
        </w:rPr>
        <w:t>🟢 Jira Task – RL2.1 Decompress Files and Store within Raw Enrichment Area</w:t>
      </w:r>
    </w:p>
    <w:p w14:paraId="7331A0FA"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 xml:space="preserve">As part of SIT for Radar Live, BICOE QA will validate the </w:t>
      </w:r>
      <w:r w:rsidRPr="00A05D1B">
        <w:rPr>
          <w:rFonts w:ascii="Times New Roman" w:eastAsia="Times New Roman" w:hAnsi="Times New Roman" w:cs="Times New Roman"/>
          <w:b/>
          <w:bCs/>
        </w:rPr>
        <w:t>decompression and storage process for Raw Enrichment files</w:t>
      </w:r>
      <w:r w:rsidRPr="00A05D1B">
        <w:rPr>
          <w:rFonts w:ascii="Times New Roman" w:eastAsia="Times New Roman" w:hAnsi="Times New Roman" w:cs="Times New Roman"/>
        </w:rPr>
        <w:t xml:space="preserve"> (RL2.1).</w:t>
      </w:r>
      <w:r w:rsidRPr="00A05D1B">
        <w:rPr>
          <w:rFonts w:ascii="Times New Roman" w:eastAsia="Times New Roman" w:hAnsi="Times New Roman" w:cs="Times New Roman"/>
        </w:rPr>
        <w:br/>
        <w:t xml:space="preserve">The validation will focus on ensuring that compressed files are correctly decompressed, stored within the Raw Enrichment area, and linked with the correct </w:t>
      </w:r>
      <w:r w:rsidRPr="00A05D1B">
        <w:rPr>
          <w:rFonts w:ascii="Times New Roman" w:eastAsia="Times New Roman" w:hAnsi="Times New Roman" w:cs="Times New Roman"/>
          <w:b/>
          <w:bCs/>
        </w:rPr>
        <w:t>Key Identifier</w:t>
      </w:r>
      <w:r w:rsidRPr="00A05D1B">
        <w:rPr>
          <w:rFonts w:ascii="Times New Roman" w:eastAsia="Times New Roman" w:hAnsi="Times New Roman" w:cs="Times New Roman"/>
        </w:rPr>
        <w:t xml:space="preserve"> to enable traceability and downstream processing.</w:t>
      </w:r>
      <w:r w:rsidRPr="00A05D1B">
        <w:rPr>
          <w:rFonts w:ascii="Times New Roman" w:eastAsia="Times New Roman" w:hAnsi="Times New Roman" w:cs="Times New Roman"/>
        </w:rPr>
        <w:br/>
        <w:t>Testing scope covers ingestion pipeline checks, data quality verification, and reconciliation with source file structures.</w:t>
      </w:r>
    </w:p>
    <w:p w14:paraId="51F99287"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707455C">
          <v:rect id="_x0000_i1069" alt="" style="width:451pt;height:.05pt;mso-width-percent:0;mso-height-percent:0;mso-width-percent:0;mso-height-percent:0" o:hralign="center" o:hrstd="t" o:hr="t" fillcolor="#a0a0a0" stroked="f"/>
        </w:pict>
      </w:r>
    </w:p>
    <w:p w14:paraId="6E771AAF"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Validation Scope</w:t>
      </w:r>
    </w:p>
    <w:p w14:paraId="6A479D03"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compressed Raw Enrichment files are successfully decompressed during ingestion.</w:t>
      </w:r>
    </w:p>
    <w:p w14:paraId="585F7C97"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lastRenderedPageBreak/>
        <w:t xml:space="preserve">Ensure decompressed files are stored correctly within the </w:t>
      </w:r>
      <w:r w:rsidRPr="00A05D1B">
        <w:rPr>
          <w:rFonts w:ascii="Times New Roman" w:eastAsia="Times New Roman" w:hAnsi="Times New Roman" w:cs="Times New Roman"/>
          <w:b/>
          <w:bCs/>
        </w:rPr>
        <w:t>Raw Enrichment area</w:t>
      </w:r>
      <w:r w:rsidRPr="00A05D1B">
        <w:rPr>
          <w:rFonts w:ascii="Times New Roman" w:eastAsia="Times New Roman" w:hAnsi="Times New Roman" w:cs="Times New Roman"/>
        </w:rPr>
        <w:t>.</w:t>
      </w:r>
    </w:p>
    <w:p w14:paraId="623B9A66"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Confirm that each record is assigned the correct </w:t>
      </w:r>
      <w:r w:rsidRPr="00A05D1B">
        <w:rPr>
          <w:rFonts w:ascii="Times New Roman" w:eastAsia="Times New Roman" w:hAnsi="Times New Roman" w:cs="Times New Roman"/>
          <w:b/>
          <w:bCs/>
        </w:rPr>
        <w:t>Key Identifier</w:t>
      </w:r>
      <w:r w:rsidRPr="00A05D1B">
        <w:rPr>
          <w:rFonts w:ascii="Times New Roman" w:eastAsia="Times New Roman" w:hAnsi="Times New Roman" w:cs="Times New Roman"/>
        </w:rPr>
        <w:t xml:space="preserve"> for linkage with Quote/Interaction data.</w:t>
      </w:r>
    </w:p>
    <w:p w14:paraId="239F2A53"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schema structure post-decompression (field mapping, datatype integrity, null handling).</w:t>
      </w:r>
    </w:p>
    <w:p w14:paraId="2C2781E1"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Perform </w:t>
      </w:r>
      <w:r w:rsidRPr="00A05D1B">
        <w:rPr>
          <w:rFonts w:ascii="Times New Roman" w:eastAsia="Times New Roman" w:hAnsi="Times New Roman" w:cs="Times New Roman"/>
          <w:b/>
          <w:bCs/>
        </w:rPr>
        <w:t>data quality checks</w:t>
      </w:r>
      <w:r w:rsidRPr="00A05D1B">
        <w:rPr>
          <w:rFonts w:ascii="Times New Roman" w:eastAsia="Times New Roman" w:hAnsi="Times New Roman" w:cs="Times New Roman"/>
        </w:rPr>
        <w:t xml:space="preserve"> on decompressed data (completeness, duplicates, truncation).</w:t>
      </w:r>
    </w:p>
    <w:p w14:paraId="02AE5269"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reconciliation between </w:t>
      </w:r>
      <w:r w:rsidRPr="00A05D1B">
        <w:rPr>
          <w:rFonts w:ascii="Times New Roman" w:eastAsia="Times New Roman" w:hAnsi="Times New Roman" w:cs="Times New Roman"/>
          <w:b/>
          <w:bCs/>
        </w:rPr>
        <w:t>original compressed file content vs decompressed stored content</w:t>
      </w:r>
      <w:r w:rsidRPr="00A05D1B">
        <w:rPr>
          <w:rFonts w:ascii="Times New Roman" w:eastAsia="Times New Roman" w:hAnsi="Times New Roman" w:cs="Times New Roman"/>
        </w:rPr>
        <w:t>.</w:t>
      </w:r>
    </w:p>
    <w:p w14:paraId="749C2610" w14:textId="77777777" w:rsidR="00A05D1B" w:rsidRPr="00A05D1B" w:rsidRDefault="00A05D1B" w:rsidP="00A05D1B">
      <w:pPr>
        <w:numPr>
          <w:ilvl w:val="0"/>
          <w:numId w:val="14"/>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Ensure records are visible in downstream DV/EDM layers with correct Key Identifier linkage.</w:t>
      </w:r>
    </w:p>
    <w:p w14:paraId="256D1C31"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1CFCD71B">
          <v:rect id="_x0000_i1068" alt="" style="width:451pt;height:.05pt;mso-width-percent:0;mso-height-percent:0;mso-width-percent:0;mso-height-percent:0" o:hralign="center" o:hrstd="t" o:hr="t" fillcolor="#a0a0a0" stroked="f"/>
        </w:pict>
      </w:r>
    </w:p>
    <w:p w14:paraId="65DF4F4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42F04715"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Decompression process validated successfully across multiple Raw Enrichment files.</w:t>
      </w:r>
    </w:p>
    <w:p w14:paraId="16E3BBA3"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Records stored in Raw Enrichment area match source file content post-decompression.</w:t>
      </w:r>
    </w:p>
    <w:p w14:paraId="39A208DF"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Key Identifier applied correctly and consistently across all records.</w:t>
      </w:r>
    </w:p>
    <w:p w14:paraId="183B36BE"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Schema and datatype integrity maintained post-decompression.</w:t>
      </w:r>
    </w:p>
    <w:p w14:paraId="32AFE7CC"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No loss of data, truncation, or duplicates after decompression.</w:t>
      </w:r>
    </w:p>
    <w:p w14:paraId="215C4F9C"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Reconciliation evidence attached (source compressed file vs decompressed output).</w:t>
      </w:r>
    </w:p>
    <w:p w14:paraId="6D66C69F"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Downstream linkage with Quote ID/Interaction ID confirmed.</w:t>
      </w:r>
    </w:p>
    <w:p w14:paraId="1ADEAF62" w14:textId="77777777" w:rsidR="00A05D1B" w:rsidRPr="00A05D1B" w:rsidRDefault="00A05D1B" w:rsidP="00A05D1B">
      <w:pPr>
        <w:numPr>
          <w:ilvl w:val="0"/>
          <w:numId w:val="15"/>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No open high/critical defects before SIT sign-off.</w:t>
      </w:r>
    </w:p>
    <w:p w14:paraId="6BFB128C"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2AD4E3E0">
          <v:rect id="_x0000_i1067" alt="" style="width:451pt;height:.05pt;mso-width-percent:0;mso-height-percent:0;mso-width-percent:0;mso-height-percent:0" o:hralign="center" o:hrstd="t" o:hr="t" fillcolor="#a0a0a0" stroked="f"/>
        </w:pict>
      </w:r>
    </w:p>
    <w:p w14:paraId="1A037DCC"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12FDB52F"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Source system to provide sample compressed Raw Enrichment files.</w:t>
      </w:r>
    </w:p>
    <w:p w14:paraId="2A1C76C9"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DevOps/IT setup for decompression process and Raw Enrichment storage path.</w:t>
      </w:r>
    </w:p>
    <w:p w14:paraId="2105C507"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Confirmation of Key Identifier rules (mapping, uniqueness, mandatory fields) from Data Engineering/Architecture.</w:t>
      </w:r>
    </w:p>
    <w:p w14:paraId="7564665F"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Coordination with E2E team for downstream validation.</w:t>
      </w:r>
    </w:p>
    <w:p w14:paraId="27B839A2" w14:textId="77777777" w:rsidR="00A05D1B" w:rsidRPr="00A05D1B" w:rsidRDefault="00A05D1B" w:rsidP="00A05D1B">
      <w:pPr>
        <w:numPr>
          <w:ilvl w:val="0"/>
          <w:numId w:val="16"/>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preparation to include multiple compressed file scenarios (valid, corrupt, large file).</w:t>
      </w:r>
    </w:p>
    <w:p w14:paraId="6187BDB6"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4436E3A3">
          <v:rect id="_x0000_i1066" alt="" style="width:451pt;height:.05pt;mso-width-percent:0;mso-height-percent:0;mso-width-percent:0;mso-height-percent:0" o:hralign="center" o:hrstd="t" o:hr="t" fillcolor="#a0a0a0" stroked="f"/>
        </w:pict>
      </w:r>
    </w:p>
    <w:p w14:paraId="2F85E25C"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3E49A4D6"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Decompression validated end-to-end from source file to Raw Enrichment storage.</w:t>
      </w:r>
    </w:p>
    <w:p w14:paraId="2A456F2C"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Key Identifier assignment confirmed against design specification.</w:t>
      </w:r>
    </w:p>
    <w:p w14:paraId="44C6C520"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Schema validation and data quality checks completed with evidence.</w:t>
      </w:r>
    </w:p>
    <w:p w14:paraId="188523CF"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Reconciliation completed between compressed source file and decompressed Raw Enrichment data.</w:t>
      </w:r>
    </w:p>
    <w:p w14:paraId="46BB851B"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lastRenderedPageBreak/>
        <w:t>No high-severity defects open.</w:t>
      </w:r>
    </w:p>
    <w:p w14:paraId="22EE2C89" w14:textId="77777777" w:rsidR="00A05D1B" w:rsidRPr="00A05D1B" w:rsidRDefault="00A05D1B" w:rsidP="00A05D1B">
      <w:pPr>
        <w:numPr>
          <w:ilvl w:val="0"/>
          <w:numId w:val="17"/>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shared with stakeholders.</w:t>
      </w:r>
    </w:p>
    <w:p w14:paraId="6FA3DB63" w14:textId="77777777" w:rsidR="00A05D1B" w:rsidRPr="00A05D1B" w:rsidRDefault="00A05D1B" w:rsidP="00A05D1B">
      <w:pPr>
        <w:spacing w:before="100" w:beforeAutospacing="1" w:after="100" w:afterAutospacing="1"/>
        <w:outlineLvl w:val="0"/>
        <w:rPr>
          <w:rFonts w:ascii="Times New Roman" w:eastAsia="Times New Roman" w:hAnsi="Times New Roman" w:cs="Times New Roman"/>
          <w:b/>
          <w:bCs/>
          <w:kern w:val="36"/>
          <w:sz w:val="48"/>
          <w:szCs w:val="48"/>
        </w:rPr>
      </w:pPr>
      <w:r w:rsidRPr="00A05D1B">
        <w:rPr>
          <w:rFonts w:ascii="Times New Roman" w:eastAsia="Times New Roman" w:hAnsi="Times New Roman" w:cs="Times New Roman"/>
          <w:b/>
          <w:bCs/>
          <w:kern w:val="36"/>
          <w:sz w:val="48"/>
          <w:szCs w:val="48"/>
        </w:rPr>
        <w:t>🟢 Jira Task – RL2.2 Create/Identify PV Groups for Access Control</w:t>
      </w:r>
    </w:p>
    <w:p w14:paraId="7C2462FE"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Description</w:t>
      </w:r>
      <w:r w:rsidRPr="00A05D1B">
        <w:rPr>
          <w:rFonts w:ascii="Times New Roman" w:eastAsia="Times New Roman" w:hAnsi="Times New Roman" w:cs="Times New Roman"/>
        </w:rPr>
        <w:br/>
        <w:t xml:space="preserve">As part of SIT for Radar Live, BICOE QA will validate the creation and identification of </w:t>
      </w:r>
      <w:r w:rsidRPr="00A05D1B">
        <w:rPr>
          <w:rFonts w:ascii="Times New Roman" w:eastAsia="Times New Roman" w:hAnsi="Times New Roman" w:cs="Times New Roman"/>
          <w:b/>
          <w:bCs/>
        </w:rPr>
        <w:t>PV (Permission/Privilege) groups</w:t>
      </w:r>
      <w:r w:rsidRPr="00A05D1B">
        <w:rPr>
          <w:rFonts w:ascii="Times New Roman" w:eastAsia="Times New Roman" w:hAnsi="Times New Roman" w:cs="Times New Roman"/>
        </w:rPr>
        <w:t xml:space="preserve"> for controlled access to data within the Azure Data Platform.</w:t>
      </w:r>
      <w:r w:rsidRPr="00A05D1B">
        <w:rPr>
          <w:rFonts w:ascii="Times New Roman" w:eastAsia="Times New Roman" w:hAnsi="Times New Roman" w:cs="Times New Roman"/>
        </w:rPr>
        <w:br/>
        <w:t xml:space="preserve">The groups must provide appropriate access segregation for </w:t>
      </w:r>
      <w:r w:rsidRPr="00A05D1B">
        <w:rPr>
          <w:rFonts w:ascii="Times New Roman" w:eastAsia="Times New Roman" w:hAnsi="Times New Roman" w:cs="Times New Roman"/>
          <w:b/>
          <w:bCs/>
        </w:rPr>
        <w:t>Pricing, Engineering, and Underwriting teams</w:t>
      </w:r>
      <w:r w:rsidRPr="00A05D1B">
        <w:rPr>
          <w:rFonts w:ascii="Times New Roman" w:eastAsia="Times New Roman" w:hAnsi="Times New Roman" w:cs="Times New Roman"/>
        </w:rPr>
        <w:t>, ensuring compliance with data governance and security requirements.</w:t>
      </w:r>
      <w:r w:rsidRPr="00A05D1B">
        <w:rPr>
          <w:rFonts w:ascii="Times New Roman" w:eastAsia="Times New Roman" w:hAnsi="Times New Roman" w:cs="Times New Roman"/>
        </w:rPr>
        <w:br/>
        <w:t>Testing scope will cover access control validation, role-based data visibility, and negative testing to confirm restricted data is not accessible by unauthorized groups.</w:t>
      </w:r>
    </w:p>
    <w:p w14:paraId="1AF69832"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FAB3E61">
          <v:rect id="_x0000_i1065" alt="" style="width:451pt;height:.05pt;mso-width-percent:0;mso-height-percent:0;mso-width-percent:0;mso-height-percent:0" o:hralign="center" o:hrstd="t" o:hr="t" fillcolor="#a0a0a0" stroked="f"/>
        </w:pict>
      </w:r>
    </w:p>
    <w:p w14:paraId="01397BA0"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Validation Scope</w:t>
      </w:r>
    </w:p>
    <w:p w14:paraId="15486B37"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PV groups are correctly created/identified for:</w:t>
      </w:r>
    </w:p>
    <w:p w14:paraId="1645D867" w14:textId="77777777" w:rsidR="00A05D1B" w:rsidRPr="00A05D1B" w:rsidRDefault="00A05D1B" w:rsidP="00A05D1B">
      <w:pPr>
        <w:numPr>
          <w:ilvl w:val="1"/>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Pricing team</w:t>
      </w:r>
      <w:r w:rsidRPr="00A05D1B">
        <w:rPr>
          <w:rFonts w:ascii="Times New Roman" w:eastAsia="Times New Roman" w:hAnsi="Times New Roman" w:cs="Times New Roman"/>
        </w:rPr>
        <w:t xml:space="preserve"> (access to pricing data and views).</w:t>
      </w:r>
    </w:p>
    <w:p w14:paraId="108BA7F9" w14:textId="77777777" w:rsidR="00A05D1B" w:rsidRPr="00A05D1B" w:rsidRDefault="00A05D1B" w:rsidP="00A05D1B">
      <w:pPr>
        <w:numPr>
          <w:ilvl w:val="1"/>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Engineering team</w:t>
      </w:r>
      <w:r w:rsidRPr="00A05D1B">
        <w:rPr>
          <w:rFonts w:ascii="Times New Roman" w:eastAsia="Times New Roman" w:hAnsi="Times New Roman" w:cs="Times New Roman"/>
        </w:rPr>
        <w:t xml:space="preserve"> (access to ingestion pipeline and technical views).</w:t>
      </w:r>
    </w:p>
    <w:p w14:paraId="58B7AE4B" w14:textId="77777777" w:rsidR="00A05D1B" w:rsidRPr="00A05D1B" w:rsidRDefault="00A05D1B" w:rsidP="00A05D1B">
      <w:pPr>
        <w:numPr>
          <w:ilvl w:val="1"/>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Underwriting team</w:t>
      </w:r>
      <w:r w:rsidRPr="00A05D1B">
        <w:rPr>
          <w:rFonts w:ascii="Times New Roman" w:eastAsia="Times New Roman" w:hAnsi="Times New Roman" w:cs="Times New Roman"/>
        </w:rPr>
        <w:t xml:space="preserve"> (access to underwriting-related reporting and data).</w:t>
      </w:r>
    </w:p>
    <w:p w14:paraId="19A66999"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Confirm </w:t>
      </w:r>
      <w:r w:rsidRPr="00A05D1B">
        <w:rPr>
          <w:rFonts w:ascii="Times New Roman" w:eastAsia="Times New Roman" w:hAnsi="Times New Roman" w:cs="Times New Roman"/>
          <w:b/>
          <w:bCs/>
        </w:rPr>
        <w:t>role-based access control (RBAC)</w:t>
      </w:r>
      <w:r w:rsidRPr="00A05D1B">
        <w:rPr>
          <w:rFonts w:ascii="Times New Roman" w:eastAsia="Times New Roman" w:hAnsi="Times New Roman" w:cs="Times New Roman"/>
        </w:rPr>
        <w:t xml:space="preserve"> is applied according to organisational policy.</w:t>
      </w:r>
    </w:p>
    <w:p w14:paraId="202DD56C"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Validate that each PV group can access only its intended datasets and views.</w:t>
      </w:r>
    </w:p>
    <w:p w14:paraId="1961449D"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Perform negative testing → ensure groups cannot access datasets outside their scope.</w:t>
      </w:r>
    </w:p>
    <w:p w14:paraId="4391ED3D"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 xml:space="preserve">Validate that </w:t>
      </w:r>
      <w:r w:rsidRPr="00A05D1B">
        <w:rPr>
          <w:rFonts w:ascii="Times New Roman" w:eastAsia="Times New Roman" w:hAnsi="Times New Roman" w:cs="Times New Roman"/>
          <w:b/>
          <w:bCs/>
        </w:rPr>
        <w:t>audit logs</w:t>
      </w:r>
      <w:r w:rsidRPr="00A05D1B">
        <w:rPr>
          <w:rFonts w:ascii="Times New Roman" w:eastAsia="Times New Roman" w:hAnsi="Times New Roman" w:cs="Times New Roman"/>
        </w:rPr>
        <w:t xml:space="preserve"> capture access events for compliance.</w:t>
      </w:r>
    </w:p>
    <w:p w14:paraId="50470B76" w14:textId="77777777" w:rsidR="00A05D1B" w:rsidRPr="00A05D1B" w:rsidRDefault="00A05D1B" w:rsidP="00A05D1B">
      <w:pPr>
        <w:numPr>
          <w:ilvl w:val="0"/>
          <w:numId w:val="18"/>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Reconcile test data scenarios across groups to ensure consistency in permissions.</w:t>
      </w:r>
    </w:p>
    <w:p w14:paraId="508F8096"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17850960">
          <v:rect id="_x0000_i1064" alt="" style="width:451pt;height:.05pt;mso-width-percent:0;mso-height-percent:0;mso-width-percent:0;mso-height-percent:0" o:hralign="center" o:hrstd="t" o:hr="t" fillcolor="#a0a0a0" stroked="f"/>
        </w:pict>
      </w:r>
    </w:p>
    <w:p w14:paraId="2C44E8B7"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Acceptance Criteria / Testing Requirements</w:t>
      </w:r>
    </w:p>
    <w:p w14:paraId="6AA06F5F"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PV groups created/identified for Pricing, Engineering, and Underwriting teams.</w:t>
      </w:r>
    </w:p>
    <w:p w14:paraId="27DD86E0"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Access control validated for each group against in-scope datasets.</w:t>
      </w:r>
    </w:p>
    <w:p w14:paraId="788C0069"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Negative testing confirms access restrictions are enforced.</w:t>
      </w:r>
    </w:p>
    <w:p w14:paraId="2DF8AF76"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Data governance and compliance requirements met (no PII leakage outside allowed groups).</w:t>
      </w:r>
    </w:p>
    <w:p w14:paraId="38700A53"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Evidence of role-based access validation attached in Jira.</w:t>
      </w:r>
    </w:p>
    <w:p w14:paraId="3D48DE6E"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Audit logs confirm proper capture of access attempts.</w:t>
      </w:r>
    </w:p>
    <w:p w14:paraId="2F89F85B" w14:textId="77777777" w:rsidR="00A05D1B" w:rsidRPr="00A05D1B" w:rsidRDefault="00A05D1B" w:rsidP="00A05D1B">
      <w:pPr>
        <w:numPr>
          <w:ilvl w:val="0"/>
          <w:numId w:val="19"/>
        </w:numPr>
        <w:spacing w:before="100" w:beforeAutospacing="1" w:after="100" w:afterAutospacing="1"/>
        <w:rPr>
          <w:rFonts w:ascii="Times New Roman" w:eastAsia="Times New Roman" w:hAnsi="Times New Roman" w:cs="Times New Roman"/>
        </w:rPr>
      </w:pPr>
      <w:r w:rsidRPr="00A05D1B">
        <w:rPr>
          <w:rFonts w:ascii="Apple Color Emoji" w:eastAsia="Times New Roman" w:hAnsi="Apple Color Emoji" w:cs="Apple Color Emoji"/>
        </w:rPr>
        <w:t>✅</w:t>
      </w:r>
      <w:r w:rsidRPr="00A05D1B">
        <w:rPr>
          <w:rFonts w:ascii="Times New Roman" w:eastAsia="Times New Roman" w:hAnsi="Times New Roman" w:cs="Times New Roman"/>
        </w:rPr>
        <w:t xml:space="preserve"> No open high/critical security defects before SIT closure.</w:t>
      </w:r>
    </w:p>
    <w:p w14:paraId="5B097F18"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5C56C95">
          <v:rect id="_x0000_i1063" alt="" style="width:451pt;height:.05pt;mso-width-percent:0;mso-height-percent:0;mso-width-percent:0;mso-height-percent:0" o:hralign="center" o:hrstd="t" o:hr="t" fillcolor="#a0a0a0" stroked="f"/>
        </w:pict>
      </w:r>
    </w:p>
    <w:p w14:paraId="165D92DD"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Dependencies</w:t>
      </w:r>
    </w:p>
    <w:p w14:paraId="1ED7E547"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lastRenderedPageBreak/>
        <w:t xml:space="preserve">Confirmation of </w:t>
      </w:r>
      <w:r w:rsidRPr="00A05D1B">
        <w:rPr>
          <w:rFonts w:ascii="Times New Roman" w:eastAsia="Times New Roman" w:hAnsi="Times New Roman" w:cs="Times New Roman"/>
          <w:b/>
          <w:bCs/>
        </w:rPr>
        <w:t>access policy definitions</w:t>
      </w:r>
      <w:r w:rsidRPr="00A05D1B">
        <w:rPr>
          <w:rFonts w:ascii="Times New Roman" w:eastAsia="Times New Roman" w:hAnsi="Times New Roman" w:cs="Times New Roman"/>
        </w:rPr>
        <w:t xml:space="preserve"> (who can access what) from Data Governance/Architecture.</w:t>
      </w:r>
    </w:p>
    <w:p w14:paraId="5B83A916"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DevOps/IT setup of PV groups within Azure environment.</w:t>
      </w:r>
    </w:p>
    <w:p w14:paraId="64FA9817"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Test data preparation covering Pricing, Engineering, and Underwriting datasets.</w:t>
      </w:r>
    </w:p>
    <w:p w14:paraId="7CA9A828"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Coordination with respective business teams to validate real-world access needs.</w:t>
      </w:r>
    </w:p>
    <w:p w14:paraId="13A505C3" w14:textId="77777777" w:rsidR="00A05D1B" w:rsidRPr="00A05D1B" w:rsidRDefault="00A05D1B" w:rsidP="00A05D1B">
      <w:pPr>
        <w:numPr>
          <w:ilvl w:val="0"/>
          <w:numId w:val="20"/>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Security/compliance team sign-off on RBAC setup.</w:t>
      </w:r>
    </w:p>
    <w:p w14:paraId="3CDACDCD" w14:textId="77777777" w:rsidR="00A05D1B" w:rsidRPr="00A05D1B" w:rsidRDefault="000A5542" w:rsidP="00A05D1B">
      <w:pPr>
        <w:rPr>
          <w:rFonts w:ascii="Times New Roman" w:eastAsia="Times New Roman" w:hAnsi="Times New Roman" w:cs="Times New Roman"/>
        </w:rPr>
      </w:pPr>
      <w:r w:rsidRPr="00A05D1B">
        <w:rPr>
          <w:rFonts w:ascii="Times New Roman" w:eastAsia="Times New Roman" w:hAnsi="Times New Roman" w:cs="Times New Roman"/>
          <w:noProof/>
        </w:rPr>
        <w:pict w14:anchorId="61E37F9F">
          <v:rect id="_x0000_i1062" alt="" style="width:451pt;height:.05pt;mso-width-percent:0;mso-height-percent:0;mso-width-percent:0;mso-height-percent:0" o:hralign="center" o:hrstd="t" o:hr="t" fillcolor="#a0a0a0" stroked="f"/>
        </w:pict>
      </w:r>
    </w:p>
    <w:p w14:paraId="311601A6" w14:textId="77777777" w:rsidR="00A05D1B" w:rsidRPr="00A05D1B" w:rsidRDefault="00A05D1B" w:rsidP="00A05D1B">
      <w:p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b/>
          <w:bCs/>
        </w:rPr>
        <w:t>Definition of Done (DoD)</w:t>
      </w:r>
    </w:p>
    <w:p w14:paraId="3449FE6B"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PV groups created and validated against requirement.</w:t>
      </w:r>
    </w:p>
    <w:p w14:paraId="15B222CB"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Role-based access testing executed with positive/negative scenarios.</w:t>
      </w:r>
    </w:p>
    <w:p w14:paraId="6DED8A01"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Audit trail validated for access compliance.</w:t>
      </w:r>
    </w:p>
    <w:p w14:paraId="4CD43469"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Evidence captured and attached in Jira.</w:t>
      </w:r>
    </w:p>
    <w:p w14:paraId="03EB774A" w14:textId="77777777" w:rsidR="00A05D1B" w:rsidRP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No high-severity access/security issues open.</w:t>
      </w:r>
    </w:p>
    <w:p w14:paraId="7B4C0EDF" w14:textId="2B1EC80B" w:rsidR="00A05D1B" w:rsidRDefault="00A05D1B" w:rsidP="00A05D1B">
      <w:pPr>
        <w:numPr>
          <w:ilvl w:val="0"/>
          <w:numId w:val="21"/>
        </w:numPr>
        <w:spacing w:before="100" w:beforeAutospacing="1" w:after="100" w:afterAutospacing="1"/>
        <w:rPr>
          <w:rFonts w:ascii="Times New Roman" w:eastAsia="Times New Roman" w:hAnsi="Times New Roman" w:cs="Times New Roman"/>
        </w:rPr>
      </w:pPr>
      <w:r w:rsidRPr="00A05D1B">
        <w:rPr>
          <w:rFonts w:ascii="Times New Roman" w:eastAsia="Times New Roman" w:hAnsi="Times New Roman" w:cs="Times New Roman"/>
        </w:rPr>
        <w:t>SIT sign-off note shared with stakeholders.</w:t>
      </w:r>
    </w:p>
    <w:p w14:paraId="324FDE52" w14:textId="77777777" w:rsidR="00A57154" w:rsidRDefault="00A57154" w:rsidP="00A57154">
      <w:pPr>
        <w:pStyle w:val="NormalWeb"/>
      </w:pPr>
      <w:r>
        <w:t>.</w:t>
      </w:r>
    </w:p>
    <w:p w14:paraId="3D10B59F" w14:textId="77777777" w:rsidR="00A57154" w:rsidRDefault="000A5542" w:rsidP="00A57154">
      <w:r>
        <w:rPr>
          <w:noProof/>
        </w:rPr>
        <w:pict w14:anchorId="73B147ED">
          <v:rect id="_x0000_i1061" alt="" style="width:451pt;height:.05pt;mso-width-percent:0;mso-height-percent:0;mso-width-percent:0;mso-height-percent:0" o:hralign="center" o:hrstd="t" o:hr="t" fillcolor="#a0a0a0" stroked="f"/>
        </w:pict>
      </w:r>
    </w:p>
    <w:p w14:paraId="451479B1" w14:textId="77777777" w:rsidR="00A57154" w:rsidRDefault="00A57154" w:rsidP="00A57154">
      <w:pPr>
        <w:pStyle w:val="Heading1"/>
      </w:pPr>
      <w:r>
        <w:t xml:space="preserve">🟢 </w:t>
      </w:r>
      <w:r>
        <w:rPr>
          <w:rStyle w:val="Strong"/>
          <w:b/>
          <w:bCs/>
        </w:rPr>
        <w:t>Jira Task – RL3.2 Populate Core Risk Structure (Silver Layer – Data Vault)</w:t>
      </w:r>
    </w:p>
    <w:p w14:paraId="3D8D487A" w14:textId="77777777" w:rsidR="00A57154" w:rsidRDefault="00A57154" w:rsidP="00A57154">
      <w:pPr>
        <w:pStyle w:val="NormalWeb"/>
      </w:pPr>
      <w:r>
        <w:rPr>
          <w:rStyle w:val="Strong"/>
        </w:rPr>
        <w:t>Description</w:t>
      </w:r>
      <w:r>
        <w:br/>
        <w:t xml:space="preserve">As part of SIT for Radar Live, BICOE QA will validate the implementation of the </w:t>
      </w:r>
      <w:r>
        <w:rPr>
          <w:rStyle w:val="Strong"/>
        </w:rPr>
        <w:t>Core Risk structure</w:t>
      </w:r>
      <w:r>
        <w:t xml:space="preserve"> to support PreComp Features and Motor Rating Factor views within the Silver Layer (Data Vault).</w:t>
      </w:r>
      <w:r>
        <w:br/>
        <w:t>The validation scope includes parsing Core Risk into structured Data Vault entities (Hub, Satellite, Link), validating multiple insured objects per quote, ensuring referential integrity, CDC handling, and lineage tracking.</w:t>
      </w:r>
    </w:p>
    <w:p w14:paraId="70224D9A" w14:textId="77777777" w:rsidR="00A57154" w:rsidRDefault="000A5542" w:rsidP="00A57154">
      <w:r>
        <w:rPr>
          <w:noProof/>
        </w:rPr>
        <w:pict w14:anchorId="7321537E">
          <v:rect id="_x0000_i1060" alt="" style="width:451pt;height:.05pt;mso-width-percent:0;mso-height-percent:0;mso-width-percent:0;mso-height-percent:0" o:hralign="center" o:hrstd="t" o:hr="t" fillcolor="#a0a0a0" stroked="f"/>
        </w:pict>
      </w:r>
    </w:p>
    <w:p w14:paraId="6F08129D" w14:textId="77777777" w:rsidR="00A57154" w:rsidRDefault="00A57154" w:rsidP="00A57154">
      <w:pPr>
        <w:pStyle w:val="NormalWeb"/>
      </w:pPr>
      <w:r>
        <w:rPr>
          <w:rStyle w:val="Strong"/>
        </w:rPr>
        <w:t>Validation Scope</w:t>
      </w:r>
    </w:p>
    <w:p w14:paraId="23BF130A" w14:textId="77777777" w:rsidR="00A57154" w:rsidRDefault="00A57154" w:rsidP="00A57154">
      <w:pPr>
        <w:pStyle w:val="NormalWeb"/>
        <w:numPr>
          <w:ilvl w:val="0"/>
          <w:numId w:val="22"/>
        </w:numPr>
      </w:pPr>
      <w:r>
        <w:t xml:space="preserve">Parse Core Risk JSON into structured </w:t>
      </w:r>
      <w:r>
        <w:rPr>
          <w:rStyle w:val="Strong"/>
        </w:rPr>
        <w:t>Hub, Satellite, and Link models</w:t>
      </w:r>
      <w:r>
        <w:t xml:space="preserve"> within the Data Vault.</w:t>
      </w:r>
    </w:p>
    <w:p w14:paraId="744A1FCD" w14:textId="77777777" w:rsidR="00A57154" w:rsidRDefault="00A57154" w:rsidP="00A57154">
      <w:pPr>
        <w:pStyle w:val="NormalWeb"/>
        <w:numPr>
          <w:ilvl w:val="0"/>
          <w:numId w:val="22"/>
        </w:numPr>
      </w:pPr>
      <w:r>
        <w:t xml:space="preserve">Validate support for </w:t>
      </w:r>
      <w:r>
        <w:rPr>
          <w:rStyle w:val="Strong"/>
        </w:rPr>
        <w:t>multiple insured objects per quote</w:t>
      </w:r>
      <w:r>
        <w:t xml:space="preserve"> (e.g., multiple vehicles on the same policy).</w:t>
      </w:r>
    </w:p>
    <w:p w14:paraId="5AB2EC03" w14:textId="77777777" w:rsidR="00A57154" w:rsidRDefault="00A57154" w:rsidP="00A57154">
      <w:pPr>
        <w:pStyle w:val="NormalWeb"/>
        <w:numPr>
          <w:ilvl w:val="0"/>
          <w:numId w:val="22"/>
        </w:numPr>
      </w:pPr>
      <w:r>
        <w:t xml:space="preserve">Validate </w:t>
      </w:r>
      <w:r>
        <w:rPr>
          <w:rStyle w:val="Strong"/>
        </w:rPr>
        <w:t>referential integrity</w:t>
      </w:r>
      <w:r>
        <w:t xml:space="preserve"> at the quote level using MQS-provided </w:t>
      </w:r>
      <w:r>
        <w:rPr>
          <w:rStyle w:val="Strong"/>
        </w:rPr>
        <w:t>Unique Quote ID</w:t>
      </w:r>
      <w:r>
        <w:t>.</w:t>
      </w:r>
    </w:p>
    <w:p w14:paraId="1D1528B3" w14:textId="77777777" w:rsidR="00A57154" w:rsidRDefault="00A57154" w:rsidP="00A57154">
      <w:pPr>
        <w:pStyle w:val="NormalWeb"/>
        <w:numPr>
          <w:ilvl w:val="0"/>
          <w:numId w:val="22"/>
        </w:numPr>
      </w:pPr>
      <w:r>
        <w:t xml:space="preserve">Confirm correct linking of </w:t>
      </w:r>
      <w:r>
        <w:rPr>
          <w:rStyle w:val="Strong"/>
        </w:rPr>
        <w:t>Interaction ID</w:t>
      </w:r>
      <w:r>
        <w:t xml:space="preserve"> and other related business keys.</w:t>
      </w:r>
    </w:p>
    <w:p w14:paraId="4FC72D4C" w14:textId="77777777" w:rsidR="00A57154" w:rsidRDefault="00A57154" w:rsidP="00A57154">
      <w:pPr>
        <w:pStyle w:val="NormalWeb"/>
        <w:numPr>
          <w:ilvl w:val="0"/>
          <w:numId w:val="22"/>
        </w:numPr>
      </w:pPr>
      <w:r>
        <w:t xml:space="preserve">Validate </w:t>
      </w:r>
      <w:r>
        <w:rPr>
          <w:rStyle w:val="Strong"/>
        </w:rPr>
        <w:t>timestamp and versioning strategy</w:t>
      </w:r>
      <w:r>
        <w:t xml:space="preserve"> to support CDC and full auditability.</w:t>
      </w:r>
    </w:p>
    <w:p w14:paraId="2721A762" w14:textId="77777777" w:rsidR="00A57154" w:rsidRDefault="00A57154" w:rsidP="00A57154">
      <w:pPr>
        <w:pStyle w:val="NormalWeb"/>
        <w:numPr>
          <w:ilvl w:val="0"/>
          <w:numId w:val="22"/>
        </w:numPr>
      </w:pPr>
      <w:r>
        <w:t xml:space="preserve">Confirm </w:t>
      </w:r>
      <w:r>
        <w:rPr>
          <w:rStyle w:val="Strong"/>
        </w:rPr>
        <w:t>metadata lineage</w:t>
      </w:r>
      <w:r>
        <w:t xml:space="preserve"> is preserved for each field from </w:t>
      </w:r>
      <w:r>
        <w:rPr>
          <w:rStyle w:val="Strong"/>
        </w:rPr>
        <w:t>source → Data Vault</w:t>
      </w:r>
      <w:r>
        <w:t>.</w:t>
      </w:r>
    </w:p>
    <w:p w14:paraId="511F2E39" w14:textId="77777777" w:rsidR="00A57154" w:rsidRDefault="00A57154" w:rsidP="00A57154">
      <w:pPr>
        <w:pStyle w:val="NormalWeb"/>
        <w:numPr>
          <w:ilvl w:val="0"/>
          <w:numId w:val="22"/>
        </w:numPr>
      </w:pPr>
      <w:r>
        <w:t>Verify that enrichment logic (e.g., PreComp values, DVLA attributes) is accurately retained in the Core Risk layer.</w:t>
      </w:r>
    </w:p>
    <w:p w14:paraId="343D0F75" w14:textId="77777777" w:rsidR="00A57154" w:rsidRDefault="00A57154" w:rsidP="00A57154">
      <w:pPr>
        <w:pStyle w:val="NormalWeb"/>
        <w:numPr>
          <w:ilvl w:val="0"/>
          <w:numId w:val="22"/>
        </w:numPr>
      </w:pPr>
      <w:r>
        <w:lastRenderedPageBreak/>
        <w:t>Perform reconciliation of Core Risk records with source MQS messages to confirm accuracy.</w:t>
      </w:r>
    </w:p>
    <w:p w14:paraId="2586D1AC" w14:textId="77777777" w:rsidR="00A57154" w:rsidRDefault="000A5542" w:rsidP="00A57154">
      <w:r>
        <w:rPr>
          <w:noProof/>
        </w:rPr>
        <w:pict w14:anchorId="608D077A">
          <v:rect id="_x0000_i1059" alt="" style="width:451pt;height:.05pt;mso-width-percent:0;mso-height-percent:0;mso-width-percent:0;mso-height-percent:0" o:hralign="center" o:hrstd="t" o:hr="t" fillcolor="#a0a0a0" stroked="f"/>
        </w:pict>
      </w:r>
    </w:p>
    <w:p w14:paraId="402688FA" w14:textId="77777777" w:rsidR="00A57154" w:rsidRDefault="00A57154" w:rsidP="00A57154">
      <w:pPr>
        <w:pStyle w:val="NormalWeb"/>
      </w:pPr>
      <w:r>
        <w:rPr>
          <w:rStyle w:val="Strong"/>
        </w:rPr>
        <w:t>Acceptance Criteria / Testing Requirements</w:t>
      </w:r>
    </w:p>
    <w:p w14:paraId="2161C254" w14:textId="77777777" w:rsidR="00A57154" w:rsidRDefault="00A57154" w:rsidP="00A57154">
      <w:pPr>
        <w:pStyle w:val="NormalWeb"/>
        <w:numPr>
          <w:ilvl w:val="0"/>
          <w:numId w:val="23"/>
        </w:numPr>
      </w:pPr>
      <w:r>
        <w:rPr>
          <w:rFonts w:ascii="Apple Color Emoji" w:hAnsi="Apple Color Emoji" w:cs="Apple Color Emoji"/>
        </w:rPr>
        <w:t>✅</w:t>
      </w:r>
      <w:r>
        <w:t xml:space="preserve"> Core Risk successfully parsed into structured Data Vault tables (Hub, Satellite, Link).</w:t>
      </w:r>
    </w:p>
    <w:p w14:paraId="3E68CC62" w14:textId="77777777" w:rsidR="00A57154" w:rsidRDefault="00A57154" w:rsidP="00A57154">
      <w:pPr>
        <w:pStyle w:val="NormalWeb"/>
        <w:numPr>
          <w:ilvl w:val="0"/>
          <w:numId w:val="23"/>
        </w:numPr>
      </w:pPr>
      <w:r>
        <w:rPr>
          <w:rFonts w:ascii="Apple Color Emoji" w:hAnsi="Apple Color Emoji" w:cs="Apple Color Emoji"/>
        </w:rPr>
        <w:t>✅</w:t>
      </w:r>
      <w:r>
        <w:t xml:space="preserve"> Multiple insured object support validated across quotes.</w:t>
      </w:r>
    </w:p>
    <w:p w14:paraId="5575AA76" w14:textId="77777777" w:rsidR="00A57154" w:rsidRDefault="00A57154" w:rsidP="00A57154">
      <w:pPr>
        <w:pStyle w:val="NormalWeb"/>
        <w:numPr>
          <w:ilvl w:val="0"/>
          <w:numId w:val="23"/>
        </w:numPr>
      </w:pPr>
      <w:r>
        <w:rPr>
          <w:rFonts w:ascii="Apple Color Emoji" w:hAnsi="Apple Color Emoji" w:cs="Apple Color Emoji"/>
        </w:rPr>
        <w:t>✅</w:t>
      </w:r>
      <w:r>
        <w:t xml:space="preserve"> Referential integrity confirmed using Unique Quote ID.</w:t>
      </w:r>
    </w:p>
    <w:p w14:paraId="1E19490F" w14:textId="77777777" w:rsidR="00A57154" w:rsidRDefault="00A57154" w:rsidP="00A57154">
      <w:pPr>
        <w:pStyle w:val="NormalWeb"/>
        <w:numPr>
          <w:ilvl w:val="0"/>
          <w:numId w:val="23"/>
        </w:numPr>
      </w:pPr>
      <w:r>
        <w:rPr>
          <w:rFonts w:ascii="Apple Color Emoji" w:hAnsi="Apple Color Emoji" w:cs="Apple Color Emoji"/>
        </w:rPr>
        <w:t>✅</w:t>
      </w:r>
      <w:r>
        <w:t xml:space="preserve"> Interaction ID and related keys correctly linked.</w:t>
      </w:r>
    </w:p>
    <w:p w14:paraId="4B149645" w14:textId="77777777" w:rsidR="00A57154" w:rsidRDefault="00A57154" w:rsidP="00A57154">
      <w:pPr>
        <w:pStyle w:val="NormalWeb"/>
        <w:numPr>
          <w:ilvl w:val="0"/>
          <w:numId w:val="23"/>
        </w:numPr>
      </w:pPr>
      <w:r>
        <w:rPr>
          <w:rFonts w:ascii="Apple Color Emoji" w:hAnsi="Apple Color Emoji" w:cs="Apple Color Emoji"/>
        </w:rPr>
        <w:t>✅</w:t>
      </w:r>
      <w:r>
        <w:t xml:space="preserve"> CDC/versioning tested and historical versions retrievable.</w:t>
      </w:r>
    </w:p>
    <w:p w14:paraId="6FD5BC64" w14:textId="77777777" w:rsidR="00A57154" w:rsidRDefault="00A57154" w:rsidP="00A57154">
      <w:pPr>
        <w:pStyle w:val="NormalWeb"/>
        <w:numPr>
          <w:ilvl w:val="0"/>
          <w:numId w:val="23"/>
        </w:numPr>
      </w:pPr>
      <w:r>
        <w:rPr>
          <w:rFonts w:ascii="Apple Color Emoji" w:hAnsi="Apple Color Emoji" w:cs="Apple Color Emoji"/>
        </w:rPr>
        <w:t>✅</w:t>
      </w:r>
      <w:r>
        <w:t xml:space="preserve"> Metadata lineage verified from MQS → DV (Silver Layer).</w:t>
      </w:r>
    </w:p>
    <w:p w14:paraId="75A934AC" w14:textId="77777777" w:rsidR="00A57154" w:rsidRDefault="00A57154" w:rsidP="00A57154">
      <w:pPr>
        <w:pStyle w:val="NormalWeb"/>
        <w:numPr>
          <w:ilvl w:val="0"/>
          <w:numId w:val="23"/>
        </w:numPr>
      </w:pPr>
      <w:r>
        <w:rPr>
          <w:rFonts w:ascii="Apple Color Emoji" w:hAnsi="Apple Color Emoji" w:cs="Apple Color Emoji"/>
        </w:rPr>
        <w:t>✅</w:t>
      </w:r>
      <w:r>
        <w:t xml:space="preserve"> Enrichment values (PreComp/DVLA) retained and accessible in Core Risk tables.</w:t>
      </w:r>
    </w:p>
    <w:p w14:paraId="77569D7F" w14:textId="77777777" w:rsidR="00A57154" w:rsidRDefault="00A57154" w:rsidP="00A57154">
      <w:pPr>
        <w:pStyle w:val="NormalWeb"/>
        <w:numPr>
          <w:ilvl w:val="0"/>
          <w:numId w:val="23"/>
        </w:numPr>
      </w:pPr>
      <w:r>
        <w:rPr>
          <w:rFonts w:ascii="Apple Color Emoji" w:hAnsi="Apple Color Emoji" w:cs="Apple Color Emoji"/>
        </w:rPr>
        <w:t>✅</w:t>
      </w:r>
      <w:r>
        <w:t xml:space="preserve"> Source vs DV reconciliation completed for Core Risk payloads.</w:t>
      </w:r>
    </w:p>
    <w:p w14:paraId="50E50A72" w14:textId="77777777" w:rsidR="00A57154" w:rsidRDefault="00A57154" w:rsidP="00A57154">
      <w:pPr>
        <w:pStyle w:val="NormalWeb"/>
        <w:numPr>
          <w:ilvl w:val="0"/>
          <w:numId w:val="23"/>
        </w:numPr>
      </w:pPr>
      <w:r>
        <w:rPr>
          <w:rFonts w:ascii="Apple Color Emoji" w:hAnsi="Apple Color Emoji" w:cs="Apple Color Emoji"/>
        </w:rPr>
        <w:t>✅</w:t>
      </w:r>
      <w:r>
        <w:t xml:space="preserve"> Test evidence attached in Jira.</w:t>
      </w:r>
    </w:p>
    <w:p w14:paraId="7DCE943F" w14:textId="77777777" w:rsidR="00A57154" w:rsidRDefault="00A57154" w:rsidP="00A57154">
      <w:pPr>
        <w:pStyle w:val="NormalWeb"/>
        <w:numPr>
          <w:ilvl w:val="0"/>
          <w:numId w:val="23"/>
        </w:numPr>
      </w:pPr>
      <w:r>
        <w:rPr>
          <w:rFonts w:ascii="Apple Color Emoji" w:hAnsi="Apple Color Emoji" w:cs="Apple Color Emoji"/>
        </w:rPr>
        <w:t>✅</w:t>
      </w:r>
      <w:r>
        <w:t xml:space="preserve"> No high/critical defects remain open.</w:t>
      </w:r>
    </w:p>
    <w:p w14:paraId="791A371C" w14:textId="77777777" w:rsidR="00A57154" w:rsidRDefault="000A5542" w:rsidP="00A57154">
      <w:r>
        <w:rPr>
          <w:noProof/>
        </w:rPr>
        <w:pict w14:anchorId="1D64B328">
          <v:rect id="_x0000_i1058" alt="" style="width:451pt;height:.05pt;mso-width-percent:0;mso-height-percent:0;mso-width-percent:0;mso-height-percent:0" o:hralign="center" o:hrstd="t" o:hr="t" fillcolor="#a0a0a0" stroked="f"/>
        </w:pict>
      </w:r>
    </w:p>
    <w:p w14:paraId="7DC121AF" w14:textId="77777777" w:rsidR="00A57154" w:rsidRDefault="00A57154" w:rsidP="00A57154">
      <w:pPr>
        <w:pStyle w:val="NormalWeb"/>
      </w:pPr>
      <w:r>
        <w:rPr>
          <w:rStyle w:val="Strong"/>
        </w:rPr>
        <w:t>Dependencies</w:t>
      </w:r>
    </w:p>
    <w:p w14:paraId="753621CB" w14:textId="77777777" w:rsidR="00A57154" w:rsidRDefault="00A57154" w:rsidP="00A57154">
      <w:pPr>
        <w:pStyle w:val="NormalWeb"/>
        <w:numPr>
          <w:ilvl w:val="0"/>
          <w:numId w:val="24"/>
        </w:numPr>
      </w:pPr>
      <w:r>
        <w:t>Confirmation of Core Risk Data Vault schema design (Hub/Sat/Link model) from Data Engineering.</w:t>
      </w:r>
    </w:p>
    <w:p w14:paraId="38BB6640" w14:textId="77777777" w:rsidR="00A57154" w:rsidRDefault="00A57154" w:rsidP="00A57154">
      <w:pPr>
        <w:pStyle w:val="NormalWeb"/>
        <w:numPr>
          <w:ilvl w:val="0"/>
          <w:numId w:val="24"/>
        </w:numPr>
      </w:pPr>
      <w:r>
        <w:t>MQS Core Risk sample payloads for SIT test data.</w:t>
      </w:r>
    </w:p>
    <w:p w14:paraId="084E88AF" w14:textId="77777777" w:rsidR="00A57154" w:rsidRDefault="00A57154" w:rsidP="00A57154">
      <w:pPr>
        <w:pStyle w:val="NormalWeb"/>
        <w:numPr>
          <w:ilvl w:val="0"/>
          <w:numId w:val="24"/>
        </w:numPr>
      </w:pPr>
      <w:r>
        <w:t>Time travel environment setup for CDC/versioning validation.</w:t>
      </w:r>
    </w:p>
    <w:p w14:paraId="47DE5679" w14:textId="77777777" w:rsidR="00A57154" w:rsidRDefault="00A57154" w:rsidP="00A57154">
      <w:pPr>
        <w:pStyle w:val="NormalWeb"/>
        <w:numPr>
          <w:ilvl w:val="0"/>
          <w:numId w:val="24"/>
        </w:numPr>
      </w:pPr>
      <w:r>
        <w:t>Coordination with Pricing QA to align on enrichment fields required for PreComp and Motor Rating Factor views.</w:t>
      </w:r>
    </w:p>
    <w:p w14:paraId="37A842F0" w14:textId="77777777" w:rsidR="00A57154" w:rsidRDefault="00A57154" w:rsidP="00A57154">
      <w:pPr>
        <w:pStyle w:val="NormalWeb"/>
        <w:numPr>
          <w:ilvl w:val="0"/>
          <w:numId w:val="24"/>
        </w:numPr>
      </w:pPr>
      <w:r>
        <w:t>Input from E2E team for interaction-level correlation checks.</w:t>
      </w:r>
    </w:p>
    <w:p w14:paraId="4D1CC901" w14:textId="77777777" w:rsidR="00A57154" w:rsidRDefault="000A5542" w:rsidP="00A57154">
      <w:r>
        <w:rPr>
          <w:noProof/>
        </w:rPr>
        <w:pict w14:anchorId="3B39C539">
          <v:rect id="_x0000_i1057" alt="" style="width:451pt;height:.05pt;mso-width-percent:0;mso-height-percent:0;mso-width-percent:0;mso-height-percent:0" o:hralign="center" o:hrstd="t" o:hr="t" fillcolor="#a0a0a0" stroked="f"/>
        </w:pict>
      </w:r>
    </w:p>
    <w:p w14:paraId="645800B4" w14:textId="77777777" w:rsidR="00A57154" w:rsidRDefault="00A57154" w:rsidP="00A57154">
      <w:pPr>
        <w:pStyle w:val="NormalWeb"/>
      </w:pPr>
      <w:r>
        <w:rPr>
          <w:rStyle w:val="Strong"/>
        </w:rPr>
        <w:t>Definition of Done (DoD)</w:t>
      </w:r>
    </w:p>
    <w:p w14:paraId="1F1FF553" w14:textId="77777777" w:rsidR="00A57154" w:rsidRDefault="00A57154" w:rsidP="00A57154">
      <w:pPr>
        <w:pStyle w:val="NormalWeb"/>
        <w:numPr>
          <w:ilvl w:val="0"/>
          <w:numId w:val="25"/>
        </w:numPr>
      </w:pPr>
      <w:r>
        <w:t>Core Risk structure validated in Silver Layer Data Vault.</w:t>
      </w:r>
    </w:p>
    <w:p w14:paraId="28133544" w14:textId="77777777" w:rsidR="00A57154" w:rsidRDefault="00A57154" w:rsidP="00A57154">
      <w:pPr>
        <w:pStyle w:val="NormalWeb"/>
        <w:numPr>
          <w:ilvl w:val="0"/>
          <w:numId w:val="25"/>
        </w:numPr>
      </w:pPr>
      <w:r>
        <w:t>Hub/Satellite/Link models populated and reconciled with MQS Core Risk payloads.</w:t>
      </w:r>
    </w:p>
    <w:p w14:paraId="03EF2974" w14:textId="77777777" w:rsidR="00A57154" w:rsidRDefault="00A57154" w:rsidP="00A57154">
      <w:pPr>
        <w:pStyle w:val="NormalWeb"/>
        <w:numPr>
          <w:ilvl w:val="0"/>
          <w:numId w:val="25"/>
        </w:numPr>
      </w:pPr>
      <w:r>
        <w:t>CDC and audit/versioning confirmed with SIT evidence.</w:t>
      </w:r>
    </w:p>
    <w:p w14:paraId="09160004" w14:textId="77777777" w:rsidR="00A57154" w:rsidRDefault="00A57154" w:rsidP="00A57154">
      <w:pPr>
        <w:pStyle w:val="NormalWeb"/>
        <w:numPr>
          <w:ilvl w:val="0"/>
          <w:numId w:val="25"/>
        </w:numPr>
      </w:pPr>
      <w:r>
        <w:t>Referential integrity validated across Quote ID, Interaction ID, and business keys.</w:t>
      </w:r>
    </w:p>
    <w:p w14:paraId="2C0B47C3" w14:textId="77777777" w:rsidR="00A57154" w:rsidRDefault="00A57154" w:rsidP="00A57154">
      <w:pPr>
        <w:pStyle w:val="NormalWeb"/>
        <w:numPr>
          <w:ilvl w:val="0"/>
          <w:numId w:val="25"/>
        </w:numPr>
      </w:pPr>
      <w:r>
        <w:t>Enrichment logic confirmed as retained.</w:t>
      </w:r>
    </w:p>
    <w:p w14:paraId="47CCC10E" w14:textId="77777777" w:rsidR="00A57154" w:rsidRDefault="00A57154" w:rsidP="00A57154">
      <w:pPr>
        <w:pStyle w:val="NormalWeb"/>
        <w:numPr>
          <w:ilvl w:val="0"/>
          <w:numId w:val="25"/>
        </w:numPr>
      </w:pPr>
      <w:r>
        <w:t>All defects triaged, fixed, retested, and closed.</w:t>
      </w:r>
    </w:p>
    <w:p w14:paraId="15171F4A" w14:textId="77777777" w:rsidR="00A57154" w:rsidRDefault="00A57154" w:rsidP="00A57154">
      <w:pPr>
        <w:pStyle w:val="NormalWeb"/>
        <w:numPr>
          <w:ilvl w:val="0"/>
          <w:numId w:val="25"/>
        </w:numPr>
      </w:pPr>
      <w:r>
        <w:t>SIT sign-off note provided to stakeholders.</w:t>
      </w:r>
    </w:p>
    <w:p w14:paraId="5B65AFC0" w14:textId="77777777" w:rsidR="00A57154" w:rsidRDefault="00A57154" w:rsidP="00A57154">
      <w:pPr>
        <w:pStyle w:val="Heading1"/>
      </w:pPr>
      <w:r>
        <w:lastRenderedPageBreak/>
        <w:t xml:space="preserve">🟢 </w:t>
      </w:r>
      <w:r>
        <w:rPr>
          <w:rStyle w:val="Strong"/>
          <w:b/>
          <w:bCs/>
        </w:rPr>
        <w:t>Jira Task – RL4.1 Populate EDM Structures with Core Risk Data (Gold Layer – EDM – Core Risk)</w:t>
      </w:r>
    </w:p>
    <w:p w14:paraId="67143D14" w14:textId="77777777" w:rsidR="00A57154" w:rsidRDefault="00A57154" w:rsidP="00A57154">
      <w:pPr>
        <w:pStyle w:val="NormalWeb"/>
      </w:pPr>
      <w:r>
        <w:rPr>
          <w:rStyle w:val="Strong"/>
        </w:rPr>
        <w:t>Description</w:t>
      </w:r>
      <w:r>
        <w:br/>
        <w:t xml:space="preserve">As part of SIT for Radar Live, BICOE QA will validate the </w:t>
      </w:r>
      <w:r>
        <w:rPr>
          <w:rStyle w:val="Strong"/>
        </w:rPr>
        <w:t>population of Core Risk data into existing EDM structures</w:t>
      </w:r>
      <w:r>
        <w:t xml:space="preserve"> to support </w:t>
      </w:r>
      <w:r>
        <w:rPr>
          <w:rStyle w:val="Strong"/>
        </w:rPr>
        <w:t>PreComp Features</w:t>
      </w:r>
      <w:r>
        <w:t xml:space="preserve"> and </w:t>
      </w:r>
      <w:r>
        <w:rPr>
          <w:rStyle w:val="Strong"/>
        </w:rPr>
        <w:t>Motor Rating Factor Views</w:t>
      </w:r>
      <w:r>
        <w:t>.</w:t>
      </w:r>
      <w:r>
        <w:br/>
        <w:t>This validation ensures dimensional models are correctly populated, quote-level traceability is maintained, compliance requirements (e.g., DVLA, PII) are enforced, and data is aggregated correctly for downstream consumption.</w:t>
      </w:r>
    </w:p>
    <w:p w14:paraId="0E780A6D" w14:textId="77777777" w:rsidR="00A57154" w:rsidRDefault="000A5542" w:rsidP="00A57154">
      <w:r>
        <w:rPr>
          <w:noProof/>
        </w:rPr>
        <w:pict w14:anchorId="39434CB3">
          <v:rect id="_x0000_i1056" alt="" style="width:451pt;height:.05pt;mso-width-percent:0;mso-height-percent:0;mso-width-percent:0;mso-height-percent:0" o:hralign="center" o:hrstd="t" o:hr="t" fillcolor="#a0a0a0" stroked="f"/>
        </w:pict>
      </w:r>
    </w:p>
    <w:p w14:paraId="2E34A920" w14:textId="77777777" w:rsidR="00A57154" w:rsidRDefault="00A57154" w:rsidP="00A57154">
      <w:pPr>
        <w:pStyle w:val="NormalWeb"/>
      </w:pPr>
      <w:r>
        <w:rPr>
          <w:rStyle w:val="Strong"/>
        </w:rPr>
        <w:t>Validation Scope</w:t>
      </w:r>
    </w:p>
    <w:p w14:paraId="35490CF0" w14:textId="77777777" w:rsidR="00A57154" w:rsidRDefault="00A57154" w:rsidP="00A57154">
      <w:pPr>
        <w:pStyle w:val="NormalWeb"/>
        <w:numPr>
          <w:ilvl w:val="0"/>
          <w:numId w:val="26"/>
        </w:numPr>
      </w:pPr>
      <w:r>
        <w:t xml:space="preserve">Validate the </w:t>
      </w:r>
      <w:r>
        <w:rPr>
          <w:rStyle w:val="Strong"/>
        </w:rPr>
        <w:t>dimensional model representation of Core Risk</w:t>
      </w:r>
      <w:r>
        <w:t xml:space="preserve"> in EDM.</w:t>
      </w:r>
    </w:p>
    <w:p w14:paraId="4E8224A2" w14:textId="77777777" w:rsidR="00A57154" w:rsidRDefault="00A57154" w:rsidP="00A57154">
      <w:pPr>
        <w:pStyle w:val="NormalWeb"/>
        <w:numPr>
          <w:ilvl w:val="0"/>
          <w:numId w:val="26"/>
        </w:numPr>
      </w:pPr>
      <w:r>
        <w:t xml:space="preserve">Confirm EDM Core Risk objects </w:t>
      </w:r>
      <w:r>
        <w:rPr>
          <w:rStyle w:val="Strong"/>
        </w:rPr>
        <w:t>aggregate correctly per quote</w:t>
      </w:r>
      <w:r>
        <w:t>.</w:t>
      </w:r>
    </w:p>
    <w:p w14:paraId="71C445B2" w14:textId="77777777" w:rsidR="00A57154" w:rsidRDefault="00A57154" w:rsidP="00A57154">
      <w:pPr>
        <w:pStyle w:val="NormalWeb"/>
        <w:numPr>
          <w:ilvl w:val="0"/>
          <w:numId w:val="26"/>
        </w:numPr>
      </w:pPr>
      <w:r>
        <w:t xml:space="preserve">Validate </w:t>
      </w:r>
      <w:r>
        <w:rPr>
          <w:rStyle w:val="Strong"/>
        </w:rPr>
        <w:t>quote linking</w:t>
      </w:r>
      <w:r>
        <w:t xml:space="preserve"> using Cache ID, Interaction ID, and related business keys.</w:t>
      </w:r>
    </w:p>
    <w:p w14:paraId="11B2BE9E" w14:textId="77777777" w:rsidR="00A57154" w:rsidRDefault="00A57154" w:rsidP="00A57154">
      <w:pPr>
        <w:pStyle w:val="NormalWeb"/>
        <w:numPr>
          <w:ilvl w:val="0"/>
          <w:numId w:val="26"/>
        </w:numPr>
      </w:pPr>
      <w:r>
        <w:t xml:space="preserve">Verify flags for </w:t>
      </w:r>
      <w:r>
        <w:rPr>
          <w:rStyle w:val="Strong"/>
        </w:rPr>
        <w:t>orphaned Core Risk records</w:t>
      </w:r>
      <w:r>
        <w:t xml:space="preserve"> are set (e.g., null-premium transactions).</w:t>
      </w:r>
    </w:p>
    <w:p w14:paraId="11477E1B" w14:textId="77777777" w:rsidR="00A57154" w:rsidRDefault="00A57154" w:rsidP="00A57154">
      <w:pPr>
        <w:pStyle w:val="NormalWeb"/>
        <w:numPr>
          <w:ilvl w:val="0"/>
          <w:numId w:val="26"/>
        </w:numPr>
      </w:pPr>
      <w:r>
        <w:t xml:space="preserve">Confirm </w:t>
      </w:r>
      <w:r>
        <w:rPr>
          <w:rStyle w:val="Strong"/>
        </w:rPr>
        <w:t>quote declines</w:t>
      </w:r>
      <w:r>
        <w:t xml:space="preserve"> are traceable (e.g., via decline reason codes, null-premium flags).</w:t>
      </w:r>
    </w:p>
    <w:p w14:paraId="7EBD88F4" w14:textId="77777777" w:rsidR="00A57154" w:rsidRDefault="00A57154" w:rsidP="00A57154">
      <w:pPr>
        <w:pStyle w:val="NormalWeb"/>
        <w:numPr>
          <w:ilvl w:val="0"/>
          <w:numId w:val="26"/>
        </w:numPr>
      </w:pPr>
      <w:r>
        <w:t xml:space="preserve">Validate </w:t>
      </w:r>
      <w:r>
        <w:rPr>
          <w:rStyle w:val="Strong"/>
        </w:rPr>
        <w:t>PII masking and RBAC</w:t>
      </w:r>
      <w:r>
        <w:t xml:space="preserve"> on sensitive fields (no exposure for lower-permission roles).</w:t>
      </w:r>
    </w:p>
    <w:p w14:paraId="483BECDB" w14:textId="77777777" w:rsidR="00A57154" w:rsidRDefault="00A57154" w:rsidP="00A57154">
      <w:pPr>
        <w:pStyle w:val="NormalWeb"/>
        <w:numPr>
          <w:ilvl w:val="0"/>
          <w:numId w:val="26"/>
        </w:numPr>
      </w:pPr>
      <w:r>
        <w:t xml:space="preserve">Confirm </w:t>
      </w:r>
      <w:r>
        <w:rPr>
          <w:rStyle w:val="Strong"/>
        </w:rPr>
        <w:t>DVLA compliance</w:t>
      </w:r>
      <w:r>
        <w:t xml:space="preserve"> by ensuring only customer self-declared values exist; DVLA data is </w:t>
      </w:r>
      <w:r>
        <w:rPr>
          <w:rStyle w:val="Strong"/>
        </w:rPr>
        <w:t>not shared with Pricing team</w:t>
      </w:r>
      <w:r>
        <w:t>.</w:t>
      </w:r>
    </w:p>
    <w:p w14:paraId="3DFA5CE8" w14:textId="77777777" w:rsidR="00A57154" w:rsidRDefault="00A57154" w:rsidP="00A57154">
      <w:pPr>
        <w:pStyle w:val="NormalWeb"/>
        <w:numPr>
          <w:ilvl w:val="0"/>
          <w:numId w:val="26"/>
        </w:numPr>
      </w:pPr>
      <w:r>
        <w:t xml:space="preserve">Validate </w:t>
      </w:r>
      <w:r>
        <w:rPr>
          <w:rStyle w:val="Strong"/>
        </w:rPr>
        <w:t>semantic correctness</w:t>
      </w:r>
      <w:r>
        <w:t xml:space="preserve"> of risk metrics, segmentation, and categorization in EDM views.</w:t>
      </w:r>
    </w:p>
    <w:p w14:paraId="48CB17D5" w14:textId="77777777" w:rsidR="00A57154" w:rsidRDefault="00A57154" w:rsidP="00A57154">
      <w:pPr>
        <w:pStyle w:val="NormalWeb"/>
        <w:numPr>
          <w:ilvl w:val="0"/>
          <w:numId w:val="26"/>
        </w:numPr>
      </w:pPr>
      <w:r>
        <w:t xml:space="preserve">Test </w:t>
      </w:r>
      <w:r>
        <w:rPr>
          <w:rStyle w:val="Strong"/>
        </w:rPr>
        <w:t>quote linking via Cache ID</w:t>
      </w:r>
      <w:r>
        <w:t xml:space="preserve"> for full quote chain traceability (original → requote → MTA).</w:t>
      </w:r>
    </w:p>
    <w:p w14:paraId="325E2145" w14:textId="77777777" w:rsidR="00A57154" w:rsidRDefault="00A57154" w:rsidP="00A57154">
      <w:pPr>
        <w:pStyle w:val="NormalWeb"/>
        <w:numPr>
          <w:ilvl w:val="0"/>
          <w:numId w:val="26"/>
        </w:numPr>
      </w:pPr>
      <w:r>
        <w:t xml:space="preserve">Validate </w:t>
      </w:r>
      <w:r>
        <w:rPr>
          <w:rStyle w:val="Strong"/>
        </w:rPr>
        <w:t>bound transaction linking</w:t>
      </w:r>
      <w:r>
        <w:t xml:space="preserve"> to support PreComp features and Motor Rating Factor views.</w:t>
      </w:r>
    </w:p>
    <w:p w14:paraId="602F1434" w14:textId="77777777" w:rsidR="00A57154" w:rsidRDefault="00A57154" w:rsidP="00A57154">
      <w:pPr>
        <w:pStyle w:val="NormalWeb"/>
        <w:numPr>
          <w:ilvl w:val="0"/>
          <w:numId w:val="26"/>
        </w:numPr>
      </w:pPr>
      <w:r>
        <w:t xml:space="preserve">Confirm </w:t>
      </w:r>
      <w:r>
        <w:rPr>
          <w:rStyle w:val="Strong"/>
        </w:rPr>
        <w:t>multi-vehicle quotes</w:t>
      </w:r>
      <w:r>
        <w:t xml:space="preserve"> are supported per record (insured object granularity).</w:t>
      </w:r>
    </w:p>
    <w:p w14:paraId="0926FB51" w14:textId="77777777" w:rsidR="00A57154" w:rsidRDefault="00A57154" w:rsidP="00A57154">
      <w:pPr>
        <w:pStyle w:val="NormalWeb"/>
        <w:numPr>
          <w:ilvl w:val="0"/>
          <w:numId w:val="26"/>
        </w:numPr>
      </w:pPr>
      <w:r>
        <w:t xml:space="preserve">Validate </w:t>
      </w:r>
      <w:r>
        <w:rPr>
          <w:rStyle w:val="Strong"/>
        </w:rPr>
        <w:t>referential integrity</w:t>
      </w:r>
      <w:r>
        <w:t xml:space="preserve"> between Silver (DV) and Gold (EDM) Core Risk records.</w:t>
      </w:r>
    </w:p>
    <w:p w14:paraId="3783FF89" w14:textId="77777777" w:rsidR="00A57154" w:rsidRDefault="00A57154" w:rsidP="00A57154">
      <w:pPr>
        <w:pStyle w:val="NormalWeb"/>
        <w:numPr>
          <w:ilvl w:val="0"/>
          <w:numId w:val="26"/>
        </w:numPr>
      </w:pPr>
      <w:r>
        <w:t xml:space="preserve">Negative validation → Ensure </w:t>
      </w:r>
      <w:r>
        <w:rPr>
          <w:rStyle w:val="Strong"/>
        </w:rPr>
        <w:t>not intended records</w:t>
      </w:r>
      <w:r>
        <w:t xml:space="preserve"> do not appear in EDM Core Risk views, in line with requirement documentation.</w:t>
      </w:r>
    </w:p>
    <w:p w14:paraId="5DEEEB95" w14:textId="77777777" w:rsidR="00A57154" w:rsidRDefault="000A5542" w:rsidP="00A57154">
      <w:r>
        <w:rPr>
          <w:noProof/>
        </w:rPr>
        <w:pict w14:anchorId="65E23C81">
          <v:rect id="_x0000_i1055" alt="" style="width:451pt;height:.05pt;mso-width-percent:0;mso-height-percent:0;mso-width-percent:0;mso-height-percent:0" o:hralign="center" o:hrstd="t" o:hr="t" fillcolor="#a0a0a0" stroked="f"/>
        </w:pict>
      </w:r>
    </w:p>
    <w:p w14:paraId="31D0918A" w14:textId="77777777" w:rsidR="00A57154" w:rsidRDefault="00A57154" w:rsidP="00A57154">
      <w:pPr>
        <w:pStyle w:val="NormalWeb"/>
      </w:pPr>
      <w:r>
        <w:rPr>
          <w:rStyle w:val="Strong"/>
        </w:rPr>
        <w:t>Acceptance Criteria / Testing Requirements</w:t>
      </w:r>
    </w:p>
    <w:p w14:paraId="296C2FE1" w14:textId="77777777" w:rsidR="00A57154" w:rsidRDefault="00A57154" w:rsidP="00A57154">
      <w:pPr>
        <w:pStyle w:val="NormalWeb"/>
        <w:numPr>
          <w:ilvl w:val="0"/>
          <w:numId w:val="27"/>
        </w:numPr>
      </w:pPr>
      <w:r>
        <w:rPr>
          <w:rFonts w:ascii="Apple Color Emoji" w:hAnsi="Apple Color Emoji" w:cs="Apple Color Emoji"/>
        </w:rPr>
        <w:t>✅</w:t>
      </w:r>
      <w:r>
        <w:t xml:space="preserve"> EDM dimensional models for Core Risk populated and validated.</w:t>
      </w:r>
    </w:p>
    <w:p w14:paraId="36758EED" w14:textId="77777777" w:rsidR="00A57154" w:rsidRDefault="00A57154" w:rsidP="00A57154">
      <w:pPr>
        <w:pStyle w:val="NormalWeb"/>
        <w:numPr>
          <w:ilvl w:val="0"/>
          <w:numId w:val="27"/>
        </w:numPr>
      </w:pPr>
      <w:r>
        <w:rPr>
          <w:rFonts w:ascii="Apple Color Emoji" w:hAnsi="Apple Color Emoji" w:cs="Apple Color Emoji"/>
        </w:rPr>
        <w:t>✅</w:t>
      </w:r>
      <w:r>
        <w:t xml:space="preserve"> Quote-level aggregation confirmed across NB, MTA, Requote, Renewal flows.</w:t>
      </w:r>
    </w:p>
    <w:p w14:paraId="56F8D8D0" w14:textId="77777777" w:rsidR="00A57154" w:rsidRDefault="00A57154" w:rsidP="00A57154">
      <w:pPr>
        <w:pStyle w:val="NormalWeb"/>
        <w:numPr>
          <w:ilvl w:val="0"/>
          <w:numId w:val="27"/>
        </w:numPr>
      </w:pPr>
      <w:r>
        <w:rPr>
          <w:rFonts w:ascii="Apple Color Emoji" w:hAnsi="Apple Color Emoji" w:cs="Apple Color Emoji"/>
        </w:rPr>
        <w:t>✅</w:t>
      </w:r>
      <w:r>
        <w:t xml:space="preserve"> Cache ID / Interaction ID linking verified for full quote journey traceability.</w:t>
      </w:r>
    </w:p>
    <w:p w14:paraId="23A27EAD" w14:textId="77777777" w:rsidR="00A57154" w:rsidRDefault="00A57154" w:rsidP="00A57154">
      <w:pPr>
        <w:pStyle w:val="NormalWeb"/>
        <w:numPr>
          <w:ilvl w:val="0"/>
          <w:numId w:val="27"/>
        </w:numPr>
      </w:pPr>
      <w:r>
        <w:rPr>
          <w:rFonts w:ascii="Apple Color Emoji" w:hAnsi="Apple Color Emoji" w:cs="Apple Color Emoji"/>
        </w:rPr>
        <w:lastRenderedPageBreak/>
        <w:t>✅</w:t>
      </w:r>
      <w:r>
        <w:t xml:space="preserve"> Orphaned Core Risk flagged correctly (null-premium).</w:t>
      </w:r>
    </w:p>
    <w:p w14:paraId="2BE287E5" w14:textId="77777777" w:rsidR="00A57154" w:rsidRDefault="00A57154" w:rsidP="00A57154">
      <w:pPr>
        <w:pStyle w:val="NormalWeb"/>
        <w:numPr>
          <w:ilvl w:val="0"/>
          <w:numId w:val="27"/>
        </w:numPr>
      </w:pPr>
      <w:r>
        <w:rPr>
          <w:rFonts w:ascii="Apple Color Emoji" w:hAnsi="Apple Color Emoji" w:cs="Apple Color Emoji"/>
        </w:rPr>
        <w:t>✅</w:t>
      </w:r>
      <w:r>
        <w:t xml:space="preserve"> Declines represented accurately with rule-based indicators.</w:t>
      </w:r>
    </w:p>
    <w:p w14:paraId="2C8415E3" w14:textId="77777777" w:rsidR="00A57154" w:rsidRDefault="00A57154" w:rsidP="00A57154">
      <w:pPr>
        <w:pStyle w:val="NormalWeb"/>
        <w:numPr>
          <w:ilvl w:val="0"/>
          <w:numId w:val="27"/>
        </w:numPr>
      </w:pPr>
      <w:r>
        <w:rPr>
          <w:rFonts w:ascii="Apple Color Emoji" w:hAnsi="Apple Color Emoji" w:cs="Apple Color Emoji"/>
        </w:rPr>
        <w:t>✅</w:t>
      </w:r>
      <w:r>
        <w:t xml:space="preserve"> Multi-vehicle support validated in EDM structures.</w:t>
      </w:r>
    </w:p>
    <w:p w14:paraId="62487A0F" w14:textId="77777777" w:rsidR="00A57154" w:rsidRDefault="00A57154" w:rsidP="00A57154">
      <w:pPr>
        <w:pStyle w:val="NormalWeb"/>
        <w:numPr>
          <w:ilvl w:val="0"/>
          <w:numId w:val="27"/>
        </w:numPr>
      </w:pPr>
      <w:r>
        <w:rPr>
          <w:rFonts w:ascii="Apple Color Emoji" w:hAnsi="Apple Color Emoji" w:cs="Apple Color Emoji"/>
        </w:rPr>
        <w:t>✅</w:t>
      </w:r>
      <w:r>
        <w:t xml:space="preserve"> PII masking enforced and RBAC validated for sensitive fields.</w:t>
      </w:r>
    </w:p>
    <w:p w14:paraId="117F6E10" w14:textId="77777777" w:rsidR="00A57154" w:rsidRDefault="00A57154" w:rsidP="00A57154">
      <w:pPr>
        <w:pStyle w:val="NormalWeb"/>
        <w:numPr>
          <w:ilvl w:val="0"/>
          <w:numId w:val="27"/>
        </w:numPr>
      </w:pPr>
      <w:r>
        <w:rPr>
          <w:rFonts w:ascii="Apple Color Emoji" w:hAnsi="Apple Color Emoji" w:cs="Apple Color Emoji"/>
        </w:rPr>
        <w:t>✅</w:t>
      </w:r>
      <w:r>
        <w:t xml:space="preserve"> DVLA compliance confirmed (no leakage of DVLA-derived data to Pricing).</w:t>
      </w:r>
    </w:p>
    <w:p w14:paraId="60AE22C5" w14:textId="77777777" w:rsidR="00A57154" w:rsidRDefault="00A57154" w:rsidP="00A57154">
      <w:pPr>
        <w:pStyle w:val="NormalWeb"/>
        <w:numPr>
          <w:ilvl w:val="0"/>
          <w:numId w:val="27"/>
        </w:numPr>
      </w:pPr>
      <w:r>
        <w:rPr>
          <w:rFonts w:ascii="Apple Color Emoji" w:hAnsi="Apple Color Emoji" w:cs="Apple Color Emoji"/>
        </w:rPr>
        <w:t>✅</w:t>
      </w:r>
      <w:r>
        <w:t xml:space="preserve"> Risk metrics and segmentations validated for semantic correctness.</w:t>
      </w:r>
    </w:p>
    <w:p w14:paraId="1378B9EF" w14:textId="77777777" w:rsidR="00A57154" w:rsidRDefault="00A57154" w:rsidP="00A57154">
      <w:pPr>
        <w:pStyle w:val="NormalWeb"/>
        <w:numPr>
          <w:ilvl w:val="0"/>
          <w:numId w:val="27"/>
        </w:numPr>
      </w:pPr>
      <w:r>
        <w:rPr>
          <w:rFonts w:ascii="Apple Color Emoji" w:hAnsi="Apple Color Emoji" w:cs="Apple Color Emoji"/>
        </w:rPr>
        <w:t>✅</w:t>
      </w:r>
      <w:r>
        <w:t xml:space="preserve"> Negative scenarios validated: no unintended data present in Gold views.</w:t>
      </w:r>
    </w:p>
    <w:p w14:paraId="1981BB8D" w14:textId="77777777" w:rsidR="00A57154" w:rsidRDefault="00A57154" w:rsidP="00A57154">
      <w:pPr>
        <w:pStyle w:val="NormalWeb"/>
        <w:numPr>
          <w:ilvl w:val="0"/>
          <w:numId w:val="27"/>
        </w:numPr>
      </w:pPr>
      <w:r>
        <w:rPr>
          <w:rFonts w:ascii="Apple Color Emoji" w:hAnsi="Apple Color Emoji" w:cs="Apple Color Emoji"/>
        </w:rPr>
        <w:t>✅</w:t>
      </w:r>
      <w:r>
        <w:t xml:space="preserve"> Source-to-EDM reconciliation completed with test evidence.</w:t>
      </w:r>
    </w:p>
    <w:p w14:paraId="2104CCC4" w14:textId="77777777" w:rsidR="00A57154" w:rsidRDefault="000A5542" w:rsidP="00A57154">
      <w:r>
        <w:rPr>
          <w:noProof/>
        </w:rPr>
        <w:pict w14:anchorId="3337FF20">
          <v:rect id="_x0000_i1054" alt="" style="width:451pt;height:.05pt;mso-width-percent:0;mso-height-percent:0;mso-width-percent:0;mso-height-percent:0" o:hralign="center" o:hrstd="t" o:hr="t" fillcolor="#a0a0a0" stroked="f"/>
        </w:pict>
      </w:r>
    </w:p>
    <w:p w14:paraId="50304C0D" w14:textId="77777777" w:rsidR="00A57154" w:rsidRDefault="00A57154" w:rsidP="00A57154">
      <w:pPr>
        <w:pStyle w:val="NormalWeb"/>
      </w:pPr>
      <w:r>
        <w:rPr>
          <w:rStyle w:val="Strong"/>
        </w:rPr>
        <w:t>Dependencies</w:t>
      </w:r>
    </w:p>
    <w:p w14:paraId="67E2682F" w14:textId="77777777" w:rsidR="00A57154" w:rsidRDefault="00A57154" w:rsidP="00A57154">
      <w:pPr>
        <w:pStyle w:val="NormalWeb"/>
        <w:numPr>
          <w:ilvl w:val="0"/>
          <w:numId w:val="28"/>
        </w:numPr>
      </w:pPr>
      <w:r>
        <w:t>EDM model design and mapping specs from Data Engineering.</w:t>
      </w:r>
    </w:p>
    <w:p w14:paraId="73C3CEA1" w14:textId="77777777" w:rsidR="00A57154" w:rsidRDefault="00A57154" w:rsidP="00A57154">
      <w:pPr>
        <w:pStyle w:val="NormalWeb"/>
        <w:numPr>
          <w:ilvl w:val="0"/>
          <w:numId w:val="28"/>
        </w:numPr>
      </w:pPr>
      <w:r>
        <w:t>Test data scenarios covering multi-vehicle, decline, orphaned records, and quote chains (NB → MTA → Renewal).</w:t>
      </w:r>
    </w:p>
    <w:p w14:paraId="39DAE47C" w14:textId="77777777" w:rsidR="00A57154" w:rsidRDefault="00A57154" w:rsidP="00A57154">
      <w:pPr>
        <w:pStyle w:val="NormalWeb"/>
        <w:numPr>
          <w:ilvl w:val="0"/>
          <w:numId w:val="28"/>
        </w:numPr>
      </w:pPr>
      <w:r>
        <w:t>Confirmation of PII masking &amp; RBAC requirements with Data Governance team.</w:t>
      </w:r>
    </w:p>
    <w:p w14:paraId="1D7C3567" w14:textId="77777777" w:rsidR="00A57154" w:rsidRDefault="00A57154" w:rsidP="00A57154">
      <w:pPr>
        <w:pStyle w:val="NormalWeb"/>
        <w:numPr>
          <w:ilvl w:val="0"/>
          <w:numId w:val="28"/>
        </w:numPr>
      </w:pPr>
      <w:r>
        <w:t>DVLA compliance requirements from Governance/Legal team.</w:t>
      </w:r>
    </w:p>
    <w:p w14:paraId="4119676A" w14:textId="77777777" w:rsidR="00A57154" w:rsidRDefault="00A57154" w:rsidP="00A57154">
      <w:pPr>
        <w:pStyle w:val="NormalWeb"/>
        <w:numPr>
          <w:ilvl w:val="0"/>
          <w:numId w:val="28"/>
        </w:numPr>
      </w:pPr>
      <w:r>
        <w:t>Coordination with Pricing QA for PreComp / Motor Rating Factor view consumption.</w:t>
      </w:r>
    </w:p>
    <w:p w14:paraId="06A133CA" w14:textId="77777777" w:rsidR="00A57154" w:rsidRDefault="00A57154" w:rsidP="00A57154">
      <w:pPr>
        <w:pStyle w:val="NormalWeb"/>
        <w:numPr>
          <w:ilvl w:val="0"/>
          <w:numId w:val="28"/>
        </w:numPr>
      </w:pPr>
      <w:r>
        <w:t>E2E team for end-to-end traceability validation.</w:t>
      </w:r>
    </w:p>
    <w:p w14:paraId="714C7D88" w14:textId="77777777" w:rsidR="00A57154" w:rsidRDefault="000A5542" w:rsidP="00A57154">
      <w:r>
        <w:rPr>
          <w:noProof/>
        </w:rPr>
        <w:pict w14:anchorId="06433570">
          <v:rect id="_x0000_i1053" alt="" style="width:451pt;height:.05pt;mso-width-percent:0;mso-height-percent:0;mso-width-percent:0;mso-height-percent:0" o:hralign="center" o:hrstd="t" o:hr="t" fillcolor="#a0a0a0" stroked="f"/>
        </w:pict>
      </w:r>
    </w:p>
    <w:p w14:paraId="1E78D09B" w14:textId="77777777" w:rsidR="00A57154" w:rsidRDefault="00A57154" w:rsidP="00A57154">
      <w:pPr>
        <w:pStyle w:val="NormalWeb"/>
      </w:pPr>
      <w:r>
        <w:rPr>
          <w:rStyle w:val="Strong"/>
        </w:rPr>
        <w:t>Definition of Done (DoD)</w:t>
      </w:r>
    </w:p>
    <w:p w14:paraId="1BE78A13" w14:textId="77777777" w:rsidR="00A57154" w:rsidRDefault="00A57154" w:rsidP="00A57154">
      <w:pPr>
        <w:pStyle w:val="NormalWeb"/>
        <w:numPr>
          <w:ilvl w:val="0"/>
          <w:numId w:val="29"/>
        </w:numPr>
      </w:pPr>
      <w:r>
        <w:t>Core Risk populated correctly into EDM and validated against Confluence requirements.</w:t>
      </w:r>
    </w:p>
    <w:p w14:paraId="1CA8C47C" w14:textId="77777777" w:rsidR="00A57154" w:rsidRDefault="00A57154" w:rsidP="00A57154">
      <w:pPr>
        <w:pStyle w:val="NormalWeb"/>
        <w:numPr>
          <w:ilvl w:val="0"/>
          <w:numId w:val="29"/>
        </w:numPr>
      </w:pPr>
      <w:r>
        <w:t>Aggregations, linking, and risk metrics confirmed across all quote journeys.</w:t>
      </w:r>
    </w:p>
    <w:p w14:paraId="11868AC3" w14:textId="77777777" w:rsidR="00A57154" w:rsidRDefault="00A57154" w:rsidP="00A57154">
      <w:pPr>
        <w:pStyle w:val="NormalWeb"/>
        <w:numPr>
          <w:ilvl w:val="0"/>
          <w:numId w:val="29"/>
        </w:numPr>
      </w:pPr>
      <w:r>
        <w:t>Compliance validated (DVLA, PII).</w:t>
      </w:r>
    </w:p>
    <w:p w14:paraId="718619C7" w14:textId="77777777" w:rsidR="00A57154" w:rsidRDefault="00A57154" w:rsidP="00A57154">
      <w:pPr>
        <w:pStyle w:val="NormalWeb"/>
        <w:numPr>
          <w:ilvl w:val="0"/>
          <w:numId w:val="29"/>
        </w:numPr>
      </w:pPr>
      <w:r>
        <w:t>Negative scenarios tested and confirmed as excluded.</w:t>
      </w:r>
    </w:p>
    <w:p w14:paraId="4097D750" w14:textId="77777777" w:rsidR="00A57154" w:rsidRDefault="00A57154" w:rsidP="00A57154">
      <w:pPr>
        <w:pStyle w:val="NormalWeb"/>
        <w:numPr>
          <w:ilvl w:val="0"/>
          <w:numId w:val="29"/>
        </w:numPr>
      </w:pPr>
      <w:r>
        <w:t>Reconciliation completed across Silver → Gold for Core Risk.</w:t>
      </w:r>
    </w:p>
    <w:p w14:paraId="1C2BE0D2" w14:textId="77777777" w:rsidR="00A57154" w:rsidRDefault="00A57154" w:rsidP="00A57154">
      <w:pPr>
        <w:pStyle w:val="NormalWeb"/>
        <w:numPr>
          <w:ilvl w:val="0"/>
          <w:numId w:val="29"/>
        </w:numPr>
      </w:pPr>
      <w:r>
        <w:t>No high/critical defects open at SIT sign-off.</w:t>
      </w:r>
    </w:p>
    <w:p w14:paraId="5A5C9A13" w14:textId="77777777" w:rsidR="00A57154" w:rsidRDefault="00A57154" w:rsidP="00A57154">
      <w:pPr>
        <w:pStyle w:val="NormalWeb"/>
        <w:numPr>
          <w:ilvl w:val="0"/>
          <w:numId w:val="29"/>
        </w:numPr>
      </w:pPr>
      <w:r>
        <w:t>Test evidence and sign-off shared with stakeholders.</w:t>
      </w:r>
    </w:p>
    <w:p w14:paraId="0B800782" w14:textId="77777777" w:rsidR="00A57154" w:rsidRDefault="00A57154" w:rsidP="00A57154">
      <w:pPr>
        <w:pStyle w:val="Heading1"/>
      </w:pPr>
      <w:r>
        <w:t xml:space="preserve">🟢 </w:t>
      </w:r>
      <w:r>
        <w:rPr>
          <w:rStyle w:val="Strong"/>
          <w:b/>
          <w:bCs/>
        </w:rPr>
        <w:t>Jira Task – RL5.3 Populate Radar Feature Set with Data Vault Model (Success)</w:t>
      </w:r>
    </w:p>
    <w:p w14:paraId="49ACBF52" w14:textId="77777777" w:rsidR="00A57154" w:rsidRDefault="00A57154" w:rsidP="00A57154">
      <w:pPr>
        <w:pStyle w:val="NormalWeb"/>
      </w:pPr>
      <w:r>
        <w:rPr>
          <w:rStyle w:val="Strong"/>
        </w:rPr>
        <w:t>Description</w:t>
      </w:r>
      <w:r>
        <w:br/>
        <w:t xml:space="preserve">As part of SIT for Radar Live, BICOE QA will validate the </w:t>
      </w:r>
      <w:r>
        <w:rPr>
          <w:rStyle w:val="Strong"/>
        </w:rPr>
        <w:t>population of Radar Feature Set data into the Data Vault model</w:t>
      </w:r>
      <w:r>
        <w:t xml:space="preserve"> (success path).</w:t>
      </w:r>
      <w:r>
        <w:br/>
        <w:t>This involves validating transformation from Bronze JSON payloads into structured, dynamic tables within the Data Vault, ensuring schema flexibility, CDC readiness, and integrity of grouped feature categories.</w:t>
      </w:r>
    </w:p>
    <w:p w14:paraId="0334965E" w14:textId="77777777" w:rsidR="00A57154" w:rsidRDefault="000A5542" w:rsidP="00A57154">
      <w:r>
        <w:rPr>
          <w:noProof/>
        </w:rPr>
        <w:pict w14:anchorId="11036F53">
          <v:rect id="_x0000_i1052" alt="" style="width:451pt;height:.05pt;mso-width-percent:0;mso-height-percent:0;mso-width-percent:0;mso-height-percent:0" o:hralign="center" o:hrstd="t" o:hr="t" fillcolor="#a0a0a0" stroked="f"/>
        </w:pict>
      </w:r>
    </w:p>
    <w:p w14:paraId="13794501" w14:textId="77777777" w:rsidR="00A57154" w:rsidRDefault="00A57154" w:rsidP="00A57154">
      <w:pPr>
        <w:pStyle w:val="NormalWeb"/>
      </w:pPr>
      <w:r>
        <w:rPr>
          <w:rStyle w:val="Strong"/>
        </w:rPr>
        <w:lastRenderedPageBreak/>
        <w:t>Validation Scope</w:t>
      </w:r>
    </w:p>
    <w:p w14:paraId="2E58FB54" w14:textId="77777777" w:rsidR="00A57154" w:rsidRDefault="00A57154" w:rsidP="00A57154">
      <w:pPr>
        <w:pStyle w:val="NormalWeb"/>
        <w:numPr>
          <w:ilvl w:val="0"/>
          <w:numId w:val="30"/>
        </w:numPr>
      </w:pPr>
      <w:r>
        <w:t>Validate transformation of Radar Feature Set JSON from Bronze → Data Vault structured tables.</w:t>
      </w:r>
    </w:p>
    <w:p w14:paraId="26AE8655" w14:textId="77777777" w:rsidR="00A57154" w:rsidRDefault="00A57154" w:rsidP="00A57154">
      <w:pPr>
        <w:pStyle w:val="NormalWeb"/>
        <w:numPr>
          <w:ilvl w:val="0"/>
          <w:numId w:val="30"/>
        </w:numPr>
      </w:pPr>
      <w:r>
        <w:t>Confirm feature grouping integrity (Driver, Vehicle, Policy, Proposer, Cover, Metadata).</w:t>
      </w:r>
    </w:p>
    <w:p w14:paraId="106422EE" w14:textId="77777777" w:rsidR="00A57154" w:rsidRDefault="00A57154" w:rsidP="00A57154">
      <w:pPr>
        <w:pStyle w:val="NormalWeb"/>
        <w:numPr>
          <w:ilvl w:val="0"/>
          <w:numId w:val="30"/>
        </w:numPr>
      </w:pPr>
      <w:r>
        <w:t>Validate schema flexibility for:</w:t>
      </w:r>
    </w:p>
    <w:p w14:paraId="6C9CB2D7" w14:textId="77777777" w:rsidR="00A57154" w:rsidRDefault="00A57154" w:rsidP="00A57154">
      <w:pPr>
        <w:pStyle w:val="NormalWeb"/>
        <w:numPr>
          <w:ilvl w:val="1"/>
          <w:numId w:val="30"/>
        </w:numPr>
      </w:pPr>
      <w:r>
        <w:t>Addition of new feature sets.</w:t>
      </w:r>
    </w:p>
    <w:p w14:paraId="5285CCA7" w14:textId="77777777" w:rsidR="00A57154" w:rsidRDefault="00A57154" w:rsidP="00A57154">
      <w:pPr>
        <w:pStyle w:val="NormalWeb"/>
        <w:numPr>
          <w:ilvl w:val="1"/>
          <w:numId w:val="30"/>
        </w:numPr>
      </w:pPr>
      <w:r>
        <w:t>Embedded arrays within feature records.</w:t>
      </w:r>
    </w:p>
    <w:p w14:paraId="720907E5" w14:textId="77777777" w:rsidR="00A57154" w:rsidRDefault="00A57154" w:rsidP="00A57154">
      <w:pPr>
        <w:pStyle w:val="NormalWeb"/>
        <w:numPr>
          <w:ilvl w:val="0"/>
          <w:numId w:val="30"/>
        </w:numPr>
      </w:pPr>
      <w:r>
        <w:t>Validate CDC and versioning readiness (soft deprecation, historical record handling).</w:t>
      </w:r>
    </w:p>
    <w:p w14:paraId="5F80C53D" w14:textId="77777777" w:rsidR="00A57154" w:rsidRDefault="00A57154" w:rsidP="00A57154">
      <w:pPr>
        <w:pStyle w:val="NormalWeb"/>
        <w:numPr>
          <w:ilvl w:val="0"/>
          <w:numId w:val="30"/>
        </w:numPr>
      </w:pPr>
      <w:r>
        <w:t>Confirm no renaming or breaking changes in field names occur without a new version ID.</w:t>
      </w:r>
    </w:p>
    <w:p w14:paraId="6A1BA879" w14:textId="77777777" w:rsidR="00A57154" w:rsidRDefault="00A57154" w:rsidP="00A57154">
      <w:pPr>
        <w:pStyle w:val="NormalWeb"/>
        <w:numPr>
          <w:ilvl w:val="0"/>
          <w:numId w:val="30"/>
        </w:numPr>
      </w:pPr>
      <w:r>
        <w:t>Validate record traceability back to source MQS Radar Feature Set payloads.</w:t>
      </w:r>
    </w:p>
    <w:p w14:paraId="421B18B4" w14:textId="77777777" w:rsidR="00A57154" w:rsidRDefault="000A5542" w:rsidP="00A57154">
      <w:r>
        <w:rPr>
          <w:noProof/>
        </w:rPr>
        <w:pict w14:anchorId="4BD27C9F">
          <v:rect id="_x0000_i1051" alt="" style="width:451pt;height:.05pt;mso-width-percent:0;mso-height-percent:0;mso-width-percent:0;mso-height-percent:0" o:hralign="center" o:hrstd="t" o:hr="t" fillcolor="#a0a0a0" stroked="f"/>
        </w:pict>
      </w:r>
    </w:p>
    <w:p w14:paraId="248F76B4" w14:textId="77777777" w:rsidR="00A57154" w:rsidRDefault="00A57154" w:rsidP="00A57154">
      <w:pPr>
        <w:pStyle w:val="NormalWeb"/>
      </w:pPr>
      <w:r>
        <w:rPr>
          <w:rStyle w:val="Strong"/>
        </w:rPr>
        <w:t>Acceptance Criteria / Testing Requirements</w:t>
      </w:r>
    </w:p>
    <w:p w14:paraId="2EC98B8B" w14:textId="77777777" w:rsidR="00A57154" w:rsidRDefault="00A57154" w:rsidP="00A57154">
      <w:pPr>
        <w:pStyle w:val="NormalWeb"/>
        <w:numPr>
          <w:ilvl w:val="0"/>
          <w:numId w:val="31"/>
        </w:numPr>
      </w:pPr>
      <w:r>
        <w:rPr>
          <w:rFonts w:ascii="Apple Color Emoji" w:hAnsi="Apple Color Emoji" w:cs="Apple Color Emoji"/>
        </w:rPr>
        <w:t>✅</w:t>
      </w:r>
      <w:r>
        <w:t xml:space="preserve"> Feature Set parsed successfully into Data Vault Hub, Satellite, Link models.</w:t>
      </w:r>
    </w:p>
    <w:p w14:paraId="04FB1729" w14:textId="77777777" w:rsidR="00A57154" w:rsidRDefault="00A57154" w:rsidP="00A57154">
      <w:pPr>
        <w:pStyle w:val="NormalWeb"/>
        <w:numPr>
          <w:ilvl w:val="0"/>
          <w:numId w:val="31"/>
        </w:numPr>
      </w:pPr>
      <w:r>
        <w:rPr>
          <w:rFonts w:ascii="Apple Color Emoji" w:hAnsi="Apple Color Emoji" w:cs="Apple Color Emoji"/>
        </w:rPr>
        <w:t>✅</w:t>
      </w:r>
      <w:r>
        <w:t xml:space="preserve"> Feature categories validated for accuracy and completeness.</w:t>
      </w:r>
    </w:p>
    <w:p w14:paraId="2FB43432" w14:textId="77777777" w:rsidR="00A57154" w:rsidRDefault="00A57154" w:rsidP="00A57154">
      <w:pPr>
        <w:pStyle w:val="NormalWeb"/>
        <w:numPr>
          <w:ilvl w:val="0"/>
          <w:numId w:val="31"/>
        </w:numPr>
      </w:pPr>
      <w:r>
        <w:rPr>
          <w:rFonts w:ascii="Apple Color Emoji" w:hAnsi="Apple Color Emoji" w:cs="Apple Color Emoji"/>
        </w:rPr>
        <w:t>✅</w:t>
      </w:r>
      <w:r>
        <w:t xml:space="preserve"> New feature fields added without breaking schema.</w:t>
      </w:r>
    </w:p>
    <w:p w14:paraId="2F4333C3" w14:textId="77777777" w:rsidR="00A57154" w:rsidRDefault="00A57154" w:rsidP="00A57154">
      <w:pPr>
        <w:pStyle w:val="NormalWeb"/>
        <w:numPr>
          <w:ilvl w:val="0"/>
          <w:numId w:val="31"/>
        </w:numPr>
      </w:pPr>
      <w:r>
        <w:rPr>
          <w:rFonts w:ascii="Apple Color Emoji" w:hAnsi="Apple Color Emoji" w:cs="Apple Color Emoji"/>
        </w:rPr>
        <w:t>✅</w:t>
      </w:r>
      <w:r>
        <w:t xml:space="preserve"> Embedded arrays stored correctly in Data Vault tables.</w:t>
      </w:r>
    </w:p>
    <w:p w14:paraId="40259243" w14:textId="77777777" w:rsidR="00A57154" w:rsidRDefault="00A57154" w:rsidP="00A57154">
      <w:pPr>
        <w:pStyle w:val="NormalWeb"/>
        <w:numPr>
          <w:ilvl w:val="0"/>
          <w:numId w:val="31"/>
        </w:numPr>
      </w:pPr>
      <w:r>
        <w:rPr>
          <w:rFonts w:ascii="Apple Color Emoji" w:hAnsi="Apple Color Emoji" w:cs="Apple Color Emoji"/>
        </w:rPr>
        <w:t>✅</w:t>
      </w:r>
      <w:r>
        <w:t xml:space="preserve"> CDC/versioning tested with historical feature set versions retained.</w:t>
      </w:r>
    </w:p>
    <w:p w14:paraId="7C68E6AF" w14:textId="77777777" w:rsidR="00A57154" w:rsidRDefault="00A57154" w:rsidP="00A57154">
      <w:pPr>
        <w:pStyle w:val="NormalWeb"/>
        <w:numPr>
          <w:ilvl w:val="0"/>
          <w:numId w:val="31"/>
        </w:numPr>
      </w:pPr>
      <w:r>
        <w:rPr>
          <w:rFonts w:ascii="Apple Color Emoji" w:hAnsi="Apple Color Emoji" w:cs="Apple Color Emoji"/>
        </w:rPr>
        <w:t>✅</w:t>
      </w:r>
      <w:r>
        <w:t xml:space="preserve"> No unintended renaming/breaking changes detected.</w:t>
      </w:r>
    </w:p>
    <w:p w14:paraId="5F66B950" w14:textId="77777777" w:rsidR="00A57154" w:rsidRDefault="00A57154" w:rsidP="00A57154">
      <w:pPr>
        <w:pStyle w:val="NormalWeb"/>
        <w:numPr>
          <w:ilvl w:val="0"/>
          <w:numId w:val="31"/>
        </w:numPr>
      </w:pPr>
      <w:r>
        <w:rPr>
          <w:rFonts w:ascii="Apple Color Emoji" w:hAnsi="Apple Color Emoji" w:cs="Apple Color Emoji"/>
        </w:rPr>
        <w:t>✅</w:t>
      </w:r>
      <w:r>
        <w:t xml:space="preserve"> Reconciliation with Bronze JSON source completed with test evidence.</w:t>
      </w:r>
    </w:p>
    <w:p w14:paraId="02E02814" w14:textId="77777777" w:rsidR="00A57154" w:rsidRDefault="000A5542" w:rsidP="00A57154">
      <w:r>
        <w:rPr>
          <w:noProof/>
        </w:rPr>
        <w:pict w14:anchorId="6503C5D0">
          <v:rect id="_x0000_i1050" alt="" style="width:451pt;height:.05pt;mso-width-percent:0;mso-height-percent:0;mso-width-percent:0;mso-height-percent:0" o:hralign="center" o:hrstd="t" o:hr="t" fillcolor="#a0a0a0" stroked="f"/>
        </w:pict>
      </w:r>
    </w:p>
    <w:p w14:paraId="6C6E3DF6" w14:textId="77777777" w:rsidR="00A57154" w:rsidRDefault="00A57154" w:rsidP="00A57154">
      <w:pPr>
        <w:pStyle w:val="NormalWeb"/>
      </w:pPr>
      <w:r>
        <w:rPr>
          <w:rStyle w:val="Strong"/>
        </w:rPr>
        <w:t>Dependencies</w:t>
      </w:r>
    </w:p>
    <w:p w14:paraId="5C4BF723" w14:textId="77777777" w:rsidR="00A57154" w:rsidRDefault="00A57154" w:rsidP="00A57154">
      <w:pPr>
        <w:pStyle w:val="NormalWeb"/>
        <w:numPr>
          <w:ilvl w:val="0"/>
          <w:numId w:val="32"/>
        </w:numPr>
      </w:pPr>
      <w:r>
        <w:t>Radar Feature Set schema definition and mapping specs.</w:t>
      </w:r>
    </w:p>
    <w:p w14:paraId="6954D25A" w14:textId="77777777" w:rsidR="00A57154" w:rsidRDefault="00A57154" w:rsidP="00A57154">
      <w:pPr>
        <w:pStyle w:val="NormalWeb"/>
        <w:numPr>
          <w:ilvl w:val="0"/>
          <w:numId w:val="32"/>
        </w:numPr>
      </w:pPr>
      <w:r>
        <w:t>Sample test data with multiple feature categories, arrays, and new fields.</w:t>
      </w:r>
    </w:p>
    <w:p w14:paraId="7616C253" w14:textId="77777777" w:rsidR="00A57154" w:rsidRDefault="00A57154" w:rsidP="00A57154">
      <w:pPr>
        <w:pStyle w:val="NormalWeb"/>
        <w:numPr>
          <w:ilvl w:val="0"/>
          <w:numId w:val="32"/>
        </w:numPr>
      </w:pPr>
      <w:r>
        <w:t>Time travel environment for CDC/versioning validation.</w:t>
      </w:r>
    </w:p>
    <w:p w14:paraId="6229DF1D" w14:textId="77777777" w:rsidR="00A57154" w:rsidRDefault="00A57154" w:rsidP="00A57154">
      <w:pPr>
        <w:pStyle w:val="NormalWeb"/>
        <w:numPr>
          <w:ilvl w:val="0"/>
          <w:numId w:val="32"/>
        </w:numPr>
      </w:pPr>
      <w:r>
        <w:t>Input from Pricing QA for expected feature grouping behavior.</w:t>
      </w:r>
    </w:p>
    <w:p w14:paraId="7B614A33" w14:textId="77777777" w:rsidR="00A57154" w:rsidRDefault="000A5542" w:rsidP="00A57154">
      <w:r>
        <w:rPr>
          <w:noProof/>
        </w:rPr>
        <w:pict w14:anchorId="5CC8A589">
          <v:rect id="_x0000_i1049" alt="" style="width:451pt;height:.05pt;mso-width-percent:0;mso-height-percent:0;mso-width-percent:0;mso-height-percent:0" o:hralign="center" o:hrstd="t" o:hr="t" fillcolor="#a0a0a0" stroked="f"/>
        </w:pict>
      </w:r>
    </w:p>
    <w:p w14:paraId="5E689198" w14:textId="77777777" w:rsidR="00A57154" w:rsidRDefault="00A57154" w:rsidP="00A57154">
      <w:pPr>
        <w:pStyle w:val="NormalWeb"/>
      </w:pPr>
      <w:r>
        <w:rPr>
          <w:rStyle w:val="Strong"/>
        </w:rPr>
        <w:t>Definition of Done (DoD)</w:t>
      </w:r>
    </w:p>
    <w:p w14:paraId="6CA652DA" w14:textId="77777777" w:rsidR="00A57154" w:rsidRDefault="00A57154" w:rsidP="00A57154">
      <w:pPr>
        <w:pStyle w:val="NormalWeb"/>
        <w:numPr>
          <w:ilvl w:val="0"/>
          <w:numId w:val="33"/>
        </w:numPr>
      </w:pPr>
      <w:r>
        <w:t>Radar Feature Set successfully populated in Data Vault.</w:t>
      </w:r>
    </w:p>
    <w:p w14:paraId="43C55ED8" w14:textId="77777777" w:rsidR="00A57154" w:rsidRDefault="00A57154" w:rsidP="00A57154">
      <w:pPr>
        <w:pStyle w:val="NormalWeb"/>
        <w:numPr>
          <w:ilvl w:val="0"/>
          <w:numId w:val="33"/>
        </w:numPr>
      </w:pPr>
      <w:r>
        <w:t>Grouping, schema flexibility, and CDC readiness validated.</w:t>
      </w:r>
    </w:p>
    <w:p w14:paraId="05D462CF" w14:textId="77777777" w:rsidR="00A57154" w:rsidRDefault="00A57154" w:rsidP="00A57154">
      <w:pPr>
        <w:pStyle w:val="NormalWeb"/>
        <w:numPr>
          <w:ilvl w:val="0"/>
          <w:numId w:val="33"/>
        </w:numPr>
      </w:pPr>
      <w:r>
        <w:t>Source-to-DV reconciliation completed with no high-severity defects.</w:t>
      </w:r>
    </w:p>
    <w:p w14:paraId="3FDF469D" w14:textId="77777777" w:rsidR="00A57154" w:rsidRDefault="00A57154" w:rsidP="00A57154">
      <w:pPr>
        <w:pStyle w:val="NormalWeb"/>
        <w:numPr>
          <w:ilvl w:val="0"/>
          <w:numId w:val="33"/>
        </w:numPr>
      </w:pPr>
      <w:r>
        <w:t>Evidence attached and SIT sign-off obtained.</w:t>
      </w:r>
    </w:p>
    <w:p w14:paraId="73A4BD57" w14:textId="77777777" w:rsidR="00A57154" w:rsidRDefault="000A5542" w:rsidP="00A57154">
      <w:r>
        <w:rPr>
          <w:noProof/>
        </w:rPr>
        <w:pict w14:anchorId="188364F8">
          <v:rect id="_x0000_i1048" alt="" style="width:451pt;height:.05pt;mso-width-percent:0;mso-height-percent:0;mso-width-percent:0;mso-height-percent:0" o:hralign="center" o:hrstd="t" o:hr="t" fillcolor="#a0a0a0" stroked="f"/>
        </w:pict>
      </w:r>
    </w:p>
    <w:p w14:paraId="12009750" w14:textId="77777777" w:rsidR="00A57154" w:rsidRDefault="00A57154" w:rsidP="00A57154">
      <w:pPr>
        <w:pStyle w:val="Heading1"/>
      </w:pPr>
      <w:r>
        <w:lastRenderedPageBreak/>
        <w:t xml:space="preserve">🟢 </w:t>
      </w:r>
      <w:r>
        <w:rPr>
          <w:rStyle w:val="Strong"/>
          <w:b/>
          <w:bCs/>
        </w:rPr>
        <w:t>Jira Task – RL5.4 Populate PreComp Response Errors (SVRs) with Data Vault Model (Error)</w:t>
      </w:r>
    </w:p>
    <w:p w14:paraId="3BB99056" w14:textId="77777777" w:rsidR="00A57154" w:rsidRDefault="00A57154" w:rsidP="00A57154">
      <w:pPr>
        <w:pStyle w:val="NormalWeb"/>
      </w:pPr>
      <w:r>
        <w:rPr>
          <w:rStyle w:val="Strong"/>
        </w:rPr>
        <w:t>Description</w:t>
      </w:r>
      <w:r>
        <w:br/>
        <w:t xml:space="preserve">As part of SIT for Radar Live, BICOE QA will validate the </w:t>
      </w:r>
      <w:r>
        <w:rPr>
          <w:rStyle w:val="Strong"/>
        </w:rPr>
        <w:t>population of PreComp Response Error messages (SVRs)</w:t>
      </w:r>
      <w:r>
        <w:t xml:space="preserve"> into the Data Vault model.</w:t>
      </w:r>
      <w:r>
        <w:br/>
        <w:t>This involves validating the transformation of error JSON payloads into structured Data Vault entities, ensuring schema flexibility for new error types, CDC readiness, and preservation of error codes for downstream MI.</w:t>
      </w:r>
    </w:p>
    <w:p w14:paraId="58E2F687" w14:textId="77777777" w:rsidR="00A57154" w:rsidRDefault="000A5542" w:rsidP="00A57154">
      <w:r>
        <w:rPr>
          <w:noProof/>
        </w:rPr>
        <w:pict w14:anchorId="03C53CAA">
          <v:rect id="_x0000_i1047" alt="" style="width:451pt;height:.05pt;mso-width-percent:0;mso-height-percent:0;mso-width-percent:0;mso-height-percent:0" o:hralign="center" o:hrstd="t" o:hr="t" fillcolor="#a0a0a0" stroked="f"/>
        </w:pict>
      </w:r>
    </w:p>
    <w:p w14:paraId="1618773B" w14:textId="77777777" w:rsidR="00A57154" w:rsidRDefault="00A57154" w:rsidP="00A57154">
      <w:pPr>
        <w:pStyle w:val="NormalWeb"/>
      </w:pPr>
      <w:r>
        <w:rPr>
          <w:rStyle w:val="Strong"/>
        </w:rPr>
        <w:t>Validation Scope</w:t>
      </w:r>
    </w:p>
    <w:p w14:paraId="43A2D246" w14:textId="77777777" w:rsidR="00A57154" w:rsidRDefault="00A57154" w:rsidP="00A57154">
      <w:pPr>
        <w:pStyle w:val="NormalWeb"/>
        <w:numPr>
          <w:ilvl w:val="0"/>
          <w:numId w:val="34"/>
        </w:numPr>
      </w:pPr>
      <w:r>
        <w:t>Validate transformation of PreComp Response Error JSON from Bronze → Data Vault.</w:t>
      </w:r>
    </w:p>
    <w:p w14:paraId="586997FA" w14:textId="77777777" w:rsidR="00A57154" w:rsidRDefault="00A57154" w:rsidP="00A57154">
      <w:pPr>
        <w:pStyle w:val="NormalWeb"/>
        <w:numPr>
          <w:ilvl w:val="0"/>
          <w:numId w:val="34"/>
        </w:numPr>
      </w:pPr>
      <w:r>
        <w:t>Confirm all error attributes are parsed correctly (error code, description, timestamp, impacted field).</w:t>
      </w:r>
    </w:p>
    <w:p w14:paraId="65F835C6" w14:textId="77777777" w:rsidR="00A57154" w:rsidRDefault="00A57154" w:rsidP="00A57154">
      <w:pPr>
        <w:pStyle w:val="NormalWeb"/>
        <w:numPr>
          <w:ilvl w:val="0"/>
          <w:numId w:val="34"/>
        </w:numPr>
      </w:pPr>
      <w:r>
        <w:t>Validate schema flexibility to handle:</w:t>
      </w:r>
    </w:p>
    <w:p w14:paraId="7E33D29B" w14:textId="77777777" w:rsidR="00A57154" w:rsidRDefault="00A57154" w:rsidP="00A57154">
      <w:pPr>
        <w:pStyle w:val="NormalWeb"/>
        <w:numPr>
          <w:ilvl w:val="1"/>
          <w:numId w:val="34"/>
        </w:numPr>
      </w:pPr>
      <w:r>
        <w:t>New error categories or error codes.</w:t>
      </w:r>
    </w:p>
    <w:p w14:paraId="252370CF" w14:textId="77777777" w:rsidR="00A57154" w:rsidRDefault="00A57154" w:rsidP="00A57154">
      <w:pPr>
        <w:pStyle w:val="NormalWeb"/>
        <w:numPr>
          <w:ilvl w:val="1"/>
          <w:numId w:val="34"/>
        </w:numPr>
      </w:pPr>
      <w:r>
        <w:t>Nested/embedded error records.</w:t>
      </w:r>
    </w:p>
    <w:p w14:paraId="5BAB6946" w14:textId="77777777" w:rsidR="00A57154" w:rsidRDefault="00A57154" w:rsidP="00A57154">
      <w:pPr>
        <w:pStyle w:val="NormalWeb"/>
        <w:numPr>
          <w:ilvl w:val="0"/>
          <w:numId w:val="34"/>
        </w:numPr>
      </w:pPr>
      <w:r>
        <w:t>Validate CDC and versioning readiness for error records.</w:t>
      </w:r>
    </w:p>
    <w:p w14:paraId="59F2857C" w14:textId="77777777" w:rsidR="00A57154" w:rsidRDefault="00A57154" w:rsidP="00A57154">
      <w:pPr>
        <w:pStyle w:val="NormalWeb"/>
        <w:numPr>
          <w:ilvl w:val="0"/>
          <w:numId w:val="34"/>
        </w:numPr>
      </w:pPr>
      <w:r>
        <w:t>Confirm no breaking schema changes in field names without versioning.</w:t>
      </w:r>
    </w:p>
    <w:p w14:paraId="47F7C4D5" w14:textId="77777777" w:rsidR="00A57154" w:rsidRDefault="00A57154" w:rsidP="00A57154">
      <w:pPr>
        <w:pStyle w:val="NormalWeb"/>
        <w:numPr>
          <w:ilvl w:val="0"/>
          <w:numId w:val="34"/>
        </w:numPr>
      </w:pPr>
      <w:r>
        <w:t>Validate lineage from source PreComp error payloads into DV tables.</w:t>
      </w:r>
    </w:p>
    <w:p w14:paraId="0746F09B" w14:textId="77777777" w:rsidR="00A57154" w:rsidRDefault="000A5542" w:rsidP="00A57154">
      <w:r>
        <w:rPr>
          <w:noProof/>
        </w:rPr>
        <w:pict w14:anchorId="40B4EC92">
          <v:rect id="_x0000_i1046" alt="" style="width:451pt;height:.05pt;mso-width-percent:0;mso-height-percent:0;mso-width-percent:0;mso-height-percent:0" o:hralign="center" o:hrstd="t" o:hr="t" fillcolor="#a0a0a0" stroked="f"/>
        </w:pict>
      </w:r>
    </w:p>
    <w:p w14:paraId="478919E3" w14:textId="77777777" w:rsidR="00A57154" w:rsidRDefault="00A57154" w:rsidP="00A57154">
      <w:pPr>
        <w:pStyle w:val="NormalWeb"/>
      </w:pPr>
      <w:r>
        <w:rPr>
          <w:rStyle w:val="Strong"/>
        </w:rPr>
        <w:t>Acceptance Criteria / Testing Requirements</w:t>
      </w:r>
    </w:p>
    <w:p w14:paraId="71B3006A" w14:textId="77777777" w:rsidR="00A57154" w:rsidRDefault="00A57154" w:rsidP="00A57154">
      <w:pPr>
        <w:pStyle w:val="NormalWeb"/>
        <w:numPr>
          <w:ilvl w:val="0"/>
          <w:numId w:val="35"/>
        </w:numPr>
      </w:pPr>
      <w:r>
        <w:rPr>
          <w:rFonts w:ascii="Apple Color Emoji" w:hAnsi="Apple Color Emoji" w:cs="Apple Color Emoji"/>
        </w:rPr>
        <w:t>✅</w:t>
      </w:r>
      <w:r>
        <w:t xml:space="preserve"> PreComp error records parsed and stored in Data Vault tables.</w:t>
      </w:r>
    </w:p>
    <w:p w14:paraId="7B23D25F" w14:textId="77777777" w:rsidR="00A57154" w:rsidRDefault="00A57154" w:rsidP="00A57154">
      <w:pPr>
        <w:pStyle w:val="NormalWeb"/>
        <w:numPr>
          <w:ilvl w:val="0"/>
          <w:numId w:val="35"/>
        </w:numPr>
      </w:pPr>
      <w:r>
        <w:rPr>
          <w:rFonts w:ascii="Apple Color Emoji" w:hAnsi="Apple Color Emoji" w:cs="Apple Color Emoji"/>
        </w:rPr>
        <w:t>✅</w:t>
      </w:r>
      <w:r>
        <w:t xml:space="preserve"> Error codes and descriptions retained accurately.</w:t>
      </w:r>
    </w:p>
    <w:p w14:paraId="284A8E0F" w14:textId="77777777" w:rsidR="00A57154" w:rsidRDefault="00A57154" w:rsidP="00A57154">
      <w:pPr>
        <w:pStyle w:val="NormalWeb"/>
        <w:numPr>
          <w:ilvl w:val="0"/>
          <w:numId w:val="35"/>
        </w:numPr>
      </w:pPr>
      <w:r>
        <w:rPr>
          <w:rFonts w:ascii="Apple Color Emoji" w:hAnsi="Apple Color Emoji" w:cs="Apple Color Emoji"/>
        </w:rPr>
        <w:t>✅</w:t>
      </w:r>
      <w:r>
        <w:t xml:space="preserve"> Schema flexible enough for new error codes without redesign.</w:t>
      </w:r>
    </w:p>
    <w:p w14:paraId="4F389F8D" w14:textId="77777777" w:rsidR="00A57154" w:rsidRDefault="00A57154" w:rsidP="00A57154">
      <w:pPr>
        <w:pStyle w:val="NormalWeb"/>
        <w:numPr>
          <w:ilvl w:val="0"/>
          <w:numId w:val="35"/>
        </w:numPr>
      </w:pPr>
      <w:r>
        <w:rPr>
          <w:rFonts w:ascii="Apple Color Emoji" w:hAnsi="Apple Color Emoji" w:cs="Apple Color Emoji"/>
        </w:rPr>
        <w:t>✅</w:t>
      </w:r>
      <w:r>
        <w:t xml:space="preserve"> Nested/embedded error arrays handled correctly.</w:t>
      </w:r>
    </w:p>
    <w:p w14:paraId="4A4DD6B6" w14:textId="77777777" w:rsidR="00A57154" w:rsidRDefault="00A57154" w:rsidP="00A57154">
      <w:pPr>
        <w:pStyle w:val="NormalWeb"/>
        <w:numPr>
          <w:ilvl w:val="0"/>
          <w:numId w:val="35"/>
        </w:numPr>
      </w:pPr>
      <w:r>
        <w:rPr>
          <w:rFonts w:ascii="Apple Color Emoji" w:hAnsi="Apple Color Emoji" w:cs="Apple Color Emoji"/>
        </w:rPr>
        <w:t>✅</w:t>
      </w:r>
      <w:r>
        <w:t xml:space="preserve"> CDC/versioning validated for error records.</w:t>
      </w:r>
    </w:p>
    <w:p w14:paraId="2732F2F0" w14:textId="77777777" w:rsidR="00A57154" w:rsidRDefault="00A57154" w:rsidP="00A57154">
      <w:pPr>
        <w:pStyle w:val="NormalWeb"/>
        <w:numPr>
          <w:ilvl w:val="0"/>
          <w:numId w:val="35"/>
        </w:numPr>
      </w:pPr>
      <w:r>
        <w:rPr>
          <w:rFonts w:ascii="Apple Color Emoji" w:hAnsi="Apple Color Emoji" w:cs="Apple Color Emoji"/>
        </w:rPr>
        <w:t>✅</w:t>
      </w:r>
      <w:r>
        <w:t xml:space="preserve"> No breaking schema changes observed without proper version control.</w:t>
      </w:r>
    </w:p>
    <w:p w14:paraId="689EAD76" w14:textId="77777777" w:rsidR="00A57154" w:rsidRDefault="00A57154" w:rsidP="00A57154">
      <w:pPr>
        <w:pStyle w:val="NormalWeb"/>
        <w:numPr>
          <w:ilvl w:val="0"/>
          <w:numId w:val="35"/>
        </w:numPr>
      </w:pPr>
      <w:r>
        <w:rPr>
          <w:rFonts w:ascii="Apple Color Emoji" w:hAnsi="Apple Color Emoji" w:cs="Apple Color Emoji"/>
        </w:rPr>
        <w:t>✅</w:t>
      </w:r>
      <w:r>
        <w:t xml:space="preserve"> Reconciliation with Bronze PreComp error JSON source completed.</w:t>
      </w:r>
    </w:p>
    <w:p w14:paraId="2A7184A0" w14:textId="77777777" w:rsidR="00A57154" w:rsidRDefault="000A5542" w:rsidP="00A57154">
      <w:r>
        <w:rPr>
          <w:noProof/>
        </w:rPr>
        <w:pict w14:anchorId="77E47A52">
          <v:rect id="_x0000_i1045" alt="" style="width:451pt;height:.05pt;mso-width-percent:0;mso-height-percent:0;mso-width-percent:0;mso-height-percent:0" o:hralign="center" o:hrstd="t" o:hr="t" fillcolor="#a0a0a0" stroked="f"/>
        </w:pict>
      </w:r>
    </w:p>
    <w:p w14:paraId="5FF9B229" w14:textId="77777777" w:rsidR="00A57154" w:rsidRDefault="00A57154" w:rsidP="00A57154">
      <w:pPr>
        <w:pStyle w:val="NormalWeb"/>
      </w:pPr>
      <w:r>
        <w:rPr>
          <w:rStyle w:val="Strong"/>
        </w:rPr>
        <w:t>Dependencies</w:t>
      </w:r>
    </w:p>
    <w:p w14:paraId="0934A60A" w14:textId="77777777" w:rsidR="00A57154" w:rsidRDefault="00A57154" w:rsidP="00A57154">
      <w:pPr>
        <w:pStyle w:val="NormalWeb"/>
        <w:numPr>
          <w:ilvl w:val="0"/>
          <w:numId w:val="36"/>
        </w:numPr>
      </w:pPr>
      <w:r>
        <w:t>PreComp error schema documentation.</w:t>
      </w:r>
    </w:p>
    <w:p w14:paraId="43D28AA0" w14:textId="77777777" w:rsidR="00A57154" w:rsidRDefault="00A57154" w:rsidP="00A57154">
      <w:pPr>
        <w:pStyle w:val="NormalWeb"/>
        <w:numPr>
          <w:ilvl w:val="0"/>
          <w:numId w:val="36"/>
        </w:numPr>
      </w:pPr>
      <w:r>
        <w:t>Test data with various error scenarios (validation failures, system errors, multiple errors in one record).</w:t>
      </w:r>
    </w:p>
    <w:p w14:paraId="7F1CF06A" w14:textId="77777777" w:rsidR="00A57154" w:rsidRDefault="00A57154" w:rsidP="00A57154">
      <w:pPr>
        <w:pStyle w:val="NormalWeb"/>
        <w:numPr>
          <w:ilvl w:val="0"/>
          <w:numId w:val="36"/>
        </w:numPr>
      </w:pPr>
      <w:r>
        <w:t>Time travel environment for CDC/versioning testing.</w:t>
      </w:r>
    </w:p>
    <w:p w14:paraId="14401FFA" w14:textId="77777777" w:rsidR="00A57154" w:rsidRDefault="00A57154" w:rsidP="00A57154">
      <w:pPr>
        <w:pStyle w:val="NormalWeb"/>
        <w:numPr>
          <w:ilvl w:val="0"/>
          <w:numId w:val="36"/>
        </w:numPr>
      </w:pPr>
      <w:r>
        <w:lastRenderedPageBreak/>
        <w:t>Pricing QA input for business significance of error categories.</w:t>
      </w:r>
    </w:p>
    <w:p w14:paraId="7B176AE5" w14:textId="77777777" w:rsidR="00A57154" w:rsidRDefault="000A5542" w:rsidP="00A57154">
      <w:r>
        <w:rPr>
          <w:noProof/>
        </w:rPr>
        <w:pict w14:anchorId="1335A177">
          <v:rect id="_x0000_i1044" alt="" style="width:451pt;height:.05pt;mso-width-percent:0;mso-height-percent:0;mso-width-percent:0;mso-height-percent:0" o:hralign="center" o:hrstd="t" o:hr="t" fillcolor="#a0a0a0" stroked="f"/>
        </w:pict>
      </w:r>
    </w:p>
    <w:p w14:paraId="4C6CD26B" w14:textId="77777777" w:rsidR="00A57154" w:rsidRDefault="00A57154" w:rsidP="00A57154">
      <w:pPr>
        <w:pStyle w:val="NormalWeb"/>
      </w:pPr>
      <w:r>
        <w:rPr>
          <w:rStyle w:val="Strong"/>
        </w:rPr>
        <w:t>Definition of Done (DoD)</w:t>
      </w:r>
    </w:p>
    <w:p w14:paraId="05D13D33" w14:textId="77777777" w:rsidR="00A57154" w:rsidRDefault="00A57154" w:rsidP="00A57154">
      <w:pPr>
        <w:pStyle w:val="NormalWeb"/>
        <w:numPr>
          <w:ilvl w:val="0"/>
          <w:numId w:val="37"/>
        </w:numPr>
      </w:pPr>
      <w:r>
        <w:t>PreComp error messages populated correctly in Data Vault.</w:t>
      </w:r>
    </w:p>
    <w:p w14:paraId="47257756" w14:textId="77777777" w:rsidR="00A57154" w:rsidRDefault="00A57154" w:rsidP="00A57154">
      <w:pPr>
        <w:pStyle w:val="NormalWeb"/>
        <w:numPr>
          <w:ilvl w:val="0"/>
          <w:numId w:val="37"/>
        </w:numPr>
      </w:pPr>
      <w:r>
        <w:t>Schema flexibility, CDC/versioning validated with SIT evidence.</w:t>
      </w:r>
    </w:p>
    <w:p w14:paraId="036005B9" w14:textId="77777777" w:rsidR="00A57154" w:rsidRDefault="00A57154" w:rsidP="00A57154">
      <w:pPr>
        <w:pStyle w:val="NormalWeb"/>
        <w:numPr>
          <w:ilvl w:val="0"/>
          <w:numId w:val="37"/>
        </w:numPr>
      </w:pPr>
      <w:r>
        <w:t>Error lineage confirmed from Bronze to DV.</w:t>
      </w:r>
    </w:p>
    <w:p w14:paraId="15C837C4" w14:textId="77777777" w:rsidR="00A57154" w:rsidRDefault="00A57154" w:rsidP="00A57154">
      <w:pPr>
        <w:pStyle w:val="NormalWeb"/>
        <w:numPr>
          <w:ilvl w:val="0"/>
          <w:numId w:val="37"/>
        </w:numPr>
      </w:pPr>
      <w:r>
        <w:t>No high-severity issues open at SIT exit.</w:t>
      </w:r>
    </w:p>
    <w:p w14:paraId="3D101E77" w14:textId="77777777" w:rsidR="00A57154" w:rsidRDefault="00A57154" w:rsidP="00A57154">
      <w:pPr>
        <w:pStyle w:val="NormalWeb"/>
        <w:numPr>
          <w:ilvl w:val="0"/>
          <w:numId w:val="37"/>
        </w:numPr>
      </w:pPr>
      <w:r>
        <w:t>Test evidence shared, SIT sign-off obtained.</w:t>
      </w:r>
    </w:p>
    <w:p w14:paraId="18134675" w14:textId="77777777" w:rsidR="00A57154" w:rsidRDefault="00A57154" w:rsidP="00A57154">
      <w:pPr>
        <w:pStyle w:val="Heading1"/>
      </w:pPr>
      <w:r>
        <w:t xml:space="preserve">🟢 </w:t>
      </w:r>
      <w:r>
        <w:rPr>
          <w:rStyle w:val="Strong"/>
          <w:b/>
          <w:bCs/>
        </w:rPr>
        <w:t>Jira Task – RL6.2 Populate Radar Feature Set with EDM (Success Only)</w:t>
      </w:r>
    </w:p>
    <w:p w14:paraId="3682A842" w14:textId="77777777" w:rsidR="00A57154" w:rsidRDefault="00A57154" w:rsidP="00A57154">
      <w:pPr>
        <w:pStyle w:val="NormalWeb"/>
      </w:pPr>
      <w:r>
        <w:rPr>
          <w:rStyle w:val="Strong"/>
        </w:rPr>
        <w:t>Description</w:t>
      </w:r>
      <w:r>
        <w:br/>
        <w:t xml:space="preserve">As part of SIT for Radar Live, BICOE QA will validate the </w:t>
      </w:r>
      <w:r>
        <w:rPr>
          <w:rStyle w:val="Strong"/>
        </w:rPr>
        <w:t>population of Radar Feature Set data into EDM structures (Gold Layer)</w:t>
      </w:r>
      <w:r>
        <w:t xml:space="preserve"> to support downstream reporting and business KPIs.</w:t>
      </w:r>
      <w:r>
        <w:br/>
        <w:t>The validation will focus on dimensional modeling, dynamic schema handling, online/offline harmonization, feature categorization, and quote-level linking/versioning for consistent reporting across NB, MTA, Requotes, and Renewals.</w:t>
      </w:r>
    </w:p>
    <w:p w14:paraId="4D7DB6D4" w14:textId="77777777" w:rsidR="00A57154" w:rsidRDefault="000A5542" w:rsidP="00A57154">
      <w:r>
        <w:rPr>
          <w:noProof/>
        </w:rPr>
        <w:pict w14:anchorId="298689A2">
          <v:rect id="_x0000_i1043" alt="" style="width:451pt;height:.05pt;mso-width-percent:0;mso-height-percent:0;mso-width-percent:0;mso-height-percent:0" o:hralign="center" o:hrstd="t" o:hr="t" fillcolor="#a0a0a0" stroked="f"/>
        </w:pict>
      </w:r>
    </w:p>
    <w:p w14:paraId="6ADBCE76" w14:textId="77777777" w:rsidR="00A57154" w:rsidRDefault="00A57154" w:rsidP="00A57154">
      <w:pPr>
        <w:pStyle w:val="NormalWeb"/>
      </w:pPr>
      <w:r>
        <w:rPr>
          <w:rStyle w:val="Strong"/>
        </w:rPr>
        <w:t>Validation Scope</w:t>
      </w:r>
    </w:p>
    <w:p w14:paraId="0D8C70D8" w14:textId="77777777" w:rsidR="00A57154" w:rsidRDefault="00A57154" w:rsidP="00A57154">
      <w:pPr>
        <w:pStyle w:val="NormalWeb"/>
        <w:numPr>
          <w:ilvl w:val="0"/>
          <w:numId w:val="38"/>
        </w:numPr>
      </w:pPr>
      <w:r>
        <w:rPr>
          <w:rStyle w:val="Strong"/>
        </w:rPr>
        <w:t>Dimensional Modeling</w:t>
      </w:r>
      <w:r>
        <w:t>: Validate EDM structure of features supports downstream reporting needs (e.g., segmentation, decline metrics, feature effectiveness).</w:t>
      </w:r>
    </w:p>
    <w:p w14:paraId="5FD1B834" w14:textId="77777777" w:rsidR="00A57154" w:rsidRDefault="00A57154" w:rsidP="00A57154">
      <w:pPr>
        <w:pStyle w:val="NormalWeb"/>
        <w:numPr>
          <w:ilvl w:val="0"/>
          <w:numId w:val="38"/>
        </w:numPr>
      </w:pPr>
      <w:r>
        <w:rPr>
          <w:rStyle w:val="Strong"/>
        </w:rPr>
        <w:t>Dynamic Feature Growth</w:t>
      </w:r>
      <w:r>
        <w:t>: Confirm schema flexibility supports dynamic, growing feature sets over time without breaking downstream jobs.</w:t>
      </w:r>
    </w:p>
    <w:p w14:paraId="0B948367" w14:textId="77777777" w:rsidR="00A57154" w:rsidRDefault="00A57154" w:rsidP="00A57154">
      <w:pPr>
        <w:pStyle w:val="NormalWeb"/>
        <w:numPr>
          <w:ilvl w:val="0"/>
          <w:numId w:val="38"/>
        </w:numPr>
      </w:pPr>
      <w:r>
        <w:rPr>
          <w:rStyle w:val="Strong"/>
        </w:rPr>
        <w:t>Feature Categorization</w:t>
      </w:r>
      <w:r>
        <w:t>: Validate correct grouping of features by prefix/category:</w:t>
      </w:r>
    </w:p>
    <w:p w14:paraId="5B81B818" w14:textId="77777777" w:rsidR="00A57154" w:rsidRDefault="00A57154" w:rsidP="00A57154">
      <w:pPr>
        <w:pStyle w:val="NormalWeb"/>
        <w:numPr>
          <w:ilvl w:val="1"/>
          <w:numId w:val="38"/>
        </w:numPr>
      </w:pPr>
      <w:r>
        <w:rPr>
          <w:rStyle w:val="Strong"/>
        </w:rPr>
        <w:t>A</w:t>
      </w:r>
      <w:r>
        <w:t xml:space="preserve"> (Metadata), </w:t>
      </w:r>
      <w:r>
        <w:rPr>
          <w:rStyle w:val="Strong"/>
        </w:rPr>
        <w:t>C</w:t>
      </w:r>
      <w:r>
        <w:t xml:space="preserve"> (Existing Policy), </w:t>
      </w:r>
      <w:r>
        <w:rPr>
          <w:rStyle w:val="Strong"/>
        </w:rPr>
        <w:t>Cvr</w:t>
      </w:r>
      <w:r>
        <w:t xml:space="preserve"> (Cover), </w:t>
      </w:r>
      <w:r>
        <w:rPr>
          <w:rStyle w:val="Strong"/>
        </w:rPr>
        <w:t>Drv</w:t>
      </w:r>
      <w:r>
        <w:t xml:space="preserve"> (Driver), </w:t>
      </w:r>
      <w:r>
        <w:rPr>
          <w:rStyle w:val="Strong"/>
        </w:rPr>
        <w:t>Pol</w:t>
      </w:r>
      <w:r>
        <w:t xml:space="preserve"> (Policy), </w:t>
      </w:r>
      <w:r>
        <w:rPr>
          <w:rStyle w:val="Strong"/>
        </w:rPr>
        <w:t>Prp</w:t>
      </w:r>
      <w:r>
        <w:t xml:space="preserve"> (Proposer), </w:t>
      </w:r>
      <w:r>
        <w:rPr>
          <w:rStyle w:val="Strong"/>
        </w:rPr>
        <w:t>Veh</w:t>
      </w:r>
      <w:r>
        <w:t xml:space="preserve"> (Vehicle).</w:t>
      </w:r>
    </w:p>
    <w:p w14:paraId="1A805AF8" w14:textId="77777777" w:rsidR="00A57154" w:rsidRDefault="00A57154" w:rsidP="00A57154">
      <w:pPr>
        <w:pStyle w:val="NormalWeb"/>
        <w:numPr>
          <w:ilvl w:val="0"/>
          <w:numId w:val="38"/>
        </w:numPr>
      </w:pPr>
      <w:r>
        <w:rPr>
          <w:rStyle w:val="Strong"/>
        </w:rPr>
        <w:t>Business Reporting Integration</w:t>
      </w:r>
      <w:r>
        <w:t>: Confirm EDM Core supports KPIs for:</w:t>
      </w:r>
    </w:p>
    <w:p w14:paraId="492EA54C" w14:textId="77777777" w:rsidR="00A57154" w:rsidRDefault="00A57154" w:rsidP="00A57154">
      <w:pPr>
        <w:pStyle w:val="NormalWeb"/>
        <w:numPr>
          <w:ilvl w:val="1"/>
          <w:numId w:val="38"/>
        </w:numPr>
      </w:pPr>
      <w:r>
        <w:t>Quote segmentation.</w:t>
      </w:r>
    </w:p>
    <w:p w14:paraId="1D884035" w14:textId="77777777" w:rsidR="00A57154" w:rsidRDefault="00A57154" w:rsidP="00A57154">
      <w:pPr>
        <w:pStyle w:val="NormalWeb"/>
        <w:numPr>
          <w:ilvl w:val="1"/>
          <w:numId w:val="38"/>
        </w:numPr>
      </w:pPr>
      <w:r>
        <w:t>Decline metrics by feature breakdown.</w:t>
      </w:r>
    </w:p>
    <w:p w14:paraId="0F1404CD" w14:textId="77777777" w:rsidR="00A57154" w:rsidRDefault="00A57154" w:rsidP="00A57154">
      <w:pPr>
        <w:pStyle w:val="NormalWeb"/>
        <w:numPr>
          <w:ilvl w:val="1"/>
          <w:numId w:val="38"/>
        </w:numPr>
      </w:pPr>
      <w:r>
        <w:t>Feature effectiveness insights.</w:t>
      </w:r>
    </w:p>
    <w:p w14:paraId="0E08F442" w14:textId="77777777" w:rsidR="00A57154" w:rsidRDefault="00A57154" w:rsidP="00A57154">
      <w:pPr>
        <w:pStyle w:val="NormalWeb"/>
        <w:numPr>
          <w:ilvl w:val="0"/>
          <w:numId w:val="38"/>
        </w:numPr>
      </w:pPr>
      <w:r>
        <w:rPr>
          <w:rStyle w:val="Strong"/>
        </w:rPr>
        <w:t>Join Logic</w:t>
      </w:r>
      <w:r>
        <w:t>: Validate join with quote-level metrics, rating results, and decline data for full reporting traceability.</w:t>
      </w:r>
    </w:p>
    <w:p w14:paraId="088F3BE8" w14:textId="77777777" w:rsidR="00A57154" w:rsidRDefault="00A57154" w:rsidP="00A57154">
      <w:pPr>
        <w:pStyle w:val="NormalWeb"/>
        <w:numPr>
          <w:ilvl w:val="0"/>
          <w:numId w:val="38"/>
        </w:numPr>
      </w:pPr>
      <w:r>
        <w:rPr>
          <w:rStyle w:val="Strong"/>
        </w:rPr>
        <w:t>Data Harmonization</w:t>
      </w:r>
      <w:r>
        <w:t>: Validate online (PreComp/ML inputs) vs offline (EDM) feature values align for the same quotes.</w:t>
      </w:r>
    </w:p>
    <w:p w14:paraId="79F9E209" w14:textId="77777777" w:rsidR="00A57154" w:rsidRDefault="00A57154" w:rsidP="00A57154">
      <w:pPr>
        <w:pStyle w:val="NormalWeb"/>
        <w:numPr>
          <w:ilvl w:val="0"/>
          <w:numId w:val="38"/>
        </w:numPr>
      </w:pPr>
      <w:r>
        <w:rPr>
          <w:rStyle w:val="Strong"/>
        </w:rPr>
        <w:t>Quote Linking &amp; Versioning</w:t>
      </w:r>
      <w:r>
        <w:t>: Validate Cache ID logic supports quote chain navigation (original → requote → MTA).</w:t>
      </w:r>
    </w:p>
    <w:p w14:paraId="02615A4D" w14:textId="77777777" w:rsidR="00A57154" w:rsidRDefault="00A57154" w:rsidP="00A57154">
      <w:pPr>
        <w:pStyle w:val="NormalWeb"/>
        <w:numPr>
          <w:ilvl w:val="0"/>
          <w:numId w:val="38"/>
        </w:numPr>
      </w:pPr>
      <w:r>
        <w:rPr>
          <w:rStyle w:val="Strong"/>
        </w:rPr>
        <w:t>Dynamic Expansion &amp; Governance</w:t>
      </w:r>
      <w:r>
        <w:t>: Validate regression when new features/categories are introduced → no schema breaks, downstream jobs unaffected.</w:t>
      </w:r>
    </w:p>
    <w:p w14:paraId="6BD1E628" w14:textId="77777777" w:rsidR="00A57154" w:rsidRDefault="000A5542" w:rsidP="00A57154">
      <w:r>
        <w:rPr>
          <w:noProof/>
        </w:rPr>
        <w:pict w14:anchorId="295ACA7E">
          <v:rect id="_x0000_i1042" alt="" style="width:451pt;height:.05pt;mso-width-percent:0;mso-height-percent:0;mso-width-percent:0;mso-height-percent:0" o:hralign="center" o:hrstd="t" o:hr="t" fillcolor="#a0a0a0" stroked="f"/>
        </w:pict>
      </w:r>
    </w:p>
    <w:p w14:paraId="6E77707C" w14:textId="77777777" w:rsidR="00A57154" w:rsidRDefault="00A57154" w:rsidP="00A57154">
      <w:pPr>
        <w:pStyle w:val="NormalWeb"/>
      </w:pPr>
      <w:r>
        <w:rPr>
          <w:rStyle w:val="Strong"/>
        </w:rPr>
        <w:lastRenderedPageBreak/>
        <w:t>Acceptance Criteria / Testing Requirements</w:t>
      </w:r>
    </w:p>
    <w:p w14:paraId="772341CD" w14:textId="77777777" w:rsidR="00A57154" w:rsidRDefault="00A57154" w:rsidP="00A57154">
      <w:pPr>
        <w:pStyle w:val="NormalWeb"/>
        <w:numPr>
          <w:ilvl w:val="0"/>
          <w:numId w:val="39"/>
        </w:numPr>
      </w:pPr>
      <w:r>
        <w:rPr>
          <w:rFonts w:ascii="Apple Color Emoji" w:hAnsi="Apple Color Emoji" w:cs="Apple Color Emoji"/>
        </w:rPr>
        <w:t>✅</w:t>
      </w:r>
      <w:r>
        <w:t xml:space="preserve"> EDM dimensional model populated correctly with Radar Feature Set.</w:t>
      </w:r>
    </w:p>
    <w:p w14:paraId="1EA03FF3" w14:textId="77777777" w:rsidR="00A57154" w:rsidRDefault="00A57154" w:rsidP="00A57154">
      <w:pPr>
        <w:pStyle w:val="NormalWeb"/>
        <w:numPr>
          <w:ilvl w:val="0"/>
          <w:numId w:val="39"/>
        </w:numPr>
      </w:pPr>
      <w:r>
        <w:rPr>
          <w:rFonts w:ascii="Apple Color Emoji" w:hAnsi="Apple Color Emoji" w:cs="Apple Color Emoji"/>
        </w:rPr>
        <w:t>✅</w:t>
      </w:r>
      <w:r>
        <w:t xml:space="preserve"> Feature categories (A, C, Cvr, Drv, Pol, Prp, Veh) validated against mapping rules.</w:t>
      </w:r>
    </w:p>
    <w:p w14:paraId="04C2051A" w14:textId="77777777" w:rsidR="00A57154" w:rsidRDefault="00A57154" w:rsidP="00A57154">
      <w:pPr>
        <w:pStyle w:val="NormalWeb"/>
        <w:numPr>
          <w:ilvl w:val="0"/>
          <w:numId w:val="39"/>
        </w:numPr>
      </w:pPr>
      <w:r>
        <w:rPr>
          <w:rFonts w:ascii="Apple Color Emoji" w:hAnsi="Apple Color Emoji" w:cs="Apple Color Emoji"/>
        </w:rPr>
        <w:t>✅</w:t>
      </w:r>
      <w:r>
        <w:t xml:space="preserve"> Schema flexibility validated with additional features introduced.</w:t>
      </w:r>
    </w:p>
    <w:p w14:paraId="224A7649" w14:textId="77777777" w:rsidR="00A57154" w:rsidRDefault="00A57154" w:rsidP="00A57154">
      <w:pPr>
        <w:pStyle w:val="NormalWeb"/>
        <w:numPr>
          <w:ilvl w:val="0"/>
          <w:numId w:val="39"/>
        </w:numPr>
      </w:pPr>
      <w:r>
        <w:rPr>
          <w:rFonts w:ascii="Apple Color Emoji" w:hAnsi="Apple Color Emoji" w:cs="Apple Color Emoji"/>
        </w:rPr>
        <w:t>✅</w:t>
      </w:r>
      <w:r>
        <w:t xml:space="preserve"> Business reporting KPIs derived correctly (segmentation, declines, effectiveness).</w:t>
      </w:r>
    </w:p>
    <w:p w14:paraId="1DA89F12" w14:textId="77777777" w:rsidR="00A57154" w:rsidRDefault="00A57154" w:rsidP="00A57154">
      <w:pPr>
        <w:pStyle w:val="NormalWeb"/>
        <w:numPr>
          <w:ilvl w:val="0"/>
          <w:numId w:val="39"/>
        </w:numPr>
      </w:pPr>
      <w:r>
        <w:rPr>
          <w:rFonts w:ascii="Apple Color Emoji" w:hAnsi="Apple Color Emoji" w:cs="Apple Color Emoji"/>
        </w:rPr>
        <w:t>✅</w:t>
      </w:r>
      <w:r>
        <w:t xml:space="preserve"> Quote-level joins validated across EDM (Quote ID, Cache ID, Interaction ID).</w:t>
      </w:r>
    </w:p>
    <w:p w14:paraId="68EB3321" w14:textId="77777777" w:rsidR="00A57154" w:rsidRDefault="00A57154" w:rsidP="00A57154">
      <w:pPr>
        <w:pStyle w:val="NormalWeb"/>
        <w:numPr>
          <w:ilvl w:val="0"/>
          <w:numId w:val="39"/>
        </w:numPr>
      </w:pPr>
      <w:r>
        <w:rPr>
          <w:rFonts w:ascii="Apple Color Emoji" w:hAnsi="Apple Color Emoji" w:cs="Apple Color Emoji"/>
        </w:rPr>
        <w:t>✅</w:t>
      </w:r>
      <w:r>
        <w:t xml:space="preserve"> Online vs offline feature harmonization validated (no divergence).</w:t>
      </w:r>
    </w:p>
    <w:p w14:paraId="22155EAB" w14:textId="77777777" w:rsidR="00A57154" w:rsidRDefault="00A57154" w:rsidP="00A57154">
      <w:pPr>
        <w:pStyle w:val="NormalWeb"/>
        <w:numPr>
          <w:ilvl w:val="0"/>
          <w:numId w:val="39"/>
        </w:numPr>
      </w:pPr>
      <w:r>
        <w:rPr>
          <w:rFonts w:ascii="Apple Color Emoji" w:hAnsi="Apple Color Emoji" w:cs="Apple Color Emoji"/>
        </w:rPr>
        <w:t>✅</w:t>
      </w:r>
      <w:r>
        <w:t xml:space="preserve"> Cache ID and version markers validated for multi-quote journeys.</w:t>
      </w:r>
    </w:p>
    <w:p w14:paraId="28DD8C41" w14:textId="77777777" w:rsidR="00A57154" w:rsidRDefault="00A57154" w:rsidP="00A57154">
      <w:pPr>
        <w:pStyle w:val="NormalWeb"/>
        <w:numPr>
          <w:ilvl w:val="0"/>
          <w:numId w:val="39"/>
        </w:numPr>
      </w:pPr>
      <w:r>
        <w:rPr>
          <w:rFonts w:ascii="Apple Color Emoji" w:hAnsi="Apple Color Emoji" w:cs="Apple Color Emoji"/>
        </w:rPr>
        <w:t>✅</w:t>
      </w:r>
      <w:r>
        <w:t xml:space="preserve"> Regression testing confirms new features do not break existing pipelines.</w:t>
      </w:r>
    </w:p>
    <w:p w14:paraId="565A740D" w14:textId="77777777" w:rsidR="00A57154" w:rsidRDefault="00A57154" w:rsidP="00A57154">
      <w:pPr>
        <w:pStyle w:val="NormalWeb"/>
        <w:numPr>
          <w:ilvl w:val="0"/>
          <w:numId w:val="39"/>
        </w:numPr>
      </w:pPr>
      <w:r>
        <w:rPr>
          <w:rFonts w:ascii="Apple Color Emoji" w:hAnsi="Apple Color Emoji" w:cs="Apple Color Emoji"/>
        </w:rPr>
        <w:t>✅</w:t>
      </w:r>
      <w:r>
        <w:t xml:space="preserve"> SIT test evidence attached in Jira.</w:t>
      </w:r>
    </w:p>
    <w:p w14:paraId="6722F9C7" w14:textId="77777777" w:rsidR="00A57154" w:rsidRDefault="00A57154" w:rsidP="00A57154">
      <w:pPr>
        <w:pStyle w:val="NormalWeb"/>
        <w:numPr>
          <w:ilvl w:val="0"/>
          <w:numId w:val="39"/>
        </w:numPr>
      </w:pPr>
      <w:r>
        <w:rPr>
          <w:rFonts w:ascii="Apple Color Emoji" w:hAnsi="Apple Color Emoji" w:cs="Apple Color Emoji"/>
        </w:rPr>
        <w:t>✅</w:t>
      </w:r>
      <w:r>
        <w:t xml:space="preserve"> No high/critical issues remain open before SIT exit.</w:t>
      </w:r>
    </w:p>
    <w:p w14:paraId="43D52614" w14:textId="77777777" w:rsidR="00A57154" w:rsidRDefault="000A5542" w:rsidP="00A57154">
      <w:r>
        <w:rPr>
          <w:noProof/>
        </w:rPr>
        <w:pict w14:anchorId="1B1717EC">
          <v:rect id="_x0000_i1041" alt="" style="width:451pt;height:.05pt;mso-width-percent:0;mso-height-percent:0;mso-width-percent:0;mso-height-percent:0" o:hralign="center" o:hrstd="t" o:hr="t" fillcolor="#a0a0a0" stroked="f"/>
        </w:pict>
      </w:r>
    </w:p>
    <w:p w14:paraId="63229E7C" w14:textId="77777777" w:rsidR="00A57154" w:rsidRDefault="00A57154" w:rsidP="00A57154">
      <w:pPr>
        <w:pStyle w:val="NormalWeb"/>
      </w:pPr>
      <w:r>
        <w:rPr>
          <w:rStyle w:val="Strong"/>
        </w:rPr>
        <w:t>Dependencies</w:t>
      </w:r>
    </w:p>
    <w:p w14:paraId="4226F75A" w14:textId="77777777" w:rsidR="00A57154" w:rsidRDefault="00A57154" w:rsidP="00A57154">
      <w:pPr>
        <w:pStyle w:val="NormalWeb"/>
        <w:numPr>
          <w:ilvl w:val="0"/>
          <w:numId w:val="40"/>
        </w:numPr>
      </w:pPr>
      <w:r>
        <w:t>EDM schema definition and mapping from Data Engineering.</w:t>
      </w:r>
    </w:p>
    <w:p w14:paraId="6BEC1EA5" w14:textId="77777777" w:rsidR="00A57154" w:rsidRDefault="00A57154" w:rsidP="00A57154">
      <w:pPr>
        <w:pStyle w:val="NormalWeb"/>
        <w:numPr>
          <w:ilvl w:val="0"/>
          <w:numId w:val="40"/>
        </w:numPr>
      </w:pPr>
      <w:r>
        <w:t>Radar Feature Set payloads (sample test data covering all categories).</w:t>
      </w:r>
    </w:p>
    <w:p w14:paraId="5C608FCF" w14:textId="77777777" w:rsidR="00A57154" w:rsidRDefault="00A57154" w:rsidP="00A57154">
      <w:pPr>
        <w:pStyle w:val="NormalWeb"/>
        <w:numPr>
          <w:ilvl w:val="0"/>
          <w:numId w:val="40"/>
        </w:numPr>
      </w:pPr>
      <w:r>
        <w:t>Input from Pricing QA on business KPIs and reporting metrics.</w:t>
      </w:r>
    </w:p>
    <w:p w14:paraId="7F79D961" w14:textId="77777777" w:rsidR="00A57154" w:rsidRDefault="00A57154" w:rsidP="00A57154">
      <w:pPr>
        <w:pStyle w:val="NormalWeb"/>
        <w:numPr>
          <w:ilvl w:val="0"/>
          <w:numId w:val="40"/>
        </w:numPr>
      </w:pPr>
      <w:r>
        <w:t>E2E support for quote-level linking validation.</w:t>
      </w:r>
    </w:p>
    <w:p w14:paraId="00954EA3" w14:textId="77777777" w:rsidR="00A57154" w:rsidRDefault="00A57154" w:rsidP="00A57154">
      <w:pPr>
        <w:pStyle w:val="NormalWeb"/>
        <w:numPr>
          <w:ilvl w:val="0"/>
          <w:numId w:val="40"/>
        </w:numPr>
      </w:pPr>
      <w:r>
        <w:t>DevOps/IT support for schema expansion testing.</w:t>
      </w:r>
    </w:p>
    <w:p w14:paraId="7AF66202" w14:textId="77777777" w:rsidR="00A57154" w:rsidRDefault="000A5542" w:rsidP="00A57154">
      <w:r>
        <w:rPr>
          <w:noProof/>
        </w:rPr>
        <w:pict w14:anchorId="5FFD6B89">
          <v:rect id="_x0000_i1040" alt="" style="width:451pt;height:.05pt;mso-width-percent:0;mso-height-percent:0;mso-width-percent:0;mso-height-percent:0" o:hralign="center" o:hrstd="t" o:hr="t" fillcolor="#a0a0a0" stroked="f"/>
        </w:pict>
      </w:r>
    </w:p>
    <w:p w14:paraId="591AD9AB" w14:textId="77777777" w:rsidR="00A57154" w:rsidRDefault="00A57154" w:rsidP="00A57154">
      <w:pPr>
        <w:pStyle w:val="NormalWeb"/>
      </w:pPr>
      <w:r>
        <w:rPr>
          <w:rStyle w:val="Strong"/>
        </w:rPr>
        <w:t>Definition of Done (DoD)</w:t>
      </w:r>
    </w:p>
    <w:p w14:paraId="761D4C8F" w14:textId="77777777" w:rsidR="00A57154" w:rsidRDefault="00A57154" w:rsidP="00A57154">
      <w:pPr>
        <w:pStyle w:val="NormalWeb"/>
        <w:numPr>
          <w:ilvl w:val="0"/>
          <w:numId w:val="41"/>
        </w:numPr>
      </w:pPr>
      <w:r>
        <w:t>Radar Feature Set successfully populated into EDM (Gold Layer).</w:t>
      </w:r>
    </w:p>
    <w:p w14:paraId="5D0F092D" w14:textId="77777777" w:rsidR="00A57154" w:rsidRDefault="00A57154" w:rsidP="00A57154">
      <w:pPr>
        <w:pStyle w:val="NormalWeb"/>
        <w:numPr>
          <w:ilvl w:val="0"/>
          <w:numId w:val="41"/>
        </w:numPr>
      </w:pPr>
      <w:r>
        <w:t>Feature categorization, schema flexibility, and harmonization validated.</w:t>
      </w:r>
    </w:p>
    <w:p w14:paraId="24DFEDAC" w14:textId="77777777" w:rsidR="00A57154" w:rsidRDefault="00A57154" w:rsidP="00A57154">
      <w:pPr>
        <w:pStyle w:val="NormalWeb"/>
        <w:numPr>
          <w:ilvl w:val="0"/>
          <w:numId w:val="41"/>
        </w:numPr>
      </w:pPr>
      <w:r>
        <w:t>Joins, KPIs, and reporting metrics validated against Confluence requirements.</w:t>
      </w:r>
    </w:p>
    <w:p w14:paraId="3DADAFA8" w14:textId="77777777" w:rsidR="00A57154" w:rsidRDefault="00A57154" w:rsidP="00A57154">
      <w:pPr>
        <w:pStyle w:val="NormalWeb"/>
        <w:numPr>
          <w:ilvl w:val="0"/>
          <w:numId w:val="41"/>
        </w:numPr>
      </w:pPr>
      <w:r>
        <w:t>Regression testing for dynamic expansion passed with evidence.</w:t>
      </w:r>
    </w:p>
    <w:p w14:paraId="4B38A782" w14:textId="77777777" w:rsidR="00A57154" w:rsidRDefault="00A57154" w:rsidP="00A57154">
      <w:pPr>
        <w:pStyle w:val="NormalWeb"/>
        <w:numPr>
          <w:ilvl w:val="0"/>
          <w:numId w:val="41"/>
        </w:numPr>
      </w:pPr>
      <w:r>
        <w:t>Source-to-EDM reconciliation complete.</w:t>
      </w:r>
    </w:p>
    <w:p w14:paraId="577EFA25" w14:textId="77777777" w:rsidR="00A57154" w:rsidRDefault="00A57154" w:rsidP="00A57154">
      <w:pPr>
        <w:pStyle w:val="NormalWeb"/>
        <w:numPr>
          <w:ilvl w:val="0"/>
          <w:numId w:val="41"/>
        </w:numPr>
      </w:pPr>
      <w:r>
        <w:t>SIT sign-off note shared with stakeholders.</w:t>
      </w:r>
    </w:p>
    <w:p w14:paraId="3DBF6626" w14:textId="77777777" w:rsidR="00A57154" w:rsidRDefault="00A57154" w:rsidP="00A57154">
      <w:pPr>
        <w:pStyle w:val="Heading1"/>
      </w:pPr>
      <w:r>
        <w:t xml:space="preserve">🟢 </w:t>
      </w:r>
      <w:r>
        <w:rPr>
          <w:rStyle w:val="Strong"/>
          <w:b/>
          <w:bCs/>
        </w:rPr>
        <w:t>Jira Task – RL7.2 Populate Rating Request within Raw Rating Area</w:t>
      </w:r>
    </w:p>
    <w:p w14:paraId="72BE9F09" w14:textId="77777777" w:rsidR="00A57154" w:rsidRDefault="00A57154" w:rsidP="00A57154">
      <w:pPr>
        <w:pStyle w:val="NormalWeb"/>
      </w:pPr>
      <w:r>
        <w:rPr>
          <w:rStyle w:val="Strong"/>
        </w:rPr>
        <w:t>Description</w:t>
      </w:r>
      <w:r>
        <w:br/>
        <w:t xml:space="preserve">BICOE QA will validate the </w:t>
      </w:r>
      <w:r>
        <w:rPr>
          <w:rStyle w:val="Strong"/>
        </w:rPr>
        <w:t>population of Rating Requests</w:t>
      </w:r>
      <w:r>
        <w:t xml:space="preserve"> into the new Raw Rating Area, ensuring correct parsing and storage.</w:t>
      </w:r>
    </w:p>
    <w:p w14:paraId="15E8174E" w14:textId="77777777" w:rsidR="00A57154" w:rsidRDefault="00A57154" w:rsidP="00A57154">
      <w:pPr>
        <w:pStyle w:val="NormalWeb"/>
      </w:pPr>
      <w:r>
        <w:rPr>
          <w:rStyle w:val="Strong"/>
        </w:rPr>
        <w:t>Validation Scope</w:t>
      </w:r>
    </w:p>
    <w:p w14:paraId="03D2C8B5" w14:textId="77777777" w:rsidR="00A57154" w:rsidRDefault="00A57154" w:rsidP="00A57154">
      <w:pPr>
        <w:pStyle w:val="NormalWeb"/>
        <w:numPr>
          <w:ilvl w:val="0"/>
          <w:numId w:val="42"/>
        </w:numPr>
      </w:pPr>
      <w:r>
        <w:t>Validate ingestion of Rating Request JSONs.</w:t>
      </w:r>
    </w:p>
    <w:p w14:paraId="486A722A" w14:textId="77777777" w:rsidR="00A57154" w:rsidRDefault="00A57154" w:rsidP="00A57154">
      <w:pPr>
        <w:pStyle w:val="NormalWeb"/>
        <w:numPr>
          <w:ilvl w:val="0"/>
          <w:numId w:val="42"/>
        </w:numPr>
      </w:pPr>
      <w:r>
        <w:t>Confirm schema mapping and field-level accuracy.</w:t>
      </w:r>
    </w:p>
    <w:p w14:paraId="36AA87C1" w14:textId="77777777" w:rsidR="00A57154" w:rsidRDefault="00A57154" w:rsidP="00A57154">
      <w:pPr>
        <w:pStyle w:val="NormalWeb"/>
        <w:numPr>
          <w:ilvl w:val="0"/>
          <w:numId w:val="42"/>
        </w:numPr>
      </w:pPr>
      <w:r>
        <w:t>Validate multiple quote journeys (NB, MTA, Requote, Renewal).</w:t>
      </w:r>
    </w:p>
    <w:p w14:paraId="4726D06D" w14:textId="77777777" w:rsidR="00A57154" w:rsidRDefault="00A57154" w:rsidP="00A57154">
      <w:pPr>
        <w:pStyle w:val="NormalWeb"/>
        <w:numPr>
          <w:ilvl w:val="0"/>
          <w:numId w:val="42"/>
        </w:numPr>
      </w:pPr>
      <w:r>
        <w:lastRenderedPageBreak/>
        <w:t>Validate Cache ID and Interaction ID linkage across records.</w:t>
      </w:r>
    </w:p>
    <w:p w14:paraId="3716D338" w14:textId="77777777" w:rsidR="00A57154" w:rsidRDefault="00A57154" w:rsidP="00A57154">
      <w:pPr>
        <w:pStyle w:val="NormalWeb"/>
        <w:numPr>
          <w:ilvl w:val="0"/>
          <w:numId w:val="42"/>
        </w:numPr>
      </w:pPr>
      <w:r>
        <w:t>Perform reconciliation with MQS source messages.</w:t>
      </w:r>
    </w:p>
    <w:p w14:paraId="01B1DB39" w14:textId="77777777" w:rsidR="00A57154" w:rsidRDefault="00A57154" w:rsidP="00A57154">
      <w:pPr>
        <w:pStyle w:val="NormalWeb"/>
      </w:pPr>
      <w:r>
        <w:rPr>
          <w:rStyle w:val="Strong"/>
        </w:rPr>
        <w:t>Acceptance Criteria</w:t>
      </w:r>
    </w:p>
    <w:p w14:paraId="1F33BEF3" w14:textId="77777777" w:rsidR="00A57154" w:rsidRDefault="00A57154" w:rsidP="00A57154">
      <w:pPr>
        <w:pStyle w:val="NormalWeb"/>
        <w:numPr>
          <w:ilvl w:val="0"/>
          <w:numId w:val="43"/>
        </w:numPr>
      </w:pPr>
      <w:r>
        <w:rPr>
          <w:rFonts w:ascii="Apple Color Emoji" w:hAnsi="Apple Color Emoji" w:cs="Apple Color Emoji"/>
        </w:rPr>
        <w:t>✅</w:t>
      </w:r>
      <w:r>
        <w:t xml:space="preserve"> Rating Requests ingested successfully.</w:t>
      </w:r>
    </w:p>
    <w:p w14:paraId="1F312E53" w14:textId="77777777" w:rsidR="00A57154" w:rsidRDefault="00A57154" w:rsidP="00A57154">
      <w:pPr>
        <w:pStyle w:val="NormalWeb"/>
        <w:numPr>
          <w:ilvl w:val="0"/>
          <w:numId w:val="43"/>
        </w:numPr>
      </w:pPr>
      <w:r>
        <w:rPr>
          <w:rFonts w:ascii="Apple Color Emoji" w:hAnsi="Apple Color Emoji" w:cs="Apple Color Emoji"/>
        </w:rPr>
        <w:t>✅</w:t>
      </w:r>
      <w:r>
        <w:t xml:space="preserve"> Field mappings validated against design.</w:t>
      </w:r>
    </w:p>
    <w:p w14:paraId="3CCAD98E" w14:textId="77777777" w:rsidR="00A57154" w:rsidRDefault="00A57154" w:rsidP="00A57154">
      <w:pPr>
        <w:pStyle w:val="NormalWeb"/>
        <w:numPr>
          <w:ilvl w:val="0"/>
          <w:numId w:val="43"/>
        </w:numPr>
      </w:pPr>
      <w:r>
        <w:rPr>
          <w:rFonts w:ascii="Apple Color Emoji" w:hAnsi="Apple Color Emoji" w:cs="Apple Color Emoji"/>
        </w:rPr>
        <w:t>✅</w:t>
      </w:r>
      <w:r>
        <w:t xml:space="preserve"> Multiple journey types supported.</w:t>
      </w:r>
    </w:p>
    <w:p w14:paraId="4D08E74A" w14:textId="77777777" w:rsidR="00A57154" w:rsidRDefault="00A57154" w:rsidP="00A57154">
      <w:pPr>
        <w:pStyle w:val="NormalWeb"/>
        <w:numPr>
          <w:ilvl w:val="0"/>
          <w:numId w:val="43"/>
        </w:numPr>
      </w:pPr>
      <w:r>
        <w:rPr>
          <w:rFonts w:ascii="Apple Color Emoji" w:hAnsi="Apple Color Emoji" w:cs="Apple Color Emoji"/>
        </w:rPr>
        <w:t>✅</w:t>
      </w:r>
      <w:r>
        <w:t xml:space="preserve"> Source vs Raw Rating Area reconciliation complete.</w:t>
      </w:r>
    </w:p>
    <w:p w14:paraId="699DDF64" w14:textId="77777777" w:rsidR="00A57154" w:rsidRDefault="00A57154" w:rsidP="00A57154">
      <w:pPr>
        <w:pStyle w:val="NormalWeb"/>
      </w:pPr>
      <w:r>
        <w:rPr>
          <w:rStyle w:val="Strong"/>
        </w:rPr>
        <w:t>Dependencies</w:t>
      </w:r>
    </w:p>
    <w:p w14:paraId="688FF38A" w14:textId="77777777" w:rsidR="00A57154" w:rsidRDefault="00A57154" w:rsidP="00A57154">
      <w:pPr>
        <w:pStyle w:val="NormalWeb"/>
        <w:numPr>
          <w:ilvl w:val="0"/>
          <w:numId w:val="44"/>
        </w:numPr>
      </w:pPr>
      <w:r>
        <w:t>MQS Rating Request sample payloads.</w:t>
      </w:r>
    </w:p>
    <w:p w14:paraId="757EEAC4" w14:textId="77777777" w:rsidR="00A57154" w:rsidRDefault="00A57154" w:rsidP="00A57154">
      <w:pPr>
        <w:pStyle w:val="NormalWeb"/>
        <w:numPr>
          <w:ilvl w:val="0"/>
          <w:numId w:val="44"/>
        </w:numPr>
      </w:pPr>
      <w:r>
        <w:t>Mapping specs.</w:t>
      </w:r>
    </w:p>
    <w:p w14:paraId="21016827" w14:textId="77777777" w:rsidR="00A57154" w:rsidRDefault="00A57154" w:rsidP="00A57154">
      <w:pPr>
        <w:pStyle w:val="NormalWeb"/>
        <w:numPr>
          <w:ilvl w:val="0"/>
          <w:numId w:val="44"/>
        </w:numPr>
      </w:pPr>
      <w:r>
        <w:t>Coordination with E2E team.</w:t>
      </w:r>
    </w:p>
    <w:p w14:paraId="4E0558E3" w14:textId="77777777" w:rsidR="00A57154" w:rsidRDefault="00A57154" w:rsidP="00A57154">
      <w:pPr>
        <w:pStyle w:val="NormalWeb"/>
      </w:pPr>
      <w:r>
        <w:rPr>
          <w:rStyle w:val="Strong"/>
        </w:rPr>
        <w:t>DoD</w:t>
      </w:r>
    </w:p>
    <w:p w14:paraId="3E2FE990" w14:textId="77777777" w:rsidR="00A57154" w:rsidRDefault="00A57154" w:rsidP="00A57154">
      <w:pPr>
        <w:pStyle w:val="NormalWeb"/>
        <w:numPr>
          <w:ilvl w:val="0"/>
          <w:numId w:val="45"/>
        </w:numPr>
      </w:pPr>
      <w:r>
        <w:t>Population validated with SIT evidence.</w:t>
      </w:r>
    </w:p>
    <w:p w14:paraId="4F1FFEC5" w14:textId="77777777" w:rsidR="00A57154" w:rsidRDefault="00A57154" w:rsidP="00A57154">
      <w:pPr>
        <w:pStyle w:val="NormalWeb"/>
        <w:numPr>
          <w:ilvl w:val="0"/>
          <w:numId w:val="45"/>
        </w:numPr>
      </w:pPr>
      <w:r>
        <w:t>No high defects open.</w:t>
      </w:r>
    </w:p>
    <w:p w14:paraId="197DB405" w14:textId="77777777" w:rsidR="00A57154" w:rsidRDefault="00A57154" w:rsidP="00A57154">
      <w:pPr>
        <w:pStyle w:val="NormalWeb"/>
        <w:numPr>
          <w:ilvl w:val="0"/>
          <w:numId w:val="45"/>
        </w:numPr>
      </w:pPr>
      <w:r>
        <w:t>Sign-off obtained.</w:t>
      </w:r>
    </w:p>
    <w:p w14:paraId="066FDF3D" w14:textId="77777777" w:rsidR="00A57154" w:rsidRDefault="000A5542" w:rsidP="00A57154">
      <w:r>
        <w:rPr>
          <w:noProof/>
        </w:rPr>
        <w:pict w14:anchorId="39AFA9EE">
          <v:rect id="_x0000_i1039" alt="" style="width:451pt;height:.05pt;mso-width-percent:0;mso-height-percent:0;mso-width-percent:0;mso-height-percent:0" o:hralign="center" o:hrstd="t" o:hr="t" fillcolor="#a0a0a0" stroked="f"/>
        </w:pict>
      </w:r>
    </w:p>
    <w:p w14:paraId="0CD3DC36" w14:textId="77777777" w:rsidR="00A57154" w:rsidRDefault="00A57154" w:rsidP="00A57154">
      <w:pPr>
        <w:pStyle w:val="Heading1"/>
      </w:pPr>
      <w:r>
        <w:t xml:space="preserve">🟢 </w:t>
      </w:r>
      <w:r>
        <w:rPr>
          <w:rStyle w:val="Strong"/>
          <w:b/>
          <w:bCs/>
        </w:rPr>
        <w:t>Jira Task – RL7.3 DVLA Data Retention Implementation</w:t>
      </w:r>
    </w:p>
    <w:p w14:paraId="36B3CE2C" w14:textId="77777777" w:rsidR="00A57154" w:rsidRDefault="00A57154" w:rsidP="00A57154">
      <w:pPr>
        <w:pStyle w:val="NormalWeb"/>
      </w:pPr>
      <w:r>
        <w:rPr>
          <w:rStyle w:val="Strong"/>
        </w:rPr>
        <w:t>Description</w:t>
      </w:r>
      <w:r>
        <w:br/>
        <w:t xml:space="preserve">BICOE QA will validate </w:t>
      </w:r>
      <w:r>
        <w:rPr>
          <w:rStyle w:val="Strong"/>
        </w:rPr>
        <w:t>DVLA Data Retention policies</w:t>
      </w:r>
      <w:r>
        <w:t xml:space="preserve"> in the Raw Rating Area, ensuring compliance with organisational and DVLA rules.</w:t>
      </w:r>
    </w:p>
    <w:p w14:paraId="2AF93D8F" w14:textId="77777777" w:rsidR="00A57154" w:rsidRDefault="00A57154" w:rsidP="00A57154">
      <w:pPr>
        <w:pStyle w:val="NormalWeb"/>
      </w:pPr>
      <w:r>
        <w:rPr>
          <w:rStyle w:val="Strong"/>
        </w:rPr>
        <w:t>Validation Scope</w:t>
      </w:r>
    </w:p>
    <w:p w14:paraId="36BB6D0B" w14:textId="77777777" w:rsidR="00A57154" w:rsidRDefault="00A57154" w:rsidP="00A57154">
      <w:pPr>
        <w:pStyle w:val="NormalWeb"/>
        <w:numPr>
          <w:ilvl w:val="0"/>
          <w:numId w:val="46"/>
        </w:numPr>
      </w:pPr>
      <w:r>
        <w:t>Validate retention lifecycle (storage, expiry, deletion).</w:t>
      </w:r>
    </w:p>
    <w:p w14:paraId="4F530D85" w14:textId="77777777" w:rsidR="00A57154" w:rsidRDefault="00A57154" w:rsidP="00A57154">
      <w:pPr>
        <w:pStyle w:val="NormalWeb"/>
        <w:numPr>
          <w:ilvl w:val="0"/>
          <w:numId w:val="46"/>
        </w:numPr>
      </w:pPr>
      <w:r>
        <w:t>Validate DVLA compliance – only self-declared values retained.</w:t>
      </w:r>
    </w:p>
    <w:p w14:paraId="403A8EF1" w14:textId="77777777" w:rsidR="00A57154" w:rsidRDefault="00A57154" w:rsidP="00A57154">
      <w:pPr>
        <w:pStyle w:val="NormalWeb"/>
        <w:numPr>
          <w:ilvl w:val="0"/>
          <w:numId w:val="46"/>
        </w:numPr>
      </w:pPr>
      <w:r>
        <w:t>Validate time travel queries for historical records vs expired data.</w:t>
      </w:r>
    </w:p>
    <w:p w14:paraId="218A9569" w14:textId="77777777" w:rsidR="00A57154" w:rsidRDefault="00A57154" w:rsidP="00A57154">
      <w:pPr>
        <w:pStyle w:val="NormalWeb"/>
        <w:numPr>
          <w:ilvl w:val="0"/>
          <w:numId w:val="46"/>
        </w:numPr>
      </w:pPr>
      <w:r>
        <w:t>Ensure expired DVLA data not visible to Pricing users.</w:t>
      </w:r>
    </w:p>
    <w:p w14:paraId="5C929929" w14:textId="77777777" w:rsidR="00A57154" w:rsidRDefault="00A57154" w:rsidP="00A57154">
      <w:pPr>
        <w:pStyle w:val="NormalWeb"/>
        <w:numPr>
          <w:ilvl w:val="0"/>
          <w:numId w:val="46"/>
        </w:numPr>
      </w:pPr>
      <w:r>
        <w:t>Reconcile with Athena source data.</w:t>
      </w:r>
    </w:p>
    <w:p w14:paraId="7F0AA6B0" w14:textId="77777777" w:rsidR="00A57154" w:rsidRDefault="00A57154" w:rsidP="00A57154">
      <w:pPr>
        <w:pStyle w:val="NormalWeb"/>
      </w:pPr>
      <w:r>
        <w:rPr>
          <w:rStyle w:val="Strong"/>
        </w:rPr>
        <w:t>Acceptance Criteria</w:t>
      </w:r>
    </w:p>
    <w:p w14:paraId="56A9A440" w14:textId="77777777" w:rsidR="00A57154" w:rsidRDefault="00A57154" w:rsidP="00A57154">
      <w:pPr>
        <w:pStyle w:val="NormalWeb"/>
        <w:numPr>
          <w:ilvl w:val="0"/>
          <w:numId w:val="47"/>
        </w:numPr>
      </w:pPr>
      <w:r>
        <w:rPr>
          <w:rFonts w:ascii="Apple Color Emoji" w:hAnsi="Apple Color Emoji" w:cs="Apple Color Emoji"/>
        </w:rPr>
        <w:t>✅</w:t>
      </w:r>
      <w:r>
        <w:t xml:space="preserve"> DVLA retention implemented per policy.</w:t>
      </w:r>
    </w:p>
    <w:p w14:paraId="450EFDE5" w14:textId="77777777" w:rsidR="00A57154" w:rsidRDefault="00A57154" w:rsidP="00A57154">
      <w:pPr>
        <w:pStyle w:val="NormalWeb"/>
        <w:numPr>
          <w:ilvl w:val="0"/>
          <w:numId w:val="47"/>
        </w:numPr>
      </w:pPr>
      <w:r>
        <w:rPr>
          <w:rFonts w:ascii="Apple Color Emoji" w:hAnsi="Apple Color Emoji" w:cs="Apple Color Emoji"/>
        </w:rPr>
        <w:t>✅</w:t>
      </w:r>
      <w:r>
        <w:t xml:space="preserve"> Time travel queries validated.</w:t>
      </w:r>
    </w:p>
    <w:p w14:paraId="6B2F2171" w14:textId="77777777" w:rsidR="00A57154" w:rsidRDefault="00A57154" w:rsidP="00A57154">
      <w:pPr>
        <w:pStyle w:val="NormalWeb"/>
        <w:numPr>
          <w:ilvl w:val="0"/>
          <w:numId w:val="47"/>
        </w:numPr>
      </w:pPr>
      <w:r>
        <w:rPr>
          <w:rFonts w:ascii="Apple Color Emoji" w:hAnsi="Apple Color Emoji" w:cs="Apple Color Emoji"/>
        </w:rPr>
        <w:t>✅</w:t>
      </w:r>
      <w:r>
        <w:t xml:space="preserve"> Expired data inaccessible in SIT.</w:t>
      </w:r>
    </w:p>
    <w:p w14:paraId="0A22D16F" w14:textId="77777777" w:rsidR="00A57154" w:rsidRDefault="00A57154" w:rsidP="00A57154">
      <w:pPr>
        <w:pStyle w:val="NormalWeb"/>
        <w:numPr>
          <w:ilvl w:val="0"/>
          <w:numId w:val="47"/>
        </w:numPr>
      </w:pPr>
      <w:r>
        <w:rPr>
          <w:rFonts w:ascii="Apple Color Emoji" w:hAnsi="Apple Color Emoji" w:cs="Apple Color Emoji"/>
        </w:rPr>
        <w:t>✅</w:t>
      </w:r>
      <w:r>
        <w:t xml:space="preserve"> Source vs Raw Rating Area reconciliation complete.</w:t>
      </w:r>
    </w:p>
    <w:p w14:paraId="74C939A8" w14:textId="77777777" w:rsidR="00A57154" w:rsidRDefault="00A57154" w:rsidP="00A57154">
      <w:pPr>
        <w:pStyle w:val="NormalWeb"/>
        <w:numPr>
          <w:ilvl w:val="0"/>
          <w:numId w:val="47"/>
        </w:numPr>
      </w:pPr>
      <w:r>
        <w:rPr>
          <w:rFonts w:ascii="Apple Color Emoji" w:hAnsi="Apple Color Emoji" w:cs="Apple Color Emoji"/>
        </w:rPr>
        <w:t>✅</w:t>
      </w:r>
      <w:r>
        <w:t xml:space="preserve"> No DVLA non-compliance.</w:t>
      </w:r>
    </w:p>
    <w:p w14:paraId="66B5D3EC" w14:textId="77777777" w:rsidR="00A57154" w:rsidRDefault="00A57154" w:rsidP="00A57154">
      <w:pPr>
        <w:pStyle w:val="NormalWeb"/>
      </w:pPr>
      <w:r>
        <w:rPr>
          <w:rStyle w:val="Strong"/>
        </w:rPr>
        <w:lastRenderedPageBreak/>
        <w:t>Dependencies</w:t>
      </w:r>
    </w:p>
    <w:p w14:paraId="688FE22B" w14:textId="77777777" w:rsidR="00A57154" w:rsidRDefault="00A57154" w:rsidP="00A57154">
      <w:pPr>
        <w:pStyle w:val="NormalWeb"/>
        <w:numPr>
          <w:ilvl w:val="0"/>
          <w:numId w:val="48"/>
        </w:numPr>
      </w:pPr>
      <w:r>
        <w:t>Retention rules from Data Governance.</w:t>
      </w:r>
    </w:p>
    <w:p w14:paraId="72E478DD" w14:textId="77777777" w:rsidR="00A57154" w:rsidRDefault="00A57154" w:rsidP="00A57154">
      <w:pPr>
        <w:pStyle w:val="NormalWeb"/>
        <w:numPr>
          <w:ilvl w:val="0"/>
          <w:numId w:val="48"/>
        </w:numPr>
      </w:pPr>
      <w:r>
        <w:t>Source Athena DVLA data.</w:t>
      </w:r>
    </w:p>
    <w:p w14:paraId="41FDB00B" w14:textId="77777777" w:rsidR="00A57154" w:rsidRDefault="00A57154" w:rsidP="00A57154">
      <w:pPr>
        <w:pStyle w:val="NormalWeb"/>
        <w:numPr>
          <w:ilvl w:val="0"/>
          <w:numId w:val="48"/>
        </w:numPr>
      </w:pPr>
      <w:r>
        <w:t>Time travel environment setup.</w:t>
      </w:r>
    </w:p>
    <w:p w14:paraId="3C577648" w14:textId="77777777" w:rsidR="00A57154" w:rsidRDefault="00A57154" w:rsidP="00A57154">
      <w:pPr>
        <w:pStyle w:val="NormalWeb"/>
      </w:pPr>
      <w:r>
        <w:rPr>
          <w:rStyle w:val="Strong"/>
        </w:rPr>
        <w:t>DoD</w:t>
      </w:r>
    </w:p>
    <w:p w14:paraId="02616B4C" w14:textId="77777777" w:rsidR="00A57154" w:rsidRDefault="00A57154" w:rsidP="00A57154">
      <w:pPr>
        <w:pStyle w:val="NormalWeb"/>
        <w:numPr>
          <w:ilvl w:val="0"/>
          <w:numId w:val="49"/>
        </w:numPr>
      </w:pPr>
      <w:r>
        <w:t>Retention validated with evidence.</w:t>
      </w:r>
    </w:p>
    <w:p w14:paraId="6E5DEC7E" w14:textId="77777777" w:rsidR="00A57154" w:rsidRDefault="00A57154" w:rsidP="00A57154">
      <w:pPr>
        <w:pStyle w:val="NormalWeb"/>
        <w:numPr>
          <w:ilvl w:val="0"/>
          <w:numId w:val="49"/>
        </w:numPr>
      </w:pPr>
      <w:r>
        <w:t>Compliance confirmed.</w:t>
      </w:r>
    </w:p>
    <w:p w14:paraId="24468C39" w14:textId="77777777" w:rsidR="00A57154" w:rsidRDefault="00A57154" w:rsidP="00A57154">
      <w:pPr>
        <w:pStyle w:val="NormalWeb"/>
        <w:numPr>
          <w:ilvl w:val="0"/>
          <w:numId w:val="49"/>
        </w:numPr>
      </w:pPr>
      <w:r>
        <w:t>No high/critical issues.</w:t>
      </w:r>
    </w:p>
    <w:p w14:paraId="417E2738" w14:textId="77777777" w:rsidR="00A57154" w:rsidRDefault="00A57154" w:rsidP="00A57154">
      <w:pPr>
        <w:pStyle w:val="NormalWeb"/>
        <w:numPr>
          <w:ilvl w:val="0"/>
          <w:numId w:val="49"/>
        </w:numPr>
      </w:pPr>
      <w:r>
        <w:t>Sign-off obtained.</w:t>
      </w:r>
    </w:p>
    <w:p w14:paraId="1FB3783F" w14:textId="77777777" w:rsidR="00A57154" w:rsidRDefault="000A5542" w:rsidP="00A57154">
      <w:r>
        <w:rPr>
          <w:noProof/>
        </w:rPr>
        <w:pict w14:anchorId="2316D393">
          <v:rect id="_x0000_i1038" alt="" style="width:451pt;height:.05pt;mso-width-percent:0;mso-height-percent:0;mso-width-percent:0;mso-height-percent:0" o:hralign="center" o:hrstd="t" o:hr="t" fillcolor="#a0a0a0" stroked="f"/>
        </w:pict>
      </w:r>
    </w:p>
    <w:p w14:paraId="4318C7C0" w14:textId="77777777" w:rsidR="00A57154" w:rsidRDefault="00A57154" w:rsidP="00A57154">
      <w:pPr>
        <w:pStyle w:val="Heading1"/>
      </w:pPr>
      <w:r>
        <w:t xml:space="preserve">🟢 </w:t>
      </w:r>
      <w:r>
        <w:rPr>
          <w:rStyle w:val="Strong"/>
          <w:b/>
          <w:bCs/>
        </w:rPr>
        <w:t>Jira Task – RL7.4 Pricing Data Access to Raw Rating Area</w:t>
      </w:r>
    </w:p>
    <w:p w14:paraId="28B3F9CD" w14:textId="77777777" w:rsidR="00A57154" w:rsidRDefault="00A57154" w:rsidP="00A57154">
      <w:pPr>
        <w:pStyle w:val="NormalWeb"/>
      </w:pPr>
      <w:r>
        <w:rPr>
          <w:rStyle w:val="Strong"/>
        </w:rPr>
        <w:t>Description</w:t>
      </w:r>
      <w:r>
        <w:br/>
        <w:t xml:space="preserve">BICOE QA will validate </w:t>
      </w:r>
      <w:r>
        <w:rPr>
          <w:rStyle w:val="Strong"/>
        </w:rPr>
        <w:t>Pricing team access to Raw Rating Area</w:t>
      </w:r>
      <w:r>
        <w:t xml:space="preserve"> to ensure correct permission controls and data visibility.</w:t>
      </w:r>
    </w:p>
    <w:p w14:paraId="1B82FA47" w14:textId="77777777" w:rsidR="00A57154" w:rsidRDefault="00A57154" w:rsidP="00A57154">
      <w:pPr>
        <w:pStyle w:val="NormalWeb"/>
      </w:pPr>
      <w:r>
        <w:rPr>
          <w:rStyle w:val="Strong"/>
        </w:rPr>
        <w:t>Validation Scope</w:t>
      </w:r>
    </w:p>
    <w:p w14:paraId="0AC8303E" w14:textId="77777777" w:rsidR="00A57154" w:rsidRDefault="00A57154" w:rsidP="00A57154">
      <w:pPr>
        <w:pStyle w:val="NormalWeb"/>
        <w:numPr>
          <w:ilvl w:val="0"/>
          <w:numId w:val="50"/>
        </w:numPr>
      </w:pPr>
      <w:r>
        <w:t>Validate Pricing users can access allowed Rating Request data.</w:t>
      </w:r>
    </w:p>
    <w:p w14:paraId="3CEF61B6" w14:textId="77777777" w:rsidR="00A57154" w:rsidRDefault="00A57154" w:rsidP="00A57154">
      <w:pPr>
        <w:pStyle w:val="NormalWeb"/>
        <w:numPr>
          <w:ilvl w:val="0"/>
          <w:numId w:val="50"/>
        </w:numPr>
      </w:pPr>
      <w:r>
        <w:t>Validate RBAC / PV group assignment.</w:t>
      </w:r>
    </w:p>
    <w:p w14:paraId="46845CE2" w14:textId="77777777" w:rsidR="00A57154" w:rsidRDefault="00A57154" w:rsidP="00A57154">
      <w:pPr>
        <w:pStyle w:val="NormalWeb"/>
        <w:numPr>
          <w:ilvl w:val="0"/>
          <w:numId w:val="50"/>
        </w:numPr>
      </w:pPr>
      <w:r>
        <w:t>Negative testing → ensure restricted datasets (e.g., DVLA raw fields) not visible.</w:t>
      </w:r>
    </w:p>
    <w:p w14:paraId="5EEC14CE" w14:textId="77777777" w:rsidR="00A57154" w:rsidRDefault="00A57154" w:rsidP="00A57154">
      <w:pPr>
        <w:pStyle w:val="NormalWeb"/>
        <w:numPr>
          <w:ilvl w:val="0"/>
          <w:numId w:val="50"/>
        </w:numPr>
      </w:pPr>
      <w:r>
        <w:t>Validate audit logging of access.</w:t>
      </w:r>
    </w:p>
    <w:p w14:paraId="21E70059" w14:textId="77777777" w:rsidR="00A57154" w:rsidRDefault="00A57154" w:rsidP="00A57154">
      <w:pPr>
        <w:pStyle w:val="NormalWeb"/>
      </w:pPr>
      <w:r>
        <w:rPr>
          <w:rStyle w:val="Strong"/>
        </w:rPr>
        <w:t>Acceptance Criteria</w:t>
      </w:r>
    </w:p>
    <w:p w14:paraId="3605242F" w14:textId="77777777" w:rsidR="00A57154" w:rsidRDefault="00A57154" w:rsidP="00A57154">
      <w:pPr>
        <w:pStyle w:val="NormalWeb"/>
        <w:numPr>
          <w:ilvl w:val="0"/>
          <w:numId w:val="51"/>
        </w:numPr>
      </w:pPr>
      <w:r>
        <w:rPr>
          <w:rFonts w:ascii="Apple Color Emoji" w:hAnsi="Apple Color Emoji" w:cs="Apple Color Emoji"/>
        </w:rPr>
        <w:t>✅</w:t>
      </w:r>
      <w:r>
        <w:t xml:space="preserve"> Pricing access validated per requirements.</w:t>
      </w:r>
    </w:p>
    <w:p w14:paraId="7E49EE58" w14:textId="77777777" w:rsidR="00A57154" w:rsidRDefault="00A57154" w:rsidP="00A57154">
      <w:pPr>
        <w:pStyle w:val="NormalWeb"/>
        <w:numPr>
          <w:ilvl w:val="0"/>
          <w:numId w:val="51"/>
        </w:numPr>
      </w:pPr>
      <w:r>
        <w:rPr>
          <w:rFonts w:ascii="Apple Color Emoji" w:hAnsi="Apple Color Emoji" w:cs="Apple Color Emoji"/>
        </w:rPr>
        <w:t>✅</w:t>
      </w:r>
      <w:r>
        <w:t xml:space="preserve"> RBAC roles confirmed.</w:t>
      </w:r>
    </w:p>
    <w:p w14:paraId="7549ACE9" w14:textId="77777777" w:rsidR="00A57154" w:rsidRDefault="00A57154" w:rsidP="00A57154">
      <w:pPr>
        <w:pStyle w:val="NormalWeb"/>
        <w:numPr>
          <w:ilvl w:val="0"/>
          <w:numId w:val="51"/>
        </w:numPr>
      </w:pPr>
      <w:r>
        <w:rPr>
          <w:rFonts w:ascii="Apple Color Emoji" w:hAnsi="Apple Color Emoji" w:cs="Apple Color Emoji"/>
        </w:rPr>
        <w:t>✅</w:t>
      </w:r>
      <w:r>
        <w:t xml:space="preserve"> Negative tests passed (no over-permission).</w:t>
      </w:r>
    </w:p>
    <w:p w14:paraId="267B6C18" w14:textId="77777777" w:rsidR="00A57154" w:rsidRDefault="00A57154" w:rsidP="00A57154">
      <w:pPr>
        <w:pStyle w:val="NormalWeb"/>
        <w:numPr>
          <w:ilvl w:val="0"/>
          <w:numId w:val="51"/>
        </w:numPr>
      </w:pPr>
      <w:r>
        <w:rPr>
          <w:rFonts w:ascii="Apple Color Emoji" w:hAnsi="Apple Color Emoji" w:cs="Apple Color Emoji"/>
        </w:rPr>
        <w:t>✅</w:t>
      </w:r>
      <w:r>
        <w:t xml:space="preserve"> Audit logs captured.</w:t>
      </w:r>
    </w:p>
    <w:p w14:paraId="67EE9B86" w14:textId="77777777" w:rsidR="00A57154" w:rsidRDefault="00A57154" w:rsidP="00A57154">
      <w:pPr>
        <w:pStyle w:val="NormalWeb"/>
      </w:pPr>
      <w:r>
        <w:rPr>
          <w:rStyle w:val="Strong"/>
        </w:rPr>
        <w:t>Dependencies</w:t>
      </w:r>
    </w:p>
    <w:p w14:paraId="47D15678" w14:textId="77777777" w:rsidR="00A57154" w:rsidRDefault="00A57154" w:rsidP="00A57154">
      <w:pPr>
        <w:pStyle w:val="NormalWeb"/>
        <w:numPr>
          <w:ilvl w:val="0"/>
          <w:numId w:val="52"/>
        </w:numPr>
      </w:pPr>
      <w:r>
        <w:t>PV group setup by DevOps/IT.</w:t>
      </w:r>
    </w:p>
    <w:p w14:paraId="44EF1DEC" w14:textId="77777777" w:rsidR="00A57154" w:rsidRDefault="00A57154" w:rsidP="00A57154">
      <w:pPr>
        <w:pStyle w:val="NormalWeb"/>
        <w:numPr>
          <w:ilvl w:val="0"/>
          <w:numId w:val="52"/>
        </w:numPr>
      </w:pPr>
      <w:r>
        <w:t>Governance-approved access rules.</w:t>
      </w:r>
    </w:p>
    <w:p w14:paraId="245BC8E4" w14:textId="77777777" w:rsidR="00A57154" w:rsidRDefault="00A57154" w:rsidP="00A57154">
      <w:pPr>
        <w:pStyle w:val="NormalWeb"/>
        <w:numPr>
          <w:ilvl w:val="0"/>
          <w:numId w:val="52"/>
        </w:numPr>
      </w:pPr>
      <w:r>
        <w:t>Pricing team participation in SIT.</w:t>
      </w:r>
    </w:p>
    <w:p w14:paraId="7036AAB7" w14:textId="77777777" w:rsidR="00A57154" w:rsidRDefault="00A57154" w:rsidP="00A57154">
      <w:pPr>
        <w:pStyle w:val="NormalWeb"/>
      </w:pPr>
      <w:r>
        <w:rPr>
          <w:rStyle w:val="Strong"/>
        </w:rPr>
        <w:t>DoD</w:t>
      </w:r>
    </w:p>
    <w:p w14:paraId="7C403127" w14:textId="77777777" w:rsidR="00A57154" w:rsidRDefault="00A57154" w:rsidP="00A57154">
      <w:pPr>
        <w:pStyle w:val="NormalWeb"/>
        <w:numPr>
          <w:ilvl w:val="0"/>
          <w:numId w:val="53"/>
        </w:numPr>
      </w:pPr>
      <w:r>
        <w:t>Pricing access validated with SIT evidence.</w:t>
      </w:r>
    </w:p>
    <w:p w14:paraId="45AA9CFA" w14:textId="77777777" w:rsidR="00A57154" w:rsidRDefault="00A57154" w:rsidP="00A57154">
      <w:pPr>
        <w:pStyle w:val="NormalWeb"/>
        <w:numPr>
          <w:ilvl w:val="0"/>
          <w:numId w:val="53"/>
        </w:numPr>
      </w:pPr>
      <w:r>
        <w:t>No high-severity security issues.</w:t>
      </w:r>
    </w:p>
    <w:p w14:paraId="3D550DBE" w14:textId="77777777" w:rsidR="00A57154" w:rsidRDefault="00A57154" w:rsidP="00A57154">
      <w:pPr>
        <w:pStyle w:val="NormalWeb"/>
        <w:numPr>
          <w:ilvl w:val="0"/>
          <w:numId w:val="53"/>
        </w:numPr>
      </w:pPr>
      <w:r>
        <w:t>Sign-off obtained.</w:t>
      </w:r>
    </w:p>
    <w:p w14:paraId="687D29E9" w14:textId="77777777" w:rsidR="00A57154" w:rsidRDefault="00A57154" w:rsidP="00A57154">
      <w:pPr>
        <w:pStyle w:val="Heading1"/>
      </w:pPr>
      <w:r>
        <w:lastRenderedPageBreak/>
        <w:t xml:space="preserve">🟢 </w:t>
      </w:r>
      <w:r>
        <w:rPr>
          <w:rStyle w:val="Strong"/>
          <w:b/>
          <w:bCs/>
        </w:rPr>
        <w:t>RL10A.1 – Model Rating Response Structure (Silver – PreComp Features &amp; Motor Rating Factor)</w:t>
      </w:r>
    </w:p>
    <w:p w14:paraId="24BDCF06" w14:textId="77777777" w:rsidR="00A57154" w:rsidRDefault="00A57154" w:rsidP="00A57154">
      <w:pPr>
        <w:pStyle w:val="NormalWeb"/>
      </w:pPr>
      <w:r>
        <w:rPr>
          <w:rStyle w:val="Strong"/>
        </w:rPr>
        <w:t>Description</w:t>
      </w:r>
      <w:r>
        <w:br/>
        <w:t>Validate Rating Response Silver structure supports PreComp features and motor_rating_factor_view.</w:t>
      </w:r>
    </w:p>
    <w:p w14:paraId="20BBEAEE" w14:textId="77777777" w:rsidR="00A57154" w:rsidRDefault="00A57154" w:rsidP="00A57154">
      <w:pPr>
        <w:pStyle w:val="NormalWeb"/>
      </w:pPr>
      <w:r>
        <w:rPr>
          <w:rStyle w:val="Strong"/>
        </w:rPr>
        <w:t>Validation Scope</w:t>
      </w:r>
    </w:p>
    <w:p w14:paraId="64306674" w14:textId="77777777" w:rsidR="00A57154" w:rsidRDefault="00A57154" w:rsidP="00A57154">
      <w:pPr>
        <w:pStyle w:val="NormalWeb"/>
        <w:numPr>
          <w:ilvl w:val="0"/>
          <w:numId w:val="54"/>
        </w:numPr>
      </w:pPr>
      <w:r>
        <w:t>Validate Silver tables parse Rating Response payloads correctly.</w:t>
      </w:r>
    </w:p>
    <w:p w14:paraId="2FD7609C" w14:textId="77777777" w:rsidR="00A57154" w:rsidRDefault="00A57154" w:rsidP="00A57154">
      <w:pPr>
        <w:pStyle w:val="NormalWeb"/>
        <w:numPr>
          <w:ilvl w:val="0"/>
          <w:numId w:val="54"/>
        </w:numPr>
      </w:pPr>
      <w:r>
        <w:t>Confirm joins with Core Risk &amp; Feature Set.</w:t>
      </w:r>
    </w:p>
    <w:p w14:paraId="74A20CCC" w14:textId="77777777" w:rsidR="00A57154" w:rsidRDefault="00A57154" w:rsidP="00A57154">
      <w:pPr>
        <w:pStyle w:val="NormalWeb"/>
        <w:numPr>
          <w:ilvl w:val="0"/>
          <w:numId w:val="54"/>
        </w:numPr>
      </w:pPr>
      <w:r>
        <w:t>Validate aggregation for rating factors per quote.</w:t>
      </w:r>
    </w:p>
    <w:p w14:paraId="07D1DCEF" w14:textId="77777777" w:rsidR="00A57154" w:rsidRDefault="00A57154" w:rsidP="00A57154">
      <w:pPr>
        <w:pStyle w:val="NormalWeb"/>
      </w:pPr>
      <w:r>
        <w:rPr>
          <w:rStyle w:val="Strong"/>
        </w:rPr>
        <w:t>Acceptance Criteria</w:t>
      </w:r>
    </w:p>
    <w:p w14:paraId="191562D1" w14:textId="77777777" w:rsidR="00A57154" w:rsidRDefault="00A57154" w:rsidP="00A57154">
      <w:pPr>
        <w:pStyle w:val="NormalWeb"/>
        <w:numPr>
          <w:ilvl w:val="0"/>
          <w:numId w:val="55"/>
        </w:numPr>
      </w:pPr>
      <w:r>
        <w:rPr>
          <w:rFonts w:ascii="Apple Color Emoji" w:hAnsi="Apple Color Emoji" w:cs="Apple Color Emoji"/>
        </w:rPr>
        <w:t>✅</w:t>
      </w:r>
      <w:r>
        <w:t xml:space="preserve"> Rating Response stored as per schema.</w:t>
      </w:r>
    </w:p>
    <w:p w14:paraId="647CA2EC" w14:textId="77777777" w:rsidR="00A57154" w:rsidRDefault="00A57154" w:rsidP="00A57154">
      <w:pPr>
        <w:pStyle w:val="NormalWeb"/>
        <w:numPr>
          <w:ilvl w:val="0"/>
          <w:numId w:val="55"/>
        </w:numPr>
      </w:pPr>
      <w:r>
        <w:rPr>
          <w:rFonts w:ascii="Apple Color Emoji" w:hAnsi="Apple Color Emoji" w:cs="Apple Color Emoji"/>
        </w:rPr>
        <w:t>✅</w:t>
      </w:r>
      <w:r>
        <w:t xml:space="preserve"> PreComp features represented.</w:t>
      </w:r>
    </w:p>
    <w:p w14:paraId="1C831E04" w14:textId="77777777" w:rsidR="00A57154" w:rsidRDefault="00A57154" w:rsidP="00A57154">
      <w:pPr>
        <w:pStyle w:val="NormalWeb"/>
        <w:numPr>
          <w:ilvl w:val="0"/>
          <w:numId w:val="55"/>
        </w:numPr>
      </w:pPr>
      <w:r>
        <w:rPr>
          <w:rFonts w:ascii="Apple Color Emoji" w:hAnsi="Apple Color Emoji" w:cs="Apple Color Emoji"/>
        </w:rPr>
        <w:t>✅</w:t>
      </w:r>
      <w:r>
        <w:t xml:space="preserve"> Motor rating factor values validated.</w:t>
      </w:r>
    </w:p>
    <w:p w14:paraId="6D23309B" w14:textId="77777777" w:rsidR="00A57154" w:rsidRDefault="00A57154" w:rsidP="00A57154">
      <w:pPr>
        <w:pStyle w:val="NormalWeb"/>
      </w:pPr>
      <w:r>
        <w:rPr>
          <w:rStyle w:val="Strong"/>
        </w:rPr>
        <w:t>Dependencies</w:t>
      </w:r>
    </w:p>
    <w:p w14:paraId="7A0C8A23" w14:textId="77777777" w:rsidR="00A57154" w:rsidRDefault="00A57154" w:rsidP="00A57154">
      <w:pPr>
        <w:pStyle w:val="NormalWeb"/>
        <w:numPr>
          <w:ilvl w:val="0"/>
          <w:numId w:val="56"/>
        </w:numPr>
      </w:pPr>
      <w:r>
        <w:t>MQS Rating Response payloads.</w:t>
      </w:r>
    </w:p>
    <w:p w14:paraId="4E1C6D34" w14:textId="77777777" w:rsidR="00A57154" w:rsidRDefault="00A57154" w:rsidP="00A57154">
      <w:pPr>
        <w:pStyle w:val="NormalWeb"/>
        <w:numPr>
          <w:ilvl w:val="0"/>
          <w:numId w:val="56"/>
        </w:numPr>
      </w:pPr>
      <w:r>
        <w:t>Mapping from Data Engineering.</w:t>
      </w:r>
    </w:p>
    <w:p w14:paraId="339653E9" w14:textId="77777777" w:rsidR="00A57154" w:rsidRDefault="00A57154" w:rsidP="00A57154">
      <w:pPr>
        <w:pStyle w:val="NormalWeb"/>
      </w:pPr>
      <w:r>
        <w:rPr>
          <w:rStyle w:val="Strong"/>
        </w:rPr>
        <w:t>DoD</w:t>
      </w:r>
    </w:p>
    <w:p w14:paraId="291DDA54" w14:textId="77777777" w:rsidR="00A57154" w:rsidRDefault="00A57154" w:rsidP="00A57154">
      <w:pPr>
        <w:pStyle w:val="NormalWeb"/>
        <w:numPr>
          <w:ilvl w:val="0"/>
          <w:numId w:val="57"/>
        </w:numPr>
      </w:pPr>
      <w:r>
        <w:t>Silver structure validated with SIT evidence.</w:t>
      </w:r>
    </w:p>
    <w:p w14:paraId="794D8355" w14:textId="77777777" w:rsidR="00A57154" w:rsidRDefault="000A5542" w:rsidP="00A57154">
      <w:r>
        <w:rPr>
          <w:noProof/>
        </w:rPr>
        <w:pict w14:anchorId="57E72E11">
          <v:rect id="_x0000_i1037" alt="" style="width:451pt;height:.05pt;mso-width-percent:0;mso-height-percent:0;mso-width-percent:0;mso-height-percent:0" o:hralign="center" o:hrstd="t" o:hr="t" fillcolor="#a0a0a0" stroked="f"/>
        </w:pict>
      </w:r>
    </w:p>
    <w:p w14:paraId="2DB44446" w14:textId="77777777" w:rsidR="00A57154" w:rsidRDefault="00A57154" w:rsidP="00A57154">
      <w:pPr>
        <w:pStyle w:val="Heading1"/>
      </w:pPr>
      <w:r>
        <w:t xml:space="preserve">🟢 </w:t>
      </w:r>
      <w:r>
        <w:rPr>
          <w:rStyle w:val="Strong"/>
          <w:b/>
          <w:bCs/>
        </w:rPr>
        <w:t>RL10A.2 – Populate Rating Response Silver (PreComp Features &amp; Motor Rating Factor View)</w:t>
      </w:r>
    </w:p>
    <w:p w14:paraId="77ABF696" w14:textId="77777777" w:rsidR="00A57154" w:rsidRDefault="00A57154" w:rsidP="00A57154">
      <w:pPr>
        <w:pStyle w:val="NormalWeb"/>
      </w:pPr>
      <w:r>
        <w:rPr>
          <w:rStyle w:val="Strong"/>
        </w:rPr>
        <w:t>Description</w:t>
      </w:r>
      <w:r>
        <w:br/>
        <w:t>Validate population of Silver Rating Response structures.</w:t>
      </w:r>
    </w:p>
    <w:p w14:paraId="1B1FCB6F" w14:textId="77777777" w:rsidR="00A57154" w:rsidRDefault="00A57154" w:rsidP="00A57154">
      <w:pPr>
        <w:pStyle w:val="NormalWeb"/>
      </w:pPr>
      <w:r>
        <w:rPr>
          <w:rStyle w:val="Strong"/>
        </w:rPr>
        <w:t>Validation Scope</w:t>
      </w:r>
    </w:p>
    <w:p w14:paraId="2DCC2D61" w14:textId="77777777" w:rsidR="00A57154" w:rsidRDefault="00A57154" w:rsidP="00A57154">
      <w:pPr>
        <w:pStyle w:val="NormalWeb"/>
        <w:numPr>
          <w:ilvl w:val="0"/>
          <w:numId w:val="58"/>
        </w:numPr>
      </w:pPr>
      <w:r>
        <w:t>Validate data load from Bronze → Silver.</w:t>
      </w:r>
    </w:p>
    <w:p w14:paraId="0CF5A3BB" w14:textId="77777777" w:rsidR="00A57154" w:rsidRDefault="00A57154" w:rsidP="00A57154">
      <w:pPr>
        <w:pStyle w:val="NormalWeb"/>
        <w:numPr>
          <w:ilvl w:val="0"/>
          <w:numId w:val="58"/>
        </w:numPr>
      </w:pPr>
      <w:r>
        <w:t>Confirm field-level mapping.</w:t>
      </w:r>
    </w:p>
    <w:p w14:paraId="4696E6F8" w14:textId="77777777" w:rsidR="00A57154" w:rsidRDefault="00A57154" w:rsidP="00A57154">
      <w:pPr>
        <w:pStyle w:val="NormalWeb"/>
        <w:numPr>
          <w:ilvl w:val="0"/>
          <w:numId w:val="58"/>
        </w:numPr>
      </w:pPr>
      <w:r>
        <w:t>Validate quote journeys (NB, Requote, MTA, Renewal).</w:t>
      </w:r>
    </w:p>
    <w:p w14:paraId="26278E1D" w14:textId="77777777" w:rsidR="00A57154" w:rsidRDefault="00A57154" w:rsidP="00A57154">
      <w:pPr>
        <w:pStyle w:val="NormalWeb"/>
      </w:pPr>
      <w:r>
        <w:rPr>
          <w:rStyle w:val="Strong"/>
        </w:rPr>
        <w:lastRenderedPageBreak/>
        <w:t>Acceptance Criteria</w:t>
      </w:r>
    </w:p>
    <w:p w14:paraId="5683B617" w14:textId="77777777" w:rsidR="00A57154" w:rsidRDefault="00A57154" w:rsidP="00A57154">
      <w:pPr>
        <w:pStyle w:val="NormalWeb"/>
        <w:numPr>
          <w:ilvl w:val="0"/>
          <w:numId w:val="59"/>
        </w:numPr>
      </w:pPr>
      <w:r>
        <w:rPr>
          <w:rFonts w:ascii="Apple Color Emoji" w:hAnsi="Apple Color Emoji" w:cs="Apple Color Emoji"/>
        </w:rPr>
        <w:t>✅</w:t>
      </w:r>
      <w:r>
        <w:t xml:space="preserve"> Silver populated correctly.</w:t>
      </w:r>
    </w:p>
    <w:p w14:paraId="15ED7C1B" w14:textId="77777777" w:rsidR="00A57154" w:rsidRDefault="00A57154" w:rsidP="00A57154">
      <w:pPr>
        <w:pStyle w:val="NormalWeb"/>
        <w:numPr>
          <w:ilvl w:val="0"/>
          <w:numId w:val="59"/>
        </w:numPr>
      </w:pPr>
      <w:r>
        <w:rPr>
          <w:rFonts w:ascii="Apple Color Emoji" w:hAnsi="Apple Color Emoji" w:cs="Apple Color Emoji"/>
        </w:rPr>
        <w:t>✅</w:t>
      </w:r>
      <w:r>
        <w:t xml:space="preserve"> All journeys supported.</w:t>
      </w:r>
    </w:p>
    <w:p w14:paraId="52BED2ED" w14:textId="77777777" w:rsidR="00A57154" w:rsidRDefault="00A57154" w:rsidP="00A57154">
      <w:pPr>
        <w:pStyle w:val="NormalWeb"/>
        <w:numPr>
          <w:ilvl w:val="0"/>
          <w:numId w:val="59"/>
        </w:numPr>
      </w:pPr>
      <w:r>
        <w:rPr>
          <w:rFonts w:ascii="Apple Color Emoji" w:hAnsi="Apple Color Emoji" w:cs="Apple Color Emoji"/>
        </w:rPr>
        <w:t>✅</w:t>
      </w:r>
      <w:r>
        <w:t xml:space="preserve"> Source vs Silver reconciliation complete.</w:t>
      </w:r>
    </w:p>
    <w:p w14:paraId="7DAEB3FF" w14:textId="77777777" w:rsidR="00A57154" w:rsidRDefault="00A57154" w:rsidP="00A57154">
      <w:pPr>
        <w:pStyle w:val="NormalWeb"/>
      </w:pPr>
      <w:r>
        <w:rPr>
          <w:rStyle w:val="Strong"/>
        </w:rPr>
        <w:t>DoD</w:t>
      </w:r>
    </w:p>
    <w:p w14:paraId="323C3F0A" w14:textId="77777777" w:rsidR="00A57154" w:rsidRDefault="00A57154" w:rsidP="00A57154">
      <w:pPr>
        <w:pStyle w:val="NormalWeb"/>
        <w:numPr>
          <w:ilvl w:val="0"/>
          <w:numId w:val="60"/>
        </w:numPr>
      </w:pPr>
      <w:r>
        <w:t>SIT evidence attached.</w:t>
      </w:r>
    </w:p>
    <w:p w14:paraId="4C4B30C8" w14:textId="77777777" w:rsidR="00A57154" w:rsidRDefault="000A5542" w:rsidP="00A57154">
      <w:r>
        <w:rPr>
          <w:noProof/>
        </w:rPr>
        <w:pict w14:anchorId="5ADF3171">
          <v:rect id="_x0000_i1036" alt="" style="width:451pt;height:.05pt;mso-width-percent:0;mso-height-percent:0;mso-width-percent:0;mso-height-percent:0" o:hralign="center" o:hrstd="t" o:hr="t" fillcolor="#a0a0a0" stroked="f"/>
        </w:pict>
      </w:r>
    </w:p>
    <w:p w14:paraId="7B9B53CD" w14:textId="77777777" w:rsidR="00A57154" w:rsidRDefault="00A57154" w:rsidP="00A57154">
      <w:pPr>
        <w:pStyle w:val="Heading1"/>
      </w:pPr>
      <w:r>
        <w:t xml:space="preserve">🟢 </w:t>
      </w:r>
      <w:r>
        <w:rPr>
          <w:rStyle w:val="Strong"/>
          <w:b/>
          <w:bCs/>
        </w:rPr>
        <w:t>RL10B.3 – Populate Dynamic UW Radar Results</w:t>
      </w:r>
    </w:p>
    <w:p w14:paraId="10EAD5F0" w14:textId="77777777" w:rsidR="00A57154" w:rsidRDefault="00A57154" w:rsidP="00A57154">
      <w:pPr>
        <w:pStyle w:val="NormalWeb"/>
      </w:pPr>
      <w:r>
        <w:rPr>
          <w:rStyle w:val="Strong"/>
        </w:rPr>
        <w:t>Description</w:t>
      </w:r>
      <w:r>
        <w:br/>
        <w:t>Validate Silver Radar Results for Underwriting.</w:t>
      </w:r>
    </w:p>
    <w:p w14:paraId="1C1E1269" w14:textId="77777777" w:rsidR="00A57154" w:rsidRDefault="00A57154" w:rsidP="00A57154">
      <w:pPr>
        <w:pStyle w:val="NormalWeb"/>
      </w:pPr>
      <w:r>
        <w:rPr>
          <w:rStyle w:val="Strong"/>
        </w:rPr>
        <w:t>Scope</w:t>
      </w:r>
    </w:p>
    <w:p w14:paraId="48B4FECA" w14:textId="77777777" w:rsidR="00A57154" w:rsidRDefault="00A57154" w:rsidP="00A57154">
      <w:pPr>
        <w:pStyle w:val="NormalWeb"/>
        <w:numPr>
          <w:ilvl w:val="0"/>
          <w:numId w:val="61"/>
        </w:numPr>
      </w:pPr>
      <w:r>
        <w:t>Confirm Radar UW outputs stored correctly.</w:t>
      </w:r>
    </w:p>
    <w:p w14:paraId="629F7182" w14:textId="77777777" w:rsidR="00A57154" w:rsidRDefault="00A57154" w:rsidP="00A57154">
      <w:pPr>
        <w:pStyle w:val="NormalWeb"/>
        <w:numPr>
          <w:ilvl w:val="0"/>
          <w:numId w:val="61"/>
        </w:numPr>
      </w:pPr>
      <w:r>
        <w:t>Validate schema for new Radar features.</w:t>
      </w:r>
    </w:p>
    <w:p w14:paraId="19D2782C" w14:textId="77777777" w:rsidR="00A57154" w:rsidRDefault="00A57154" w:rsidP="00A57154">
      <w:pPr>
        <w:pStyle w:val="NormalWeb"/>
        <w:numPr>
          <w:ilvl w:val="0"/>
          <w:numId w:val="61"/>
        </w:numPr>
      </w:pPr>
      <w:r>
        <w:t>Confirm linkage to Quote ID / Cache ID.</w:t>
      </w:r>
    </w:p>
    <w:p w14:paraId="3A58F1B2" w14:textId="77777777" w:rsidR="00A57154" w:rsidRDefault="00A57154" w:rsidP="00A57154">
      <w:pPr>
        <w:pStyle w:val="NormalWeb"/>
      </w:pPr>
      <w:r>
        <w:rPr>
          <w:rStyle w:val="Strong"/>
        </w:rPr>
        <w:t>Acceptance Criteria</w:t>
      </w:r>
    </w:p>
    <w:p w14:paraId="013D1EF9" w14:textId="77777777" w:rsidR="00A57154" w:rsidRDefault="00A57154" w:rsidP="00A57154">
      <w:pPr>
        <w:pStyle w:val="NormalWeb"/>
        <w:numPr>
          <w:ilvl w:val="0"/>
          <w:numId w:val="62"/>
        </w:numPr>
      </w:pPr>
      <w:r>
        <w:rPr>
          <w:rFonts w:ascii="Apple Color Emoji" w:hAnsi="Apple Color Emoji" w:cs="Apple Color Emoji"/>
        </w:rPr>
        <w:t>✅</w:t>
      </w:r>
      <w:r>
        <w:t xml:space="preserve"> UW Radar results populated.</w:t>
      </w:r>
    </w:p>
    <w:p w14:paraId="20D9D9C0" w14:textId="77777777" w:rsidR="00A57154" w:rsidRDefault="00A57154" w:rsidP="00A57154">
      <w:pPr>
        <w:pStyle w:val="NormalWeb"/>
        <w:numPr>
          <w:ilvl w:val="0"/>
          <w:numId w:val="62"/>
        </w:numPr>
      </w:pPr>
      <w:r>
        <w:rPr>
          <w:rFonts w:ascii="Apple Color Emoji" w:hAnsi="Apple Color Emoji" w:cs="Apple Color Emoji"/>
        </w:rPr>
        <w:t>✅</w:t>
      </w:r>
      <w:r>
        <w:t xml:space="preserve"> Quote linkage validated.</w:t>
      </w:r>
    </w:p>
    <w:p w14:paraId="6083636E" w14:textId="77777777" w:rsidR="00A57154" w:rsidRDefault="00A57154" w:rsidP="00A57154">
      <w:pPr>
        <w:pStyle w:val="NormalWeb"/>
      </w:pPr>
      <w:r>
        <w:rPr>
          <w:rStyle w:val="Strong"/>
        </w:rPr>
        <w:t>Dependencies</w:t>
      </w:r>
    </w:p>
    <w:p w14:paraId="2B8A5FA5" w14:textId="77777777" w:rsidR="00A57154" w:rsidRDefault="00A57154" w:rsidP="00A57154">
      <w:pPr>
        <w:pStyle w:val="NormalWeb"/>
        <w:numPr>
          <w:ilvl w:val="0"/>
          <w:numId w:val="63"/>
        </w:numPr>
      </w:pPr>
      <w:r>
        <w:t>Radar outputs from Pricing/UW.</w:t>
      </w:r>
    </w:p>
    <w:p w14:paraId="768415A7" w14:textId="77777777" w:rsidR="00A57154" w:rsidRDefault="000A5542" w:rsidP="00A57154">
      <w:r>
        <w:rPr>
          <w:noProof/>
        </w:rPr>
        <w:pict w14:anchorId="3F78B223">
          <v:rect id="_x0000_i1035" alt="" style="width:451pt;height:.05pt;mso-width-percent:0;mso-height-percent:0;mso-width-percent:0;mso-height-percent:0" o:hralign="center" o:hrstd="t" o:hr="t" fillcolor="#a0a0a0" stroked="f"/>
        </w:pict>
      </w:r>
    </w:p>
    <w:p w14:paraId="443FAA45" w14:textId="77777777" w:rsidR="00A57154" w:rsidRDefault="00A57154" w:rsidP="00A57154">
      <w:pPr>
        <w:pStyle w:val="Heading1"/>
      </w:pPr>
      <w:r>
        <w:t xml:space="preserve">🟢 </w:t>
      </w:r>
      <w:r>
        <w:rPr>
          <w:rStyle w:val="Strong"/>
          <w:b/>
          <w:bCs/>
        </w:rPr>
        <w:t>RL10B.4 – Populate Dynamic Pricing Radar Results</w:t>
      </w:r>
    </w:p>
    <w:p w14:paraId="5973E39E" w14:textId="77777777" w:rsidR="00A57154" w:rsidRDefault="00A57154" w:rsidP="00A57154">
      <w:pPr>
        <w:pStyle w:val="NormalWeb"/>
      </w:pPr>
      <w:r>
        <w:rPr>
          <w:rStyle w:val="Strong"/>
        </w:rPr>
        <w:t>Description</w:t>
      </w:r>
      <w:r>
        <w:br/>
        <w:t>Validate Silver Radar Results for Pricing.</w:t>
      </w:r>
    </w:p>
    <w:p w14:paraId="4DF01A56" w14:textId="77777777" w:rsidR="00A57154" w:rsidRDefault="00A57154" w:rsidP="00A57154">
      <w:pPr>
        <w:pStyle w:val="NormalWeb"/>
      </w:pPr>
      <w:r>
        <w:rPr>
          <w:rStyle w:val="Strong"/>
        </w:rPr>
        <w:t>Scope</w:t>
      </w:r>
    </w:p>
    <w:p w14:paraId="0F2F2B57" w14:textId="77777777" w:rsidR="00A57154" w:rsidRDefault="00A57154" w:rsidP="00A57154">
      <w:pPr>
        <w:pStyle w:val="NormalWeb"/>
        <w:numPr>
          <w:ilvl w:val="0"/>
          <w:numId w:val="64"/>
        </w:numPr>
      </w:pPr>
      <w:r>
        <w:t>Validate Pricing Radar outputs stored.</w:t>
      </w:r>
    </w:p>
    <w:p w14:paraId="1F9E50C5" w14:textId="77777777" w:rsidR="00A57154" w:rsidRDefault="00A57154" w:rsidP="00A57154">
      <w:pPr>
        <w:pStyle w:val="NormalWeb"/>
        <w:numPr>
          <w:ilvl w:val="0"/>
          <w:numId w:val="64"/>
        </w:numPr>
      </w:pPr>
      <w:r>
        <w:t>Confirm multiple insured object handling.</w:t>
      </w:r>
    </w:p>
    <w:p w14:paraId="178D56D5" w14:textId="77777777" w:rsidR="00A57154" w:rsidRDefault="00A57154" w:rsidP="00A57154">
      <w:pPr>
        <w:pStyle w:val="NormalWeb"/>
      </w:pPr>
      <w:r>
        <w:rPr>
          <w:rStyle w:val="Strong"/>
        </w:rPr>
        <w:lastRenderedPageBreak/>
        <w:t>Acceptance Criteria</w:t>
      </w:r>
    </w:p>
    <w:p w14:paraId="2448E4E0" w14:textId="77777777" w:rsidR="00A57154" w:rsidRDefault="00A57154" w:rsidP="00A57154">
      <w:pPr>
        <w:pStyle w:val="NormalWeb"/>
        <w:numPr>
          <w:ilvl w:val="0"/>
          <w:numId w:val="65"/>
        </w:numPr>
      </w:pPr>
      <w:r>
        <w:rPr>
          <w:rFonts w:ascii="Apple Color Emoji" w:hAnsi="Apple Color Emoji" w:cs="Apple Color Emoji"/>
        </w:rPr>
        <w:t>✅</w:t>
      </w:r>
      <w:r>
        <w:t xml:space="preserve"> Pricing Radar results reconciled with source.</w:t>
      </w:r>
    </w:p>
    <w:p w14:paraId="1B812165" w14:textId="77777777" w:rsidR="00A57154" w:rsidRDefault="000A5542" w:rsidP="00A57154">
      <w:r>
        <w:rPr>
          <w:noProof/>
        </w:rPr>
        <w:pict w14:anchorId="1456CCBF">
          <v:rect id="_x0000_i1034" alt="" style="width:451pt;height:.05pt;mso-width-percent:0;mso-height-percent:0;mso-width-percent:0;mso-height-percent:0" o:hralign="center" o:hrstd="t" o:hr="t" fillcolor="#a0a0a0" stroked="f"/>
        </w:pict>
      </w:r>
    </w:p>
    <w:p w14:paraId="43EAE620" w14:textId="77777777" w:rsidR="00A57154" w:rsidRDefault="00A57154" w:rsidP="00A57154">
      <w:pPr>
        <w:pStyle w:val="Heading1"/>
      </w:pPr>
      <w:r>
        <w:t xml:space="preserve">🟢 </w:t>
      </w:r>
      <w:r>
        <w:rPr>
          <w:rStyle w:val="Strong"/>
          <w:b/>
          <w:bCs/>
        </w:rPr>
        <w:t>RL10B.5 – Provide Access to Dynamic Radar Results Structures</w:t>
      </w:r>
    </w:p>
    <w:p w14:paraId="258B2993" w14:textId="77777777" w:rsidR="00A57154" w:rsidRDefault="00A57154" w:rsidP="00A57154">
      <w:pPr>
        <w:pStyle w:val="NormalWeb"/>
      </w:pPr>
      <w:r>
        <w:rPr>
          <w:rStyle w:val="Strong"/>
        </w:rPr>
        <w:t>Description</w:t>
      </w:r>
      <w:r>
        <w:br/>
        <w:t>Validate access controls for Radar Results.</w:t>
      </w:r>
    </w:p>
    <w:p w14:paraId="66C6BEF9" w14:textId="77777777" w:rsidR="00A57154" w:rsidRDefault="00A57154" w:rsidP="00A57154">
      <w:pPr>
        <w:pStyle w:val="NormalWeb"/>
      </w:pPr>
      <w:r>
        <w:rPr>
          <w:rStyle w:val="Strong"/>
        </w:rPr>
        <w:t>Scope</w:t>
      </w:r>
    </w:p>
    <w:p w14:paraId="719936BD" w14:textId="77777777" w:rsidR="00A57154" w:rsidRDefault="00A57154" w:rsidP="00A57154">
      <w:pPr>
        <w:pStyle w:val="NormalWeb"/>
        <w:numPr>
          <w:ilvl w:val="0"/>
          <w:numId w:val="66"/>
        </w:numPr>
      </w:pPr>
      <w:r>
        <w:t>Validate RBAC for Pricing/UW.</w:t>
      </w:r>
    </w:p>
    <w:p w14:paraId="1DD5DA29" w14:textId="77777777" w:rsidR="00A57154" w:rsidRDefault="00A57154" w:rsidP="00A57154">
      <w:pPr>
        <w:pStyle w:val="NormalWeb"/>
        <w:numPr>
          <w:ilvl w:val="0"/>
          <w:numId w:val="66"/>
        </w:numPr>
      </w:pPr>
      <w:r>
        <w:t>Negative testing → restricted groups can’t access.</w:t>
      </w:r>
    </w:p>
    <w:p w14:paraId="301F2725" w14:textId="77777777" w:rsidR="00A57154" w:rsidRDefault="00A57154" w:rsidP="00A57154">
      <w:pPr>
        <w:pStyle w:val="NormalWeb"/>
      </w:pPr>
      <w:r>
        <w:rPr>
          <w:rStyle w:val="Strong"/>
        </w:rPr>
        <w:t>Acceptance Criteria</w:t>
      </w:r>
    </w:p>
    <w:p w14:paraId="362D7E86" w14:textId="77777777" w:rsidR="00A57154" w:rsidRDefault="00A57154" w:rsidP="00A57154">
      <w:pPr>
        <w:pStyle w:val="NormalWeb"/>
        <w:numPr>
          <w:ilvl w:val="0"/>
          <w:numId w:val="67"/>
        </w:numPr>
      </w:pPr>
      <w:r>
        <w:rPr>
          <w:rFonts w:ascii="Apple Color Emoji" w:hAnsi="Apple Color Emoji" w:cs="Apple Color Emoji"/>
        </w:rPr>
        <w:t>✅</w:t>
      </w:r>
      <w:r>
        <w:t xml:space="preserve"> Access rules validated.</w:t>
      </w:r>
    </w:p>
    <w:p w14:paraId="0A5BAA7B" w14:textId="77777777" w:rsidR="00A57154" w:rsidRDefault="00A57154" w:rsidP="00A57154">
      <w:pPr>
        <w:pStyle w:val="NormalWeb"/>
        <w:numPr>
          <w:ilvl w:val="0"/>
          <w:numId w:val="67"/>
        </w:numPr>
      </w:pPr>
      <w:r>
        <w:rPr>
          <w:rFonts w:ascii="Apple Color Emoji" w:hAnsi="Apple Color Emoji" w:cs="Apple Color Emoji"/>
        </w:rPr>
        <w:t>✅</w:t>
      </w:r>
      <w:r>
        <w:t xml:space="preserve"> Audit logs confirm access attempts.</w:t>
      </w:r>
    </w:p>
    <w:p w14:paraId="79A7F551" w14:textId="77777777" w:rsidR="00A57154" w:rsidRDefault="000A5542" w:rsidP="00A57154">
      <w:r>
        <w:rPr>
          <w:noProof/>
        </w:rPr>
        <w:pict w14:anchorId="60F981AB">
          <v:rect id="_x0000_i1033" alt="" style="width:451pt;height:.05pt;mso-width-percent:0;mso-height-percent:0;mso-width-percent:0;mso-height-percent:0" o:hralign="center" o:hrstd="t" o:hr="t" fillcolor="#a0a0a0" stroked="f"/>
        </w:pict>
      </w:r>
    </w:p>
    <w:p w14:paraId="3B7B0CF4" w14:textId="77777777" w:rsidR="00A57154" w:rsidRDefault="00A57154" w:rsidP="00A57154">
      <w:pPr>
        <w:pStyle w:val="Heading1"/>
      </w:pPr>
      <w:r>
        <w:t xml:space="preserve">🟢 </w:t>
      </w:r>
      <w:r>
        <w:rPr>
          <w:rStyle w:val="Strong"/>
          <w:b/>
          <w:bCs/>
        </w:rPr>
        <w:t>RL11A.2 – Populate Rating Response Gold (Core Result Fields)</w:t>
      </w:r>
    </w:p>
    <w:p w14:paraId="7AACAF19" w14:textId="77777777" w:rsidR="00A57154" w:rsidRDefault="00A57154" w:rsidP="00A57154">
      <w:pPr>
        <w:pStyle w:val="NormalWeb"/>
      </w:pPr>
      <w:r>
        <w:rPr>
          <w:rStyle w:val="Strong"/>
        </w:rPr>
        <w:t>Description</w:t>
      </w:r>
      <w:r>
        <w:br/>
        <w:t>Validate population of Rating Response into EDM (Gold).</w:t>
      </w:r>
    </w:p>
    <w:p w14:paraId="4DC656B4" w14:textId="77777777" w:rsidR="00A57154" w:rsidRDefault="00A57154" w:rsidP="00A57154">
      <w:pPr>
        <w:pStyle w:val="NormalWeb"/>
      </w:pPr>
      <w:r>
        <w:rPr>
          <w:rStyle w:val="Strong"/>
        </w:rPr>
        <w:t>Scope</w:t>
      </w:r>
    </w:p>
    <w:p w14:paraId="4CF924B6" w14:textId="77777777" w:rsidR="00A57154" w:rsidRDefault="00A57154" w:rsidP="00A57154">
      <w:pPr>
        <w:pStyle w:val="NormalWeb"/>
        <w:numPr>
          <w:ilvl w:val="0"/>
          <w:numId w:val="68"/>
        </w:numPr>
      </w:pPr>
      <w:r>
        <w:t>Validate dimensional models.</w:t>
      </w:r>
    </w:p>
    <w:p w14:paraId="0D02347C" w14:textId="77777777" w:rsidR="00A57154" w:rsidRDefault="00A57154" w:rsidP="00A57154">
      <w:pPr>
        <w:pStyle w:val="NormalWeb"/>
        <w:numPr>
          <w:ilvl w:val="0"/>
          <w:numId w:val="68"/>
        </w:numPr>
      </w:pPr>
      <w:r>
        <w:t>Confirm KPIs and reporting metrics.</w:t>
      </w:r>
    </w:p>
    <w:p w14:paraId="28A42EC6" w14:textId="77777777" w:rsidR="00A57154" w:rsidRDefault="00A57154" w:rsidP="00A57154">
      <w:pPr>
        <w:pStyle w:val="NormalWeb"/>
        <w:numPr>
          <w:ilvl w:val="0"/>
          <w:numId w:val="68"/>
        </w:numPr>
      </w:pPr>
      <w:r>
        <w:t>Validate joins with Core Risk &amp; Cache ID.</w:t>
      </w:r>
    </w:p>
    <w:p w14:paraId="3DA31E79" w14:textId="77777777" w:rsidR="00A57154" w:rsidRDefault="00A57154" w:rsidP="00A57154">
      <w:pPr>
        <w:pStyle w:val="NormalWeb"/>
      </w:pPr>
      <w:r>
        <w:rPr>
          <w:rStyle w:val="Strong"/>
        </w:rPr>
        <w:t>Acceptance Criteria</w:t>
      </w:r>
    </w:p>
    <w:p w14:paraId="35D4D8CE" w14:textId="77777777" w:rsidR="00A57154" w:rsidRDefault="00A57154" w:rsidP="00A57154">
      <w:pPr>
        <w:pStyle w:val="NormalWeb"/>
        <w:numPr>
          <w:ilvl w:val="0"/>
          <w:numId w:val="69"/>
        </w:numPr>
      </w:pPr>
      <w:r>
        <w:rPr>
          <w:rFonts w:ascii="Apple Color Emoji" w:hAnsi="Apple Color Emoji" w:cs="Apple Color Emoji"/>
        </w:rPr>
        <w:t>✅</w:t>
      </w:r>
      <w:r>
        <w:t xml:space="preserve"> Gold layer populated correctly.</w:t>
      </w:r>
    </w:p>
    <w:p w14:paraId="418E304D" w14:textId="77777777" w:rsidR="00A57154" w:rsidRDefault="00A57154" w:rsidP="00A57154">
      <w:pPr>
        <w:pStyle w:val="NormalWeb"/>
        <w:numPr>
          <w:ilvl w:val="0"/>
          <w:numId w:val="69"/>
        </w:numPr>
      </w:pPr>
      <w:r>
        <w:rPr>
          <w:rFonts w:ascii="Apple Color Emoji" w:hAnsi="Apple Color Emoji" w:cs="Apple Color Emoji"/>
        </w:rPr>
        <w:t>✅</w:t>
      </w:r>
      <w:r>
        <w:t xml:space="preserve"> Reporting validated.</w:t>
      </w:r>
    </w:p>
    <w:p w14:paraId="06DFCF2C" w14:textId="77777777" w:rsidR="00A57154" w:rsidRDefault="000A5542" w:rsidP="00A57154">
      <w:r>
        <w:rPr>
          <w:noProof/>
        </w:rPr>
        <w:pict w14:anchorId="5EF0657F">
          <v:rect id="_x0000_i1032" alt="" style="width:451pt;height:.05pt;mso-width-percent:0;mso-height-percent:0;mso-width-percent:0;mso-height-percent:0" o:hralign="center" o:hrstd="t" o:hr="t" fillcolor="#a0a0a0" stroked="f"/>
        </w:pict>
      </w:r>
    </w:p>
    <w:p w14:paraId="531B6C40" w14:textId="77777777" w:rsidR="00A57154" w:rsidRDefault="00A57154" w:rsidP="00A57154">
      <w:pPr>
        <w:pStyle w:val="Heading1"/>
      </w:pPr>
      <w:r>
        <w:lastRenderedPageBreak/>
        <w:t xml:space="preserve">🟢 </w:t>
      </w:r>
      <w:r>
        <w:rPr>
          <w:rStyle w:val="Strong"/>
          <w:b/>
          <w:bCs/>
        </w:rPr>
        <w:t>RL12.2 – Populate Cache ID within Silver Model</w:t>
      </w:r>
    </w:p>
    <w:p w14:paraId="5E14C5F7" w14:textId="77777777" w:rsidR="00A57154" w:rsidRDefault="00A57154" w:rsidP="00A57154">
      <w:pPr>
        <w:pStyle w:val="NormalWeb"/>
      </w:pPr>
      <w:r>
        <w:rPr>
          <w:rStyle w:val="Strong"/>
        </w:rPr>
        <w:t>Description</w:t>
      </w:r>
      <w:r>
        <w:br/>
        <w:t>Validate Cache ID storage in Silver.</w:t>
      </w:r>
    </w:p>
    <w:p w14:paraId="5DFB7217" w14:textId="77777777" w:rsidR="00A57154" w:rsidRDefault="00A57154" w:rsidP="00A57154">
      <w:pPr>
        <w:pStyle w:val="NormalWeb"/>
      </w:pPr>
      <w:r>
        <w:rPr>
          <w:rStyle w:val="Strong"/>
        </w:rPr>
        <w:t>Scope</w:t>
      </w:r>
    </w:p>
    <w:p w14:paraId="1254C2A3" w14:textId="77777777" w:rsidR="00A57154" w:rsidRDefault="00A57154" w:rsidP="00A57154">
      <w:pPr>
        <w:pStyle w:val="NormalWeb"/>
        <w:numPr>
          <w:ilvl w:val="0"/>
          <w:numId w:val="70"/>
        </w:numPr>
      </w:pPr>
      <w:r>
        <w:t>Validate Cache ID links quotes across journeys.</w:t>
      </w:r>
    </w:p>
    <w:p w14:paraId="58BB985E" w14:textId="77777777" w:rsidR="00A57154" w:rsidRDefault="00A57154" w:rsidP="00A57154">
      <w:pPr>
        <w:pStyle w:val="NormalWeb"/>
        <w:numPr>
          <w:ilvl w:val="0"/>
          <w:numId w:val="70"/>
        </w:numPr>
      </w:pPr>
      <w:r>
        <w:t>Confirm unique constraint handling.</w:t>
      </w:r>
    </w:p>
    <w:p w14:paraId="2FD12DFC" w14:textId="77777777" w:rsidR="00A57154" w:rsidRDefault="00A57154" w:rsidP="00A57154">
      <w:pPr>
        <w:pStyle w:val="NormalWeb"/>
      </w:pPr>
      <w:r>
        <w:rPr>
          <w:rStyle w:val="Strong"/>
        </w:rPr>
        <w:t>Acceptance Criteria</w:t>
      </w:r>
    </w:p>
    <w:p w14:paraId="06DDDC3D" w14:textId="77777777" w:rsidR="00A57154" w:rsidRDefault="00A57154" w:rsidP="00A57154">
      <w:pPr>
        <w:pStyle w:val="NormalWeb"/>
        <w:numPr>
          <w:ilvl w:val="0"/>
          <w:numId w:val="71"/>
        </w:numPr>
      </w:pPr>
      <w:r>
        <w:rPr>
          <w:rFonts w:ascii="Apple Color Emoji" w:hAnsi="Apple Color Emoji" w:cs="Apple Color Emoji"/>
        </w:rPr>
        <w:t>✅</w:t>
      </w:r>
      <w:r>
        <w:t xml:space="preserve"> Cache ID linkage validated (NB → Requote → MTA).</w:t>
      </w:r>
    </w:p>
    <w:p w14:paraId="0856D2C6" w14:textId="77777777" w:rsidR="00A57154" w:rsidRDefault="000A5542" w:rsidP="00A57154">
      <w:r>
        <w:rPr>
          <w:noProof/>
        </w:rPr>
        <w:pict w14:anchorId="477293F3">
          <v:rect id="_x0000_i1031" alt="" style="width:451pt;height:.05pt;mso-width-percent:0;mso-height-percent:0;mso-width-percent:0;mso-height-percent:0" o:hralign="center" o:hrstd="t" o:hr="t" fillcolor="#a0a0a0" stroked="f"/>
        </w:pict>
      </w:r>
    </w:p>
    <w:p w14:paraId="05E0BBC4" w14:textId="77777777" w:rsidR="00A57154" w:rsidRDefault="00A57154" w:rsidP="00A57154">
      <w:pPr>
        <w:pStyle w:val="Heading1"/>
      </w:pPr>
      <w:r>
        <w:t xml:space="preserve">🟢 </w:t>
      </w:r>
      <w:r>
        <w:rPr>
          <w:rStyle w:val="Strong"/>
          <w:b/>
          <w:bCs/>
        </w:rPr>
        <w:t>RL17.1 – Enable Continuity of Service – Pricing Views</w:t>
      </w:r>
    </w:p>
    <w:p w14:paraId="19900CC5" w14:textId="77777777" w:rsidR="00A57154" w:rsidRDefault="00A57154" w:rsidP="00A57154">
      <w:pPr>
        <w:pStyle w:val="NormalWeb"/>
      </w:pPr>
      <w:r>
        <w:rPr>
          <w:rStyle w:val="Strong"/>
        </w:rPr>
        <w:t>Description</w:t>
      </w:r>
      <w:r>
        <w:br/>
        <w:t>Regression testing of Pricing views with MQS data.</w:t>
      </w:r>
    </w:p>
    <w:p w14:paraId="4646AEBE" w14:textId="77777777" w:rsidR="00A57154" w:rsidRDefault="00A57154" w:rsidP="00A57154">
      <w:pPr>
        <w:pStyle w:val="NormalWeb"/>
      </w:pPr>
      <w:r>
        <w:rPr>
          <w:rStyle w:val="Strong"/>
        </w:rPr>
        <w:t>Scope</w:t>
      </w:r>
    </w:p>
    <w:p w14:paraId="20AA8C50" w14:textId="77777777" w:rsidR="00A57154" w:rsidRDefault="00A57154" w:rsidP="00A57154">
      <w:pPr>
        <w:pStyle w:val="NormalWeb"/>
        <w:numPr>
          <w:ilvl w:val="0"/>
          <w:numId w:val="72"/>
        </w:numPr>
      </w:pPr>
      <w:r>
        <w:t>Validate MQS integration does not break existing Pricing views.</w:t>
      </w:r>
    </w:p>
    <w:p w14:paraId="49D59202" w14:textId="77777777" w:rsidR="00A57154" w:rsidRDefault="00A57154" w:rsidP="00A57154">
      <w:pPr>
        <w:pStyle w:val="NormalWeb"/>
        <w:numPr>
          <w:ilvl w:val="0"/>
          <w:numId w:val="72"/>
        </w:numPr>
      </w:pPr>
      <w:r>
        <w:t>Validate schema consistency.</w:t>
      </w:r>
    </w:p>
    <w:p w14:paraId="214F325E" w14:textId="77777777" w:rsidR="00A57154" w:rsidRDefault="00A57154" w:rsidP="00A57154">
      <w:pPr>
        <w:pStyle w:val="NormalWeb"/>
      </w:pPr>
      <w:r>
        <w:rPr>
          <w:rStyle w:val="Strong"/>
        </w:rPr>
        <w:t>Acceptance Criteria</w:t>
      </w:r>
    </w:p>
    <w:p w14:paraId="764BF93E" w14:textId="77777777" w:rsidR="00A57154" w:rsidRDefault="00A57154" w:rsidP="00A57154">
      <w:pPr>
        <w:pStyle w:val="NormalWeb"/>
        <w:numPr>
          <w:ilvl w:val="0"/>
          <w:numId w:val="73"/>
        </w:numPr>
      </w:pPr>
      <w:r>
        <w:rPr>
          <w:rFonts w:ascii="Apple Color Emoji" w:hAnsi="Apple Color Emoji" w:cs="Apple Color Emoji"/>
        </w:rPr>
        <w:t>✅</w:t>
      </w:r>
      <w:r>
        <w:t xml:space="preserve"> Existing Pricing reports remain consistent.</w:t>
      </w:r>
    </w:p>
    <w:p w14:paraId="5BA5A919" w14:textId="77777777" w:rsidR="00A57154" w:rsidRDefault="000A5542" w:rsidP="00A57154">
      <w:r>
        <w:rPr>
          <w:noProof/>
        </w:rPr>
        <w:pict w14:anchorId="11A2B0D0">
          <v:rect id="_x0000_i1030" alt="" style="width:451pt;height:.05pt;mso-width-percent:0;mso-height-percent:0;mso-width-percent:0;mso-height-percent:0" o:hralign="center" o:hrstd="t" o:hr="t" fillcolor="#a0a0a0" stroked="f"/>
        </w:pict>
      </w:r>
    </w:p>
    <w:p w14:paraId="7D54FB5F" w14:textId="77777777" w:rsidR="00A57154" w:rsidRDefault="00A57154" w:rsidP="00A57154">
      <w:pPr>
        <w:pStyle w:val="Heading1"/>
      </w:pPr>
      <w:r>
        <w:t xml:space="preserve">🟢 </w:t>
      </w:r>
      <w:r>
        <w:rPr>
          <w:rStyle w:val="Strong"/>
          <w:b/>
          <w:bCs/>
        </w:rPr>
        <w:t>RL18.2 – Enable Continuity of Service – Reporting Views</w:t>
      </w:r>
    </w:p>
    <w:p w14:paraId="403C5CCE" w14:textId="77777777" w:rsidR="00A57154" w:rsidRDefault="00A57154" w:rsidP="00A57154">
      <w:pPr>
        <w:pStyle w:val="NormalWeb"/>
      </w:pPr>
      <w:r>
        <w:rPr>
          <w:rStyle w:val="Strong"/>
        </w:rPr>
        <w:t>Description</w:t>
      </w:r>
      <w:r>
        <w:br/>
        <w:t>Regression testing of Reporting views.</w:t>
      </w:r>
    </w:p>
    <w:p w14:paraId="66C116E3" w14:textId="77777777" w:rsidR="00A57154" w:rsidRDefault="00A57154" w:rsidP="00A57154">
      <w:pPr>
        <w:pStyle w:val="NormalWeb"/>
      </w:pPr>
      <w:r>
        <w:rPr>
          <w:rStyle w:val="Strong"/>
        </w:rPr>
        <w:t>Scope</w:t>
      </w:r>
    </w:p>
    <w:p w14:paraId="1897EA51" w14:textId="77777777" w:rsidR="00A57154" w:rsidRDefault="00A57154" w:rsidP="00A57154">
      <w:pPr>
        <w:pStyle w:val="NormalWeb"/>
        <w:numPr>
          <w:ilvl w:val="0"/>
          <w:numId w:val="74"/>
        </w:numPr>
      </w:pPr>
      <w:r>
        <w:t>Validate MQS integration does not break MI dashboards.</w:t>
      </w:r>
    </w:p>
    <w:p w14:paraId="1704F5D4" w14:textId="77777777" w:rsidR="00A57154" w:rsidRDefault="00A57154" w:rsidP="00A57154">
      <w:pPr>
        <w:pStyle w:val="NormalWeb"/>
      </w:pPr>
      <w:r>
        <w:rPr>
          <w:rStyle w:val="Strong"/>
        </w:rPr>
        <w:lastRenderedPageBreak/>
        <w:t>Acceptance Criteria</w:t>
      </w:r>
    </w:p>
    <w:p w14:paraId="345775AC" w14:textId="77777777" w:rsidR="00A57154" w:rsidRDefault="00A57154" w:rsidP="00A57154">
      <w:pPr>
        <w:pStyle w:val="NormalWeb"/>
        <w:numPr>
          <w:ilvl w:val="0"/>
          <w:numId w:val="75"/>
        </w:numPr>
      </w:pPr>
      <w:r>
        <w:rPr>
          <w:rFonts w:ascii="Apple Color Emoji" w:hAnsi="Apple Color Emoji" w:cs="Apple Color Emoji"/>
        </w:rPr>
        <w:t>✅</w:t>
      </w:r>
      <w:r>
        <w:t xml:space="preserve"> Existing dashboards validated.</w:t>
      </w:r>
    </w:p>
    <w:p w14:paraId="1A4A0F0B" w14:textId="77777777" w:rsidR="00A57154" w:rsidRDefault="000A5542" w:rsidP="00A57154">
      <w:r>
        <w:rPr>
          <w:noProof/>
        </w:rPr>
        <w:pict w14:anchorId="2965E5BE">
          <v:rect id="_x0000_i1029" alt="" style="width:451pt;height:.05pt;mso-width-percent:0;mso-height-percent:0;mso-width-percent:0;mso-height-percent:0" o:hralign="center" o:hrstd="t" o:hr="t" fillcolor="#a0a0a0" stroked="f"/>
        </w:pict>
      </w:r>
    </w:p>
    <w:p w14:paraId="262FDE62" w14:textId="77777777" w:rsidR="00A57154" w:rsidRDefault="00A57154" w:rsidP="00A57154">
      <w:pPr>
        <w:pStyle w:val="Heading1"/>
      </w:pPr>
      <w:r>
        <w:t xml:space="preserve">🟢 </w:t>
      </w:r>
      <w:r>
        <w:rPr>
          <w:rStyle w:val="Strong"/>
          <w:b/>
          <w:bCs/>
        </w:rPr>
        <w:t>RL19 – Vehicle Model / Area Factor Data Ingestion</w:t>
      </w:r>
    </w:p>
    <w:p w14:paraId="157310B9" w14:textId="77777777" w:rsidR="00A57154" w:rsidRDefault="00A57154" w:rsidP="00A57154">
      <w:pPr>
        <w:pStyle w:val="NormalWeb"/>
      </w:pPr>
      <w:r>
        <w:rPr>
          <w:rStyle w:val="Strong"/>
        </w:rPr>
        <w:t>Description</w:t>
      </w:r>
      <w:r>
        <w:br/>
        <w:t>Validate ingestion of Vehicle Model &amp; Area Factors.</w:t>
      </w:r>
    </w:p>
    <w:p w14:paraId="7A5548BE" w14:textId="77777777" w:rsidR="00A57154" w:rsidRDefault="00A57154" w:rsidP="00A57154">
      <w:pPr>
        <w:pStyle w:val="NormalWeb"/>
      </w:pPr>
      <w:r>
        <w:rPr>
          <w:rStyle w:val="Strong"/>
        </w:rPr>
        <w:t>Scope</w:t>
      </w:r>
    </w:p>
    <w:p w14:paraId="34D4A26D" w14:textId="77777777" w:rsidR="00A57154" w:rsidRDefault="00A57154" w:rsidP="00A57154">
      <w:pPr>
        <w:pStyle w:val="NormalWeb"/>
        <w:numPr>
          <w:ilvl w:val="0"/>
          <w:numId w:val="76"/>
        </w:numPr>
      </w:pPr>
      <w:r>
        <w:t>Validate file ingestion pipelines.</w:t>
      </w:r>
    </w:p>
    <w:p w14:paraId="5C67FDBF" w14:textId="77777777" w:rsidR="00A57154" w:rsidRDefault="00A57154" w:rsidP="00A57154">
      <w:pPr>
        <w:pStyle w:val="NormalWeb"/>
        <w:numPr>
          <w:ilvl w:val="0"/>
          <w:numId w:val="76"/>
        </w:numPr>
      </w:pPr>
      <w:r>
        <w:t>Confirm schema mapping.</w:t>
      </w:r>
    </w:p>
    <w:p w14:paraId="1C7E7389" w14:textId="77777777" w:rsidR="00A57154" w:rsidRDefault="00A57154" w:rsidP="00A57154">
      <w:pPr>
        <w:pStyle w:val="NormalWeb"/>
        <w:numPr>
          <w:ilvl w:val="0"/>
          <w:numId w:val="76"/>
        </w:numPr>
      </w:pPr>
      <w:r>
        <w:t>Validate reconciliations with source files.</w:t>
      </w:r>
    </w:p>
    <w:p w14:paraId="3A231EDE" w14:textId="77777777" w:rsidR="00A57154" w:rsidRDefault="00A57154" w:rsidP="00A57154">
      <w:pPr>
        <w:pStyle w:val="NormalWeb"/>
      </w:pPr>
      <w:r>
        <w:rPr>
          <w:rStyle w:val="Strong"/>
        </w:rPr>
        <w:t>Acceptance Criteria</w:t>
      </w:r>
    </w:p>
    <w:p w14:paraId="70640B27" w14:textId="77777777" w:rsidR="00A57154" w:rsidRDefault="00A57154" w:rsidP="00A57154">
      <w:pPr>
        <w:pStyle w:val="NormalWeb"/>
        <w:numPr>
          <w:ilvl w:val="0"/>
          <w:numId w:val="77"/>
        </w:numPr>
      </w:pPr>
      <w:r>
        <w:rPr>
          <w:rFonts w:ascii="Apple Color Emoji" w:hAnsi="Apple Color Emoji" w:cs="Apple Color Emoji"/>
        </w:rPr>
        <w:t>✅</w:t>
      </w:r>
      <w:r>
        <w:t xml:space="preserve"> Vehicle/Area factors ingested.</w:t>
      </w:r>
    </w:p>
    <w:p w14:paraId="490CD592" w14:textId="77777777" w:rsidR="00A57154" w:rsidRDefault="00A57154" w:rsidP="00A57154">
      <w:pPr>
        <w:pStyle w:val="NormalWeb"/>
        <w:numPr>
          <w:ilvl w:val="0"/>
          <w:numId w:val="77"/>
        </w:numPr>
      </w:pPr>
      <w:r>
        <w:rPr>
          <w:rFonts w:ascii="Apple Color Emoji" w:hAnsi="Apple Color Emoji" w:cs="Apple Color Emoji"/>
        </w:rPr>
        <w:t>✅</w:t>
      </w:r>
      <w:r>
        <w:t xml:space="preserve"> Data reconciled.</w:t>
      </w:r>
    </w:p>
    <w:p w14:paraId="0C6A2C5E" w14:textId="77777777" w:rsidR="00A57154" w:rsidRDefault="000A5542" w:rsidP="00A57154">
      <w:r>
        <w:rPr>
          <w:noProof/>
        </w:rPr>
        <w:pict w14:anchorId="452B7D1E">
          <v:rect id="_x0000_i1028" alt="" style="width:451pt;height:.05pt;mso-width-percent:0;mso-height-percent:0;mso-width-percent:0;mso-height-percent:0" o:hralign="center" o:hrstd="t" o:hr="t" fillcolor="#a0a0a0" stroked="f"/>
        </w:pict>
      </w:r>
    </w:p>
    <w:p w14:paraId="6034BBF5" w14:textId="77777777" w:rsidR="00A57154" w:rsidRDefault="00A57154" w:rsidP="00A57154">
      <w:pPr>
        <w:pStyle w:val="Heading1"/>
      </w:pPr>
      <w:r>
        <w:t xml:space="preserve">🟢 </w:t>
      </w:r>
      <w:r>
        <w:rPr>
          <w:rStyle w:val="Strong"/>
          <w:b/>
          <w:bCs/>
        </w:rPr>
        <w:t>RL21 – Quote Cache Deletion Support</w:t>
      </w:r>
    </w:p>
    <w:p w14:paraId="621B8D7A" w14:textId="77777777" w:rsidR="00A57154" w:rsidRDefault="00A57154" w:rsidP="00A57154">
      <w:pPr>
        <w:pStyle w:val="NormalWeb"/>
      </w:pPr>
      <w:r>
        <w:rPr>
          <w:rStyle w:val="Strong"/>
        </w:rPr>
        <w:t>Description</w:t>
      </w:r>
      <w:r>
        <w:br/>
        <w:t>Validate deletion of Quote Cache IDs.</w:t>
      </w:r>
    </w:p>
    <w:p w14:paraId="560F7B9A" w14:textId="77777777" w:rsidR="00A57154" w:rsidRDefault="00A57154" w:rsidP="00A57154">
      <w:pPr>
        <w:pStyle w:val="NormalWeb"/>
      </w:pPr>
      <w:r>
        <w:rPr>
          <w:rStyle w:val="Strong"/>
        </w:rPr>
        <w:t>Scope</w:t>
      </w:r>
    </w:p>
    <w:p w14:paraId="2B05AD92" w14:textId="77777777" w:rsidR="00A57154" w:rsidRDefault="00A57154" w:rsidP="00A57154">
      <w:pPr>
        <w:pStyle w:val="NormalWeb"/>
        <w:numPr>
          <w:ilvl w:val="0"/>
          <w:numId w:val="78"/>
        </w:numPr>
      </w:pPr>
      <w:r>
        <w:t>Confirm Cache IDs deleted per retention rules.</w:t>
      </w:r>
    </w:p>
    <w:p w14:paraId="13E07FBA" w14:textId="77777777" w:rsidR="00A57154" w:rsidRDefault="00A57154" w:rsidP="00A57154">
      <w:pPr>
        <w:pStyle w:val="NormalWeb"/>
        <w:numPr>
          <w:ilvl w:val="0"/>
          <w:numId w:val="78"/>
        </w:numPr>
      </w:pPr>
      <w:r>
        <w:t>Validate blob storage cleanup.</w:t>
      </w:r>
    </w:p>
    <w:p w14:paraId="2690B333" w14:textId="77777777" w:rsidR="00A57154" w:rsidRDefault="00A57154" w:rsidP="00A57154">
      <w:pPr>
        <w:pStyle w:val="NormalWeb"/>
      </w:pPr>
      <w:r>
        <w:rPr>
          <w:rStyle w:val="Strong"/>
        </w:rPr>
        <w:t>Acceptance Criteria</w:t>
      </w:r>
    </w:p>
    <w:p w14:paraId="183780F3" w14:textId="77777777" w:rsidR="00A57154" w:rsidRDefault="00A57154" w:rsidP="00A57154">
      <w:pPr>
        <w:pStyle w:val="NormalWeb"/>
        <w:numPr>
          <w:ilvl w:val="0"/>
          <w:numId w:val="79"/>
        </w:numPr>
      </w:pPr>
      <w:r>
        <w:rPr>
          <w:rFonts w:ascii="Apple Color Emoji" w:hAnsi="Apple Color Emoji" w:cs="Apple Color Emoji"/>
        </w:rPr>
        <w:t>✅</w:t>
      </w:r>
      <w:r>
        <w:t xml:space="preserve"> Cache IDs deleted as expected.</w:t>
      </w:r>
    </w:p>
    <w:p w14:paraId="245AA074" w14:textId="77777777" w:rsidR="00A57154" w:rsidRDefault="000A5542" w:rsidP="00A57154">
      <w:r>
        <w:rPr>
          <w:noProof/>
        </w:rPr>
        <w:pict w14:anchorId="306BD299">
          <v:rect id="_x0000_i1027" alt="" style="width:451pt;height:.05pt;mso-width-percent:0;mso-height-percent:0;mso-width-percent:0;mso-height-percent:0" o:hralign="center" o:hrstd="t" o:hr="t" fillcolor="#a0a0a0" stroked="f"/>
        </w:pict>
      </w:r>
    </w:p>
    <w:p w14:paraId="43CA4221" w14:textId="77777777" w:rsidR="00A57154" w:rsidRDefault="00A57154" w:rsidP="00A57154">
      <w:pPr>
        <w:pStyle w:val="Heading1"/>
      </w:pPr>
      <w:r>
        <w:t xml:space="preserve">🟢 </w:t>
      </w:r>
      <w:r>
        <w:rPr>
          <w:rStyle w:val="Strong"/>
          <w:b/>
          <w:bCs/>
        </w:rPr>
        <w:t>RL22 – Non-Functional Requirements (NFRs)</w:t>
      </w:r>
    </w:p>
    <w:p w14:paraId="4157CA79" w14:textId="77777777" w:rsidR="00A57154" w:rsidRDefault="00A57154" w:rsidP="00A57154">
      <w:pPr>
        <w:pStyle w:val="NormalWeb"/>
      </w:pPr>
      <w:r>
        <w:rPr>
          <w:rStyle w:val="Strong"/>
        </w:rPr>
        <w:lastRenderedPageBreak/>
        <w:t>Description</w:t>
      </w:r>
      <w:r>
        <w:br/>
        <w:t>Validate service excellence aspects for Radar Live (NFR).</w:t>
      </w:r>
    </w:p>
    <w:p w14:paraId="5FFF5FAB" w14:textId="77777777" w:rsidR="00A57154" w:rsidRDefault="00A57154" w:rsidP="00A57154">
      <w:pPr>
        <w:pStyle w:val="NormalWeb"/>
      </w:pPr>
      <w:r>
        <w:rPr>
          <w:rStyle w:val="Strong"/>
        </w:rPr>
        <w:t>Scope</w:t>
      </w:r>
    </w:p>
    <w:p w14:paraId="6306098C" w14:textId="77777777" w:rsidR="00A57154" w:rsidRDefault="00A57154" w:rsidP="00A57154">
      <w:pPr>
        <w:pStyle w:val="NormalWeb"/>
        <w:numPr>
          <w:ilvl w:val="0"/>
          <w:numId w:val="80"/>
        </w:numPr>
      </w:pPr>
      <w:r>
        <w:t>Reconciliation between Athena &amp; MQS.</w:t>
      </w:r>
    </w:p>
    <w:p w14:paraId="79A9254F" w14:textId="77777777" w:rsidR="00A57154" w:rsidRDefault="00A57154" w:rsidP="00A57154">
      <w:pPr>
        <w:pStyle w:val="NormalWeb"/>
        <w:numPr>
          <w:ilvl w:val="0"/>
          <w:numId w:val="80"/>
        </w:numPr>
      </w:pPr>
      <w:r>
        <w:t>Monitoring, error management, alerting.</w:t>
      </w:r>
    </w:p>
    <w:p w14:paraId="690945A7" w14:textId="77777777" w:rsidR="00A57154" w:rsidRDefault="00A57154" w:rsidP="00A57154">
      <w:pPr>
        <w:pStyle w:val="NormalWeb"/>
        <w:numPr>
          <w:ilvl w:val="0"/>
          <w:numId w:val="80"/>
        </w:numPr>
      </w:pPr>
      <w:r>
        <w:t>Ensure no data loss.</w:t>
      </w:r>
    </w:p>
    <w:p w14:paraId="23C1FE8C" w14:textId="77777777" w:rsidR="00A57154" w:rsidRDefault="00A57154" w:rsidP="00A57154">
      <w:pPr>
        <w:pStyle w:val="NormalWeb"/>
      </w:pPr>
      <w:r>
        <w:rPr>
          <w:rStyle w:val="Strong"/>
        </w:rPr>
        <w:t>Acceptance Criteria</w:t>
      </w:r>
    </w:p>
    <w:p w14:paraId="644F0365" w14:textId="77777777" w:rsidR="00A57154" w:rsidRDefault="00A57154" w:rsidP="00A57154">
      <w:pPr>
        <w:pStyle w:val="NormalWeb"/>
        <w:numPr>
          <w:ilvl w:val="0"/>
          <w:numId w:val="81"/>
        </w:numPr>
      </w:pPr>
      <w:r>
        <w:rPr>
          <w:rFonts w:ascii="Apple Color Emoji" w:hAnsi="Apple Color Emoji" w:cs="Apple Color Emoji"/>
        </w:rPr>
        <w:t>✅</w:t>
      </w:r>
      <w:r>
        <w:t xml:space="preserve"> NFR scenarios tested.</w:t>
      </w:r>
    </w:p>
    <w:p w14:paraId="46421EEB" w14:textId="77777777" w:rsidR="00A57154" w:rsidRDefault="00A57154" w:rsidP="00A57154">
      <w:pPr>
        <w:pStyle w:val="NormalWeb"/>
        <w:numPr>
          <w:ilvl w:val="0"/>
          <w:numId w:val="81"/>
        </w:numPr>
      </w:pPr>
      <w:r>
        <w:rPr>
          <w:rFonts w:ascii="Apple Color Emoji" w:hAnsi="Apple Color Emoji" w:cs="Apple Color Emoji"/>
        </w:rPr>
        <w:t>✅</w:t>
      </w:r>
      <w:r>
        <w:t xml:space="preserve"> Monitoring/alerts validated.</w:t>
      </w:r>
    </w:p>
    <w:p w14:paraId="71A9066B" w14:textId="77777777" w:rsidR="00A57154" w:rsidRDefault="000A5542" w:rsidP="00A57154">
      <w:r>
        <w:rPr>
          <w:noProof/>
        </w:rPr>
        <w:pict w14:anchorId="337B043C">
          <v:rect id="_x0000_i1026" alt="" style="width:451pt;height:.05pt;mso-width-percent:0;mso-height-percent:0;mso-width-percent:0;mso-height-percent:0" o:hralign="center" o:hrstd="t" o:hr="t" fillcolor="#a0a0a0" stroked="f"/>
        </w:pict>
      </w:r>
    </w:p>
    <w:p w14:paraId="7C682A08" w14:textId="77777777" w:rsidR="00A57154" w:rsidRDefault="00A57154" w:rsidP="00A57154">
      <w:pPr>
        <w:pStyle w:val="Heading1"/>
      </w:pPr>
      <w:r>
        <w:t xml:space="preserve">🟢 </w:t>
      </w:r>
      <w:r>
        <w:rPr>
          <w:rStyle w:val="Strong"/>
          <w:b/>
          <w:bCs/>
        </w:rPr>
        <w:t>RL23 – Athena Interaction Data</w:t>
      </w:r>
    </w:p>
    <w:p w14:paraId="43217C27" w14:textId="77777777" w:rsidR="00A57154" w:rsidRDefault="00A57154" w:rsidP="00A57154">
      <w:pPr>
        <w:pStyle w:val="NormalWeb"/>
      </w:pPr>
      <w:r>
        <w:rPr>
          <w:rStyle w:val="Strong"/>
        </w:rPr>
        <w:t>Description</w:t>
      </w:r>
      <w:r>
        <w:br/>
        <w:t>Validate Athena Interaction data correlation with MQS.</w:t>
      </w:r>
    </w:p>
    <w:p w14:paraId="76A4B8C2" w14:textId="77777777" w:rsidR="00A57154" w:rsidRDefault="00A57154" w:rsidP="00A57154">
      <w:pPr>
        <w:pStyle w:val="NormalWeb"/>
      </w:pPr>
      <w:r>
        <w:rPr>
          <w:rStyle w:val="Strong"/>
        </w:rPr>
        <w:t>Scope</w:t>
      </w:r>
    </w:p>
    <w:p w14:paraId="2850ED74" w14:textId="77777777" w:rsidR="00A57154" w:rsidRDefault="00A57154" w:rsidP="00A57154">
      <w:pPr>
        <w:pStyle w:val="NormalWeb"/>
        <w:numPr>
          <w:ilvl w:val="0"/>
          <w:numId w:val="82"/>
        </w:numPr>
      </w:pPr>
      <w:r>
        <w:t>Confirm Interaction ID mapping.</w:t>
      </w:r>
    </w:p>
    <w:p w14:paraId="43B24219" w14:textId="77777777" w:rsidR="00A57154" w:rsidRDefault="00A57154" w:rsidP="00A57154">
      <w:pPr>
        <w:pStyle w:val="NormalWeb"/>
        <w:numPr>
          <w:ilvl w:val="0"/>
          <w:numId w:val="82"/>
        </w:numPr>
      </w:pPr>
      <w:r>
        <w:t>Validate reconciliations (Athena → MQS → DV).</w:t>
      </w:r>
    </w:p>
    <w:p w14:paraId="289E9373" w14:textId="77777777" w:rsidR="00A57154" w:rsidRDefault="00A57154" w:rsidP="00A57154">
      <w:pPr>
        <w:pStyle w:val="NormalWeb"/>
      </w:pPr>
      <w:r>
        <w:rPr>
          <w:rStyle w:val="Strong"/>
        </w:rPr>
        <w:t>Acceptance Criteria</w:t>
      </w:r>
    </w:p>
    <w:p w14:paraId="668B5880" w14:textId="77777777" w:rsidR="00A57154" w:rsidRDefault="00A57154" w:rsidP="00A57154">
      <w:pPr>
        <w:pStyle w:val="NormalWeb"/>
        <w:numPr>
          <w:ilvl w:val="0"/>
          <w:numId w:val="83"/>
        </w:numPr>
      </w:pPr>
      <w:r>
        <w:rPr>
          <w:rFonts w:ascii="Apple Color Emoji" w:hAnsi="Apple Color Emoji" w:cs="Apple Color Emoji"/>
        </w:rPr>
        <w:t>✅</w:t>
      </w:r>
      <w:r>
        <w:t xml:space="preserve"> Interaction data reconciled.</w:t>
      </w:r>
    </w:p>
    <w:p w14:paraId="0ACF0969" w14:textId="77777777" w:rsidR="00A57154" w:rsidRDefault="00A57154" w:rsidP="00A57154">
      <w:pPr>
        <w:pStyle w:val="NormalWeb"/>
        <w:numPr>
          <w:ilvl w:val="0"/>
          <w:numId w:val="83"/>
        </w:numPr>
      </w:pPr>
      <w:r>
        <w:rPr>
          <w:rFonts w:ascii="Apple Color Emoji" w:hAnsi="Apple Color Emoji" w:cs="Apple Color Emoji"/>
        </w:rPr>
        <w:t>✅</w:t>
      </w:r>
      <w:r>
        <w:t xml:space="preserve"> Lineage validated.</w:t>
      </w:r>
    </w:p>
    <w:p w14:paraId="43A8ABA1" w14:textId="77777777" w:rsidR="00A57154" w:rsidRDefault="000A5542" w:rsidP="00A57154">
      <w:r>
        <w:rPr>
          <w:noProof/>
        </w:rPr>
        <w:pict w14:anchorId="115E44AC">
          <v:rect id="_x0000_i1025" alt="" style="width:451pt;height:.05pt;mso-width-percent:0;mso-height-percent:0;mso-width-percent:0;mso-height-percent:0" o:hralign="center" o:hrstd="t" o:hr="t" fillcolor="#a0a0a0" stroked="f"/>
        </w:pict>
      </w:r>
    </w:p>
    <w:p w14:paraId="38CD18F4" w14:textId="77777777" w:rsidR="00A57154" w:rsidRDefault="00A57154" w:rsidP="00A57154">
      <w:pPr>
        <w:pStyle w:val="NormalWeb"/>
      </w:pPr>
      <w:r>
        <w:rPr>
          <w:rFonts w:ascii="Apple Color Emoji" w:hAnsi="Apple Color Emoji" w:cs="Apple Color Emoji"/>
        </w:rPr>
        <w:t>✅</w:t>
      </w:r>
      <w:r>
        <w:t xml:space="preserve"> Each of these can be uploaded as </w:t>
      </w:r>
      <w:r>
        <w:rPr>
          <w:rStyle w:val="Strong"/>
        </w:rPr>
        <w:t>separate Jira stories</w:t>
      </w:r>
      <w:r>
        <w:t xml:space="preserve"> under their parent Epic (e.g., </w:t>
      </w:r>
      <w:r>
        <w:rPr>
          <w:rStyle w:val="Emphasis"/>
        </w:rPr>
        <w:t>Rating Response Silver</w:t>
      </w:r>
      <w:r>
        <w:t xml:space="preserve">, </w:t>
      </w:r>
      <w:r>
        <w:rPr>
          <w:rStyle w:val="Emphasis"/>
        </w:rPr>
        <w:t>Rating Response Gold</w:t>
      </w:r>
      <w:r>
        <w:t xml:space="preserve">, </w:t>
      </w:r>
      <w:r>
        <w:rPr>
          <w:rStyle w:val="Emphasis"/>
        </w:rPr>
        <w:t>Cache ID</w:t>
      </w:r>
      <w:r>
        <w:t xml:space="preserve">, </w:t>
      </w:r>
      <w:r>
        <w:rPr>
          <w:rStyle w:val="Emphasis"/>
        </w:rPr>
        <w:t>Continuity of Service</w:t>
      </w:r>
      <w:r>
        <w:t>).</w:t>
      </w:r>
    </w:p>
    <w:p w14:paraId="56ED07B1" w14:textId="77777777" w:rsidR="00A57154" w:rsidRPr="00A05D1B" w:rsidRDefault="00A57154" w:rsidP="00A57154">
      <w:pPr>
        <w:spacing w:before="100" w:beforeAutospacing="1" w:after="100" w:afterAutospacing="1"/>
        <w:rPr>
          <w:rFonts w:ascii="Times New Roman" w:eastAsia="Times New Roman" w:hAnsi="Times New Roman" w:cs="Times New Roman"/>
        </w:rPr>
      </w:pPr>
      <w:bookmarkStart w:id="0" w:name="_GoBack"/>
      <w:bookmarkEnd w:id="0"/>
    </w:p>
    <w:p w14:paraId="1DDA4A20" w14:textId="62863AB3" w:rsidR="00A05D1B" w:rsidRDefault="00A05D1B"/>
    <w:sectPr w:rsidR="00A05D1B" w:rsidSect="009461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E6D"/>
    <w:multiLevelType w:val="multilevel"/>
    <w:tmpl w:val="7E96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11130"/>
    <w:multiLevelType w:val="multilevel"/>
    <w:tmpl w:val="124C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31BF2"/>
    <w:multiLevelType w:val="multilevel"/>
    <w:tmpl w:val="A244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C448D"/>
    <w:multiLevelType w:val="multilevel"/>
    <w:tmpl w:val="2BD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145E9"/>
    <w:multiLevelType w:val="multilevel"/>
    <w:tmpl w:val="8B96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727C4"/>
    <w:multiLevelType w:val="multilevel"/>
    <w:tmpl w:val="AA2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C2198"/>
    <w:multiLevelType w:val="multilevel"/>
    <w:tmpl w:val="0382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92B0D"/>
    <w:multiLevelType w:val="multilevel"/>
    <w:tmpl w:val="B5BE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8152F"/>
    <w:multiLevelType w:val="multilevel"/>
    <w:tmpl w:val="A1AC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75651"/>
    <w:multiLevelType w:val="multilevel"/>
    <w:tmpl w:val="4EE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34F23"/>
    <w:multiLevelType w:val="multilevel"/>
    <w:tmpl w:val="802E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B6088"/>
    <w:multiLevelType w:val="multilevel"/>
    <w:tmpl w:val="0968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B08EA"/>
    <w:multiLevelType w:val="multilevel"/>
    <w:tmpl w:val="614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50DC3"/>
    <w:multiLevelType w:val="multilevel"/>
    <w:tmpl w:val="4AEE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6A2286"/>
    <w:multiLevelType w:val="multilevel"/>
    <w:tmpl w:val="29DC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F5679A"/>
    <w:multiLevelType w:val="multilevel"/>
    <w:tmpl w:val="8D34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702B7E"/>
    <w:multiLevelType w:val="multilevel"/>
    <w:tmpl w:val="690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C53B13"/>
    <w:multiLevelType w:val="multilevel"/>
    <w:tmpl w:val="33C4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034387"/>
    <w:multiLevelType w:val="multilevel"/>
    <w:tmpl w:val="CA38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71BAB"/>
    <w:multiLevelType w:val="multilevel"/>
    <w:tmpl w:val="70B4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1D28D5"/>
    <w:multiLevelType w:val="multilevel"/>
    <w:tmpl w:val="53A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0739FD"/>
    <w:multiLevelType w:val="multilevel"/>
    <w:tmpl w:val="D60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2091D"/>
    <w:multiLevelType w:val="multilevel"/>
    <w:tmpl w:val="C17A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E7665"/>
    <w:multiLevelType w:val="multilevel"/>
    <w:tmpl w:val="A9EC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3E4299"/>
    <w:multiLevelType w:val="multilevel"/>
    <w:tmpl w:val="6C26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D5D2F"/>
    <w:multiLevelType w:val="multilevel"/>
    <w:tmpl w:val="2C80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F41963"/>
    <w:multiLevelType w:val="multilevel"/>
    <w:tmpl w:val="420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A75F07"/>
    <w:multiLevelType w:val="multilevel"/>
    <w:tmpl w:val="BBD8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A31CB4"/>
    <w:multiLevelType w:val="multilevel"/>
    <w:tmpl w:val="D578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DD4BF5"/>
    <w:multiLevelType w:val="multilevel"/>
    <w:tmpl w:val="914A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792FCE"/>
    <w:multiLevelType w:val="multilevel"/>
    <w:tmpl w:val="43D0D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AF354E"/>
    <w:multiLevelType w:val="multilevel"/>
    <w:tmpl w:val="4F42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F73663"/>
    <w:multiLevelType w:val="multilevel"/>
    <w:tmpl w:val="7FB6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B879CB"/>
    <w:multiLevelType w:val="multilevel"/>
    <w:tmpl w:val="6A7A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D5061"/>
    <w:multiLevelType w:val="multilevel"/>
    <w:tmpl w:val="9B1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4F11E2"/>
    <w:multiLevelType w:val="multilevel"/>
    <w:tmpl w:val="5C00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8E6262"/>
    <w:multiLevelType w:val="multilevel"/>
    <w:tmpl w:val="2D7E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140F9A"/>
    <w:multiLevelType w:val="multilevel"/>
    <w:tmpl w:val="57DE4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9D6913"/>
    <w:multiLevelType w:val="multilevel"/>
    <w:tmpl w:val="7D8C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3E00CB"/>
    <w:multiLevelType w:val="multilevel"/>
    <w:tmpl w:val="1DD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CF14A7"/>
    <w:multiLevelType w:val="multilevel"/>
    <w:tmpl w:val="F656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194F17"/>
    <w:multiLevelType w:val="multilevel"/>
    <w:tmpl w:val="BCD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64656F"/>
    <w:multiLevelType w:val="multilevel"/>
    <w:tmpl w:val="4982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7A243F"/>
    <w:multiLevelType w:val="multilevel"/>
    <w:tmpl w:val="79A0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273A1F"/>
    <w:multiLevelType w:val="multilevel"/>
    <w:tmpl w:val="D298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1864F8"/>
    <w:multiLevelType w:val="multilevel"/>
    <w:tmpl w:val="A5C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9523E5"/>
    <w:multiLevelType w:val="multilevel"/>
    <w:tmpl w:val="85849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9318B9"/>
    <w:multiLevelType w:val="multilevel"/>
    <w:tmpl w:val="5FD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0D553A"/>
    <w:multiLevelType w:val="multilevel"/>
    <w:tmpl w:val="9820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A22090"/>
    <w:multiLevelType w:val="multilevel"/>
    <w:tmpl w:val="ECC2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8E07F1"/>
    <w:multiLevelType w:val="multilevel"/>
    <w:tmpl w:val="D79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8D6470"/>
    <w:multiLevelType w:val="multilevel"/>
    <w:tmpl w:val="E4F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AA43D3"/>
    <w:multiLevelType w:val="multilevel"/>
    <w:tmpl w:val="7AF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A3078"/>
    <w:multiLevelType w:val="multilevel"/>
    <w:tmpl w:val="49C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A13EE5"/>
    <w:multiLevelType w:val="multilevel"/>
    <w:tmpl w:val="0D94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3906DD"/>
    <w:multiLevelType w:val="multilevel"/>
    <w:tmpl w:val="18C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131D99"/>
    <w:multiLevelType w:val="multilevel"/>
    <w:tmpl w:val="7C9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D5E0D"/>
    <w:multiLevelType w:val="multilevel"/>
    <w:tmpl w:val="D0EC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6E658F"/>
    <w:multiLevelType w:val="multilevel"/>
    <w:tmpl w:val="E4CE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080ABB"/>
    <w:multiLevelType w:val="multilevel"/>
    <w:tmpl w:val="AD9A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6809FA"/>
    <w:multiLevelType w:val="multilevel"/>
    <w:tmpl w:val="C77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D0DCB"/>
    <w:multiLevelType w:val="multilevel"/>
    <w:tmpl w:val="C7E8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E52EDD"/>
    <w:multiLevelType w:val="multilevel"/>
    <w:tmpl w:val="1200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3476D4"/>
    <w:multiLevelType w:val="multilevel"/>
    <w:tmpl w:val="0D30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A139F8"/>
    <w:multiLevelType w:val="multilevel"/>
    <w:tmpl w:val="22B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C57481"/>
    <w:multiLevelType w:val="multilevel"/>
    <w:tmpl w:val="B30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1449AF"/>
    <w:multiLevelType w:val="multilevel"/>
    <w:tmpl w:val="1B4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6C4992"/>
    <w:multiLevelType w:val="multilevel"/>
    <w:tmpl w:val="6DE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7A1869"/>
    <w:multiLevelType w:val="multilevel"/>
    <w:tmpl w:val="4610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3925BA"/>
    <w:multiLevelType w:val="multilevel"/>
    <w:tmpl w:val="258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110F63"/>
    <w:multiLevelType w:val="multilevel"/>
    <w:tmpl w:val="172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D906D9"/>
    <w:multiLevelType w:val="multilevel"/>
    <w:tmpl w:val="A00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0D612C"/>
    <w:multiLevelType w:val="multilevel"/>
    <w:tmpl w:val="1C5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F3481C"/>
    <w:multiLevelType w:val="multilevel"/>
    <w:tmpl w:val="1BB0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33A3EF5"/>
    <w:multiLevelType w:val="multilevel"/>
    <w:tmpl w:val="ED7C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B4120D"/>
    <w:multiLevelType w:val="multilevel"/>
    <w:tmpl w:val="4B90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70299B"/>
    <w:multiLevelType w:val="multilevel"/>
    <w:tmpl w:val="9DD2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F37DB4"/>
    <w:multiLevelType w:val="multilevel"/>
    <w:tmpl w:val="914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CA1DE0"/>
    <w:multiLevelType w:val="multilevel"/>
    <w:tmpl w:val="999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910FCE"/>
    <w:multiLevelType w:val="multilevel"/>
    <w:tmpl w:val="FE86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DB328B"/>
    <w:multiLevelType w:val="multilevel"/>
    <w:tmpl w:val="710C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E10471"/>
    <w:multiLevelType w:val="multilevel"/>
    <w:tmpl w:val="366C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AC59CB"/>
    <w:multiLevelType w:val="multilevel"/>
    <w:tmpl w:val="128E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6"/>
  </w:num>
  <w:num w:numId="3">
    <w:abstractNumId w:val="58"/>
  </w:num>
  <w:num w:numId="4">
    <w:abstractNumId w:val="28"/>
  </w:num>
  <w:num w:numId="5">
    <w:abstractNumId w:val="81"/>
  </w:num>
  <w:num w:numId="6">
    <w:abstractNumId w:val="43"/>
  </w:num>
  <w:num w:numId="7">
    <w:abstractNumId w:val="45"/>
  </w:num>
  <w:num w:numId="8">
    <w:abstractNumId w:val="61"/>
  </w:num>
  <w:num w:numId="9">
    <w:abstractNumId w:val="69"/>
  </w:num>
  <w:num w:numId="10">
    <w:abstractNumId w:val="46"/>
  </w:num>
  <w:num w:numId="11">
    <w:abstractNumId w:val="82"/>
  </w:num>
  <w:num w:numId="12">
    <w:abstractNumId w:val="40"/>
  </w:num>
  <w:num w:numId="13">
    <w:abstractNumId w:val="68"/>
  </w:num>
  <w:num w:numId="14">
    <w:abstractNumId w:val="64"/>
  </w:num>
  <w:num w:numId="15">
    <w:abstractNumId w:val="20"/>
  </w:num>
  <w:num w:numId="16">
    <w:abstractNumId w:val="15"/>
  </w:num>
  <w:num w:numId="17">
    <w:abstractNumId w:val="56"/>
  </w:num>
  <w:num w:numId="18">
    <w:abstractNumId w:val="37"/>
  </w:num>
  <w:num w:numId="19">
    <w:abstractNumId w:val="48"/>
  </w:num>
  <w:num w:numId="20">
    <w:abstractNumId w:val="62"/>
  </w:num>
  <w:num w:numId="21">
    <w:abstractNumId w:val="54"/>
  </w:num>
  <w:num w:numId="22">
    <w:abstractNumId w:val="25"/>
  </w:num>
  <w:num w:numId="23">
    <w:abstractNumId w:val="14"/>
  </w:num>
  <w:num w:numId="24">
    <w:abstractNumId w:val="33"/>
  </w:num>
  <w:num w:numId="25">
    <w:abstractNumId w:val="5"/>
  </w:num>
  <w:num w:numId="26">
    <w:abstractNumId w:val="52"/>
  </w:num>
  <w:num w:numId="27">
    <w:abstractNumId w:val="16"/>
  </w:num>
  <w:num w:numId="28">
    <w:abstractNumId w:val="10"/>
  </w:num>
  <w:num w:numId="29">
    <w:abstractNumId w:val="24"/>
  </w:num>
  <w:num w:numId="30">
    <w:abstractNumId w:val="38"/>
  </w:num>
  <w:num w:numId="31">
    <w:abstractNumId w:val="41"/>
  </w:num>
  <w:num w:numId="32">
    <w:abstractNumId w:val="21"/>
  </w:num>
  <w:num w:numId="33">
    <w:abstractNumId w:val="78"/>
  </w:num>
  <w:num w:numId="34">
    <w:abstractNumId w:val="30"/>
  </w:num>
  <w:num w:numId="35">
    <w:abstractNumId w:val="35"/>
  </w:num>
  <w:num w:numId="36">
    <w:abstractNumId w:val="18"/>
  </w:num>
  <w:num w:numId="37">
    <w:abstractNumId w:val="53"/>
  </w:num>
  <w:num w:numId="38">
    <w:abstractNumId w:val="27"/>
  </w:num>
  <w:num w:numId="39">
    <w:abstractNumId w:val="3"/>
  </w:num>
  <w:num w:numId="40">
    <w:abstractNumId w:val="22"/>
  </w:num>
  <w:num w:numId="41">
    <w:abstractNumId w:val="29"/>
  </w:num>
  <w:num w:numId="42">
    <w:abstractNumId w:val="19"/>
  </w:num>
  <w:num w:numId="43">
    <w:abstractNumId w:val="47"/>
  </w:num>
  <w:num w:numId="44">
    <w:abstractNumId w:val="73"/>
  </w:num>
  <w:num w:numId="45">
    <w:abstractNumId w:val="9"/>
  </w:num>
  <w:num w:numId="46">
    <w:abstractNumId w:val="23"/>
  </w:num>
  <w:num w:numId="47">
    <w:abstractNumId w:val="42"/>
  </w:num>
  <w:num w:numId="48">
    <w:abstractNumId w:val="11"/>
  </w:num>
  <w:num w:numId="49">
    <w:abstractNumId w:val="63"/>
  </w:num>
  <w:num w:numId="50">
    <w:abstractNumId w:val="50"/>
  </w:num>
  <w:num w:numId="51">
    <w:abstractNumId w:val="77"/>
  </w:num>
  <w:num w:numId="52">
    <w:abstractNumId w:val="75"/>
  </w:num>
  <w:num w:numId="53">
    <w:abstractNumId w:val="2"/>
  </w:num>
  <w:num w:numId="54">
    <w:abstractNumId w:val="59"/>
  </w:num>
  <w:num w:numId="55">
    <w:abstractNumId w:val="76"/>
  </w:num>
  <w:num w:numId="56">
    <w:abstractNumId w:val="32"/>
  </w:num>
  <w:num w:numId="57">
    <w:abstractNumId w:val="6"/>
  </w:num>
  <w:num w:numId="58">
    <w:abstractNumId w:val="39"/>
  </w:num>
  <w:num w:numId="59">
    <w:abstractNumId w:val="60"/>
  </w:num>
  <w:num w:numId="60">
    <w:abstractNumId w:val="12"/>
  </w:num>
  <w:num w:numId="61">
    <w:abstractNumId w:val="44"/>
  </w:num>
  <w:num w:numId="62">
    <w:abstractNumId w:val="8"/>
  </w:num>
  <w:num w:numId="63">
    <w:abstractNumId w:val="34"/>
  </w:num>
  <w:num w:numId="64">
    <w:abstractNumId w:val="7"/>
  </w:num>
  <w:num w:numId="65">
    <w:abstractNumId w:val="80"/>
  </w:num>
  <w:num w:numId="66">
    <w:abstractNumId w:val="66"/>
  </w:num>
  <w:num w:numId="67">
    <w:abstractNumId w:val="49"/>
  </w:num>
  <w:num w:numId="68">
    <w:abstractNumId w:val="13"/>
  </w:num>
  <w:num w:numId="69">
    <w:abstractNumId w:val="4"/>
  </w:num>
  <w:num w:numId="70">
    <w:abstractNumId w:val="72"/>
  </w:num>
  <w:num w:numId="71">
    <w:abstractNumId w:val="55"/>
  </w:num>
  <w:num w:numId="72">
    <w:abstractNumId w:val="51"/>
  </w:num>
  <w:num w:numId="73">
    <w:abstractNumId w:val="79"/>
  </w:num>
  <w:num w:numId="74">
    <w:abstractNumId w:val="31"/>
  </w:num>
  <w:num w:numId="75">
    <w:abstractNumId w:val="17"/>
  </w:num>
  <w:num w:numId="76">
    <w:abstractNumId w:val="70"/>
  </w:num>
  <w:num w:numId="77">
    <w:abstractNumId w:val="26"/>
  </w:num>
  <w:num w:numId="78">
    <w:abstractNumId w:val="65"/>
  </w:num>
  <w:num w:numId="79">
    <w:abstractNumId w:val="71"/>
  </w:num>
  <w:num w:numId="80">
    <w:abstractNumId w:val="74"/>
  </w:num>
  <w:num w:numId="81">
    <w:abstractNumId w:val="1"/>
  </w:num>
  <w:num w:numId="82">
    <w:abstractNumId w:val="67"/>
  </w:num>
  <w:num w:numId="83">
    <w:abstractNumId w:val="5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1B"/>
    <w:rsid w:val="000A5542"/>
    <w:rsid w:val="009461BE"/>
    <w:rsid w:val="00A05D1B"/>
    <w:rsid w:val="00A57154"/>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3883"/>
  <w15:chartTrackingRefBased/>
  <w15:docId w15:val="{ED7B2997-91D5-D544-A02D-F5756005E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05D1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D1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05D1B"/>
    <w:rPr>
      <w:b/>
      <w:bCs/>
    </w:rPr>
  </w:style>
  <w:style w:type="paragraph" w:styleId="NormalWeb">
    <w:name w:val="Normal (Web)"/>
    <w:basedOn w:val="Normal"/>
    <w:uiPriority w:val="99"/>
    <w:semiHidden/>
    <w:unhideWhenUsed/>
    <w:rsid w:val="00A05D1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71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812369">
      <w:bodyDiv w:val="1"/>
      <w:marLeft w:val="0"/>
      <w:marRight w:val="0"/>
      <w:marTop w:val="0"/>
      <w:marBottom w:val="0"/>
      <w:divBdr>
        <w:top w:val="none" w:sz="0" w:space="0" w:color="auto"/>
        <w:left w:val="none" w:sz="0" w:space="0" w:color="auto"/>
        <w:bottom w:val="none" w:sz="0" w:space="0" w:color="auto"/>
        <w:right w:val="none" w:sz="0" w:space="0" w:color="auto"/>
      </w:divBdr>
    </w:div>
    <w:div w:id="374627091">
      <w:bodyDiv w:val="1"/>
      <w:marLeft w:val="0"/>
      <w:marRight w:val="0"/>
      <w:marTop w:val="0"/>
      <w:marBottom w:val="0"/>
      <w:divBdr>
        <w:top w:val="none" w:sz="0" w:space="0" w:color="auto"/>
        <w:left w:val="none" w:sz="0" w:space="0" w:color="auto"/>
        <w:bottom w:val="none" w:sz="0" w:space="0" w:color="auto"/>
        <w:right w:val="none" w:sz="0" w:space="0" w:color="auto"/>
      </w:divBdr>
    </w:div>
    <w:div w:id="726223197">
      <w:bodyDiv w:val="1"/>
      <w:marLeft w:val="0"/>
      <w:marRight w:val="0"/>
      <w:marTop w:val="0"/>
      <w:marBottom w:val="0"/>
      <w:divBdr>
        <w:top w:val="none" w:sz="0" w:space="0" w:color="auto"/>
        <w:left w:val="none" w:sz="0" w:space="0" w:color="auto"/>
        <w:bottom w:val="none" w:sz="0" w:space="0" w:color="auto"/>
        <w:right w:val="none" w:sz="0" w:space="0" w:color="auto"/>
      </w:divBdr>
    </w:div>
    <w:div w:id="917708189">
      <w:bodyDiv w:val="1"/>
      <w:marLeft w:val="0"/>
      <w:marRight w:val="0"/>
      <w:marTop w:val="0"/>
      <w:marBottom w:val="0"/>
      <w:divBdr>
        <w:top w:val="none" w:sz="0" w:space="0" w:color="auto"/>
        <w:left w:val="none" w:sz="0" w:space="0" w:color="auto"/>
        <w:bottom w:val="none" w:sz="0" w:space="0" w:color="auto"/>
        <w:right w:val="none" w:sz="0" w:space="0" w:color="auto"/>
      </w:divBdr>
    </w:div>
    <w:div w:id="929890914">
      <w:bodyDiv w:val="1"/>
      <w:marLeft w:val="0"/>
      <w:marRight w:val="0"/>
      <w:marTop w:val="0"/>
      <w:marBottom w:val="0"/>
      <w:divBdr>
        <w:top w:val="none" w:sz="0" w:space="0" w:color="auto"/>
        <w:left w:val="none" w:sz="0" w:space="0" w:color="auto"/>
        <w:bottom w:val="none" w:sz="0" w:space="0" w:color="auto"/>
        <w:right w:val="none" w:sz="0" w:space="0" w:color="auto"/>
      </w:divBdr>
    </w:div>
    <w:div w:id="1133332552">
      <w:bodyDiv w:val="1"/>
      <w:marLeft w:val="0"/>
      <w:marRight w:val="0"/>
      <w:marTop w:val="0"/>
      <w:marBottom w:val="0"/>
      <w:divBdr>
        <w:top w:val="none" w:sz="0" w:space="0" w:color="auto"/>
        <w:left w:val="none" w:sz="0" w:space="0" w:color="auto"/>
        <w:bottom w:val="none" w:sz="0" w:space="0" w:color="auto"/>
        <w:right w:val="none" w:sz="0" w:space="0" w:color="auto"/>
      </w:divBdr>
    </w:div>
    <w:div w:id="1507749812">
      <w:bodyDiv w:val="1"/>
      <w:marLeft w:val="0"/>
      <w:marRight w:val="0"/>
      <w:marTop w:val="0"/>
      <w:marBottom w:val="0"/>
      <w:divBdr>
        <w:top w:val="none" w:sz="0" w:space="0" w:color="auto"/>
        <w:left w:val="none" w:sz="0" w:space="0" w:color="auto"/>
        <w:bottom w:val="none" w:sz="0" w:space="0" w:color="auto"/>
        <w:right w:val="none" w:sz="0" w:space="0" w:color="auto"/>
      </w:divBdr>
    </w:div>
    <w:div w:id="1620329935">
      <w:bodyDiv w:val="1"/>
      <w:marLeft w:val="0"/>
      <w:marRight w:val="0"/>
      <w:marTop w:val="0"/>
      <w:marBottom w:val="0"/>
      <w:divBdr>
        <w:top w:val="none" w:sz="0" w:space="0" w:color="auto"/>
        <w:left w:val="none" w:sz="0" w:space="0" w:color="auto"/>
        <w:bottom w:val="none" w:sz="0" w:space="0" w:color="auto"/>
        <w:right w:val="none" w:sz="0" w:space="0" w:color="auto"/>
      </w:divBdr>
    </w:div>
    <w:div w:id="1737438238">
      <w:bodyDiv w:val="1"/>
      <w:marLeft w:val="0"/>
      <w:marRight w:val="0"/>
      <w:marTop w:val="0"/>
      <w:marBottom w:val="0"/>
      <w:divBdr>
        <w:top w:val="none" w:sz="0" w:space="0" w:color="auto"/>
        <w:left w:val="none" w:sz="0" w:space="0" w:color="auto"/>
        <w:bottom w:val="none" w:sz="0" w:space="0" w:color="auto"/>
        <w:right w:val="none" w:sz="0" w:space="0" w:color="auto"/>
      </w:divBdr>
    </w:div>
    <w:div w:id="1856191420">
      <w:bodyDiv w:val="1"/>
      <w:marLeft w:val="0"/>
      <w:marRight w:val="0"/>
      <w:marTop w:val="0"/>
      <w:marBottom w:val="0"/>
      <w:divBdr>
        <w:top w:val="none" w:sz="0" w:space="0" w:color="auto"/>
        <w:left w:val="none" w:sz="0" w:space="0" w:color="auto"/>
        <w:bottom w:val="none" w:sz="0" w:space="0" w:color="auto"/>
        <w:right w:val="none" w:sz="0" w:space="0" w:color="auto"/>
      </w:divBdr>
    </w:div>
    <w:div w:id="1980264973">
      <w:bodyDiv w:val="1"/>
      <w:marLeft w:val="0"/>
      <w:marRight w:val="0"/>
      <w:marTop w:val="0"/>
      <w:marBottom w:val="0"/>
      <w:divBdr>
        <w:top w:val="none" w:sz="0" w:space="0" w:color="auto"/>
        <w:left w:val="none" w:sz="0" w:space="0" w:color="auto"/>
        <w:bottom w:val="none" w:sz="0" w:space="0" w:color="auto"/>
        <w:right w:val="none" w:sz="0" w:space="0" w:color="auto"/>
      </w:divBdr>
    </w:div>
    <w:div w:id="207967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5111</Words>
  <Characters>29139</Characters>
  <Application>Microsoft Office Word</Application>
  <DocSecurity>0</DocSecurity>
  <Lines>242</Lines>
  <Paragraphs>68</Paragraphs>
  <ScaleCrop>false</ScaleCrop>
  <Company/>
  <LinksUpToDate>false</LinksUpToDate>
  <CharactersWithSpaces>34182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2025-09-24T07:45:00Z</dcterms:created>
  <dcterms:modified xsi:type="dcterms:W3CDTF">2025-09-24T14:32:00Z</dcterms:modified>
</cp:coreProperties>
</file>