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7B7580" w14:textId="77777777" w:rsidR="00C46F64" w:rsidRPr="00C46F64" w:rsidRDefault="00C46F64" w:rsidP="00C46F6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C46F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BICoE</w:t>
      </w:r>
      <w:proofErr w:type="spellEnd"/>
      <w:r w:rsidRPr="00C46F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MI System Integration Test Plan Summary – E2E Programme</w:t>
      </w:r>
    </w:p>
    <w:p w14:paraId="30576274" w14:textId="77777777" w:rsidR="00C46F64" w:rsidRPr="00C46F64" w:rsidRDefault="00C46F64" w:rsidP="00C46F64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46F64">
        <w:rPr>
          <w:rFonts w:ascii="Times New Roman" w:eastAsia="Times New Roman" w:hAnsi="Times New Roman" w:cs="Times New Roman"/>
          <w:b/>
          <w:bCs/>
          <w:sz w:val="27"/>
          <w:szCs w:val="27"/>
        </w:rPr>
        <w:t>1. Purpose</w:t>
      </w:r>
    </w:p>
    <w:p w14:paraId="2368C366" w14:textId="77777777" w:rsidR="00C46F64" w:rsidRPr="00C46F64" w:rsidRDefault="00C46F64" w:rsidP="00C46F64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The purpose of this plan is to define the </w:t>
      </w:r>
      <w:proofErr w:type="spellStart"/>
      <w:r w:rsidRPr="00C46F64">
        <w:rPr>
          <w:rFonts w:ascii="Times New Roman" w:eastAsia="Times New Roman" w:hAnsi="Times New Roman" w:cs="Times New Roman"/>
          <w:b/>
          <w:bCs/>
        </w:rPr>
        <w:t>BICoE</w:t>
      </w:r>
      <w:proofErr w:type="spellEnd"/>
      <w:r w:rsidRPr="00C46F64">
        <w:rPr>
          <w:rFonts w:ascii="Times New Roman" w:eastAsia="Times New Roman" w:hAnsi="Times New Roman" w:cs="Times New Roman"/>
          <w:b/>
          <w:bCs/>
        </w:rPr>
        <w:t xml:space="preserve"> MI team’s scope and responsibilities</w:t>
      </w:r>
      <w:r w:rsidRPr="00C46F64">
        <w:rPr>
          <w:rFonts w:ascii="Times New Roman" w:eastAsia="Times New Roman" w:hAnsi="Times New Roman" w:cs="Times New Roman"/>
        </w:rPr>
        <w:t xml:space="preserve"> within the E2E and System Integration Testing (SIT) phase for the December (Risk-Based) and January (MVP) deliveries.</w:t>
      </w:r>
      <w:r w:rsidRPr="00C46F64">
        <w:rPr>
          <w:rFonts w:ascii="Times New Roman" w:eastAsia="Times New Roman" w:hAnsi="Times New Roman" w:cs="Times New Roman"/>
        </w:rPr>
        <w:br/>
        <w:t xml:space="preserve">The MI team’s role is to ensure that the </w:t>
      </w:r>
      <w:r w:rsidRPr="00C46F64">
        <w:rPr>
          <w:rFonts w:ascii="Times New Roman" w:eastAsia="Times New Roman" w:hAnsi="Times New Roman" w:cs="Times New Roman"/>
          <w:b/>
          <w:bCs/>
        </w:rPr>
        <w:t>data integration, lineage, and storage mechanisms</w:t>
      </w:r>
      <w:r w:rsidRPr="00C46F64">
        <w:rPr>
          <w:rFonts w:ascii="Times New Roman" w:eastAsia="Times New Roman" w:hAnsi="Times New Roman" w:cs="Times New Roman"/>
        </w:rPr>
        <w:t xml:space="preserve"> across the Azure platform work as designed — enabling accurate and consistent data availability for downstream Pricing, Underwriting, and UAT teams.</w:t>
      </w:r>
    </w:p>
    <w:p w14:paraId="051CEFEF" w14:textId="77777777" w:rsidR="00C46F64" w:rsidRPr="00C46F64" w:rsidRDefault="00C46F64" w:rsidP="00C46F64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MI validation will focus on </w:t>
      </w:r>
      <w:r w:rsidRPr="00C46F64">
        <w:rPr>
          <w:rFonts w:ascii="Times New Roman" w:eastAsia="Times New Roman" w:hAnsi="Times New Roman" w:cs="Times New Roman"/>
          <w:b/>
          <w:bCs/>
        </w:rPr>
        <w:t>system integration and data flow testing</w:t>
      </w:r>
      <w:r w:rsidRPr="00C46F64">
        <w:rPr>
          <w:rFonts w:ascii="Times New Roman" w:eastAsia="Times New Roman" w:hAnsi="Times New Roman" w:cs="Times New Roman"/>
        </w:rPr>
        <w:t>, not functional or pricing logic validation.</w:t>
      </w:r>
    </w:p>
    <w:p w14:paraId="422D4910" w14:textId="77777777" w:rsidR="00C46F64" w:rsidRPr="00C46F64" w:rsidRDefault="00C46F64" w:rsidP="00C46F64">
      <w:pPr>
        <w:spacing w:beforeAutospacing="1" w:afterAutospacing="1"/>
        <w:rPr>
          <w:rFonts w:ascii="Times New Roman" w:eastAsia="Times New Roman" w:hAnsi="Times New Roman" w:cs="Times New Roman"/>
        </w:rPr>
      </w:pPr>
      <w:r w:rsidRPr="00C46F64">
        <w:rPr>
          <w:rFonts w:ascii="Apple Color Emoji" w:eastAsia="Times New Roman" w:hAnsi="Apple Color Emoji" w:cs="Apple Color Emoji"/>
        </w:rPr>
        <w:t>⚠️</w:t>
      </w:r>
      <w:r w:rsidRPr="00C46F64">
        <w:rPr>
          <w:rFonts w:ascii="Times New Roman" w:eastAsia="Times New Roman" w:hAnsi="Times New Roman" w:cs="Times New Roman"/>
        </w:rPr>
        <w:t xml:space="preserve"> </w:t>
      </w:r>
      <w:r w:rsidRPr="00C46F64">
        <w:rPr>
          <w:rFonts w:ascii="Times New Roman" w:eastAsia="Times New Roman" w:hAnsi="Times New Roman" w:cs="Times New Roman"/>
          <w:b/>
          <w:bCs/>
        </w:rPr>
        <w:t>MI does not validate business logic or pricing calculations.</w:t>
      </w:r>
      <w:r w:rsidRPr="00C46F64">
        <w:rPr>
          <w:rFonts w:ascii="Times New Roman" w:eastAsia="Times New Roman" w:hAnsi="Times New Roman" w:cs="Times New Roman"/>
        </w:rPr>
        <w:br/>
        <w:t xml:space="preserve">Validation of rating outputs, underwriting decisions, and model logic sits entirely with the </w:t>
      </w:r>
      <w:r w:rsidRPr="00C46F64">
        <w:rPr>
          <w:rFonts w:ascii="Times New Roman" w:eastAsia="Times New Roman" w:hAnsi="Times New Roman" w:cs="Times New Roman"/>
          <w:b/>
          <w:bCs/>
        </w:rPr>
        <w:t>Pricing and Underwriting teams</w:t>
      </w:r>
      <w:r w:rsidRPr="00C46F64">
        <w:rPr>
          <w:rFonts w:ascii="Times New Roman" w:eastAsia="Times New Roman" w:hAnsi="Times New Roman" w:cs="Times New Roman"/>
        </w:rPr>
        <w:t>, supported by the data made available through MI layers.</w:t>
      </w:r>
    </w:p>
    <w:p w14:paraId="5E58CF37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40D4A8B4">
          <v:rect id="_x0000_i1065" alt="" style="width:451pt;height:.05pt;mso-width-percent:0;mso-height-percent:0;mso-width-percent:0;mso-height-percent:0" o:hralign="center" o:hrstd="t" o:hr="t" fillcolor="#a0a0a0" stroked="f"/>
        </w:pict>
      </w:r>
    </w:p>
    <w:p w14:paraId="10125A1C" w14:textId="77777777" w:rsidR="00C46F64" w:rsidRPr="00C46F64" w:rsidRDefault="00C46F64" w:rsidP="00C46F64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46F64">
        <w:rPr>
          <w:rFonts w:ascii="Times New Roman" w:eastAsia="Times New Roman" w:hAnsi="Times New Roman" w:cs="Times New Roman"/>
          <w:b/>
          <w:bCs/>
          <w:sz w:val="27"/>
          <w:szCs w:val="27"/>
        </w:rPr>
        <w:t>2. MI Testing Objectives</w:t>
      </w:r>
    </w:p>
    <w:p w14:paraId="2B179194" w14:textId="77777777" w:rsidR="00C46F64" w:rsidRPr="00C46F64" w:rsidRDefault="00C46F64" w:rsidP="00C46F6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Validate end-to-end data ingestion from </w:t>
      </w:r>
      <w:r w:rsidRPr="00C46F64">
        <w:rPr>
          <w:rFonts w:ascii="Times New Roman" w:eastAsia="Times New Roman" w:hAnsi="Times New Roman" w:cs="Times New Roman"/>
          <w:b/>
          <w:bCs/>
        </w:rPr>
        <w:t>MQS → Azure Event Hub → ADLS Raw Layer</w:t>
      </w:r>
      <w:r w:rsidRPr="00C46F64">
        <w:rPr>
          <w:rFonts w:ascii="Times New Roman" w:eastAsia="Times New Roman" w:hAnsi="Times New Roman" w:cs="Times New Roman"/>
        </w:rPr>
        <w:t>.</w:t>
      </w:r>
    </w:p>
    <w:p w14:paraId="4238B774" w14:textId="77777777" w:rsidR="00C46F64" w:rsidRPr="00C46F64" w:rsidRDefault="00C46F64" w:rsidP="00C46F6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Confirm </w:t>
      </w:r>
      <w:r w:rsidRPr="00C46F64">
        <w:rPr>
          <w:rFonts w:ascii="Times New Roman" w:eastAsia="Times New Roman" w:hAnsi="Times New Roman" w:cs="Times New Roman"/>
          <w:b/>
          <w:bCs/>
        </w:rPr>
        <w:t>data mapping, schema structure, and referential integrity</w:t>
      </w:r>
      <w:r w:rsidRPr="00C46F64">
        <w:rPr>
          <w:rFonts w:ascii="Times New Roman" w:eastAsia="Times New Roman" w:hAnsi="Times New Roman" w:cs="Times New Roman"/>
        </w:rPr>
        <w:t xml:space="preserve"> in the </w:t>
      </w:r>
      <w:r w:rsidRPr="00C46F64">
        <w:rPr>
          <w:rFonts w:ascii="Times New Roman" w:eastAsia="Times New Roman" w:hAnsi="Times New Roman" w:cs="Times New Roman"/>
          <w:b/>
          <w:bCs/>
        </w:rPr>
        <w:t>EDM (Gold Layer)</w:t>
      </w:r>
      <w:r w:rsidRPr="00C46F64">
        <w:rPr>
          <w:rFonts w:ascii="Times New Roman" w:eastAsia="Times New Roman" w:hAnsi="Times New Roman" w:cs="Times New Roman"/>
        </w:rPr>
        <w:t>.</w:t>
      </w:r>
    </w:p>
    <w:p w14:paraId="14E2AB12" w14:textId="77777777" w:rsidR="00C46F64" w:rsidRPr="00C46F64" w:rsidRDefault="00C46F64" w:rsidP="00C46F6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Validate that </w:t>
      </w:r>
      <w:r w:rsidRPr="00C46F64">
        <w:rPr>
          <w:rFonts w:ascii="Times New Roman" w:eastAsia="Times New Roman" w:hAnsi="Times New Roman" w:cs="Times New Roman"/>
          <w:b/>
          <w:bCs/>
        </w:rPr>
        <w:t>E2E data flows are captured, transformed, and stored correctly</w:t>
      </w:r>
      <w:r w:rsidRPr="00C46F64">
        <w:rPr>
          <w:rFonts w:ascii="Times New Roman" w:eastAsia="Times New Roman" w:hAnsi="Times New Roman" w:cs="Times New Roman"/>
        </w:rPr>
        <w:t xml:space="preserve"> for Pricing UAT use.</w:t>
      </w:r>
    </w:p>
    <w:p w14:paraId="56C9816B" w14:textId="77777777" w:rsidR="00C46F64" w:rsidRPr="00C46F64" w:rsidRDefault="00C46F64" w:rsidP="00C46F6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Ensure </w:t>
      </w:r>
      <w:r w:rsidRPr="00C46F64">
        <w:rPr>
          <w:rFonts w:ascii="Times New Roman" w:eastAsia="Times New Roman" w:hAnsi="Times New Roman" w:cs="Times New Roman"/>
          <w:b/>
          <w:bCs/>
        </w:rPr>
        <w:t>data availability</w:t>
      </w:r>
      <w:r w:rsidRPr="00C46F64">
        <w:rPr>
          <w:rFonts w:ascii="Times New Roman" w:eastAsia="Times New Roman" w:hAnsi="Times New Roman" w:cs="Times New Roman"/>
        </w:rPr>
        <w:t xml:space="preserve"> across the Raw and EDM layers in alignment with expected test transactions (NB, MTA, Renewal, Requote).</w:t>
      </w:r>
    </w:p>
    <w:p w14:paraId="0B76C256" w14:textId="77777777" w:rsidR="00C46F64" w:rsidRPr="00C46F64" w:rsidRDefault="00C46F64" w:rsidP="00C46F6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Support the </w:t>
      </w:r>
      <w:r w:rsidRPr="00C46F64">
        <w:rPr>
          <w:rFonts w:ascii="Times New Roman" w:eastAsia="Times New Roman" w:hAnsi="Times New Roman" w:cs="Times New Roman"/>
          <w:b/>
          <w:bCs/>
        </w:rPr>
        <w:t>Pricing and Underwriting UAT teams</w:t>
      </w:r>
      <w:r w:rsidRPr="00C46F64">
        <w:rPr>
          <w:rFonts w:ascii="Times New Roman" w:eastAsia="Times New Roman" w:hAnsi="Times New Roman" w:cs="Times New Roman"/>
        </w:rPr>
        <w:t xml:space="preserve"> by ensuring required datasets are available and accessible for UAT execution.</w:t>
      </w:r>
    </w:p>
    <w:p w14:paraId="660A1643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3958CF18">
          <v:rect id="_x0000_i1064" alt="" style="width:451pt;height:.05pt;mso-width-percent:0;mso-height-percent:0;mso-width-percent:0;mso-height-percent:0" o:hralign="center" o:hrstd="t" o:hr="t" fillcolor="#a0a0a0" stroked="f"/>
        </w:pict>
      </w:r>
    </w:p>
    <w:p w14:paraId="2C04EAF2" w14:textId="77777777" w:rsidR="00C46F64" w:rsidRPr="00C46F64" w:rsidRDefault="00C46F64" w:rsidP="00C46F64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46F64">
        <w:rPr>
          <w:rFonts w:ascii="Times New Roman" w:eastAsia="Times New Roman" w:hAnsi="Times New Roman" w:cs="Times New Roman"/>
          <w:b/>
          <w:bCs/>
          <w:sz w:val="27"/>
          <w:szCs w:val="27"/>
        </w:rPr>
        <w:t>3. Scope of MI Testing</w:t>
      </w:r>
    </w:p>
    <w:p w14:paraId="53B62140" w14:textId="77777777" w:rsidR="00C46F64" w:rsidRPr="00C46F64" w:rsidRDefault="00C46F64" w:rsidP="00C46F64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 w:rsidRPr="00C46F64">
        <w:rPr>
          <w:rFonts w:ascii="Times New Roman" w:eastAsia="Times New Roman" w:hAnsi="Times New Roman" w:cs="Times New Roman"/>
          <w:b/>
          <w:bCs/>
        </w:rPr>
        <w:t>3.1 In-Scope (System Integration Testing)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4"/>
        <w:gridCol w:w="3610"/>
        <w:gridCol w:w="3366"/>
      </w:tblGrid>
      <w:tr w:rsidR="00C46F64" w:rsidRPr="00C46F64" w14:paraId="33FBB5A5" w14:textId="77777777" w:rsidTr="00C46F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267E34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18C43E3A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B93E66D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MI Validation Scope</w:t>
            </w:r>
          </w:p>
        </w:tc>
      </w:tr>
      <w:tr w:rsidR="00C46F64" w:rsidRPr="00C46F64" w14:paraId="0EBA88C3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450CF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Raw Layer (Dec Release)</w:t>
            </w:r>
          </w:p>
        </w:tc>
        <w:tc>
          <w:tcPr>
            <w:tcW w:w="0" w:type="auto"/>
            <w:vAlign w:val="center"/>
            <w:hideMark/>
          </w:tcPr>
          <w:p w14:paraId="3B4CF52F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Ingestion of MQS events and enrichment data into ADLS via Databricks pipelines.</w:t>
            </w:r>
          </w:p>
        </w:tc>
        <w:tc>
          <w:tcPr>
            <w:tcW w:w="0" w:type="auto"/>
            <w:vAlign w:val="center"/>
            <w:hideMark/>
          </w:tcPr>
          <w:p w14:paraId="1266D9B4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 xml:space="preserve">- Validate ingestion success and schema conformity. </w:t>
            </w:r>
            <w:r w:rsidRPr="00C46F64">
              <w:rPr>
                <w:rFonts w:ascii="Times New Roman" w:eastAsia="Times New Roman" w:hAnsi="Times New Roman" w:cs="Times New Roman"/>
              </w:rPr>
              <w:br/>
              <w:t>- Confirm partitioning, data availability, and traceability to MQS event ID.</w:t>
            </w:r>
          </w:p>
        </w:tc>
      </w:tr>
      <w:tr w:rsidR="00C46F64" w:rsidRPr="00C46F64" w14:paraId="0D660CE4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D676D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Cosmos DB (Dec Release)</w:t>
            </w:r>
          </w:p>
        </w:tc>
        <w:tc>
          <w:tcPr>
            <w:tcW w:w="0" w:type="auto"/>
            <w:vAlign w:val="center"/>
            <w:hideMark/>
          </w:tcPr>
          <w:p w14:paraId="7415781E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Rating file ingestion (CSV uploads) with active/passive process.</w:t>
            </w:r>
          </w:p>
        </w:tc>
        <w:tc>
          <w:tcPr>
            <w:tcW w:w="0" w:type="auto"/>
            <w:vAlign w:val="center"/>
            <w:hideMark/>
          </w:tcPr>
          <w:p w14:paraId="76AE0796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 xml:space="preserve">- Confirm ingestion success, file integrity, and deduplication logic. </w:t>
            </w:r>
            <w:r w:rsidRPr="00C46F64">
              <w:rPr>
                <w:rFonts w:ascii="Times New Roman" w:eastAsia="Times New Roman" w:hAnsi="Times New Roman" w:cs="Times New Roman"/>
              </w:rPr>
              <w:br/>
              <w:t>- Validate record counts and error handling.</w:t>
            </w:r>
          </w:p>
        </w:tc>
      </w:tr>
      <w:tr w:rsidR="00C46F64" w:rsidRPr="00C46F64" w14:paraId="5BC6A6A5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942FF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EDM Core Risk (Jan Release)</w:t>
            </w:r>
          </w:p>
        </w:tc>
        <w:tc>
          <w:tcPr>
            <w:tcW w:w="0" w:type="auto"/>
            <w:vAlign w:val="center"/>
            <w:hideMark/>
          </w:tcPr>
          <w:p w14:paraId="415C0502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Integration of MQS Core Risk data into EDM Quote Domain.</w:t>
            </w:r>
          </w:p>
        </w:tc>
        <w:tc>
          <w:tcPr>
            <w:tcW w:w="0" w:type="auto"/>
            <w:vAlign w:val="center"/>
            <w:hideMark/>
          </w:tcPr>
          <w:p w14:paraId="0238E570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 xml:space="preserve">- Validate quote linking, referential integrity, and data completeness. </w:t>
            </w:r>
            <w:r w:rsidRPr="00C46F64">
              <w:rPr>
                <w:rFonts w:ascii="Times New Roman" w:eastAsia="Times New Roman" w:hAnsi="Times New Roman" w:cs="Times New Roman"/>
              </w:rPr>
              <w:br/>
              <w:t>- Confirm Core Risk records available for consumption in EDM.</w:t>
            </w:r>
          </w:p>
        </w:tc>
      </w:tr>
      <w:tr w:rsidR="00C46F64" w:rsidRPr="00C46F64" w14:paraId="253E3F31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3E12E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EDM Radar Feature Set (Jan Release)</w:t>
            </w:r>
          </w:p>
        </w:tc>
        <w:tc>
          <w:tcPr>
            <w:tcW w:w="0" w:type="auto"/>
            <w:vAlign w:val="center"/>
            <w:hideMark/>
          </w:tcPr>
          <w:p w14:paraId="1D129F5E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 xml:space="preserve">New Radar Feature model in EDM based on </w:t>
            </w:r>
            <w:proofErr w:type="spellStart"/>
            <w:r w:rsidRPr="00C46F64">
              <w:rPr>
                <w:rFonts w:ascii="Times New Roman" w:eastAsia="Times New Roman" w:hAnsi="Times New Roman" w:cs="Times New Roman"/>
              </w:rPr>
              <w:t>PreComp</w:t>
            </w:r>
            <w:proofErr w:type="spellEnd"/>
            <w:r w:rsidRPr="00C46F64">
              <w:rPr>
                <w:rFonts w:ascii="Times New Roman" w:eastAsia="Times New Roman" w:hAnsi="Times New Roman" w:cs="Times New Roman"/>
              </w:rPr>
              <w:t xml:space="preserve"> responses.</w:t>
            </w:r>
          </w:p>
        </w:tc>
        <w:tc>
          <w:tcPr>
            <w:tcW w:w="0" w:type="auto"/>
            <w:vAlign w:val="center"/>
            <w:hideMark/>
          </w:tcPr>
          <w:p w14:paraId="6E78A426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 xml:space="preserve">- Validate Radar feature derivation logic and data refreshes. </w:t>
            </w:r>
            <w:r w:rsidRPr="00C46F64">
              <w:rPr>
                <w:rFonts w:ascii="Times New Roman" w:eastAsia="Times New Roman" w:hAnsi="Times New Roman" w:cs="Times New Roman"/>
              </w:rPr>
              <w:br/>
              <w:t>- Confirm data accessibility for MI reporting.</w:t>
            </w:r>
          </w:p>
        </w:tc>
      </w:tr>
      <w:tr w:rsidR="00C46F64" w:rsidRPr="00C46F64" w14:paraId="2C69B5C1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AF82A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Quote Cache Deletion (Dec Release)</w:t>
            </w:r>
          </w:p>
        </w:tc>
        <w:tc>
          <w:tcPr>
            <w:tcW w:w="0" w:type="auto"/>
            <w:vAlign w:val="center"/>
            <w:hideMark/>
          </w:tcPr>
          <w:p w14:paraId="1FDF5A65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Azure Data Factory job moving quote cache files to Blob Storage.</w:t>
            </w:r>
          </w:p>
        </w:tc>
        <w:tc>
          <w:tcPr>
            <w:tcW w:w="0" w:type="auto"/>
            <w:vAlign w:val="center"/>
            <w:hideMark/>
          </w:tcPr>
          <w:p w14:paraId="569BA730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- Validate file movement, monitoring, and notification.</w:t>
            </w:r>
          </w:p>
        </w:tc>
      </w:tr>
      <w:tr w:rsidR="00C46F64" w:rsidRPr="00C46F64" w14:paraId="50F88BD2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E745E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MI Layer (Dec/Jan)</w:t>
            </w:r>
          </w:p>
        </w:tc>
        <w:tc>
          <w:tcPr>
            <w:tcW w:w="0" w:type="auto"/>
            <w:vAlign w:val="center"/>
            <w:hideMark/>
          </w:tcPr>
          <w:p w14:paraId="1E733063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Data accessibility and readiness for downstream analytics.</w:t>
            </w:r>
          </w:p>
        </w:tc>
        <w:tc>
          <w:tcPr>
            <w:tcW w:w="0" w:type="auto"/>
            <w:vAlign w:val="center"/>
            <w:hideMark/>
          </w:tcPr>
          <w:p w14:paraId="441411B8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- Validate data exposure for Pricing and Underwriting UAT teams.</w:t>
            </w:r>
          </w:p>
        </w:tc>
      </w:tr>
    </w:tbl>
    <w:p w14:paraId="6A18D82B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1F0D8D0F">
          <v:rect id="_x0000_i1063" alt="" style="width:451pt;height:.05pt;mso-width-percent:0;mso-height-percent:0;mso-width-percent:0;mso-height-percent:0" o:hralign="center" o:hrstd="t" o:hr="t" fillcolor="#a0a0a0" stroked="f"/>
        </w:pict>
      </w:r>
    </w:p>
    <w:p w14:paraId="5629E481" w14:textId="77777777" w:rsidR="00C46F64" w:rsidRPr="00C46F64" w:rsidRDefault="00C46F64" w:rsidP="00C46F64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46F64">
        <w:rPr>
          <w:rFonts w:ascii="Times New Roman" w:eastAsia="Times New Roman" w:hAnsi="Times New Roman" w:cs="Times New Roman"/>
          <w:b/>
          <w:bCs/>
          <w:sz w:val="27"/>
          <w:szCs w:val="27"/>
        </w:rPr>
        <w:t>4. Out of Scope</w:t>
      </w:r>
    </w:p>
    <w:p w14:paraId="202FFE82" w14:textId="77777777" w:rsidR="00C46F64" w:rsidRPr="00C46F64" w:rsidRDefault="00C46F64" w:rsidP="00C46F6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Functional validation of pricing or underwriting logic.</w:t>
      </w:r>
    </w:p>
    <w:p w14:paraId="6C438C4D" w14:textId="77777777" w:rsidR="00C46F64" w:rsidRPr="00C46F64" w:rsidRDefault="00C46F64" w:rsidP="00C46F6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Fraud ML or RL rating model validation.</w:t>
      </w:r>
    </w:p>
    <w:p w14:paraId="766A6652" w14:textId="77777777" w:rsidR="00C46F64" w:rsidRPr="00C46F64" w:rsidRDefault="00C46F64" w:rsidP="00C46F6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UAT scenario execution and sign-off on business outcomes.</w:t>
      </w:r>
    </w:p>
    <w:p w14:paraId="6AE45DD5" w14:textId="77777777" w:rsidR="00C46F64" w:rsidRPr="00C46F64" w:rsidRDefault="00C46F64" w:rsidP="00C46F64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Component-level defects owned by MQS, Athena, or Pricing teams.</w:t>
      </w:r>
    </w:p>
    <w:p w14:paraId="55F0B2EF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65E93AE9">
          <v:rect id="_x0000_i1062" alt="" style="width:451pt;height:.05pt;mso-width-percent:0;mso-height-percent:0;mso-width-percent:0;mso-height-percent:0" o:hralign="center" o:hrstd="t" o:hr="t" fillcolor="#a0a0a0" stroked="f"/>
        </w:pict>
      </w:r>
    </w:p>
    <w:p w14:paraId="0E0D4CB9" w14:textId="77777777" w:rsidR="00C46F64" w:rsidRPr="00C46F64" w:rsidRDefault="00C46F64" w:rsidP="00C46F64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46F64">
        <w:rPr>
          <w:rFonts w:ascii="Times New Roman" w:eastAsia="Times New Roman" w:hAnsi="Times New Roman" w:cs="Times New Roman"/>
          <w:b/>
          <w:bCs/>
          <w:sz w:val="27"/>
          <w:szCs w:val="27"/>
        </w:rPr>
        <w:t>5. Coordination &amp; Responsibilities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5"/>
        <w:gridCol w:w="6865"/>
      </w:tblGrid>
      <w:tr w:rsidR="00C46F64" w:rsidRPr="00C46F64" w14:paraId="69197D6D" w14:textId="77777777" w:rsidTr="00C46F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451D24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097BAFF2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Responsibility</w:t>
            </w:r>
          </w:p>
        </w:tc>
      </w:tr>
      <w:tr w:rsidR="00C46F64" w:rsidRPr="00C46F64" w14:paraId="5DA4DC79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DA660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BICoE</w:t>
            </w:r>
            <w:proofErr w:type="spellEnd"/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 xml:space="preserve"> MI Team</w:t>
            </w:r>
          </w:p>
        </w:tc>
        <w:tc>
          <w:tcPr>
            <w:tcW w:w="0" w:type="auto"/>
            <w:vAlign w:val="center"/>
            <w:hideMark/>
          </w:tcPr>
          <w:p w14:paraId="65147A4E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Validate system integration, mapping, schema alignment, and data availability across all layers. Provide test evidence for E2E data traceability.</w:t>
            </w:r>
          </w:p>
        </w:tc>
      </w:tr>
      <w:tr w:rsidR="00C46F64" w:rsidRPr="00C46F64" w14:paraId="18B0F14B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AFB81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Pricing &amp; Underwriting</w:t>
            </w:r>
          </w:p>
        </w:tc>
        <w:tc>
          <w:tcPr>
            <w:tcW w:w="0" w:type="auto"/>
            <w:vAlign w:val="center"/>
            <w:hideMark/>
          </w:tcPr>
          <w:p w14:paraId="727F4CC4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Lead UAT execution on data provided by MI; validate business logic, rating calculations, and underwriting rules. Provide final UAT sign-off for MI data consumption.</w:t>
            </w:r>
          </w:p>
        </w:tc>
      </w:tr>
      <w:tr w:rsidR="00C46F64" w:rsidRPr="00C46F64" w14:paraId="6F851941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587E9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Athena Team</w:t>
            </w:r>
          </w:p>
        </w:tc>
        <w:tc>
          <w:tcPr>
            <w:tcW w:w="0" w:type="auto"/>
            <w:vAlign w:val="center"/>
            <w:hideMark/>
          </w:tcPr>
          <w:p w14:paraId="55DBE24A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Ensure application-level transactions trigger MQS messages correctly. Provide required E2E test data and coordinate test execution timing.</w:t>
            </w:r>
          </w:p>
        </w:tc>
      </w:tr>
      <w:tr w:rsidR="00C46F64" w:rsidRPr="00C46F64" w14:paraId="7676C08C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6D3CA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MQS &amp; Data Engineering Teams</w:t>
            </w:r>
          </w:p>
        </w:tc>
        <w:tc>
          <w:tcPr>
            <w:tcW w:w="0" w:type="auto"/>
            <w:vAlign w:val="center"/>
            <w:hideMark/>
          </w:tcPr>
          <w:p w14:paraId="4C97CBEA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Maintain upstream pipeline stability and defect resolution for MQS ingestion and data delivery.</w:t>
            </w:r>
          </w:p>
        </w:tc>
      </w:tr>
      <w:tr w:rsidR="00C46F64" w:rsidRPr="00C46F64" w14:paraId="6C60E225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5B451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UAT Coordination</w:t>
            </w:r>
          </w:p>
        </w:tc>
        <w:tc>
          <w:tcPr>
            <w:tcW w:w="0" w:type="auto"/>
            <w:vAlign w:val="center"/>
            <w:hideMark/>
          </w:tcPr>
          <w:p w14:paraId="6FA37232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Pricing/Underwriting UAT coordinators to confirm test cases, access, and timing with MI team. MI will ensure datasets are loaded and accessible prior to execution.</w:t>
            </w:r>
          </w:p>
        </w:tc>
      </w:tr>
    </w:tbl>
    <w:p w14:paraId="5BD09A8E" w14:textId="77777777" w:rsidR="00C46F64" w:rsidRPr="00C46F64" w:rsidRDefault="00C46F64" w:rsidP="00C46F64">
      <w:pPr>
        <w:spacing w:beforeAutospacing="1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🟡 </w:t>
      </w:r>
      <w:r w:rsidRPr="00C46F64">
        <w:rPr>
          <w:rFonts w:ascii="Times New Roman" w:eastAsia="Times New Roman" w:hAnsi="Times New Roman" w:cs="Times New Roman"/>
          <w:b/>
          <w:bCs/>
        </w:rPr>
        <w:t>MI UAT Support:</w:t>
      </w:r>
      <w:r w:rsidRPr="00C46F64">
        <w:rPr>
          <w:rFonts w:ascii="Times New Roman" w:eastAsia="Times New Roman" w:hAnsi="Times New Roman" w:cs="Times New Roman"/>
        </w:rPr>
        <w:br/>
        <w:t>The MI team supports Pricing and Underwriting UAT by ensuring data availability, quote linkage, and referential integrity across Raw and EDM layers.</w:t>
      </w:r>
      <w:r w:rsidRPr="00C46F64">
        <w:rPr>
          <w:rFonts w:ascii="Times New Roman" w:eastAsia="Times New Roman" w:hAnsi="Times New Roman" w:cs="Times New Roman"/>
        </w:rPr>
        <w:br/>
        <w:t xml:space="preserve">MI will </w:t>
      </w:r>
      <w:r w:rsidRPr="00C46F64">
        <w:rPr>
          <w:rFonts w:ascii="Times New Roman" w:eastAsia="Times New Roman" w:hAnsi="Times New Roman" w:cs="Times New Roman"/>
          <w:b/>
          <w:bCs/>
        </w:rPr>
        <w:t>not perform UAT validation</w:t>
      </w:r>
      <w:r w:rsidRPr="00C46F64">
        <w:rPr>
          <w:rFonts w:ascii="Times New Roman" w:eastAsia="Times New Roman" w:hAnsi="Times New Roman" w:cs="Times New Roman"/>
        </w:rPr>
        <w:t>, but will confirm and document data readiness, ingestion success, and lineage for each UAT dataset.</w:t>
      </w:r>
    </w:p>
    <w:p w14:paraId="6CC60FD3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3F85DAE8">
          <v:rect id="_x0000_i1061" alt="" style="width:451pt;height:.05pt;mso-width-percent:0;mso-height-percent:0;mso-width-percent:0;mso-height-percent:0" o:hralign="center" o:hrstd="t" o:hr="t" fillcolor="#a0a0a0" stroked="f"/>
        </w:pict>
      </w:r>
    </w:p>
    <w:p w14:paraId="055A147B" w14:textId="77777777" w:rsidR="00C46F64" w:rsidRPr="00C46F64" w:rsidRDefault="00C46F64" w:rsidP="00C46F64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46F64">
        <w:rPr>
          <w:rFonts w:ascii="Times New Roman" w:eastAsia="Times New Roman" w:hAnsi="Times New Roman" w:cs="Times New Roman"/>
          <w:b/>
          <w:bCs/>
          <w:sz w:val="27"/>
          <w:szCs w:val="27"/>
        </w:rPr>
        <w:t>6. Test Data &amp; Dependencies</w:t>
      </w:r>
    </w:p>
    <w:p w14:paraId="6BD06BDA" w14:textId="77777777" w:rsidR="00C46F64" w:rsidRPr="00C46F64" w:rsidRDefault="00C46F64" w:rsidP="00C46F6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MI relies on </w:t>
      </w:r>
      <w:r w:rsidRPr="00C46F64">
        <w:rPr>
          <w:rFonts w:ascii="Times New Roman" w:eastAsia="Times New Roman" w:hAnsi="Times New Roman" w:cs="Times New Roman"/>
          <w:b/>
          <w:bCs/>
        </w:rPr>
        <w:t>E2E test data</w:t>
      </w:r>
      <w:r w:rsidRPr="00C46F64">
        <w:rPr>
          <w:rFonts w:ascii="Times New Roman" w:eastAsia="Times New Roman" w:hAnsi="Times New Roman" w:cs="Times New Roman"/>
        </w:rPr>
        <w:t xml:space="preserve"> created during integrated testing by Athena and MQS teams.</w:t>
      </w:r>
    </w:p>
    <w:p w14:paraId="35C67ABD" w14:textId="77777777" w:rsidR="00C46F64" w:rsidRPr="00C46F64" w:rsidRDefault="00C46F64" w:rsidP="00C46F6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MI will </w:t>
      </w:r>
      <w:r w:rsidRPr="00C46F64">
        <w:rPr>
          <w:rFonts w:ascii="Times New Roman" w:eastAsia="Times New Roman" w:hAnsi="Times New Roman" w:cs="Times New Roman"/>
          <w:b/>
          <w:bCs/>
        </w:rPr>
        <w:t>consume shared test data</w:t>
      </w:r>
      <w:r w:rsidRPr="00C46F64">
        <w:rPr>
          <w:rFonts w:ascii="Times New Roman" w:eastAsia="Times New Roman" w:hAnsi="Times New Roman" w:cs="Times New Roman"/>
        </w:rPr>
        <w:t xml:space="preserve"> to validate system integration and linkage.</w:t>
      </w:r>
    </w:p>
    <w:p w14:paraId="1A5F77E8" w14:textId="77777777" w:rsidR="00C46F64" w:rsidRPr="00C46F64" w:rsidRDefault="00C46F64" w:rsidP="00C46F6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For specific Continuity of Service and Pricing View validations, </w:t>
      </w:r>
      <w:r w:rsidRPr="00C46F64">
        <w:rPr>
          <w:rFonts w:ascii="Times New Roman" w:eastAsia="Times New Roman" w:hAnsi="Times New Roman" w:cs="Times New Roman"/>
          <w:b/>
          <w:bCs/>
        </w:rPr>
        <w:t>Athena team is required to generate controlled test data</w:t>
      </w:r>
      <w:r w:rsidRPr="00C46F64">
        <w:rPr>
          <w:rFonts w:ascii="Times New Roman" w:eastAsia="Times New Roman" w:hAnsi="Times New Roman" w:cs="Times New Roman"/>
        </w:rPr>
        <w:t xml:space="preserve"> during E2E execution.</w:t>
      </w:r>
    </w:p>
    <w:p w14:paraId="5B87D18D" w14:textId="77777777" w:rsidR="00C46F64" w:rsidRPr="00C46F64" w:rsidRDefault="00C46F64" w:rsidP="00C46F64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Data completeness depends on </w:t>
      </w:r>
      <w:r w:rsidRPr="00C46F64">
        <w:rPr>
          <w:rFonts w:ascii="Times New Roman" w:eastAsia="Times New Roman" w:hAnsi="Times New Roman" w:cs="Times New Roman"/>
          <w:b/>
          <w:bCs/>
        </w:rPr>
        <w:t>upstream MQS event triggers and stability</w:t>
      </w:r>
      <w:r w:rsidRPr="00C46F64">
        <w:rPr>
          <w:rFonts w:ascii="Times New Roman" w:eastAsia="Times New Roman" w:hAnsi="Times New Roman" w:cs="Times New Roman"/>
        </w:rPr>
        <w:t xml:space="preserve"> — missing or delayed events will be recorded as “No Run” test cases, not MI defects.</w:t>
      </w:r>
    </w:p>
    <w:p w14:paraId="047EF900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0D2BBD18">
          <v:rect id="_x0000_i1060" alt="" style="width:451pt;height:.05pt;mso-width-percent:0;mso-height-percent:0;mso-width-percent:0;mso-height-percent:0" o:hralign="center" o:hrstd="t" o:hr="t" fillcolor="#a0a0a0" stroked="f"/>
        </w:pict>
      </w:r>
    </w:p>
    <w:p w14:paraId="16232242" w14:textId="77777777" w:rsidR="00C46F64" w:rsidRPr="00C46F64" w:rsidRDefault="00C46F64" w:rsidP="00C46F64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46F64">
        <w:rPr>
          <w:rFonts w:ascii="Times New Roman" w:eastAsia="Times New Roman" w:hAnsi="Times New Roman" w:cs="Times New Roman"/>
          <w:b/>
          <w:bCs/>
          <w:sz w:val="27"/>
          <w:szCs w:val="27"/>
        </w:rPr>
        <w:t>7. Entry Criteria</w:t>
      </w:r>
    </w:p>
    <w:p w14:paraId="5CE60CBA" w14:textId="77777777" w:rsidR="00C46F64" w:rsidRPr="00C46F64" w:rsidRDefault="00C46F64" w:rsidP="00C46F6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MQS → Azure Event Hub → Databricks → ADLS ingestion pipelines fully deployed in SIT.</w:t>
      </w:r>
    </w:p>
    <w:p w14:paraId="008311BE" w14:textId="77777777" w:rsidR="00C46F64" w:rsidRPr="00C46F64" w:rsidRDefault="00C46F64" w:rsidP="00C46F6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Cosmos DB and EDM environments available and connected.</w:t>
      </w:r>
    </w:p>
    <w:p w14:paraId="3F4C5527" w14:textId="77777777" w:rsidR="00C46F64" w:rsidRPr="00C46F64" w:rsidRDefault="00C46F64" w:rsidP="00C46F6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Sample E2E test data sets provided by Athena and MQS teams.</w:t>
      </w:r>
    </w:p>
    <w:p w14:paraId="6E6B9CAC" w14:textId="77777777" w:rsidR="00C46F64" w:rsidRPr="00C46F64" w:rsidRDefault="00C46F64" w:rsidP="00C46F6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Monitoring and alerting framework implemented for ingestion jobs.</w:t>
      </w:r>
    </w:p>
    <w:p w14:paraId="3166602E" w14:textId="77777777" w:rsidR="00C46F64" w:rsidRPr="00C46F64" w:rsidRDefault="00C46F64" w:rsidP="00C46F64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Access confirmed for MI testers and Pricing/UW UAT users.</w:t>
      </w:r>
    </w:p>
    <w:p w14:paraId="3F849B8E" w14:textId="77777777" w:rsidR="00C46F64" w:rsidRPr="00C46F64" w:rsidRDefault="00C46F64" w:rsidP="00C46F64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46F64">
        <w:rPr>
          <w:rFonts w:ascii="Times New Roman" w:eastAsia="Times New Roman" w:hAnsi="Times New Roman" w:cs="Times New Roman"/>
          <w:b/>
          <w:bCs/>
          <w:sz w:val="27"/>
          <w:szCs w:val="27"/>
        </w:rPr>
        <w:t>8. Exit Criteria</w:t>
      </w:r>
    </w:p>
    <w:p w14:paraId="5D505E11" w14:textId="77777777" w:rsidR="00C46F64" w:rsidRPr="00C46F64" w:rsidRDefault="00C46F64" w:rsidP="00C46F64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All Dec (risk-based) deliverables validated and signed off.</w:t>
      </w:r>
    </w:p>
    <w:p w14:paraId="6F3596F4" w14:textId="77777777" w:rsidR="00C46F64" w:rsidRPr="00C46F64" w:rsidRDefault="00C46F64" w:rsidP="00C46F64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Data availability, lineage, and referential integrity confirmed.</w:t>
      </w:r>
    </w:p>
    <w:p w14:paraId="75ECF43E" w14:textId="77777777" w:rsidR="00C46F64" w:rsidRPr="00C46F64" w:rsidRDefault="00C46F64" w:rsidP="00C46F64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MI datasets prepared and exposed for Pricing/UW UAT use.</w:t>
      </w:r>
    </w:p>
    <w:p w14:paraId="1E62D40E" w14:textId="77777777" w:rsidR="00C46F64" w:rsidRPr="00C46F64" w:rsidRDefault="00C46F64" w:rsidP="00C46F64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No open high or critical defects blocking data access or ingestion.</w:t>
      </w:r>
    </w:p>
    <w:p w14:paraId="506DD55B" w14:textId="77777777" w:rsidR="00C46F64" w:rsidRPr="00C46F64" w:rsidRDefault="00C46F64" w:rsidP="00C46F64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Evidence shared for all executed SIT scenarios.</w:t>
      </w:r>
    </w:p>
    <w:p w14:paraId="209EEDB6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6201E7C8">
          <v:rect id="_x0000_i1059" alt="" style="width:451pt;height:.05pt;mso-width-percent:0;mso-height-percent:0;mso-width-percent:0;mso-height-percent:0" o:hralign="center" o:hrstd="t" o:hr="t" fillcolor="#a0a0a0" stroked="f"/>
        </w:pict>
      </w:r>
    </w:p>
    <w:p w14:paraId="0C1216F1" w14:textId="77777777" w:rsidR="00C46F64" w:rsidRPr="00C46F64" w:rsidRDefault="00C46F64" w:rsidP="00C46F64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46F64">
        <w:rPr>
          <w:rFonts w:ascii="Times New Roman" w:eastAsia="Times New Roman" w:hAnsi="Times New Roman" w:cs="Times New Roman"/>
          <w:b/>
          <w:bCs/>
          <w:sz w:val="27"/>
          <w:szCs w:val="27"/>
        </w:rPr>
        <w:t>9. Risk-Based Approach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942"/>
        <w:gridCol w:w="2578"/>
        <w:gridCol w:w="4270"/>
      </w:tblGrid>
      <w:tr w:rsidR="00C46F64" w:rsidRPr="00C46F64" w14:paraId="723FB409" w14:textId="77777777" w:rsidTr="00C46F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06DB64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Release</w:t>
            </w:r>
          </w:p>
        </w:tc>
        <w:tc>
          <w:tcPr>
            <w:tcW w:w="0" w:type="auto"/>
            <w:vAlign w:val="center"/>
            <w:hideMark/>
          </w:tcPr>
          <w:p w14:paraId="7B1B5BDF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Risk Level</w:t>
            </w:r>
          </w:p>
        </w:tc>
        <w:tc>
          <w:tcPr>
            <w:tcW w:w="0" w:type="auto"/>
            <w:vAlign w:val="center"/>
            <w:hideMark/>
          </w:tcPr>
          <w:p w14:paraId="63A08454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Testing Focus</w:t>
            </w:r>
          </w:p>
        </w:tc>
        <w:tc>
          <w:tcPr>
            <w:tcW w:w="0" w:type="auto"/>
            <w:vAlign w:val="center"/>
            <w:hideMark/>
          </w:tcPr>
          <w:p w14:paraId="20017058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Risk Notes / Mitigation</w:t>
            </w:r>
          </w:p>
        </w:tc>
      </w:tr>
      <w:tr w:rsidR="00C46F64" w:rsidRPr="00C46F64" w14:paraId="050B2E0D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AB5D5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Dec 2025 (Risk-Based)</w:t>
            </w:r>
          </w:p>
        </w:tc>
        <w:tc>
          <w:tcPr>
            <w:tcW w:w="0" w:type="auto"/>
            <w:vAlign w:val="center"/>
            <w:hideMark/>
          </w:tcPr>
          <w:p w14:paraId="174E69E6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364154E7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MQS ingestion, enrichment, Cosmos DB ingestion, and ADF process</w:t>
            </w:r>
          </w:p>
        </w:tc>
        <w:tc>
          <w:tcPr>
            <w:tcW w:w="0" w:type="auto"/>
            <w:vAlign w:val="center"/>
            <w:hideMark/>
          </w:tcPr>
          <w:p w14:paraId="0362EC2D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Upstream MQS instability may cause missing records; data validation to focus on ingestion success and lineage proof.</w:t>
            </w:r>
          </w:p>
        </w:tc>
      </w:tr>
      <w:tr w:rsidR="00C46F64" w:rsidRPr="00C46F64" w14:paraId="4FF91E10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268F0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Jan 2026 (MVP)</w:t>
            </w:r>
          </w:p>
        </w:tc>
        <w:tc>
          <w:tcPr>
            <w:tcW w:w="0" w:type="auto"/>
            <w:vAlign w:val="center"/>
            <w:hideMark/>
          </w:tcPr>
          <w:p w14:paraId="26B08C37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5DFFE954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EDM Core Risk and Radar Features</w:t>
            </w:r>
          </w:p>
        </w:tc>
        <w:tc>
          <w:tcPr>
            <w:tcW w:w="0" w:type="auto"/>
            <w:vAlign w:val="center"/>
            <w:hideMark/>
          </w:tcPr>
          <w:p w14:paraId="3DA72311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Dependent on upstream stability, defect turnaround, and data quality. Delay or upstream issues may defer full EDM validation to next cycle.</w:t>
            </w:r>
          </w:p>
        </w:tc>
      </w:tr>
    </w:tbl>
    <w:p w14:paraId="23033251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7E25C7FB">
          <v:rect id="_x0000_i1058" alt="" style="width:451pt;height:.05pt;mso-width-percent:0;mso-height-percent:0;mso-width-percent:0;mso-height-percent:0" o:hralign="center" o:hrstd="t" o:hr="t" fillcolor="#a0a0a0" stroked="f"/>
        </w:pict>
      </w:r>
    </w:p>
    <w:p w14:paraId="4CAE137C" w14:textId="77777777" w:rsidR="00C46F64" w:rsidRPr="00C46F64" w:rsidRDefault="00C46F64" w:rsidP="00C46F64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46F64">
        <w:rPr>
          <w:rFonts w:ascii="Times New Roman" w:eastAsia="Times New Roman" w:hAnsi="Times New Roman" w:cs="Times New Roman"/>
          <w:b/>
          <w:bCs/>
          <w:sz w:val="27"/>
          <w:szCs w:val="27"/>
        </w:rPr>
        <w:t>10. Defect Management</w:t>
      </w:r>
    </w:p>
    <w:p w14:paraId="4D2E4F84" w14:textId="77777777" w:rsidR="00C46F64" w:rsidRPr="00C46F64" w:rsidRDefault="00C46F64" w:rsidP="00C46F6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Defects will be logged and triaged daily in collaboration with </w:t>
      </w:r>
      <w:r w:rsidRPr="00C46F64">
        <w:rPr>
          <w:rFonts w:ascii="Times New Roman" w:eastAsia="Times New Roman" w:hAnsi="Times New Roman" w:cs="Times New Roman"/>
          <w:b/>
          <w:bCs/>
        </w:rPr>
        <w:t>E2E Test Management</w:t>
      </w:r>
      <w:r w:rsidRPr="00C46F64">
        <w:rPr>
          <w:rFonts w:ascii="Times New Roman" w:eastAsia="Times New Roman" w:hAnsi="Times New Roman" w:cs="Times New Roman"/>
        </w:rPr>
        <w:t>.</w:t>
      </w:r>
    </w:p>
    <w:p w14:paraId="04AD6222" w14:textId="77777777" w:rsidR="00C46F64" w:rsidRPr="00C46F64" w:rsidRDefault="00C46F64" w:rsidP="00C46F6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Each defect will be categorised by severity and ownership (MQS, Athena, Pricing, MI).</w:t>
      </w:r>
    </w:p>
    <w:p w14:paraId="0A9A6A67" w14:textId="77777777" w:rsidR="00C46F64" w:rsidRPr="00C46F64" w:rsidRDefault="00C46F64" w:rsidP="00C46F6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MI team will raise defects only where data ingestion, mapping, or schema inconsistencies occur.</w:t>
      </w:r>
    </w:p>
    <w:p w14:paraId="60F09FCC" w14:textId="77777777" w:rsidR="00C46F64" w:rsidRPr="00C46F64" w:rsidRDefault="00C46F64" w:rsidP="00C46F6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Data absence caused by upstream issues will be logged as </w:t>
      </w:r>
      <w:r w:rsidRPr="00C46F64">
        <w:rPr>
          <w:rFonts w:ascii="Times New Roman" w:eastAsia="Times New Roman" w:hAnsi="Times New Roman" w:cs="Times New Roman"/>
          <w:b/>
          <w:bCs/>
        </w:rPr>
        <w:t>dependency defects</w:t>
      </w:r>
      <w:r w:rsidRPr="00C46F64">
        <w:rPr>
          <w:rFonts w:ascii="Times New Roman" w:eastAsia="Times New Roman" w:hAnsi="Times New Roman" w:cs="Times New Roman"/>
        </w:rPr>
        <w:t>, not MI issues.</w:t>
      </w:r>
    </w:p>
    <w:p w14:paraId="0A2F3FA9" w14:textId="77777777" w:rsidR="00C46F64" w:rsidRPr="00C46F64" w:rsidRDefault="00C46F64" w:rsidP="00C46F64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Defect turnaround times may impact the completion of Jan (MVP) validation scope.</w:t>
      </w:r>
    </w:p>
    <w:p w14:paraId="51A9F51C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0A75F0B5">
          <v:rect id="_x0000_i1057" alt="" style="width:451pt;height:.05pt;mso-width-percent:0;mso-height-percent:0;mso-width-percent:0;mso-height-percent:0" o:hralign="center" o:hrstd="t" o:hr="t" fillcolor="#a0a0a0" stroked="f"/>
        </w:pict>
      </w:r>
    </w:p>
    <w:p w14:paraId="002D0E4A" w14:textId="77777777" w:rsidR="00C46F64" w:rsidRPr="00C46F64" w:rsidRDefault="00C46F64" w:rsidP="00C46F64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46F64">
        <w:rPr>
          <w:rFonts w:ascii="Times New Roman" w:eastAsia="Times New Roman" w:hAnsi="Times New Roman" w:cs="Times New Roman"/>
          <w:b/>
          <w:bCs/>
          <w:sz w:val="27"/>
          <w:szCs w:val="27"/>
        </w:rPr>
        <w:t>11. Risks &amp; Assumptions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7"/>
        <w:gridCol w:w="3294"/>
        <w:gridCol w:w="2106"/>
        <w:gridCol w:w="2973"/>
      </w:tblGrid>
      <w:tr w:rsidR="00C46F64" w:rsidRPr="00C46F64" w14:paraId="3B431133" w14:textId="77777777" w:rsidTr="00C46F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89DB90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Risk ID</w:t>
            </w:r>
          </w:p>
        </w:tc>
        <w:tc>
          <w:tcPr>
            <w:tcW w:w="0" w:type="auto"/>
            <w:vAlign w:val="center"/>
            <w:hideMark/>
          </w:tcPr>
          <w:p w14:paraId="52B9035F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EC3367F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420E5797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Mitigation</w:t>
            </w:r>
          </w:p>
        </w:tc>
      </w:tr>
      <w:tr w:rsidR="00C46F64" w:rsidRPr="00C46F64" w14:paraId="776A1467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7A719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R1</w:t>
            </w:r>
          </w:p>
        </w:tc>
        <w:tc>
          <w:tcPr>
            <w:tcW w:w="0" w:type="auto"/>
            <w:vAlign w:val="center"/>
            <w:hideMark/>
          </w:tcPr>
          <w:p w14:paraId="35D22E31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Upstream MQS or Athena pipelines fail to deliver events or enrichment data</w:t>
            </w:r>
          </w:p>
        </w:tc>
        <w:tc>
          <w:tcPr>
            <w:tcW w:w="0" w:type="auto"/>
            <w:vAlign w:val="center"/>
            <w:hideMark/>
          </w:tcPr>
          <w:p w14:paraId="5B42EBE9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MI cannot validate data completeness</w:t>
            </w:r>
          </w:p>
        </w:tc>
        <w:tc>
          <w:tcPr>
            <w:tcW w:w="0" w:type="auto"/>
            <w:vAlign w:val="center"/>
            <w:hideMark/>
          </w:tcPr>
          <w:p w14:paraId="316128E1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Escalate dependency to E2E manager; mark as “No Run” scenario</w:t>
            </w:r>
          </w:p>
        </w:tc>
      </w:tr>
      <w:tr w:rsidR="00C46F64" w:rsidRPr="00C46F64" w14:paraId="4BB29AAE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DBD5D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R2</w:t>
            </w:r>
          </w:p>
        </w:tc>
        <w:tc>
          <w:tcPr>
            <w:tcW w:w="0" w:type="auto"/>
            <w:vAlign w:val="center"/>
            <w:hideMark/>
          </w:tcPr>
          <w:p w14:paraId="2D765BB3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Test data not delivered on time by Athena/MQS</w:t>
            </w:r>
          </w:p>
        </w:tc>
        <w:tc>
          <w:tcPr>
            <w:tcW w:w="0" w:type="auto"/>
            <w:vAlign w:val="center"/>
            <w:hideMark/>
          </w:tcPr>
          <w:p w14:paraId="30A89D5F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MI test execution delay</w:t>
            </w:r>
          </w:p>
        </w:tc>
        <w:tc>
          <w:tcPr>
            <w:tcW w:w="0" w:type="auto"/>
            <w:vAlign w:val="center"/>
            <w:hideMark/>
          </w:tcPr>
          <w:p w14:paraId="4FAA19F5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Require test data coordination in E2E daily call</w:t>
            </w:r>
          </w:p>
        </w:tc>
      </w:tr>
      <w:tr w:rsidR="00C46F64" w:rsidRPr="00C46F64" w14:paraId="10D80CCA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4D46A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R3</w:t>
            </w:r>
          </w:p>
        </w:tc>
        <w:tc>
          <w:tcPr>
            <w:tcW w:w="0" w:type="auto"/>
            <w:vAlign w:val="center"/>
            <w:hideMark/>
          </w:tcPr>
          <w:p w14:paraId="6EB599C2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Defect turnaround delays push Jan scope</w:t>
            </w:r>
          </w:p>
        </w:tc>
        <w:tc>
          <w:tcPr>
            <w:tcW w:w="0" w:type="auto"/>
            <w:vAlign w:val="center"/>
            <w:hideMark/>
          </w:tcPr>
          <w:p w14:paraId="47D88A9B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MVP validation deferred</w:t>
            </w:r>
          </w:p>
        </w:tc>
        <w:tc>
          <w:tcPr>
            <w:tcW w:w="0" w:type="auto"/>
            <w:vAlign w:val="center"/>
            <w:hideMark/>
          </w:tcPr>
          <w:p w14:paraId="594A4223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 xml:space="preserve">Mark as deferred test scope and </w:t>
            </w:r>
            <w:proofErr w:type="spellStart"/>
            <w:r w:rsidRPr="00C46F64">
              <w:rPr>
                <w:rFonts w:ascii="Times New Roman" w:eastAsia="Times New Roman" w:hAnsi="Times New Roman" w:cs="Times New Roman"/>
              </w:rPr>
              <w:t>replan</w:t>
            </w:r>
            <w:proofErr w:type="spellEnd"/>
            <w:r w:rsidRPr="00C46F64">
              <w:rPr>
                <w:rFonts w:ascii="Times New Roman" w:eastAsia="Times New Roman" w:hAnsi="Times New Roman" w:cs="Times New Roman"/>
              </w:rPr>
              <w:t xml:space="preserve"> for next test cycle</w:t>
            </w:r>
          </w:p>
        </w:tc>
      </w:tr>
      <w:tr w:rsidR="00C46F64" w:rsidRPr="00C46F64" w14:paraId="06C74AD3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F4D37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R4</w:t>
            </w:r>
          </w:p>
        </w:tc>
        <w:tc>
          <w:tcPr>
            <w:tcW w:w="0" w:type="auto"/>
            <w:vAlign w:val="center"/>
            <w:hideMark/>
          </w:tcPr>
          <w:p w14:paraId="07F21ACA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UAT coordination not confirmed by Pricing/UW</w:t>
            </w:r>
          </w:p>
        </w:tc>
        <w:tc>
          <w:tcPr>
            <w:tcW w:w="0" w:type="auto"/>
            <w:vAlign w:val="center"/>
            <w:hideMark/>
          </w:tcPr>
          <w:p w14:paraId="6DFA68C2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UAT validation delayed</w:t>
            </w:r>
          </w:p>
        </w:tc>
        <w:tc>
          <w:tcPr>
            <w:tcW w:w="0" w:type="auto"/>
            <w:vAlign w:val="center"/>
            <w:hideMark/>
          </w:tcPr>
          <w:p w14:paraId="3A91CF37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Require Pricing &amp; UW coordinator confirmation pre-UAT start</w:t>
            </w:r>
          </w:p>
        </w:tc>
      </w:tr>
    </w:tbl>
    <w:p w14:paraId="268E2BF6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69A0016E">
          <v:rect id="_x0000_i1056" alt="" style="width:451pt;height:.05pt;mso-width-percent:0;mso-height-percent:0;mso-width-percent:0;mso-height-percent:0" o:hralign="center" o:hrstd="t" o:hr="t" fillcolor="#a0a0a0" stroked="f"/>
        </w:pict>
      </w:r>
    </w:p>
    <w:p w14:paraId="373955C2" w14:textId="77777777" w:rsidR="00C46F64" w:rsidRPr="00C46F64" w:rsidRDefault="00C46F64" w:rsidP="00C46F64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46F64">
        <w:rPr>
          <w:rFonts w:ascii="Times New Roman" w:eastAsia="Times New Roman" w:hAnsi="Times New Roman" w:cs="Times New Roman"/>
          <w:b/>
          <w:bCs/>
          <w:sz w:val="27"/>
          <w:szCs w:val="27"/>
        </w:rPr>
        <w:t>12. Timeline Overview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1469"/>
        <w:gridCol w:w="2883"/>
        <w:gridCol w:w="3137"/>
      </w:tblGrid>
      <w:tr w:rsidR="00C46F64" w:rsidRPr="00C46F64" w14:paraId="73601EA1" w14:textId="77777777" w:rsidTr="00C46F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9BC1B4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4B62E225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2B8A716C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Deliverables</w:t>
            </w:r>
          </w:p>
        </w:tc>
        <w:tc>
          <w:tcPr>
            <w:tcW w:w="0" w:type="auto"/>
            <w:vAlign w:val="center"/>
            <w:hideMark/>
          </w:tcPr>
          <w:p w14:paraId="792DF6C0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MI Validation Outcome</w:t>
            </w:r>
          </w:p>
        </w:tc>
      </w:tr>
      <w:tr w:rsidR="00C46F64" w:rsidRPr="00C46F64" w14:paraId="1A8C2FBE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4027F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Dec 2025</w:t>
            </w:r>
          </w:p>
        </w:tc>
        <w:tc>
          <w:tcPr>
            <w:tcW w:w="0" w:type="auto"/>
            <w:vAlign w:val="center"/>
            <w:hideMark/>
          </w:tcPr>
          <w:p w14:paraId="68608D4A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SIT / Risk-Based</w:t>
            </w:r>
          </w:p>
        </w:tc>
        <w:tc>
          <w:tcPr>
            <w:tcW w:w="0" w:type="auto"/>
            <w:vAlign w:val="center"/>
            <w:hideMark/>
          </w:tcPr>
          <w:p w14:paraId="5B1930D7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MQS ingestion, Enrichment, Cosmos DB, ADF process</w:t>
            </w:r>
          </w:p>
        </w:tc>
        <w:tc>
          <w:tcPr>
            <w:tcW w:w="0" w:type="auto"/>
            <w:vAlign w:val="center"/>
            <w:hideMark/>
          </w:tcPr>
          <w:p w14:paraId="70738397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Confirm data availability, ingestion stability, and lineage.</w:t>
            </w:r>
          </w:p>
        </w:tc>
      </w:tr>
      <w:tr w:rsidR="00C46F64" w:rsidRPr="00C46F64" w14:paraId="6F31E7BD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0577B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Jan 2026</w:t>
            </w:r>
          </w:p>
        </w:tc>
        <w:tc>
          <w:tcPr>
            <w:tcW w:w="0" w:type="auto"/>
            <w:vAlign w:val="center"/>
            <w:hideMark/>
          </w:tcPr>
          <w:p w14:paraId="00F8B9CB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SIT / MVP</w:t>
            </w:r>
          </w:p>
        </w:tc>
        <w:tc>
          <w:tcPr>
            <w:tcW w:w="0" w:type="auto"/>
            <w:vAlign w:val="center"/>
            <w:hideMark/>
          </w:tcPr>
          <w:p w14:paraId="60FC4562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EDM Core Risk, EDM Radar, MI Datasets</w:t>
            </w:r>
          </w:p>
        </w:tc>
        <w:tc>
          <w:tcPr>
            <w:tcW w:w="0" w:type="auto"/>
            <w:vAlign w:val="center"/>
            <w:hideMark/>
          </w:tcPr>
          <w:p w14:paraId="48FEB9FD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Validate referential integrity and E2E data flow to MI reporting.</w:t>
            </w:r>
          </w:p>
        </w:tc>
      </w:tr>
      <w:tr w:rsidR="00C46F64" w:rsidRPr="00C46F64" w14:paraId="246B3B33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42CC7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Feb 2026 (if required)</w:t>
            </w:r>
          </w:p>
        </w:tc>
        <w:tc>
          <w:tcPr>
            <w:tcW w:w="0" w:type="auto"/>
            <w:vAlign w:val="center"/>
            <w:hideMark/>
          </w:tcPr>
          <w:p w14:paraId="1786B685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Deferred UAT support</w:t>
            </w:r>
          </w:p>
        </w:tc>
        <w:tc>
          <w:tcPr>
            <w:tcW w:w="0" w:type="auto"/>
            <w:vAlign w:val="center"/>
            <w:hideMark/>
          </w:tcPr>
          <w:p w14:paraId="2614D932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Carryover from upstream defects</w:t>
            </w:r>
          </w:p>
        </w:tc>
        <w:tc>
          <w:tcPr>
            <w:tcW w:w="0" w:type="auto"/>
            <w:vAlign w:val="center"/>
            <w:hideMark/>
          </w:tcPr>
          <w:p w14:paraId="08DD1495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Support Pricing/UW revalidation of deferred datasets.</w:t>
            </w:r>
          </w:p>
        </w:tc>
      </w:tr>
    </w:tbl>
    <w:p w14:paraId="40CAC74E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3A63C336">
          <v:rect id="_x0000_i1055" alt="" style="width:451pt;height:.05pt;mso-width-percent:0;mso-height-percent:0;mso-width-percent:0;mso-height-percent:0" o:hralign="center" o:hrstd="t" o:hr="t" fillcolor="#a0a0a0" stroked="f"/>
        </w:pict>
      </w:r>
    </w:p>
    <w:p w14:paraId="3E4CC285" w14:textId="77777777" w:rsidR="00C46F64" w:rsidRPr="00C46F64" w:rsidRDefault="00C46F64" w:rsidP="00C46F64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46F64">
        <w:rPr>
          <w:rFonts w:ascii="Times New Roman" w:eastAsia="Times New Roman" w:hAnsi="Times New Roman" w:cs="Times New Roman"/>
          <w:b/>
          <w:bCs/>
          <w:sz w:val="27"/>
          <w:szCs w:val="27"/>
        </w:rPr>
        <w:t>13. Summary</w:t>
      </w:r>
    </w:p>
    <w:p w14:paraId="21CF3139" w14:textId="77777777" w:rsidR="00C46F64" w:rsidRPr="00C46F64" w:rsidRDefault="00C46F64" w:rsidP="00C46F6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MI testing scope is </w:t>
      </w:r>
      <w:r w:rsidRPr="00C46F64">
        <w:rPr>
          <w:rFonts w:ascii="Times New Roman" w:eastAsia="Times New Roman" w:hAnsi="Times New Roman" w:cs="Times New Roman"/>
          <w:b/>
          <w:bCs/>
        </w:rPr>
        <w:t>limited to system integration, mapping verification, and data lineage validation</w:t>
      </w:r>
      <w:r w:rsidRPr="00C46F64">
        <w:rPr>
          <w:rFonts w:ascii="Times New Roman" w:eastAsia="Times New Roman" w:hAnsi="Times New Roman" w:cs="Times New Roman"/>
        </w:rPr>
        <w:t>.</w:t>
      </w:r>
    </w:p>
    <w:p w14:paraId="24A0276F" w14:textId="77777777" w:rsidR="00C46F64" w:rsidRPr="00C46F64" w:rsidRDefault="00C46F64" w:rsidP="00C46F6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MI ensures </w:t>
      </w:r>
      <w:r w:rsidRPr="00C46F64">
        <w:rPr>
          <w:rFonts w:ascii="Times New Roman" w:eastAsia="Times New Roman" w:hAnsi="Times New Roman" w:cs="Times New Roman"/>
          <w:b/>
          <w:bCs/>
        </w:rPr>
        <w:t>data availability for UAT</w:t>
      </w:r>
      <w:r w:rsidRPr="00C46F64">
        <w:rPr>
          <w:rFonts w:ascii="Times New Roman" w:eastAsia="Times New Roman" w:hAnsi="Times New Roman" w:cs="Times New Roman"/>
        </w:rPr>
        <w:t xml:space="preserve"> and supports Pricing and Underwriting by confirming </w:t>
      </w:r>
      <w:r w:rsidRPr="00C46F64">
        <w:rPr>
          <w:rFonts w:ascii="Times New Roman" w:eastAsia="Times New Roman" w:hAnsi="Times New Roman" w:cs="Times New Roman"/>
          <w:b/>
          <w:bCs/>
        </w:rPr>
        <w:t>data readiness in Raw and EDM layers</w:t>
      </w:r>
      <w:r w:rsidRPr="00C46F64">
        <w:rPr>
          <w:rFonts w:ascii="Times New Roman" w:eastAsia="Times New Roman" w:hAnsi="Times New Roman" w:cs="Times New Roman"/>
        </w:rPr>
        <w:t>.</w:t>
      </w:r>
    </w:p>
    <w:p w14:paraId="2F158AFE" w14:textId="77777777" w:rsidR="00C46F64" w:rsidRPr="00C46F64" w:rsidRDefault="00C46F64" w:rsidP="00C46F6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Business-level validation, rating correctness, and underwriting outcomes remain with the </w:t>
      </w:r>
      <w:r w:rsidRPr="00C46F64">
        <w:rPr>
          <w:rFonts w:ascii="Times New Roman" w:eastAsia="Times New Roman" w:hAnsi="Times New Roman" w:cs="Times New Roman"/>
          <w:b/>
          <w:bCs/>
        </w:rPr>
        <w:t>Pricing &amp; Underwriting teams</w:t>
      </w:r>
      <w:r w:rsidRPr="00C46F64">
        <w:rPr>
          <w:rFonts w:ascii="Times New Roman" w:eastAsia="Times New Roman" w:hAnsi="Times New Roman" w:cs="Times New Roman"/>
        </w:rPr>
        <w:t>.</w:t>
      </w:r>
    </w:p>
    <w:p w14:paraId="6881F88E" w14:textId="77777777" w:rsidR="00C46F64" w:rsidRPr="00C46F64" w:rsidRDefault="00C46F64" w:rsidP="00C46F6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Dec deliverables are the </w:t>
      </w:r>
      <w:r w:rsidRPr="00C46F64">
        <w:rPr>
          <w:rFonts w:ascii="Times New Roman" w:eastAsia="Times New Roman" w:hAnsi="Times New Roman" w:cs="Times New Roman"/>
          <w:b/>
          <w:bCs/>
        </w:rPr>
        <w:t>priority</w:t>
      </w:r>
      <w:r w:rsidRPr="00C46F64">
        <w:rPr>
          <w:rFonts w:ascii="Times New Roman" w:eastAsia="Times New Roman" w:hAnsi="Times New Roman" w:cs="Times New Roman"/>
        </w:rPr>
        <w:t xml:space="preserve"> (foundation for E2E readiness).</w:t>
      </w:r>
    </w:p>
    <w:p w14:paraId="5D2947F6" w14:textId="77777777" w:rsidR="00C46F64" w:rsidRPr="00C46F64" w:rsidRDefault="00C46F64" w:rsidP="00C46F6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Jan deliverables will be validated </w:t>
      </w:r>
      <w:r w:rsidRPr="00C46F64">
        <w:rPr>
          <w:rFonts w:ascii="Times New Roman" w:eastAsia="Times New Roman" w:hAnsi="Times New Roman" w:cs="Times New Roman"/>
          <w:b/>
          <w:bCs/>
        </w:rPr>
        <w:t>subject to upstream stability, data quality, and defect turnaround</w:t>
      </w:r>
      <w:r w:rsidRPr="00C46F64">
        <w:rPr>
          <w:rFonts w:ascii="Times New Roman" w:eastAsia="Times New Roman" w:hAnsi="Times New Roman" w:cs="Times New Roman"/>
        </w:rPr>
        <w:t>.</w:t>
      </w:r>
    </w:p>
    <w:p w14:paraId="13BA832F" w14:textId="77777777" w:rsidR="00C46F64" w:rsidRPr="00C46F64" w:rsidRDefault="00C46F64" w:rsidP="00C46F64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Any upstream or data-driven blockers will be recorded transparently as </w:t>
      </w:r>
      <w:r w:rsidRPr="00C46F64">
        <w:rPr>
          <w:rFonts w:ascii="Times New Roman" w:eastAsia="Times New Roman" w:hAnsi="Times New Roman" w:cs="Times New Roman"/>
          <w:b/>
          <w:bCs/>
        </w:rPr>
        <w:t>No Run</w:t>
      </w:r>
      <w:r w:rsidRPr="00C46F64">
        <w:rPr>
          <w:rFonts w:ascii="Times New Roman" w:eastAsia="Times New Roman" w:hAnsi="Times New Roman" w:cs="Times New Roman"/>
        </w:rPr>
        <w:t xml:space="preserve"> or </w:t>
      </w:r>
      <w:r w:rsidRPr="00C46F64">
        <w:rPr>
          <w:rFonts w:ascii="Times New Roman" w:eastAsia="Times New Roman" w:hAnsi="Times New Roman" w:cs="Times New Roman"/>
          <w:b/>
          <w:bCs/>
        </w:rPr>
        <w:t>Dependency Risks</w:t>
      </w:r>
      <w:r w:rsidRPr="00C46F64">
        <w:rPr>
          <w:rFonts w:ascii="Times New Roman" w:eastAsia="Times New Roman" w:hAnsi="Times New Roman" w:cs="Times New Roman"/>
        </w:rPr>
        <w:t>.</w:t>
      </w:r>
    </w:p>
    <w:p w14:paraId="75475B3E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2044B7D3">
          <v:rect id="_x0000_i1054" alt="" style="width:451pt;height:.05pt;mso-width-percent:0;mso-height-percent:0;mso-width-percent:0;mso-height-percent:0" o:hralign="center" o:hrstd="t" o:hr="t" fillcolor="#a0a0a0" stroked="f"/>
        </w:pict>
      </w:r>
    </w:p>
    <w:p w14:paraId="4D844A11" w14:textId="77777777" w:rsidR="00C46F64" w:rsidRPr="00C46F64" w:rsidRDefault="00C46F64" w:rsidP="00C46F64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Would you like me to now format this into a </w:t>
      </w:r>
      <w:r w:rsidRPr="00C46F64">
        <w:rPr>
          <w:rFonts w:ascii="Times New Roman" w:eastAsia="Times New Roman" w:hAnsi="Times New Roman" w:cs="Times New Roman"/>
          <w:b/>
          <w:bCs/>
        </w:rPr>
        <w:t>Word version (official BICOE MI Test Plan – SIT/E2E)</w:t>
      </w:r>
      <w:r w:rsidRPr="00C46F64">
        <w:rPr>
          <w:rFonts w:ascii="Times New Roman" w:eastAsia="Times New Roman" w:hAnsi="Times New Roman" w:cs="Times New Roman"/>
        </w:rPr>
        <w:t xml:space="preserve"> with section numbering and header/footer for governance submission?</w:t>
      </w:r>
      <w:r w:rsidRPr="00C46F64">
        <w:rPr>
          <w:rFonts w:ascii="Times New Roman" w:eastAsia="Times New Roman" w:hAnsi="Times New Roman" w:cs="Times New Roman"/>
        </w:rPr>
        <w:br/>
        <w:t xml:space="preserve">It’ll be ready for inclusion in your </w:t>
      </w:r>
      <w:r w:rsidRPr="00C46F64">
        <w:rPr>
          <w:rFonts w:ascii="Times New Roman" w:eastAsia="Times New Roman" w:hAnsi="Times New Roman" w:cs="Times New Roman"/>
          <w:b/>
          <w:bCs/>
        </w:rPr>
        <w:t>E2E Master Test Plan pack or Steering Committee deck</w:t>
      </w:r>
      <w:r w:rsidRPr="00C46F64">
        <w:rPr>
          <w:rFonts w:ascii="Times New Roman" w:eastAsia="Times New Roman" w:hAnsi="Times New Roman" w:cs="Times New Roman"/>
        </w:rPr>
        <w:t>.</w:t>
      </w:r>
    </w:p>
    <w:p w14:paraId="671A416B" w14:textId="77777777" w:rsidR="00C46F64" w:rsidRPr="00C46F64" w:rsidRDefault="00C46F64" w:rsidP="00C46F64">
      <w:pPr>
        <w:spacing w:before="100" w:beforeAutospacing="1" w:after="100" w:afterAutospacing="1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C46F64">
        <w:rPr>
          <w:rFonts w:ascii="Times New Roman" w:eastAsia="Times New Roman" w:hAnsi="Times New Roman" w:cs="Times New Roman"/>
          <w:b/>
          <w:bCs/>
          <w:sz w:val="20"/>
          <w:szCs w:val="20"/>
        </w:rPr>
        <w:t>You said:</w:t>
      </w:r>
    </w:p>
    <w:p w14:paraId="754C9E81" w14:textId="77777777" w:rsidR="00C46F64" w:rsidRPr="00C46F64" w:rsidRDefault="00C46F64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detailed it more</w:t>
      </w:r>
    </w:p>
    <w:p w14:paraId="1769A5A4" w14:textId="77777777" w:rsidR="00C46F64" w:rsidRPr="00C46F64" w:rsidRDefault="00C46F64" w:rsidP="00C46F64">
      <w:pPr>
        <w:spacing w:before="100" w:beforeAutospacing="1" w:after="100" w:afterAutospacing="1"/>
        <w:outlineLvl w:val="5"/>
        <w:rPr>
          <w:rFonts w:ascii="Times New Roman" w:eastAsia="Times New Roman" w:hAnsi="Times New Roman" w:cs="Times New Roman"/>
          <w:b/>
          <w:bCs/>
          <w:sz w:val="15"/>
          <w:szCs w:val="15"/>
        </w:rPr>
      </w:pPr>
      <w:proofErr w:type="spellStart"/>
      <w:r w:rsidRPr="00C46F64">
        <w:rPr>
          <w:rFonts w:ascii="Times New Roman" w:eastAsia="Times New Roman" w:hAnsi="Times New Roman" w:cs="Times New Roman"/>
          <w:b/>
          <w:bCs/>
          <w:sz w:val="15"/>
          <w:szCs w:val="15"/>
        </w:rPr>
        <w:t>ChatGPT</w:t>
      </w:r>
      <w:proofErr w:type="spellEnd"/>
      <w:r w:rsidRPr="00C46F64">
        <w:rPr>
          <w:rFonts w:ascii="Times New Roman" w:eastAsia="Times New Roman" w:hAnsi="Times New Roman" w:cs="Times New Roman"/>
          <w:b/>
          <w:bCs/>
          <w:sz w:val="15"/>
          <w:szCs w:val="15"/>
        </w:rPr>
        <w:t xml:space="preserve"> said:</w:t>
      </w:r>
    </w:p>
    <w:p w14:paraId="4B0431E9" w14:textId="77777777" w:rsidR="00C46F64" w:rsidRPr="00C46F64" w:rsidRDefault="00C46F64" w:rsidP="00C46F64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Perfect — you want a </w:t>
      </w:r>
      <w:r w:rsidRPr="00C46F64">
        <w:rPr>
          <w:rFonts w:ascii="Times New Roman" w:eastAsia="Times New Roman" w:hAnsi="Times New Roman" w:cs="Times New Roman"/>
          <w:b/>
          <w:bCs/>
        </w:rPr>
        <w:t>fully detailed, formal version</w:t>
      </w:r>
      <w:r w:rsidRPr="00C46F64">
        <w:rPr>
          <w:rFonts w:ascii="Times New Roman" w:eastAsia="Times New Roman" w:hAnsi="Times New Roman" w:cs="Times New Roman"/>
        </w:rPr>
        <w:t xml:space="preserve"> of the </w:t>
      </w:r>
      <w:proofErr w:type="spellStart"/>
      <w:r w:rsidRPr="00C46F64">
        <w:rPr>
          <w:rFonts w:ascii="Times New Roman" w:eastAsia="Times New Roman" w:hAnsi="Times New Roman" w:cs="Times New Roman"/>
          <w:b/>
          <w:bCs/>
        </w:rPr>
        <w:t>BICoE</w:t>
      </w:r>
      <w:proofErr w:type="spellEnd"/>
      <w:r w:rsidRPr="00C46F64">
        <w:rPr>
          <w:rFonts w:ascii="Times New Roman" w:eastAsia="Times New Roman" w:hAnsi="Times New Roman" w:cs="Times New Roman"/>
          <w:b/>
          <w:bCs/>
        </w:rPr>
        <w:t xml:space="preserve"> MI System Integration Test Plan</w:t>
      </w:r>
      <w:r w:rsidRPr="00C46F64">
        <w:rPr>
          <w:rFonts w:ascii="Times New Roman" w:eastAsia="Times New Roman" w:hAnsi="Times New Roman" w:cs="Times New Roman"/>
        </w:rPr>
        <w:t>, keeping your protective boundaries clear and professional.</w:t>
      </w:r>
    </w:p>
    <w:p w14:paraId="7AFB8D5C" w14:textId="77777777" w:rsidR="00C46F64" w:rsidRPr="00C46F64" w:rsidRDefault="00C46F64" w:rsidP="00C46F64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This detailed version includes:</w:t>
      </w:r>
    </w:p>
    <w:p w14:paraId="1F6AFAD5" w14:textId="77777777" w:rsidR="00C46F64" w:rsidRPr="00C46F64" w:rsidRDefault="00C46F64" w:rsidP="00C46F6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Complete context for E2E alignment</w:t>
      </w:r>
    </w:p>
    <w:p w14:paraId="66259352" w14:textId="77777777" w:rsidR="00C46F64" w:rsidRPr="00C46F64" w:rsidRDefault="00C46F64" w:rsidP="00C46F6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Expanded scope and test coverage (Dec + Jan)</w:t>
      </w:r>
    </w:p>
    <w:p w14:paraId="4A9197BD" w14:textId="77777777" w:rsidR="00C46F64" w:rsidRPr="00C46F64" w:rsidRDefault="00C46F64" w:rsidP="00C46F6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Ownership clarity between MI, MQS, Athena, and Pricing/UW</w:t>
      </w:r>
    </w:p>
    <w:p w14:paraId="4E771D87" w14:textId="77777777" w:rsidR="00C46F64" w:rsidRPr="00C46F64" w:rsidRDefault="00C46F64" w:rsidP="00C46F6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Explicit dependencies, risks, entry/exit criteria, and defect workflow</w:t>
      </w:r>
    </w:p>
    <w:p w14:paraId="4AB4A526" w14:textId="77777777" w:rsidR="00C46F64" w:rsidRPr="00C46F64" w:rsidRDefault="00C46F64" w:rsidP="00C46F64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Wording strong enough to </w:t>
      </w:r>
      <w:r w:rsidRPr="00C46F64">
        <w:rPr>
          <w:rFonts w:ascii="Times New Roman" w:eastAsia="Times New Roman" w:hAnsi="Times New Roman" w:cs="Times New Roman"/>
          <w:b/>
          <w:bCs/>
        </w:rPr>
        <w:t>safeguard MI accountability boundaries</w:t>
      </w:r>
      <w:r w:rsidRPr="00C46F64">
        <w:rPr>
          <w:rFonts w:ascii="Times New Roman" w:eastAsia="Times New Roman" w:hAnsi="Times New Roman" w:cs="Times New Roman"/>
        </w:rPr>
        <w:t xml:space="preserve"> while still showing collaboration</w:t>
      </w:r>
    </w:p>
    <w:p w14:paraId="0F308C3B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074CDEE4">
          <v:rect id="_x0000_i1053" alt="" style="width:451pt;height:.05pt;mso-width-percent:0;mso-height-percent:0;mso-width-percent:0;mso-height-percent:0" o:hralign="center" o:hrstd="t" o:hr="t" fillcolor="#a0a0a0" stroked="f"/>
        </w:pict>
      </w:r>
    </w:p>
    <w:p w14:paraId="54807CB6" w14:textId="77777777" w:rsidR="00C46F64" w:rsidRPr="00C46F64" w:rsidRDefault="00C46F64" w:rsidP="00C46F6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C46F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BICoE</w:t>
      </w:r>
      <w:proofErr w:type="spellEnd"/>
      <w:r w:rsidRPr="00C46F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MI System Integration Test Plan – E2E Programme (Dec 2025 – Jan 2026)</w:t>
      </w:r>
    </w:p>
    <w:p w14:paraId="603D44AE" w14:textId="77777777" w:rsidR="00C46F64" w:rsidRPr="00C46F64" w:rsidRDefault="00C46F64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pict w14:anchorId="2B0F7E03">
          <v:rect id="_x0000_i1038" style="width:0;height:1.5pt" o:hralign="center" o:hrstd="t" o:hr="t" fillcolor="#a0a0a0" stroked="f"/>
        </w:pict>
      </w:r>
    </w:p>
    <w:p w14:paraId="2980BD00" w14:textId="77777777" w:rsidR="00C46F64" w:rsidRPr="00C46F64" w:rsidRDefault="00C46F64" w:rsidP="00C46F6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46F64">
        <w:rPr>
          <w:rFonts w:ascii="Times New Roman" w:eastAsia="Times New Roman" w:hAnsi="Times New Roman" w:cs="Times New Roman"/>
          <w:b/>
          <w:bCs/>
          <w:sz w:val="36"/>
          <w:szCs w:val="36"/>
        </w:rPr>
        <w:t>1. Introduction and Context</w:t>
      </w:r>
    </w:p>
    <w:p w14:paraId="4ADF7128" w14:textId="77777777" w:rsidR="00C46F64" w:rsidRPr="00C46F64" w:rsidRDefault="00C46F64" w:rsidP="00C46F64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This document defines the </w:t>
      </w:r>
      <w:proofErr w:type="spellStart"/>
      <w:r w:rsidRPr="00C46F64">
        <w:rPr>
          <w:rFonts w:ascii="Times New Roman" w:eastAsia="Times New Roman" w:hAnsi="Times New Roman" w:cs="Times New Roman"/>
          <w:b/>
          <w:bCs/>
        </w:rPr>
        <w:t>BICoE</w:t>
      </w:r>
      <w:proofErr w:type="spellEnd"/>
      <w:r w:rsidRPr="00C46F64">
        <w:rPr>
          <w:rFonts w:ascii="Times New Roman" w:eastAsia="Times New Roman" w:hAnsi="Times New Roman" w:cs="Times New Roman"/>
          <w:b/>
          <w:bCs/>
        </w:rPr>
        <w:t xml:space="preserve"> MI (Management Information) System Integration Test (SIT)</w:t>
      </w:r>
      <w:r w:rsidRPr="00C46F64">
        <w:rPr>
          <w:rFonts w:ascii="Times New Roman" w:eastAsia="Times New Roman" w:hAnsi="Times New Roman" w:cs="Times New Roman"/>
        </w:rPr>
        <w:t xml:space="preserve"> scope within the broader E2E Testing Programme.</w:t>
      </w:r>
      <w:r w:rsidRPr="00C46F64">
        <w:rPr>
          <w:rFonts w:ascii="Times New Roman" w:eastAsia="Times New Roman" w:hAnsi="Times New Roman" w:cs="Times New Roman"/>
        </w:rPr>
        <w:br/>
        <w:t xml:space="preserve">It covers the testing activities planned for the </w:t>
      </w:r>
      <w:r w:rsidRPr="00C46F64">
        <w:rPr>
          <w:rFonts w:ascii="Times New Roman" w:eastAsia="Times New Roman" w:hAnsi="Times New Roman" w:cs="Times New Roman"/>
          <w:b/>
          <w:bCs/>
        </w:rPr>
        <w:t>December Risk-Based release</w:t>
      </w:r>
      <w:r w:rsidRPr="00C46F64">
        <w:rPr>
          <w:rFonts w:ascii="Times New Roman" w:eastAsia="Times New Roman" w:hAnsi="Times New Roman" w:cs="Times New Roman"/>
        </w:rPr>
        <w:t xml:space="preserve"> and the </w:t>
      </w:r>
      <w:r w:rsidRPr="00C46F64">
        <w:rPr>
          <w:rFonts w:ascii="Times New Roman" w:eastAsia="Times New Roman" w:hAnsi="Times New Roman" w:cs="Times New Roman"/>
          <w:b/>
          <w:bCs/>
        </w:rPr>
        <w:t>January MVP release</w:t>
      </w:r>
      <w:r w:rsidRPr="00C46F64">
        <w:rPr>
          <w:rFonts w:ascii="Times New Roman" w:eastAsia="Times New Roman" w:hAnsi="Times New Roman" w:cs="Times New Roman"/>
        </w:rPr>
        <w:t>, aligned to delivery items defined in the E2E Test Strategy.</w:t>
      </w:r>
    </w:p>
    <w:p w14:paraId="7904E24C" w14:textId="77777777" w:rsidR="00C46F64" w:rsidRPr="00C46F64" w:rsidRDefault="00C46F64" w:rsidP="00C46F64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The MI team’s primary role in E2E is to ensure that:</w:t>
      </w:r>
    </w:p>
    <w:p w14:paraId="4B6A647C" w14:textId="77777777" w:rsidR="00C46F64" w:rsidRPr="00C46F64" w:rsidRDefault="00C46F64" w:rsidP="00C46F6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All </w:t>
      </w:r>
      <w:r w:rsidRPr="00C46F64">
        <w:rPr>
          <w:rFonts w:ascii="Times New Roman" w:eastAsia="Times New Roman" w:hAnsi="Times New Roman" w:cs="Times New Roman"/>
          <w:b/>
          <w:bCs/>
        </w:rPr>
        <w:t>data ingestion, transformation, and storage layers</w:t>
      </w:r>
      <w:r w:rsidRPr="00C46F64">
        <w:rPr>
          <w:rFonts w:ascii="Times New Roman" w:eastAsia="Times New Roman" w:hAnsi="Times New Roman" w:cs="Times New Roman"/>
        </w:rPr>
        <w:t xml:space="preserve"> within the Azure platform function as expected.</w:t>
      </w:r>
    </w:p>
    <w:p w14:paraId="4B9DD205" w14:textId="77777777" w:rsidR="00C46F64" w:rsidRPr="00C46F64" w:rsidRDefault="00C46F64" w:rsidP="00C46F6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Data required by </w:t>
      </w:r>
      <w:r w:rsidRPr="00C46F64">
        <w:rPr>
          <w:rFonts w:ascii="Times New Roman" w:eastAsia="Times New Roman" w:hAnsi="Times New Roman" w:cs="Times New Roman"/>
          <w:b/>
          <w:bCs/>
        </w:rPr>
        <w:t>Pricing, Underwriting, and business UAT users</w:t>
      </w:r>
      <w:r w:rsidRPr="00C46F64">
        <w:rPr>
          <w:rFonts w:ascii="Times New Roman" w:eastAsia="Times New Roman" w:hAnsi="Times New Roman" w:cs="Times New Roman"/>
        </w:rPr>
        <w:t xml:space="preserve"> is </w:t>
      </w:r>
      <w:r w:rsidRPr="00C46F64">
        <w:rPr>
          <w:rFonts w:ascii="Times New Roman" w:eastAsia="Times New Roman" w:hAnsi="Times New Roman" w:cs="Times New Roman"/>
          <w:b/>
          <w:bCs/>
        </w:rPr>
        <w:t>available, accurate, traceable, and accessible</w:t>
      </w:r>
      <w:r w:rsidRPr="00C46F64">
        <w:rPr>
          <w:rFonts w:ascii="Times New Roman" w:eastAsia="Times New Roman" w:hAnsi="Times New Roman" w:cs="Times New Roman"/>
        </w:rPr>
        <w:t xml:space="preserve"> in the required format and location.</w:t>
      </w:r>
    </w:p>
    <w:p w14:paraId="008EF604" w14:textId="77777777" w:rsidR="00C46F64" w:rsidRPr="00C46F64" w:rsidRDefault="00C46F64" w:rsidP="00C46F64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End-to-end data lineage from </w:t>
      </w:r>
      <w:r w:rsidRPr="00C46F64">
        <w:rPr>
          <w:rFonts w:ascii="Times New Roman" w:eastAsia="Times New Roman" w:hAnsi="Times New Roman" w:cs="Times New Roman"/>
          <w:b/>
          <w:bCs/>
        </w:rPr>
        <w:t>MQS through Azure Event Hub → ADLS → EDM → Cosmos DB → Reporting layers</w:t>
      </w:r>
      <w:r w:rsidRPr="00C46F64">
        <w:rPr>
          <w:rFonts w:ascii="Times New Roman" w:eastAsia="Times New Roman" w:hAnsi="Times New Roman" w:cs="Times New Roman"/>
        </w:rPr>
        <w:t xml:space="preserve"> is validated from a </w:t>
      </w:r>
      <w:r w:rsidRPr="00C46F64">
        <w:rPr>
          <w:rFonts w:ascii="Times New Roman" w:eastAsia="Times New Roman" w:hAnsi="Times New Roman" w:cs="Times New Roman"/>
          <w:b/>
          <w:bCs/>
        </w:rPr>
        <w:t>system integration and data perspective</w:t>
      </w:r>
      <w:r w:rsidRPr="00C46F64">
        <w:rPr>
          <w:rFonts w:ascii="Times New Roman" w:eastAsia="Times New Roman" w:hAnsi="Times New Roman" w:cs="Times New Roman"/>
        </w:rPr>
        <w:t>, not from a business or pricing logic standpoint.</w:t>
      </w:r>
    </w:p>
    <w:p w14:paraId="0780B606" w14:textId="77777777" w:rsidR="00C46F64" w:rsidRPr="00C46F64" w:rsidRDefault="00C46F64" w:rsidP="00C46F64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MI testing ensures the integrity of data pipelines that underpin reporting, decisioning, and audit needs — forming the </w:t>
      </w:r>
      <w:r w:rsidRPr="00C46F64">
        <w:rPr>
          <w:rFonts w:ascii="Times New Roman" w:eastAsia="Times New Roman" w:hAnsi="Times New Roman" w:cs="Times New Roman"/>
          <w:b/>
          <w:bCs/>
        </w:rPr>
        <w:t>foundation for Pricing and Underwriting UAT</w:t>
      </w:r>
      <w:r w:rsidRPr="00C46F64">
        <w:rPr>
          <w:rFonts w:ascii="Times New Roman" w:eastAsia="Times New Roman" w:hAnsi="Times New Roman" w:cs="Times New Roman"/>
        </w:rPr>
        <w:t>.</w:t>
      </w:r>
    </w:p>
    <w:p w14:paraId="6FD3AAFE" w14:textId="77777777" w:rsidR="00C46F64" w:rsidRPr="00C46F64" w:rsidRDefault="00C46F64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pict w14:anchorId="0C6200E0">
          <v:rect id="_x0000_i1039" style="width:0;height:1.5pt" o:hralign="center" o:hrstd="t" o:hr="t" fillcolor="#a0a0a0" stroked="f"/>
        </w:pict>
      </w:r>
    </w:p>
    <w:p w14:paraId="2653BB10" w14:textId="77777777" w:rsidR="00C46F64" w:rsidRPr="00C46F64" w:rsidRDefault="00C46F64" w:rsidP="00C46F6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46F64">
        <w:rPr>
          <w:rFonts w:ascii="Times New Roman" w:eastAsia="Times New Roman" w:hAnsi="Times New Roman" w:cs="Times New Roman"/>
          <w:b/>
          <w:bCs/>
          <w:sz w:val="36"/>
          <w:szCs w:val="36"/>
        </w:rPr>
        <w:t>2. MI Testing Objectives</w:t>
      </w:r>
    </w:p>
    <w:p w14:paraId="753C1C84" w14:textId="77777777" w:rsidR="00C46F64" w:rsidRPr="00C46F64" w:rsidRDefault="00C46F64" w:rsidP="00C46F6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Validate that MQS messages and enrichment payloads are successfully consumed via Databricks ingestion and stored in ADLS Raw Layer with correct schema, structure, and traceability.</w:t>
      </w:r>
    </w:p>
    <w:p w14:paraId="1E1EEDA4" w14:textId="77777777" w:rsidR="00C46F64" w:rsidRPr="00C46F64" w:rsidRDefault="00C46F64" w:rsidP="00C46F6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Confirm that Core Risk and Radar Feature data are correctly populated into the EDM Gold Layer, maintaining </w:t>
      </w:r>
      <w:r w:rsidRPr="00C46F64">
        <w:rPr>
          <w:rFonts w:ascii="Times New Roman" w:eastAsia="Times New Roman" w:hAnsi="Times New Roman" w:cs="Times New Roman"/>
          <w:b/>
          <w:bCs/>
        </w:rPr>
        <w:t>quote linkage, referential integrity, and completeness</w:t>
      </w:r>
      <w:r w:rsidRPr="00C46F64">
        <w:rPr>
          <w:rFonts w:ascii="Times New Roman" w:eastAsia="Times New Roman" w:hAnsi="Times New Roman" w:cs="Times New Roman"/>
        </w:rPr>
        <w:t>.</w:t>
      </w:r>
    </w:p>
    <w:p w14:paraId="238F5F75" w14:textId="77777777" w:rsidR="00C46F64" w:rsidRPr="00C46F64" w:rsidRDefault="00C46F64" w:rsidP="00C46F6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Validate Cosmos DB ingestion processes (Rating File) for data accuracy, integrity, and performance.</w:t>
      </w:r>
    </w:p>
    <w:p w14:paraId="4E4DCBCB" w14:textId="77777777" w:rsidR="00C46F64" w:rsidRPr="00C46F64" w:rsidRDefault="00C46F64" w:rsidP="00C46F6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Validate the orchestration and monitoring of Azure Data Factory (ADF) pipelines (e.g., Quote Cache deletion).</w:t>
      </w:r>
    </w:p>
    <w:p w14:paraId="198FFEBE" w14:textId="77777777" w:rsidR="00C46F64" w:rsidRPr="00C46F64" w:rsidRDefault="00C46F64" w:rsidP="00C46F6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Ensure all data dependencies (Raw, Cosmos, EDM) are aligned for Pricing and Underwriting to perform UAT scenarios.</w:t>
      </w:r>
    </w:p>
    <w:p w14:paraId="442C8A40" w14:textId="77777777" w:rsidR="00C46F64" w:rsidRPr="00C46F64" w:rsidRDefault="00C46F64" w:rsidP="00C46F6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Validate that data flow monitoring, error handling, and latency alerting operate as designed.</w:t>
      </w:r>
    </w:p>
    <w:p w14:paraId="7BC0A12C" w14:textId="77777777" w:rsidR="00C46F64" w:rsidRPr="00C46F64" w:rsidRDefault="00C46F64" w:rsidP="00C46F64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Confirm that </w:t>
      </w:r>
      <w:r w:rsidRPr="00C46F64">
        <w:rPr>
          <w:rFonts w:ascii="Times New Roman" w:eastAsia="Times New Roman" w:hAnsi="Times New Roman" w:cs="Times New Roman"/>
          <w:b/>
          <w:bCs/>
        </w:rPr>
        <w:t>MI datasets are ready for UAT consumption</w:t>
      </w:r>
      <w:r w:rsidRPr="00C46F64">
        <w:rPr>
          <w:rFonts w:ascii="Times New Roman" w:eastAsia="Times New Roman" w:hAnsi="Times New Roman" w:cs="Times New Roman"/>
        </w:rPr>
        <w:t xml:space="preserve"> and data is exposed in alignment with the defined access control.</w:t>
      </w:r>
    </w:p>
    <w:p w14:paraId="27F412B7" w14:textId="77777777" w:rsidR="00C46F64" w:rsidRPr="00C46F64" w:rsidRDefault="00C46F64" w:rsidP="00C46F64">
      <w:pPr>
        <w:spacing w:beforeAutospacing="1" w:afterAutospacing="1"/>
        <w:rPr>
          <w:rFonts w:ascii="Times New Roman" w:eastAsia="Times New Roman" w:hAnsi="Times New Roman" w:cs="Times New Roman"/>
        </w:rPr>
      </w:pPr>
      <w:r w:rsidRPr="00C46F64">
        <w:rPr>
          <w:rFonts w:ascii="Apple Color Emoji" w:eastAsia="Times New Roman" w:hAnsi="Apple Color Emoji" w:cs="Apple Color Emoji"/>
        </w:rPr>
        <w:lastRenderedPageBreak/>
        <w:t>⚠️</w:t>
      </w:r>
      <w:r w:rsidRPr="00C46F64">
        <w:rPr>
          <w:rFonts w:ascii="Times New Roman" w:eastAsia="Times New Roman" w:hAnsi="Times New Roman" w:cs="Times New Roman"/>
        </w:rPr>
        <w:t xml:space="preserve"> </w:t>
      </w:r>
      <w:r w:rsidRPr="00C46F64">
        <w:rPr>
          <w:rFonts w:ascii="Times New Roman" w:eastAsia="Times New Roman" w:hAnsi="Times New Roman" w:cs="Times New Roman"/>
          <w:b/>
          <w:bCs/>
        </w:rPr>
        <w:t>Important:</w:t>
      </w:r>
      <w:r w:rsidRPr="00C46F64">
        <w:rPr>
          <w:rFonts w:ascii="Times New Roman" w:eastAsia="Times New Roman" w:hAnsi="Times New Roman" w:cs="Times New Roman"/>
        </w:rPr>
        <w:t xml:space="preserve"> MI’s validation scope ends at data integration and lineage confirmation.</w:t>
      </w:r>
      <w:r w:rsidRPr="00C46F64">
        <w:rPr>
          <w:rFonts w:ascii="Times New Roman" w:eastAsia="Times New Roman" w:hAnsi="Times New Roman" w:cs="Times New Roman"/>
        </w:rPr>
        <w:br/>
        <w:t xml:space="preserve">Business logic, pricing calculations, underwriting decisions, and fraud/rating models fall under the </w:t>
      </w:r>
      <w:r w:rsidRPr="00C46F64">
        <w:rPr>
          <w:rFonts w:ascii="Times New Roman" w:eastAsia="Times New Roman" w:hAnsi="Times New Roman" w:cs="Times New Roman"/>
          <w:b/>
          <w:bCs/>
        </w:rPr>
        <w:t>Pricing &amp; Underwriting ownership</w:t>
      </w:r>
      <w:r w:rsidRPr="00C46F64">
        <w:rPr>
          <w:rFonts w:ascii="Times New Roman" w:eastAsia="Times New Roman" w:hAnsi="Times New Roman" w:cs="Times New Roman"/>
        </w:rPr>
        <w:t xml:space="preserve"> during UAT.</w:t>
      </w:r>
    </w:p>
    <w:p w14:paraId="597EC887" w14:textId="77777777" w:rsidR="00C46F64" w:rsidRPr="00C46F64" w:rsidRDefault="00C46F64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pict w14:anchorId="26C8454D">
          <v:rect id="_x0000_i1040" style="width:0;height:1.5pt" o:hralign="center" o:hrstd="t" o:hr="t" fillcolor="#a0a0a0" stroked="f"/>
        </w:pict>
      </w:r>
    </w:p>
    <w:p w14:paraId="6FDFB8E8" w14:textId="77777777" w:rsidR="00C46F64" w:rsidRPr="00C46F64" w:rsidRDefault="00C46F64" w:rsidP="00C46F6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46F64">
        <w:rPr>
          <w:rFonts w:ascii="Times New Roman" w:eastAsia="Times New Roman" w:hAnsi="Times New Roman" w:cs="Times New Roman"/>
          <w:b/>
          <w:bCs/>
          <w:sz w:val="36"/>
          <w:szCs w:val="36"/>
        </w:rPr>
        <w:t>3. Scope of MI Testing</w:t>
      </w:r>
    </w:p>
    <w:p w14:paraId="74C5A2A0" w14:textId="77777777" w:rsidR="00C46F64" w:rsidRPr="00C46F64" w:rsidRDefault="00C46F64" w:rsidP="00C46F64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46F64">
        <w:rPr>
          <w:rFonts w:ascii="Times New Roman" w:eastAsia="Times New Roman" w:hAnsi="Times New Roman" w:cs="Times New Roman"/>
          <w:b/>
          <w:bCs/>
          <w:sz w:val="27"/>
          <w:szCs w:val="27"/>
        </w:rPr>
        <w:t>3.1 In-Scope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2"/>
        <w:gridCol w:w="1676"/>
        <w:gridCol w:w="3470"/>
        <w:gridCol w:w="2562"/>
      </w:tblGrid>
      <w:tr w:rsidR="00C46F64" w:rsidRPr="00C46F64" w14:paraId="2A2F79B4" w14:textId="77777777" w:rsidTr="00C46F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FCC830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6898C136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Component / Delivery Item</w:t>
            </w:r>
          </w:p>
        </w:tc>
        <w:tc>
          <w:tcPr>
            <w:tcW w:w="0" w:type="auto"/>
            <w:vAlign w:val="center"/>
            <w:hideMark/>
          </w:tcPr>
          <w:p w14:paraId="47392469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636AA48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MI SIT Validation Activities</w:t>
            </w:r>
          </w:p>
        </w:tc>
      </w:tr>
      <w:tr w:rsidR="00C46F64" w:rsidRPr="00C46F64" w14:paraId="1753E525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CB771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Raw Layer (Dec)</w:t>
            </w:r>
          </w:p>
        </w:tc>
        <w:tc>
          <w:tcPr>
            <w:tcW w:w="0" w:type="auto"/>
            <w:vAlign w:val="center"/>
            <w:hideMark/>
          </w:tcPr>
          <w:p w14:paraId="51F66E13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MQS Ingestion (All message types)</w:t>
            </w:r>
          </w:p>
        </w:tc>
        <w:tc>
          <w:tcPr>
            <w:tcW w:w="0" w:type="auto"/>
            <w:vAlign w:val="center"/>
            <w:hideMark/>
          </w:tcPr>
          <w:p w14:paraId="75E9AAD6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Databricks streaming &amp; ingestion processes consuming MQS event messages from Athena Event Hub; data stored in ADLS raw landing zone.</w:t>
            </w:r>
          </w:p>
        </w:tc>
        <w:tc>
          <w:tcPr>
            <w:tcW w:w="0" w:type="auto"/>
            <w:vAlign w:val="center"/>
            <w:hideMark/>
          </w:tcPr>
          <w:p w14:paraId="204BCF14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 xml:space="preserve">- Verify event consumption and raw data landing success. </w:t>
            </w:r>
            <w:r w:rsidRPr="00C46F64">
              <w:rPr>
                <w:rFonts w:ascii="Times New Roman" w:eastAsia="Times New Roman" w:hAnsi="Times New Roman" w:cs="Times New Roman"/>
              </w:rPr>
              <w:br/>
              <w:t xml:space="preserve">- Confirm folder structure, schema, and partitioning. </w:t>
            </w:r>
            <w:r w:rsidRPr="00C46F64">
              <w:rPr>
                <w:rFonts w:ascii="Times New Roman" w:eastAsia="Times New Roman" w:hAnsi="Times New Roman" w:cs="Times New Roman"/>
              </w:rPr>
              <w:br/>
              <w:t xml:space="preserve">- Validate monitoring, retry, and error alerting mechanisms. </w:t>
            </w:r>
            <w:r w:rsidRPr="00C46F64">
              <w:rPr>
                <w:rFonts w:ascii="Times New Roman" w:eastAsia="Times New Roman" w:hAnsi="Times New Roman" w:cs="Times New Roman"/>
              </w:rPr>
              <w:br/>
              <w:t>- Reconcile message volumes with MQS event source.</w:t>
            </w:r>
          </w:p>
        </w:tc>
      </w:tr>
      <w:tr w:rsidR="00C46F64" w:rsidRPr="00C46F64" w14:paraId="34B116BA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A7CBC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0" w:type="auto"/>
            <w:vAlign w:val="center"/>
            <w:hideMark/>
          </w:tcPr>
          <w:p w14:paraId="43DFE5EE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MQS Ingestion – Core Risk</w:t>
            </w:r>
          </w:p>
        </w:tc>
        <w:tc>
          <w:tcPr>
            <w:tcW w:w="0" w:type="auto"/>
            <w:vAlign w:val="center"/>
            <w:hideMark/>
          </w:tcPr>
          <w:p w14:paraId="7F84A6AF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Ingestion of Core Risk quote messages from MQS Athena.</w:t>
            </w:r>
          </w:p>
        </w:tc>
        <w:tc>
          <w:tcPr>
            <w:tcW w:w="0" w:type="auto"/>
            <w:vAlign w:val="center"/>
            <w:hideMark/>
          </w:tcPr>
          <w:p w14:paraId="1EFB95DE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 xml:space="preserve">- Confirm Core Risk events reach ADLS raw layer. </w:t>
            </w:r>
            <w:r w:rsidRPr="00C46F64">
              <w:rPr>
                <w:rFonts w:ascii="Times New Roman" w:eastAsia="Times New Roman" w:hAnsi="Times New Roman" w:cs="Times New Roman"/>
              </w:rPr>
              <w:br/>
              <w:t>- Validate message completeness and replay capability.</w:t>
            </w:r>
          </w:p>
        </w:tc>
      </w:tr>
      <w:tr w:rsidR="00C46F64" w:rsidRPr="00C46F64" w14:paraId="5ABB5A9F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1B670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0" w:type="auto"/>
            <w:vAlign w:val="center"/>
            <w:hideMark/>
          </w:tcPr>
          <w:p w14:paraId="0A80AA80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MQS Ingestion – Raw Enrichment</w:t>
            </w:r>
          </w:p>
        </w:tc>
        <w:tc>
          <w:tcPr>
            <w:tcW w:w="0" w:type="auto"/>
            <w:vAlign w:val="center"/>
            <w:hideMark/>
          </w:tcPr>
          <w:p w14:paraId="0519B2BE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Decompression and storage of enrichment data within MQS Quote Request.</w:t>
            </w:r>
          </w:p>
        </w:tc>
        <w:tc>
          <w:tcPr>
            <w:tcW w:w="0" w:type="auto"/>
            <w:vAlign w:val="center"/>
            <w:hideMark/>
          </w:tcPr>
          <w:p w14:paraId="45EAC604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 xml:space="preserve">- Validate decompression of enrichment blocks. </w:t>
            </w:r>
            <w:r w:rsidRPr="00C46F64">
              <w:rPr>
                <w:rFonts w:ascii="Times New Roman" w:eastAsia="Times New Roman" w:hAnsi="Times New Roman" w:cs="Times New Roman"/>
              </w:rPr>
              <w:br/>
              <w:t xml:space="preserve">- Verify linkage between enrichment data and source MQS request. </w:t>
            </w:r>
            <w:r w:rsidRPr="00C46F64">
              <w:rPr>
                <w:rFonts w:ascii="Times New Roman" w:eastAsia="Times New Roman" w:hAnsi="Times New Roman" w:cs="Times New Roman"/>
              </w:rPr>
              <w:br/>
              <w:t>- Confirm metadata and tagging integrity.</w:t>
            </w:r>
          </w:p>
        </w:tc>
      </w:tr>
      <w:tr w:rsidR="00C46F64" w:rsidRPr="00C46F64" w14:paraId="78B4D8C3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0776D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Cosmos Layer (Dec)</w:t>
            </w:r>
          </w:p>
        </w:tc>
        <w:tc>
          <w:tcPr>
            <w:tcW w:w="0" w:type="auto"/>
            <w:vAlign w:val="center"/>
            <w:hideMark/>
          </w:tcPr>
          <w:p w14:paraId="21427F7E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Rating File Ingestion (Cosmos DB)</w:t>
            </w:r>
          </w:p>
        </w:tc>
        <w:tc>
          <w:tcPr>
            <w:tcW w:w="0" w:type="auto"/>
            <w:vAlign w:val="center"/>
            <w:hideMark/>
          </w:tcPr>
          <w:p w14:paraId="0F21D806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Loading of rating CSV files into Cosmos DB (Active/Passive deployment).</w:t>
            </w:r>
          </w:p>
        </w:tc>
        <w:tc>
          <w:tcPr>
            <w:tcW w:w="0" w:type="auto"/>
            <w:vAlign w:val="center"/>
            <w:hideMark/>
          </w:tcPr>
          <w:p w14:paraId="20690A17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 xml:space="preserve">- Validate successful file ingestion (upload/update). </w:t>
            </w:r>
            <w:r w:rsidRPr="00C46F64">
              <w:rPr>
                <w:rFonts w:ascii="Times New Roman" w:eastAsia="Times New Roman" w:hAnsi="Times New Roman" w:cs="Times New Roman"/>
              </w:rPr>
              <w:br/>
              <w:t xml:space="preserve">- Validate Active-Passive deployment </w:t>
            </w:r>
            <w:proofErr w:type="spellStart"/>
            <w:r w:rsidRPr="00C46F64">
              <w:rPr>
                <w:rFonts w:ascii="Times New Roman" w:eastAsia="Times New Roman" w:hAnsi="Times New Roman" w:cs="Times New Roman"/>
              </w:rPr>
              <w:t>behavior</w:t>
            </w:r>
            <w:proofErr w:type="spellEnd"/>
            <w:r w:rsidRPr="00C46F64">
              <w:rPr>
                <w:rFonts w:ascii="Times New Roman" w:eastAsia="Times New Roman" w:hAnsi="Times New Roman" w:cs="Times New Roman"/>
              </w:rPr>
              <w:t xml:space="preserve"> and consistency. </w:t>
            </w:r>
            <w:r w:rsidRPr="00C46F64">
              <w:rPr>
                <w:rFonts w:ascii="Times New Roman" w:eastAsia="Times New Roman" w:hAnsi="Times New Roman" w:cs="Times New Roman"/>
              </w:rPr>
              <w:br/>
              <w:t>- Confirm error handling and retry logs.</w:t>
            </w:r>
          </w:p>
        </w:tc>
      </w:tr>
      <w:tr w:rsidR="00C46F64" w:rsidRPr="00C46F64" w14:paraId="3186720E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CAAD3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ADF Process (Dec)</w:t>
            </w:r>
          </w:p>
        </w:tc>
        <w:tc>
          <w:tcPr>
            <w:tcW w:w="0" w:type="auto"/>
            <w:vAlign w:val="center"/>
            <w:hideMark/>
          </w:tcPr>
          <w:p w14:paraId="2E622F67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Quote Cache Deletion Job</w:t>
            </w:r>
          </w:p>
        </w:tc>
        <w:tc>
          <w:tcPr>
            <w:tcW w:w="0" w:type="auto"/>
            <w:vAlign w:val="center"/>
            <w:hideMark/>
          </w:tcPr>
          <w:p w14:paraId="07C15897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Move quote cache files from NetApp share to Blob storage.</w:t>
            </w:r>
          </w:p>
        </w:tc>
        <w:tc>
          <w:tcPr>
            <w:tcW w:w="0" w:type="auto"/>
            <w:vAlign w:val="center"/>
            <w:hideMark/>
          </w:tcPr>
          <w:p w14:paraId="1F7047FD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 xml:space="preserve">- Validate ADF pipeline execution and file integrity. </w:t>
            </w:r>
            <w:r w:rsidRPr="00C46F64">
              <w:rPr>
                <w:rFonts w:ascii="Times New Roman" w:eastAsia="Times New Roman" w:hAnsi="Times New Roman" w:cs="Times New Roman"/>
              </w:rPr>
              <w:br/>
            </w:r>
            <w:r w:rsidRPr="00C46F64">
              <w:rPr>
                <w:rFonts w:ascii="Times New Roman" w:eastAsia="Times New Roman" w:hAnsi="Times New Roman" w:cs="Times New Roman"/>
              </w:rPr>
              <w:lastRenderedPageBreak/>
              <w:t>- Confirm monitoring, logging, and notification success.</w:t>
            </w:r>
          </w:p>
        </w:tc>
      </w:tr>
      <w:tr w:rsidR="00C46F64" w:rsidRPr="00C46F64" w14:paraId="7D450396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23EF5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Gold Layer (Jan)</w:t>
            </w:r>
          </w:p>
        </w:tc>
        <w:tc>
          <w:tcPr>
            <w:tcW w:w="0" w:type="auto"/>
            <w:vAlign w:val="center"/>
            <w:hideMark/>
          </w:tcPr>
          <w:p w14:paraId="55C5F580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EDM Core Risk</w:t>
            </w:r>
          </w:p>
        </w:tc>
        <w:tc>
          <w:tcPr>
            <w:tcW w:w="0" w:type="auto"/>
            <w:vAlign w:val="center"/>
            <w:hideMark/>
          </w:tcPr>
          <w:p w14:paraId="266807B1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Populate EDM Quote Domain with Core Risk data sourced from MQS.</w:t>
            </w:r>
          </w:p>
        </w:tc>
        <w:tc>
          <w:tcPr>
            <w:tcW w:w="0" w:type="auto"/>
            <w:vAlign w:val="center"/>
            <w:hideMark/>
          </w:tcPr>
          <w:p w14:paraId="7FFBE31E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 xml:space="preserve">- Validate end-to-end mapping between MQS data and EDM Quote Domain. </w:t>
            </w:r>
            <w:r w:rsidRPr="00C46F64">
              <w:rPr>
                <w:rFonts w:ascii="Times New Roman" w:eastAsia="Times New Roman" w:hAnsi="Times New Roman" w:cs="Times New Roman"/>
              </w:rPr>
              <w:br/>
              <w:t xml:space="preserve">- Confirm referential integrity and linkage. </w:t>
            </w:r>
            <w:r w:rsidRPr="00C46F64">
              <w:rPr>
                <w:rFonts w:ascii="Times New Roman" w:eastAsia="Times New Roman" w:hAnsi="Times New Roman" w:cs="Times New Roman"/>
              </w:rPr>
              <w:br/>
              <w:t>- Validate completeness and data refresh.</w:t>
            </w:r>
          </w:p>
        </w:tc>
      </w:tr>
      <w:tr w:rsidR="00C46F64" w:rsidRPr="00C46F64" w14:paraId="4C6F15E1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77DE9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0" w:type="auto"/>
            <w:vAlign w:val="center"/>
            <w:hideMark/>
          </w:tcPr>
          <w:p w14:paraId="43964D8E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EDM Radar Feature Set</w:t>
            </w:r>
          </w:p>
        </w:tc>
        <w:tc>
          <w:tcPr>
            <w:tcW w:w="0" w:type="auto"/>
            <w:vAlign w:val="center"/>
            <w:hideMark/>
          </w:tcPr>
          <w:p w14:paraId="782A085D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 xml:space="preserve">Create new Radar Feature Set in EDM using </w:t>
            </w:r>
            <w:proofErr w:type="spellStart"/>
            <w:r w:rsidRPr="00C46F64">
              <w:rPr>
                <w:rFonts w:ascii="Times New Roman" w:eastAsia="Times New Roman" w:hAnsi="Times New Roman" w:cs="Times New Roman"/>
              </w:rPr>
              <w:t>PreComp</w:t>
            </w:r>
            <w:proofErr w:type="spellEnd"/>
            <w:r w:rsidRPr="00C46F64">
              <w:rPr>
                <w:rFonts w:ascii="Times New Roman" w:eastAsia="Times New Roman" w:hAnsi="Times New Roman" w:cs="Times New Roman"/>
              </w:rPr>
              <w:t xml:space="preserve"> and System Error data.</w:t>
            </w:r>
          </w:p>
        </w:tc>
        <w:tc>
          <w:tcPr>
            <w:tcW w:w="0" w:type="auto"/>
            <w:vAlign w:val="center"/>
            <w:hideMark/>
          </w:tcPr>
          <w:p w14:paraId="7F8FD86F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 xml:space="preserve">- Validate Radar Feature population and structure. </w:t>
            </w:r>
            <w:r w:rsidRPr="00C46F64">
              <w:rPr>
                <w:rFonts w:ascii="Times New Roman" w:eastAsia="Times New Roman" w:hAnsi="Times New Roman" w:cs="Times New Roman"/>
              </w:rPr>
              <w:br/>
              <w:t xml:space="preserve">- Confirm traceability to </w:t>
            </w:r>
            <w:proofErr w:type="spellStart"/>
            <w:r w:rsidRPr="00C46F64">
              <w:rPr>
                <w:rFonts w:ascii="Times New Roman" w:eastAsia="Times New Roman" w:hAnsi="Times New Roman" w:cs="Times New Roman"/>
              </w:rPr>
              <w:t>PreComp</w:t>
            </w:r>
            <w:proofErr w:type="spellEnd"/>
            <w:r w:rsidRPr="00C46F64">
              <w:rPr>
                <w:rFonts w:ascii="Times New Roman" w:eastAsia="Times New Roman" w:hAnsi="Times New Roman" w:cs="Times New Roman"/>
              </w:rPr>
              <w:t xml:space="preserve"> responses. </w:t>
            </w:r>
            <w:r w:rsidRPr="00C46F64">
              <w:rPr>
                <w:rFonts w:ascii="Times New Roman" w:eastAsia="Times New Roman" w:hAnsi="Times New Roman" w:cs="Times New Roman"/>
              </w:rPr>
              <w:br/>
              <w:t>- Validate data readiness for MI reporting.</w:t>
            </w:r>
          </w:p>
        </w:tc>
      </w:tr>
      <w:tr w:rsidR="00C46F64" w:rsidRPr="00C46F64" w14:paraId="04514B4F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746CE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Reporting Layer (Jan)</w:t>
            </w:r>
          </w:p>
        </w:tc>
        <w:tc>
          <w:tcPr>
            <w:tcW w:w="0" w:type="auto"/>
            <w:vAlign w:val="center"/>
            <w:hideMark/>
          </w:tcPr>
          <w:p w14:paraId="18544686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MI Datasets for Pricing &amp; UW UAT</w:t>
            </w:r>
          </w:p>
        </w:tc>
        <w:tc>
          <w:tcPr>
            <w:tcW w:w="0" w:type="auto"/>
            <w:vAlign w:val="center"/>
            <w:hideMark/>
          </w:tcPr>
          <w:p w14:paraId="7422358E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Ensure datasets are refreshed, validated, and accessible to Pricing/UW.</w:t>
            </w:r>
          </w:p>
        </w:tc>
        <w:tc>
          <w:tcPr>
            <w:tcW w:w="0" w:type="auto"/>
            <w:vAlign w:val="center"/>
            <w:hideMark/>
          </w:tcPr>
          <w:p w14:paraId="5F6D6F3C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 xml:space="preserve">- Validate dataset exposure in MI layer. </w:t>
            </w:r>
            <w:r w:rsidRPr="00C46F64">
              <w:rPr>
                <w:rFonts w:ascii="Times New Roman" w:eastAsia="Times New Roman" w:hAnsi="Times New Roman" w:cs="Times New Roman"/>
              </w:rPr>
              <w:br/>
              <w:t xml:space="preserve">- Confirm expected attributes and KPI alignment. </w:t>
            </w:r>
            <w:r w:rsidRPr="00C46F64">
              <w:rPr>
                <w:rFonts w:ascii="Times New Roman" w:eastAsia="Times New Roman" w:hAnsi="Times New Roman" w:cs="Times New Roman"/>
              </w:rPr>
              <w:br/>
              <w:t>- Verify access permissions and timing for UAT use.</w:t>
            </w:r>
          </w:p>
        </w:tc>
      </w:tr>
    </w:tbl>
    <w:p w14:paraId="3DC2C880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6C177017">
          <v:rect id="_x0000_i1052" alt="" style="width:451pt;height:.05pt;mso-width-percent:0;mso-height-percent:0;mso-width-percent:0;mso-height-percent:0" o:hralign="center" o:hrstd="t" o:hr="t" fillcolor="#a0a0a0" stroked="f"/>
        </w:pict>
      </w:r>
    </w:p>
    <w:p w14:paraId="7492B62E" w14:textId="77777777" w:rsidR="00C46F64" w:rsidRPr="00C46F64" w:rsidRDefault="00C46F64" w:rsidP="00C46F64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46F64">
        <w:rPr>
          <w:rFonts w:ascii="Times New Roman" w:eastAsia="Times New Roman" w:hAnsi="Times New Roman" w:cs="Times New Roman"/>
          <w:b/>
          <w:bCs/>
          <w:sz w:val="27"/>
          <w:szCs w:val="27"/>
        </w:rPr>
        <w:t>3.2 Out of Scope</w:t>
      </w:r>
    </w:p>
    <w:p w14:paraId="3B640131" w14:textId="77777777" w:rsidR="00C46F64" w:rsidRPr="00C46F64" w:rsidRDefault="00C46F64" w:rsidP="00C46F6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Validation of business logic, rating, or underwriting rules.</w:t>
      </w:r>
    </w:p>
    <w:p w14:paraId="068E7FA8" w14:textId="77777777" w:rsidR="00C46F64" w:rsidRPr="00C46F64" w:rsidRDefault="00C46F64" w:rsidP="00C46F6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Testing of Polaris or RL rating logic.</w:t>
      </w:r>
    </w:p>
    <w:p w14:paraId="23C4151E" w14:textId="77777777" w:rsidR="00C46F64" w:rsidRPr="00C46F64" w:rsidRDefault="00C46F64" w:rsidP="00C46F6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Component or regression testing of MQS/Athena services.</w:t>
      </w:r>
    </w:p>
    <w:p w14:paraId="346AE582" w14:textId="77777777" w:rsidR="00C46F64" w:rsidRPr="00C46F64" w:rsidRDefault="00C46F64" w:rsidP="00C46F6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UAT execution or business sign-off on Pricing outcomes.</w:t>
      </w:r>
    </w:p>
    <w:p w14:paraId="03F37C41" w14:textId="77777777" w:rsidR="00C46F64" w:rsidRPr="00C46F64" w:rsidRDefault="00C46F64" w:rsidP="00C46F64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Non-functional testing (performance/load beyond ingestion SLAs).</w:t>
      </w:r>
    </w:p>
    <w:p w14:paraId="2EF27CCA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5A340961">
          <v:rect id="_x0000_i1051" alt="" style="width:451pt;height:.05pt;mso-width-percent:0;mso-height-percent:0;mso-width-percent:0;mso-height-percent:0" o:hralign="center" o:hrstd="t" o:hr="t" fillcolor="#a0a0a0" stroked="f"/>
        </w:pict>
      </w:r>
    </w:p>
    <w:p w14:paraId="27AA2D8C" w14:textId="77777777" w:rsidR="00C46F64" w:rsidRPr="00C46F64" w:rsidRDefault="00C46F64" w:rsidP="00C46F6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46F64">
        <w:rPr>
          <w:rFonts w:ascii="Times New Roman" w:eastAsia="Times New Roman" w:hAnsi="Times New Roman" w:cs="Times New Roman"/>
          <w:b/>
          <w:bCs/>
          <w:sz w:val="36"/>
          <w:szCs w:val="36"/>
        </w:rPr>
        <w:t>4. Coordination and Responsibilities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1"/>
        <w:gridCol w:w="6929"/>
      </w:tblGrid>
      <w:tr w:rsidR="00C46F64" w:rsidRPr="00C46F64" w14:paraId="407D5200" w14:textId="77777777" w:rsidTr="00C46F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A2175F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Team</w:t>
            </w:r>
          </w:p>
        </w:tc>
        <w:tc>
          <w:tcPr>
            <w:tcW w:w="0" w:type="auto"/>
            <w:vAlign w:val="center"/>
            <w:hideMark/>
          </w:tcPr>
          <w:p w14:paraId="5367643D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Key Responsibilities</w:t>
            </w:r>
          </w:p>
        </w:tc>
      </w:tr>
      <w:tr w:rsidR="00C46F64" w:rsidRPr="00C46F64" w14:paraId="16AFD59A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F9BAD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BICoE</w:t>
            </w:r>
            <w:proofErr w:type="spellEnd"/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 xml:space="preserve"> MI</w:t>
            </w:r>
          </w:p>
        </w:tc>
        <w:tc>
          <w:tcPr>
            <w:tcW w:w="0" w:type="auto"/>
            <w:vAlign w:val="center"/>
            <w:hideMark/>
          </w:tcPr>
          <w:p w14:paraId="2BC3EEE0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Perform system integration testing on data pipelines and storage layers. Validate mapping, schema, and lineage. Provide test evidence for E2E data availability and accuracy.</w:t>
            </w:r>
          </w:p>
        </w:tc>
      </w:tr>
      <w:tr w:rsidR="00C46F64" w:rsidRPr="00C46F64" w14:paraId="64B00A65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240B2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Pricing &amp; Underwriting</w:t>
            </w:r>
          </w:p>
        </w:tc>
        <w:tc>
          <w:tcPr>
            <w:tcW w:w="0" w:type="auto"/>
            <w:vAlign w:val="center"/>
            <w:hideMark/>
          </w:tcPr>
          <w:p w14:paraId="5598DF01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Own UAT execution for business logic and model validation. Confirm that data exposed by MI meets UAT needs. Provide final sign-off confirming business data correctness.</w:t>
            </w:r>
          </w:p>
        </w:tc>
      </w:tr>
      <w:tr w:rsidR="00C46F64" w:rsidRPr="00C46F64" w14:paraId="2097FF15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BA726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Athena</w:t>
            </w:r>
          </w:p>
        </w:tc>
        <w:tc>
          <w:tcPr>
            <w:tcW w:w="0" w:type="auto"/>
            <w:vAlign w:val="center"/>
            <w:hideMark/>
          </w:tcPr>
          <w:p w14:paraId="18982A35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Generate E2E transactional data (NB, Renewal, MTA, Requote). Support MI by ensuring transactions trigger MQS events. Provide controlled test data for COS (Continuity of Service) scenarios.</w:t>
            </w:r>
          </w:p>
        </w:tc>
      </w:tr>
      <w:tr w:rsidR="00C46F64" w:rsidRPr="00C46F64" w14:paraId="4569A727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19B94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MQS &amp; Data Engineering</w:t>
            </w:r>
          </w:p>
        </w:tc>
        <w:tc>
          <w:tcPr>
            <w:tcW w:w="0" w:type="auto"/>
            <w:vAlign w:val="center"/>
            <w:hideMark/>
          </w:tcPr>
          <w:p w14:paraId="5E5A3329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Maintain upstream data pipelines, event hub connectivity, and schema integrity. Fix ingestion-related defects identified during SIT.</w:t>
            </w:r>
          </w:p>
        </w:tc>
      </w:tr>
      <w:tr w:rsidR="00C46F64" w:rsidRPr="00C46F64" w14:paraId="29106F24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E6C4C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E2E Test Manager / Coordinator</w:t>
            </w:r>
          </w:p>
        </w:tc>
        <w:tc>
          <w:tcPr>
            <w:tcW w:w="0" w:type="auto"/>
            <w:vAlign w:val="center"/>
            <w:hideMark/>
          </w:tcPr>
          <w:p w14:paraId="52CD4D04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Oversee daily test execution and triage calls. Manage dependency resolution and ensure cross-team alignment.</w:t>
            </w:r>
          </w:p>
        </w:tc>
      </w:tr>
    </w:tbl>
    <w:p w14:paraId="76849177" w14:textId="77777777" w:rsidR="00C46F64" w:rsidRPr="00C46F64" w:rsidRDefault="00C46F64" w:rsidP="00C46F64">
      <w:pPr>
        <w:spacing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🟡 </w:t>
      </w:r>
      <w:r w:rsidRPr="00C46F64">
        <w:rPr>
          <w:rFonts w:ascii="Times New Roman" w:eastAsia="Times New Roman" w:hAnsi="Times New Roman" w:cs="Times New Roman"/>
          <w:b/>
          <w:bCs/>
        </w:rPr>
        <w:t>Note:</w:t>
      </w:r>
    </w:p>
    <w:p w14:paraId="56CD76D1" w14:textId="77777777" w:rsidR="00C46F64" w:rsidRPr="00C46F64" w:rsidRDefault="00C46F64" w:rsidP="00C46F64">
      <w:pPr>
        <w:numPr>
          <w:ilvl w:val="0"/>
          <w:numId w:val="12"/>
        </w:numPr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MI supports UAT indirectly by ensuring data required for Pricing/UW validation is </w:t>
      </w:r>
      <w:r w:rsidRPr="00C46F64">
        <w:rPr>
          <w:rFonts w:ascii="Times New Roman" w:eastAsia="Times New Roman" w:hAnsi="Times New Roman" w:cs="Times New Roman"/>
          <w:b/>
          <w:bCs/>
        </w:rPr>
        <w:t>available, consistent, and linked correctly</w:t>
      </w:r>
      <w:r w:rsidRPr="00C46F64">
        <w:rPr>
          <w:rFonts w:ascii="Times New Roman" w:eastAsia="Times New Roman" w:hAnsi="Times New Roman" w:cs="Times New Roman"/>
        </w:rPr>
        <w:t xml:space="preserve"> in the Raw and EDM layers.</w:t>
      </w:r>
    </w:p>
    <w:p w14:paraId="2354220B" w14:textId="77777777" w:rsidR="00C46F64" w:rsidRPr="00C46F64" w:rsidRDefault="00C46F64" w:rsidP="00C46F64">
      <w:pPr>
        <w:numPr>
          <w:ilvl w:val="0"/>
          <w:numId w:val="12"/>
        </w:numPr>
        <w:spacing w:before="100" w:beforeAutospacing="1" w:afterAutospacing="1"/>
        <w:ind w:left="1440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The </w:t>
      </w:r>
      <w:r w:rsidRPr="00C46F64">
        <w:rPr>
          <w:rFonts w:ascii="Times New Roman" w:eastAsia="Times New Roman" w:hAnsi="Times New Roman" w:cs="Times New Roman"/>
          <w:b/>
          <w:bCs/>
        </w:rPr>
        <w:t>UAT sign-off responsibility</w:t>
      </w:r>
      <w:r w:rsidRPr="00C46F64">
        <w:rPr>
          <w:rFonts w:ascii="Times New Roman" w:eastAsia="Times New Roman" w:hAnsi="Times New Roman" w:cs="Times New Roman"/>
        </w:rPr>
        <w:t xml:space="preserve"> rests with the Pricing and Underwriting coordinators.</w:t>
      </w:r>
    </w:p>
    <w:p w14:paraId="6DAACBF9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1958C527">
          <v:rect id="_x0000_i1050" alt="" style="width:451pt;height:.05pt;mso-width-percent:0;mso-height-percent:0;mso-width-percent:0;mso-height-percent:0" o:hralign="center" o:hrstd="t" o:hr="t" fillcolor="#a0a0a0" stroked="f"/>
        </w:pict>
      </w:r>
    </w:p>
    <w:p w14:paraId="4C5FF057" w14:textId="77777777" w:rsidR="00C46F64" w:rsidRPr="00C46F64" w:rsidRDefault="00C46F64" w:rsidP="00C46F6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46F64">
        <w:rPr>
          <w:rFonts w:ascii="Times New Roman" w:eastAsia="Times New Roman" w:hAnsi="Times New Roman" w:cs="Times New Roman"/>
          <w:b/>
          <w:bCs/>
          <w:sz w:val="36"/>
          <w:szCs w:val="36"/>
        </w:rPr>
        <w:t>5. Test Data Management</w:t>
      </w:r>
    </w:p>
    <w:p w14:paraId="17940E34" w14:textId="77777777" w:rsidR="00C46F64" w:rsidRPr="00C46F64" w:rsidRDefault="00C46F64" w:rsidP="00C46F64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MI will </w:t>
      </w:r>
      <w:r w:rsidRPr="00C46F64">
        <w:rPr>
          <w:rFonts w:ascii="Times New Roman" w:eastAsia="Times New Roman" w:hAnsi="Times New Roman" w:cs="Times New Roman"/>
          <w:b/>
          <w:bCs/>
        </w:rPr>
        <w:t>consume E2E test data</w:t>
      </w:r>
      <w:r w:rsidRPr="00C46F64">
        <w:rPr>
          <w:rFonts w:ascii="Times New Roman" w:eastAsia="Times New Roman" w:hAnsi="Times New Roman" w:cs="Times New Roman"/>
        </w:rPr>
        <w:t xml:space="preserve"> generated during the integration phase; MI does not create or seed data independently.</w:t>
      </w:r>
    </w:p>
    <w:p w14:paraId="25F19724" w14:textId="77777777" w:rsidR="00C46F64" w:rsidRPr="00C46F64" w:rsidRDefault="00C46F64" w:rsidP="00C46F64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b/>
          <w:bCs/>
        </w:rPr>
        <w:t>Athena team</w:t>
      </w:r>
      <w:r w:rsidRPr="00C46F64">
        <w:rPr>
          <w:rFonts w:ascii="Times New Roman" w:eastAsia="Times New Roman" w:hAnsi="Times New Roman" w:cs="Times New Roman"/>
        </w:rPr>
        <w:t xml:space="preserve"> is responsible for generating the E2E test transactions covering NB, Renewals, MTAs, and Requotes.</w:t>
      </w:r>
    </w:p>
    <w:p w14:paraId="40400709" w14:textId="77777777" w:rsidR="00C46F64" w:rsidRPr="00C46F64" w:rsidRDefault="00C46F64" w:rsidP="00C46F64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For </w:t>
      </w:r>
      <w:r w:rsidRPr="00C46F64">
        <w:rPr>
          <w:rFonts w:ascii="Times New Roman" w:eastAsia="Times New Roman" w:hAnsi="Times New Roman" w:cs="Times New Roman"/>
          <w:b/>
          <w:bCs/>
        </w:rPr>
        <w:t>Continuity of Service and Pricing View validations</w:t>
      </w:r>
      <w:r w:rsidRPr="00C46F64">
        <w:rPr>
          <w:rFonts w:ascii="Times New Roman" w:eastAsia="Times New Roman" w:hAnsi="Times New Roman" w:cs="Times New Roman"/>
        </w:rPr>
        <w:t>, specific test cases will require the Athena team to create controlled transactions.</w:t>
      </w:r>
    </w:p>
    <w:p w14:paraId="735ABEA1" w14:textId="77777777" w:rsidR="00C46F64" w:rsidRPr="00C46F64" w:rsidRDefault="00C46F64" w:rsidP="00C46F64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MI will validate only the </w:t>
      </w:r>
      <w:r w:rsidRPr="00C46F64">
        <w:rPr>
          <w:rFonts w:ascii="Times New Roman" w:eastAsia="Times New Roman" w:hAnsi="Times New Roman" w:cs="Times New Roman"/>
          <w:b/>
          <w:bCs/>
        </w:rPr>
        <w:t>system integration and data availability</w:t>
      </w:r>
      <w:r w:rsidRPr="00C46F64">
        <w:rPr>
          <w:rFonts w:ascii="Times New Roman" w:eastAsia="Times New Roman" w:hAnsi="Times New Roman" w:cs="Times New Roman"/>
        </w:rPr>
        <w:t xml:space="preserve"> aspects using these data inputs.</w:t>
      </w:r>
    </w:p>
    <w:p w14:paraId="7B5028EF" w14:textId="77777777" w:rsidR="00C46F64" w:rsidRPr="00C46F64" w:rsidRDefault="00C46F64" w:rsidP="00C46F64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In scenarios where test data is missing due to upstream defects, MI will mark the test case as </w:t>
      </w:r>
      <w:r w:rsidRPr="00C46F64">
        <w:rPr>
          <w:rFonts w:ascii="Times New Roman" w:eastAsia="Times New Roman" w:hAnsi="Times New Roman" w:cs="Times New Roman"/>
          <w:b/>
          <w:bCs/>
        </w:rPr>
        <w:t>“No Run – Upstream Dependency.”</w:t>
      </w:r>
    </w:p>
    <w:p w14:paraId="4D3F622B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7D9026C1">
          <v:rect id="_x0000_i1049" alt="" style="width:451pt;height:.05pt;mso-width-percent:0;mso-height-percent:0;mso-width-percent:0;mso-height-percent:0" o:hralign="center" o:hrstd="t" o:hr="t" fillcolor="#a0a0a0" stroked="f"/>
        </w:pict>
      </w:r>
    </w:p>
    <w:p w14:paraId="13A5E384" w14:textId="77777777" w:rsidR="00C46F64" w:rsidRPr="00C46F64" w:rsidRDefault="00C46F64" w:rsidP="00C46F6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46F64">
        <w:rPr>
          <w:rFonts w:ascii="Times New Roman" w:eastAsia="Times New Roman" w:hAnsi="Times New Roman" w:cs="Times New Roman"/>
          <w:b/>
          <w:bCs/>
          <w:sz w:val="36"/>
          <w:szCs w:val="36"/>
        </w:rPr>
        <w:t>6. Entry Criteria</w:t>
      </w:r>
    </w:p>
    <w:p w14:paraId="5E15F4E6" w14:textId="77777777" w:rsidR="00C46F64" w:rsidRPr="00C46F64" w:rsidRDefault="00C46F64" w:rsidP="00C46F64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All data ingestion and transformation pipelines (MQS → ADLS, Cosmos, EDM) are deployed to the SIT environment.</w:t>
      </w:r>
    </w:p>
    <w:p w14:paraId="0B61135E" w14:textId="77777777" w:rsidR="00C46F64" w:rsidRPr="00C46F64" w:rsidRDefault="00C46F64" w:rsidP="00C46F64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MQS messages are flowing and Event Hub connectivity is established.</w:t>
      </w:r>
    </w:p>
    <w:p w14:paraId="2630C1A3" w14:textId="77777777" w:rsidR="00C46F64" w:rsidRPr="00C46F64" w:rsidRDefault="00C46F64" w:rsidP="00C46F64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SIT environment is stable and accessible for all MI testers.</w:t>
      </w:r>
    </w:p>
    <w:p w14:paraId="37813E71" w14:textId="77777777" w:rsidR="00C46F64" w:rsidRPr="00C46F64" w:rsidRDefault="00C46F64" w:rsidP="00C46F64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E2E test data provisioned by Athena team.</w:t>
      </w:r>
    </w:p>
    <w:p w14:paraId="74453FAD" w14:textId="77777777" w:rsidR="00C46F64" w:rsidRPr="00C46F64" w:rsidRDefault="00C46F64" w:rsidP="00C46F64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Monitoring, alerting, and logging set up for all pipelines.</w:t>
      </w:r>
    </w:p>
    <w:p w14:paraId="1FA8CCC1" w14:textId="77777777" w:rsidR="00C46F64" w:rsidRPr="00C46F64" w:rsidRDefault="00C46F64" w:rsidP="00C46F64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Access granted for MI, Pricing, and Underwriting users as per data access matrix.</w:t>
      </w:r>
    </w:p>
    <w:p w14:paraId="29C3DA29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1E2BC628">
          <v:rect id="_x0000_i1048" alt="" style="width:451pt;height:.05pt;mso-width-percent:0;mso-height-percent:0;mso-width-percent:0;mso-height-percent:0" o:hralign="center" o:hrstd="t" o:hr="t" fillcolor="#a0a0a0" stroked="f"/>
        </w:pict>
      </w:r>
    </w:p>
    <w:p w14:paraId="59952CC3" w14:textId="77777777" w:rsidR="00C46F64" w:rsidRPr="00C46F64" w:rsidRDefault="00C46F64" w:rsidP="00C46F6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46F64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7. Exit Criteria</w:t>
      </w:r>
    </w:p>
    <w:p w14:paraId="4AE314D3" w14:textId="77777777" w:rsidR="00C46F64" w:rsidRPr="00C46F64" w:rsidRDefault="00C46F64" w:rsidP="00C46F64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All Dec (Risk-Based) deliverables successfully validated with evidence.</w:t>
      </w:r>
    </w:p>
    <w:p w14:paraId="04A2B048" w14:textId="77777777" w:rsidR="00C46F64" w:rsidRPr="00C46F64" w:rsidRDefault="00C46F64" w:rsidP="00C46F64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No open </w:t>
      </w:r>
      <w:r w:rsidRPr="00C46F64">
        <w:rPr>
          <w:rFonts w:ascii="Times New Roman" w:eastAsia="Times New Roman" w:hAnsi="Times New Roman" w:cs="Times New Roman"/>
          <w:b/>
          <w:bCs/>
        </w:rPr>
        <w:t>Critical</w:t>
      </w:r>
      <w:r w:rsidRPr="00C46F64">
        <w:rPr>
          <w:rFonts w:ascii="Times New Roman" w:eastAsia="Times New Roman" w:hAnsi="Times New Roman" w:cs="Times New Roman"/>
        </w:rPr>
        <w:t xml:space="preserve"> or </w:t>
      </w:r>
      <w:r w:rsidRPr="00C46F64">
        <w:rPr>
          <w:rFonts w:ascii="Times New Roman" w:eastAsia="Times New Roman" w:hAnsi="Times New Roman" w:cs="Times New Roman"/>
          <w:b/>
          <w:bCs/>
        </w:rPr>
        <w:t>High</w:t>
      </w:r>
      <w:r w:rsidRPr="00C46F64">
        <w:rPr>
          <w:rFonts w:ascii="Times New Roman" w:eastAsia="Times New Roman" w:hAnsi="Times New Roman" w:cs="Times New Roman"/>
        </w:rPr>
        <w:t xml:space="preserve"> MI defects blocking E2E data validation.</w:t>
      </w:r>
    </w:p>
    <w:p w14:paraId="70517486" w14:textId="77777777" w:rsidR="00C46F64" w:rsidRPr="00C46F64" w:rsidRDefault="00C46F64" w:rsidP="00C46F64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EDM and Cosmos datasets verified for Pricing/UW UAT readiness.</w:t>
      </w:r>
    </w:p>
    <w:p w14:paraId="7FF0259F" w14:textId="77777777" w:rsidR="00C46F64" w:rsidRPr="00C46F64" w:rsidRDefault="00C46F64" w:rsidP="00C46F64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Referential integrity confirmed for quote and policy identifiers across layers.</w:t>
      </w:r>
    </w:p>
    <w:p w14:paraId="3AE04929" w14:textId="77777777" w:rsidR="00C46F64" w:rsidRPr="00C46F64" w:rsidRDefault="00C46F64" w:rsidP="00C46F64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Test summary report and sign-off provided to E2E Test Manager.</w:t>
      </w:r>
    </w:p>
    <w:p w14:paraId="4963823C" w14:textId="77777777" w:rsidR="00C46F64" w:rsidRPr="00C46F64" w:rsidRDefault="00C46F64" w:rsidP="00C46F64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Deferred or “No Run” scenarios documented with clear dependency notes.</w:t>
      </w:r>
    </w:p>
    <w:p w14:paraId="0988178F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105DB2BE">
          <v:rect id="_x0000_i1047" alt="" style="width:451pt;height:.05pt;mso-width-percent:0;mso-height-percent:0;mso-width-percent:0;mso-height-percent:0" o:hralign="center" o:hrstd="t" o:hr="t" fillcolor="#a0a0a0" stroked="f"/>
        </w:pict>
      </w:r>
    </w:p>
    <w:p w14:paraId="44FC81AC" w14:textId="77777777" w:rsidR="00C46F64" w:rsidRPr="00C46F64" w:rsidRDefault="00C46F64" w:rsidP="00C46F6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46F64">
        <w:rPr>
          <w:rFonts w:ascii="Times New Roman" w:eastAsia="Times New Roman" w:hAnsi="Times New Roman" w:cs="Times New Roman"/>
          <w:b/>
          <w:bCs/>
          <w:sz w:val="36"/>
          <w:szCs w:val="36"/>
        </w:rPr>
        <w:t>8. Risk-Based Testing Approach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8"/>
        <w:gridCol w:w="874"/>
        <w:gridCol w:w="1817"/>
        <w:gridCol w:w="2430"/>
        <w:gridCol w:w="2801"/>
      </w:tblGrid>
      <w:tr w:rsidR="00C46F64" w:rsidRPr="00C46F64" w14:paraId="35E1552B" w14:textId="77777777" w:rsidTr="00C46F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076A38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Release</w:t>
            </w:r>
          </w:p>
        </w:tc>
        <w:tc>
          <w:tcPr>
            <w:tcW w:w="0" w:type="auto"/>
            <w:vAlign w:val="center"/>
            <w:hideMark/>
          </w:tcPr>
          <w:p w14:paraId="0582ABCE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0105BFED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Focus Area</w:t>
            </w:r>
          </w:p>
        </w:tc>
        <w:tc>
          <w:tcPr>
            <w:tcW w:w="0" w:type="auto"/>
            <w:vAlign w:val="center"/>
            <w:hideMark/>
          </w:tcPr>
          <w:p w14:paraId="54A0A284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Risk Description</w:t>
            </w:r>
          </w:p>
        </w:tc>
        <w:tc>
          <w:tcPr>
            <w:tcW w:w="0" w:type="auto"/>
            <w:vAlign w:val="center"/>
            <w:hideMark/>
          </w:tcPr>
          <w:p w14:paraId="31877D5E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Mitigation</w:t>
            </w:r>
          </w:p>
        </w:tc>
      </w:tr>
      <w:tr w:rsidR="00C46F64" w:rsidRPr="00C46F64" w14:paraId="59710113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D1A2E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Dec 2025 (Risk-Based)</w:t>
            </w:r>
          </w:p>
        </w:tc>
        <w:tc>
          <w:tcPr>
            <w:tcW w:w="0" w:type="auto"/>
            <w:vAlign w:val="center"/>
            <w:hideMark/>
          </w:tcPr>
          <w:p w14:paraId="60321C18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7D6CA632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Raw Layer, Enrichment, Cosmos, ADF</w:t>
            </w:r>
          </w:p>
        </w:tc>
        <w:tc>
          <w:tcPr>
            <w:tcW w:w="0" w:type="auto"/>
            <w:vAlign w:val="center"/>
            <w:hideMark/>
          </w:tcPr>
          <w:p w14:paraId="4C30D86E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Upstream MQS instability may result in incomplete data or missing messages.</w:t>
            </w:r>
          </w:p>
        </w:tc>
        <w:tc>
          <w:tcPr>
            <w:tcW w:w="0" w:type="auto"/>
            <w:vAlign w:val="center"/>
            <w:hideMark/>
          </w:tcPr>
          <w:p w14:paraId="08EBCF01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Validate ingestion only where source data available; raise dependency defects; use lineage checks for proof.</w:t>
            </w:r>
          </w:p>
        </w:tc>
      </w:tr>
      <w:tr w:rsidR="00C46F64" w:rsidRPr="00C46F64" w14:paraId="464520FE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31A14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Jan 2026 (MVP)</w:t>
            </w:r>
          </w:p>
        </w:tc>
        <w:tc>
          <w:tcPr>
            <w:tcW w:w="0" w:type="auto"/>
            <w:vAlign w:val="center"/>
            <w:hideMark/>
          </w:tcPr>
          <w:p w14:paraId="2C4C6BDA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0AD243F8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EDM Core Risk, EDM Radar, MI Reporting</w:t>
            </w:r>
          </w:p>
        </w:tc>
        <w:tc>
          <w:tcPr>
            <w:tcW w:w="0" w:type="auto"/>
            <w:vAlign w:val="center"/>
            <w:hideMark/>
          </w:tcPr>
          <w:p w14:paraId="3F86364B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Delays in upstream defect fixes or data model deployment may impact EDM validation.</w:t>
            </w:r>
          </w:p>
        </w:tc>
        <w:tc>
          <w:tcPr>
            <w:tcW w:w="0" w:type="auto"/>
            <w:vAlign w:val="center"/>
            <w:hideMark/>
          </w:tcPr>
          <w:p w14:paraId="1ADDB3BD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Conditional testing; defer incomplete validations to next cycle.</w:t>
            </w:r>
          </w:p>
        </w:tc>
      </w:tr>
      <w:tr w:rsidR="00C46F64" w:rsidRPr="00C46F64" w14:paraId="42E7A998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F871D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All</w:t>
            </w:r>
          </w:p>
        </w:tc>
        <w:tc>
          <w:tcPr>
            <w:tcW w:w="0" w:type="auto"/>
            <w:vAlign w:val="center"/>
            <w:hideMark/>
          </w:tcPr>
          <w:p w14:paraId="1FBF5162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09A1DB05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E2E Coordination</w:t>
            </w:r>
          </w:p>
        </w:tc>
        <w:tc>
          <w:tcPr>
            <w:tcW w:w="0" w:type="auto"/>
            <w:vAlign w:val="center"/>
            <w:hideMark/>
          </w:tcPr>
          <w:p w14:paraId="215C0E0F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Pricing/UW not yet confirmed UAT readiness.</w:t>
            </w:r>
          </w:p>
        </w:tc>
        <w:tc>
          <w:tcPr>
            <w:tcW w:w="0" w:type="auto"/>
            <w:vAlign w:val="center"/>
            <w:hideMark/>
          </w:tcPr>
          <w:p w14:paraId="6394149D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Require confirmation of coordinators and timelines prior to UAT.</w:t>
            </w:r>
          </w:p>
        </w:tc>
      </w:tr>
    </w:tbl>
    <w:p w14:paraId="4C620EE6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759EDE10">
          <v:rect id="_x0000_i1046" alt="" style="width:451pt;height:.05pt;mso-width-percent:0;mso-height-percent:0;mso-width-percent:0;mso-height-percent:0" o:hralign="center" o:hrstd="t" o:hr="t" fillcolor="#a0a0a0" stroked="f"/>
        </w:pict>
      </w:r>
    </w:p>
    <w:p w14:paraId="68E26FDC" w14:textId="77777777" w:rsidR="00C46F64" w:rsidRPr="00C46F64" w:rsidRDefault="00C46F64" w:rsidP="00C46F6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46F64">
        <w:rPr>
          <w:rFonts w:ascii="Times New Roman" w:eastAsia="Times New Roman" w:hAnsi="Times New Roman" w:cs="Times New Roman"/>
          <w:b/>
          <w:bCs/>
          <w:sz w:val="36"/>
          <w:szCs w:val="36"/>
        </w:rPr>
        <w:t>9. Defect Management</w:t>
      </w:r>
    </w:p>
    <w:p w14:paraId="51EA30C0" w14:textId="77777777" w:rsidR="00C46F64" w:rsidRPr="00C46F64" w:rsidRDefault="00C46F64" w:rsidP="00C46F64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All defects logged in the central E2E defect tracker.</w:t>
      </w:r>
    </w:p>
    <w:p w14:paraId="205D09D2" w14:textId="77777777" w:rsidR="00C46F64" w:rsidRPr="00C46F64" w:rsidRDefault="00C46F64" w:rsidP="00C46F64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Daily triage led by E2E Test Manager with representation from MI, MQS, Athena, and Pricing.</w:t>
      </w:r>
    </w:p>
    <w:p w14:paraId="2C4E8F7D" w14:textId="77777777" w:rsidR="00C46F64" w:rsidRPr="00C46F64" w:rsidRDefault="00C46F64" w:rsidP="00C46F64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MI defects limited to data integration, mapping, or ingestion validation failures.</w:t>
      </w:r>
    </w:p>
    <w:p w14:paraId="5CE36BDA" w14:textId="77777777" w:rsidR="00C46F64" w:rsidRPr="00C46F64" w:rsidRDefault="00C46F64" w:rsidP="00C46F64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Data gaps caused by upstream errors logged as </w:t>
      </w:r>
      <w:r w:rsidRPr="00C46F64">
        <w:rPr>
          <w:rFonts w:ascii="Times New Roman" w:eastAsia="Times New Roman" w:hAnsi="Times New Roman" w:cs="Times New Roman"/>
          <w:b/>
          <w:bCs/>
        </w:rPr>
        <w:t>Dependency Defects</w:t>
      </w:r>
      <w:r w:rsidRPr="00C46F64">
        <w:rPr>
          <w:rFonts w:ascii="Times New Roman" w:eastAsia="Times New Roman" w:hAnsi="Times New Roman" w:cs="Times New Roman"/>
        </w:rPr>
        <w:t>.</w:t>
      </w:r>
    </w:p>
    <w:p w14:paraId="1BAD61F0" w14:textId="77777777" w:rsidR="00C46F64" w:rsidRPr="00C46F64" w:rsidRDefault="00C46F64" w:rsidP="00C46F64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Priority/severity agreed collaboratively based on business impact and layer criticality.</w:t>
      </w:r>
    </w:p>
    <w:p w14:paraId="6593028F" w14:textId="77777777" w:rsidR="00C46F64" w:rsidRPr="00C46F64" w:rsidRDefault="00C46F64" w:rsidP="00C46F64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MI will not be accountable for delayed defect closure caused by other streams.</w:t>
      </w:r>
    </w:p>
    <w:p w14:paraId="53D62800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6ABA111C">
          <v:rect id="_x0000_i1045" alt="" style="width:451pt;height:.05pt;mso-width-percent:0;mso-height-percent:0;mso-width-percent:0;mso-height-percent:0" o:hralign="center" o:hrstd="t" o:hr="t" fillcolor="#a0a0a0" stroked="f"/>
        </w:pict>
      </w:r>
    </w:p>
    <w:p w14:paraId="59C97219" w14:textId="77777777" w:rsidR="00C46F64" w:rsidRPr="00C46F64" w:rsidRDefault="00C46F64" w:rsidP="00C46F6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46F64">
        <w:rPr>
          <w:rFonts w:ascii="Times New Roman" w:eastAsia="Times New Roman" w:hAnsi="Times New Roman" w:cs="Times New Roman"/>
          <w:b/>
          <w:bCs/>
          <w:sz w:val="36"/>
          <w:szCs w:val="36"/>
        </w:rPr>
        <w:t>10. Dependencies</w:t>
      </w:r>
    </w:p>
    <w:p w14:paraId="202B0AB7" w14:textId="77777777" w:rsidR="00C46F64" w:rsidRPr="00C46F64" w:rsidRDefault="00C46F64" w:rsidP="00C46F64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MQS message availability and schema consistency.</w:t>
      </w:r>
    </w:p>
    <w:p w14:paraId="2E46DBF5" w14:textId="77777777" w:rsidR="00C46F64" w:rsidRPr="00C46F64" w:rsidRDefault="00C46F64" w:rsidP="00C46F64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Successful execution of upstream Athena transactions.</w:t>
      </w:r>
    </w:p>
    <w:p w14:paraId="6F7118CC" w14:textId="77777777" w:rsidR="00C46F64" w:rsidRPr="00C46F64" w:rsidRDefault="00C46F64" w:rsidP="00C46F64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Availability of enrichment and rating payloads.</w:t>
      </w:r>
    </w:p>
    <w:p w14:paraId="60D13F4C" w14:textId="77777777" w:rsidR="00C46F64" w:rsidRPr="00C46F64" w:rsidRDefault="00C46F64" w:rsidP="00C46F64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Data access approvals for MI testers and UAT users.</w:t>
      </w:r>
    </w:p>
    <w:p w14:paraId="567623BF" w14:textId="77777777" w:rsidR="00C46F64" w:rsidRPr="00C46F64" w:rsidRDefault="00C46F64" w:rsidP="00C46F64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Timely defect turnaround by MQS and Data Engineering teams.</w:t>
      </w:r>
    </w:p>
    <w:p w14:paraId="0D4627C3" w14:textId="77777777" w:rsidR="00C46F64" w:rsidRPr="00C46F64" w:rsidRDefault="00C46F64" w:rsidP="00C46F64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lastRenderedPageBreak/>
        <w:t>Coordination and confirmation of Pricing &amp; Underwriting UAT timeline and access requirements.</w:t>
      </w:r>
    </w:p>
    <w:p w14:paraId="5770215B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7F2F3E67">
          <v:rect id="_x0000_i1044" alt="" style="width:451pt;height:.05pt;mso-width-percent:0;mso-height-percent:0;mso-width-percent:0;mso-height-percent:0" o:hralign="center" o:hrstd="t" o:hr="t" fillcolor="#a0a0a0" stroked="f"/>
        </w:pict>
      </w:r>
    </w:p>
    <w:p w14:paraId="03BC7EC6" w14:textId="77777777" w:rsidR="00C46F64" w:rsidRPr="00C46F64" w:rsidRDefault="00C46F64" w:rsidP="00C46F6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46F64">
        <w:rPr>
          <w:rFonts w:ascii="Times New Roman" w:eastAsia="Times New Roman" w:hAnsi="Times New Roman" w:cs="Times New Roman"/>
          <w:b/>
          <w:bCs/>
          <w:sz w:val="36"/>
          <w:szCs w:val="36"/>
        </w:rPr>
        <w:t>11. Risks and Mitigation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3"/>
        <w:gridCol w:w="2702"/>
        <w:gridCol w:w="2453"/>
        <w:gridCol w:w="3192"/>
      </w:tblGrid>
      <w:tr w:rsidR="00C46F64" w:rsidRPr="00C46F64" w14:paraId="3B3587A3" w14:textId="77777777" w:rsidTr="00C46F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5815D1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Risk ID</w:t>
            </w:r>
          </w:p>
        </w:tc>
        <w:tc>
          <w:tcPr>
            <w:tcW w:w="0" w:type="auto"/>
            <w:vAlign w:val="center"/>
            <w:hideMark/>
          </w:tcPr>
          <w:p w14:paraId="5B49F35A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F09AA6C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70DBCC32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Mitigation</w:t>
            </w:r>
          </w:p>
        </w:tc>
      </w:tr>
      <w:tr w:rsidR="00C46F64" w:rsidRPr="00C46F64" w14:paraId="280066CA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13A3B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R1</w:t>
            </w:r>
          </w:p>
        </w:tc>
        <w:tc>
          <w:tcPr>
            <w:tcW w:w="0" w:type="auto"/>
            <w:vAlign w:val="center"/>
            <w:hideMark/>
          </w:tcPr>
          <w:p w14:paraId="37439DE2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Upstream event ingestion failures</w:t>
            </w:r>
          </w:p>
        </w:tc>
        <w:tc>
          <w:tcPr>
            <w:tcW w:w="0" w:type="auto"/>
            <w:vAlign w:val="center"/>
            <w:hideMark/>
          </w:tcPr>
          <w:p w14:paraId="380CC6A3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MI cannot validate data completeness</w:t>
            </w:r>
          </w:p>
        </w:tc>
        <w:tc>
          <w:tcPr>
            <w:tcW w:w="0" w:type="auto"/>
            <w:vAlign w:val="center"/>
            <w:hideMark/>
          </w:tcPr>
          <w:p w14:paraId="5D2D2564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Escalate to MQS; mark test as “No Run”</w:t>
            </w:r>
          </w:p>
        </w:tc>
      </w:tr>
      <w:tr w:rsidR="00C46F64" w:rsidRPr="00C46F64" w14:paraId="3CADB668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417B8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R2</w:t>
            </w:r>
          </w:p>
        </w:tc>
        <w:tc>
          <w:tcPr>
            <w:tcW w:w="0" w:type="auto"/>
            <w:vAlign w:val="center"/>
            <w:hideMark/>
          </w:tcPr>
          <w:p w14:paraId="2ABEBA7F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Pricing/UW UAT coordination delay</w:t>
            </w:r>
          </w:p>
        </w:tc>
        <w:tc>
          <w:tcPr>
            <w:tcW w:w="0" w:type="auto"/>
            <w:vAlign w:val="center"/>
            <w:hideMark/>
          </w:tcPr>
          <w:p w14:paraId="72056D01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Delay in MI dataset validation sign-off</w:t>
            </w:r>
          </w:p>
        </w:tc>
        <w:tc>
          <w:tcPr>
            <w:tcW w:w="0" w:type="auto"/>
            <w:vAlign w:val="center"/>
            <w:hideMark/>
          </w:tcPr>
          <w:p w14:paraId="5533BB85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Require formal confirmation of coordinators and access dates</w:t>
            </w:r>
          </w:p>
        </w:tc>
      </w:tr>
      <w:tr w:rsidR="00C46F64" w:rsidRPr="00C46F64" w14:paraId="5C27B203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B8C7E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R3</w:t>
            </w:r>
          </w:p>
        </w:tc>
        <w:tc>
          <w:tcPr>
            <w:tcW w:w="0" w:type="auto"/>
            <w:vAlign w:val="center"/>
            <w:hideMark/>
          </w:tcPr>
          <w:p w14:paraId="5A89C05F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Defects in MQS or EDM causing missing data</w:t>
            </w:r>
          </w:p>
        </w:tc>
        <w:tc>
          <w:tcPr>
            <w:tcW w:w="0" w:type="auto"/>
            <w:vAlign w:val="center"/>
            <w:hideMark/>
          </w:tcPr>
          <w:p w14:paraId="71A5ED6D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Delayed SIT exit for affected components</w:t>
            </w:r>
          </w:p>
        </w:tc>
        <w:tc>
          <w:tcPr>
            <w:tcW w:w="0" w:type="auto"/>
            <w:vAlign w:val="center"/>
            <w:hideMark/>
          </w:tcPr>
          <w:p w14:paraId="0592648A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Raise dependency defect and track in triage</w:t>
            </w:r>
          </w:p>
        </w:tc>
      </w:tr>
      <w:tr w:rsidR="00C46F64" w:rsidRPr="00C46F64" w14:paraId="3E9F84CF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4F98C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R4</w:t>
            </w:r>
          </w:p>
        </w:tc>
        <w:tc>
          <w:tcPr>
            <w:tcW w:w="0" w:type="auto"/>
            <w:vAlign w:val="center"/>
            <w:hideMark/>
          </w:tcPr>
          <w:p w14:paraId="6046759B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Data quality or transformation errors</w:t>
            </w:r>
          </w:p>
        </w:tc>
        <w:tc>
          <w:tcPr>
            <w:tcW w:w="0" w:type="auto"/>
            <w:vAlign w:val="center"/>
            <w:hideMark/>
          </w:tcPr>
          <w:p w14:paraId="0A1A9DFE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Incorrect reporting or linkage validation</w:t>
            </w:r>
          </w:p>
        </w:tc>
        <w:tc>
          <w:tcPr>
            <w:tcW w:w="0" w:type="auto"/>
            <w:vAlign w:val="center"/>
            <w:hideMark/>
          </w:tcPr>
          <w:p w14:paraId="3A2BD537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Validate mapping logic; raise MI defect if mapping issue</w:t>
            </w:r>
          </w:p>
        </w:tc>
      </w:tr>
      <w:tr w:rsidR="00C46F64" w:rsidRPr="00C46F64" w14:paraId="245ED874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6CD46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R5</w:t>
            </w:r>
          </w:p>
        </w:tc>
        <w:tc>
          <w:tcPr>
            <w:tcW w:w="0" w:type="auto"/>
            <w:vAlign w:val="center"/>
            <w:hideMark/>
          </w:tcPr>
          <w:p w14:paraId="67EDA243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Limited test data from Athena</w:t>
            </w:r>
          </w:p>
        </w:tc>
        <w:tc>
          <w:tcPr>
            <w:tcW w:w="0" w:type="auto"/>
            <w:vAlign w:val="center"/>
            <w:hideMark/>
          </w:tcPr>
          <w:p w14:paraId="2276C825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Partial coverage of E2E flows</w:t>
            </w:r>
          </w:p>
        </w:tc>
        <w:tc>
          <w:tcPr>
            <w:tcW w:w="0" w:type="auto"/>
            <w:vAlign w:val="center"/>
            <w:hideMark/>
          </w:tcPr>
          <w:p w14:paraId="41E90B2F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Coordinate daily with Athena team for dataset provision</w:t>
            </w:r>
          </w:p>
        </w:tc>
      </w:tr>
    </w:tbl>
    <w:p w14:paraId="65A28D77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5279F073">
          <v:rect id="_x0000_i1043" alt="" style="width:451pt;height:.05pt;mso-width-percent:0;mso-height-percent:0;mso-width-percent:0;mso-height-percent:0" o:hralign="center" o:hrstd="t" o:hr="t" fillcolor="#a0a0a0" stroked="f"/>
        </w:pict>
      </w:r>
    </w:p>
    <w:p w14:paraId="2819F855" w14:textId="77777777" w:rsidR="00C46F64" w:rsidRPr="00C46F64" w:rsidRDefault="00C46F64" w:rsidP="00C46F6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46F64">
        <w:rPr>
          <w:rFonts w:ascii="Times New Roman" w:eastAsia="Times New Roman" w:hAnsi="Times New Roman" w:cs="Times New Roman"/>
          <w:b/>
          <w:bCs/>
          <w:sz w:val="36"/>
          <w:szCs w:val="36"/>
        </w:rPr>
        <w:t>12. Timeline Overview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8"/>
        <w:gridCol w:w="839"/>
        <w:gridCol w:w="2420"/>
        <w:gridCol w:w="2735"/>
        <w:gridCol w:w="1248"/>
      </w:tblGrid>
      <w:tr w:rsidR="00C46F64" w:rsidRPr="00C46F64" w14:paraId="4F209D69" w14:textId="77777777" w:rsidTr="00C46F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89027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6B9ECF47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0" w:type="auto"/>
            <w:vAlign w:val="center"/>
            <w:hideMark/>
          </w:tcPr>
          <w:p w14:paraId="4682CFF4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Deliverables</w:t>
            </w:r>
          </w:p>
        </w:tc>
        <w:tc>
          <w:tcPr>
            <w:tcW w:w="0" w:type="auto"/>
            <w:vAlign w:val="center"/>
            <w:hideMark/>
          </w:tcPr>
          <w:p w14:paraId="2370928B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MI Focus</w:t>
            </w:r>
          </w:p>
        </w:tc>
        <w:tc>
          <w:tcPr>
            <w:tcW w:w="0" w:type="auto"/>
            <w:vAlign w:val="center"/>
            <w:hideMark/>
          </w:tcPr>
          <w:p w14:paraId="30B29C3D" w14:textId="77777777" w:rsidR="00C46F64" w:rsidRPr="00C46F64" w:rsidRDefault="00C46F64" w:rsidP="00C46F6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Status Target</w:t>
            </w:r>
          </w:p>
        </w:tc>
      </w:tr>
      <w:tr w:rsidR="00C46F64" w:rsidRPr="00C46F64" w14:paraId="7C85884B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3A966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Dec 2025 (Risk-Based)</w:t>
            </w:r>
          </w:p>
        </w:tc>
        <w:tc>
          <w:tcPr>
            <w:tcW w:w="0" w:type="auto"/>
            <w:vAlign w:val="center"/>
            <w:hideMark/>
          </w:tcPr>
          <w:p w14:paraId="0BC6893F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Weeks 1–3</w:t>
            </w:r>
          </w:p>
        </w:tc>
        <w:tc>
          <w:tcPr>
            <w:tcW w:w="0" w:type="auto"/>
            <w:vAlign w:val="center"/>
            <w:hideMark/>
          </w:tcPr>
          <w:p w14:paraId="5A8BEB89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MQS Ingestion, Raw Enrichment, Cosmos DB, ADF Jobs</w:t>
            </w:r>
          </w:p>
        </w:tc>
        <w:tc>
          <w:tcPr>
            <w:tcW w:w="0" w:type="auto"/>
            <w:vAlign w:val="center"/>
            <w:hideMark/>
          </w:tcPr>
          <w:p w14:paraId="44D7C2B5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Validate ingestion success, lineage, data quality, and monitoring.</w:t>
            </w:r>
          </w:p>
        </w:tc>
        <w:tc>
          <w:tcPr>
            <w:tcW w:w="0" w:type="auto"/>
            <w:vAlign w:val="center"/>
            <w:hideMark/>
          </w:tcPr>
          <w:p w14:paraId="24556EB9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Dec release sign-off</w:t>
            </w:r>
          </w:p>
        </w:tc>
      </w:tr>
      <w:tr w:rsidR="00C46F64" w:rsidRPr="00C46F64" w14:paraId="48A688BE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AA453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Jan 2026 (MVP)</w:t>
            </w:r>
          </w:p>
        </w:tc>
        <w:tc>
          <w:tcPr>
            <w:tcW w:w="0" w:type="auto"/>
            <w:vAlign w:val="center"/>
            <w:hideMark/>
          </w:tcPr>
          <w:p w14:paraId="5E0EE063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Weeks 4–7</w:t>
            </w:r>
          </w:p>
        </w:tc>
        <w:tc>
          <w:tcPr>
            <w:tcW w:w="0" w:type="auto"/>
            <w:vAlign w:val="center"/>
            <w:hideMark/>
          </w:tcPr>
          <w:p w14:paraId="7BC326CE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EDM Core Risk, Radar Feature Set, MI Data Validation</w:t>
            </w:r>
          </w:p>
        </w:tc>
        <w:tc>
          <w:tcPr>
            <w:tcW w:w="0" w:type="auto"/>
            <w:vAlign w:val="center"/>
            <w:hideMark/>
          </w:tcPr>
          <w:p w14:paraId="08B49BCF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Validate EDM integration, referential integrity, and UAT dataset readiness.</w:t>
            </w:r>
          </w:p>
        </w:tc>
        <w:tc>
          <w:tcPr>
            <w:tcW w:w="0" w:type="auto"/>
            <w:vAlign w:val="center"/>
            <w:hideMark/>
          </w:tcPr>
          <w:p w14:paraId="13CA0821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Jan release readiness</w:t>
            </w:r>
          </w:p>
        </w:tc>
      </w:tr>
      <w:tr w:rsidR="00C46F64" w:rsidRPr="00C46F64" w14:paraId="1FBF3F23" w14:textId="77777777" w:rsidTr="00C46F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8C80D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  <w:b/>
                <w:bCs/>
              </w:rPr>
              <w:t>Feb 2026 (Contingency)</w:t>
            </w:r>
          </w:p>
        </w:tc>
        <w:tc>
          <w:tcPr>
            <w:tcW w:w="0" w:type="auto"/>
            <w:vAlign w:val="center"/>
            <w:hideMark/>
          </w:tcPr>
          <w:p w14:paraId="127F6B33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Week 8+</w:t>
            </w:r>
          </w:p>
        </w:tc>
        <w:tc>
          <w:tcPr>
            <w:tcW w:w="0" w:type="auto"/>
            <w:vAlign w:val="center"/>
            <w:hideMark/>
          </w:tcPr>
          <w:p w14:paraId="3D403A27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Deferred Testing (if defects/data issues persist)</w:t>
            </w:r>
          </w:p>
        </w:tc>
        <w:tc>
          <w:tcPr>
            <w:tcW w:w="0" w:type="auto"/>
            <w:vAlign w:val="center"/>
            <w:hideMark/>
          </w:tcPr>
          <w:p w14:paraId="6403AD9A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Revalidate postponed scenarios after defect resolution.</w:t>
            </w:r>
          </w:p>
        </w:tc>
        <w:tc>
          <w:tcPr>
            <w:tcW w:w="0" w:type="auto"/>
            <w:vAlign w:val="center"/>
            <w:hideMark/>
          </w:tcPr>
          <w:p w14:paraId="7C27D910" w14:textId="77777777" w:rsidR="00C46F64" w:rsidRPr="00C46F64" w:rsidRDefault="00C46F64" w:rsidP="00C46F64">
            <w:pPr>
              <w:rPr>
                <w:rFonts w:ascii="Times New Roman" w:eastAsia="Times New Roman" w:hAnsi="Times New Roman" w:cs="Times New Roman"/>
              </w:rPr>
            </w:pPr>
            <w:r w:rsidRPr="00C46F64">
              <w:rPr>
                <w:rFonts w:ascii="Times New Roman" w:eastAsia="Times New Roman" w:hAnsi="Times New Roman" w:cs="Times New Roman"/>
              </w:rPr>
              <w:t>Post-MVP catch-up</w:t>
            </w:r>
          </w:p>
        </w:tc>
      </w:tr>
    </w:tbl>
    <w:p w14:paraId="06E5F32A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2B0A4F82">
          <v:rect id="_x0000_i1042" alt="" style="width:451pt;height:.05pt;mso-width-percent:0;mso-height-percent:0;mso-width-percent:0;mso-height-percent:0" o:hralign="center" o:hrstd="t" o:hr="t" fillcolor="#a0a0a0" stroked="f"/>
        </w:pict>
      </w:r>
    </w:p>
    <w:p w14:paraId="3EAE56BE" w14:textId="77777777" w:rsidR="00C46F64" w:rsidRPr="00C46F64" w:rsidRDefault="00C46F64" w:rsidP="00C46F6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46F64">
        <w:rPr>
          <w:rFonts w:ascii="Times New Roman" w:eastAsia="Times New Roman" w:hAnsi="Times New Roman" w:cs="Times New Roman"/>
          <w:b/>
          <w:bCs/>
          <w:sz w:val="36"/>
          <w:szCs w:val="36"/>
        </w:rPr>
        <w:t>13. Exit Deliverables</w:t>
      </w:r>
    </w:p>
    <w:p w14:paraId="4142919D" w14:textId="77777777" w:rsidR="00C46F64" w:rsidRPr="00C46F64" w:rsidRDefault="00C46F64" w:rsidP="00C46F64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MI SIT Test Completion Report.</w:t>
      </w:r>
    </w:p>
    <w:p w14:paraId="31D8FEAA" w14:textId="77777777" w:rsidR="00C46F64" w:rsidRPr="00C46F64" w:rsidRDefault="00C46F64" w:rsidP="00C46F64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MI Validation Summary (per component).</w:t>
      </w:r>
    </w:p>
    <w:p w14:paraId="6CAE964C" w14:textId="77777777" w:rsidR="00C46F64" w:rsidRPr="00C46F64" w:rsidRDefault="00C46F64" w:rsidP="00C46F64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Data Lineage and Integrity Validation Logs.</w:t>
      </w:r>
    </w:p>
    <w:p w14:paraId="00C8D9F3" w14:textId="77777777" w:rsidR="00C46F64" w:rsidRPr="00C46F64" w:rsidRDefault="00C46F64" w:rsidP="00C46F64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Evidence of E2E Data Availability for Pricing/UW.</w:t>
      </w:r>
    </w:p>
    <w:p w14:paraId="345DE7F7" w14:textId="77777777" w:rsidR="00C46F64" w:rsidRPr="00C46F64" w:rsidRDefault="00C46F64" w:rsidP="00C46F64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Defect Summary &amp; Risk Register Update.</w:t>
      </w:r>
    </w:p>
    <w:p w14:paraId="1198BA6A" w14:textId="77777777" w:rsidR="00C46F64" w:rsidRPr="00C46F64" w:rsidRDefault="00C46F64" w:rsidP="00C46F64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>UAT Support Handover Document.</w:t>
      </w:r>
    </w:p>
    <w:p w14:paraId="2B341EA8" w14:textId="77777777" w:rsidR="00C46F64" w:rsidRPr="00C46F64" w:rsidRDefault="00AF06F2" w:rsidP="00C46F64">
      <w:pPr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noProof/>
        </w:rPr>
        <w:pict w14:anchorId="4598FF00">
          <v:rect id="_x0000_i1041" alt="" style="width:451pt;height:.05pt;mso-width-percent:0;mso-height-percent:0;mso-width-percent:0;mso-height-percent:0" o:hralign="center" o:hrstd="t" o:hr="t" fillcolor="#a0a0a0" stroked="f"/>
        </w:pict>
      </w:r>
    </w:p>
    <w:p w14:paraId="0988E053" w14:textId="77777777" w:rsidR="00C46F64" w:rsidRPr="00C46F64" w:rsidRDefault="00C46F64" w:rsidP="00C46F6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46F64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14. Summary &amp; Governance Position</w:t>
      </w:r>
    </w:p>
    <w:p w14:paraId="63127E58" w14:textId="77777777" w:rsidR="00C46F64" w:rsidRPr="00C46F64" w:rsidRDefault="00C46F64" w:rsidP="00C46F64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MI’s testing scope is </w:t>
      </w:r>
      <w:r w:rsidRPr="00C46F64">
        <w:rPr>
          <w:rFonts w:ascii="Times New Roman" w:eastAsia="Times New Roman" w:hAnsi="Times New Roman" w:cs="Times New Roman"/>
          <w:b/>
          <w:bCs/>
        </w:rPr>
        <w:t>limited to data integration validation, lineage, and referential integrity</w:t>
      </w:r>
      <w:r w:rsidRPr="00C46F64">
        <w:rPr>
          <w:rFonts w:ascii="Times New Roman" w:eastAsia="Times New Roman" w:hAnsi="Times New Roman" w:cs="Times New Roman"/>
        </w:rPr>
        <w:t>.</w:t>
      </w:r>
    </w:p>
    <w:p w14:paraId="5785E247" w14:textId="77777777" w:rsidR="00C46F64" w:rsidRPr="00C46F64" w:rsidRDefault="00C46F64" w:rsidP="00C46F64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MI ensures data is </w:t>
      </w:r>
      <w:r w:rsidRPr="00C46F64">
        <w:rPr>
          <w:rFonts w:ascii="Times New Roman" w:eastAsia="Times New Roman" w:hAnsi="Times New Roman" w:cs="Times New Roman"/>
          <w:b/>
          <w:bCs/>
        </w:rPr>
        <w:t>available, accurate, and traceable</w:t>
      </w:r>
      <w:r w:rsidRPr="00C46F64">
        <w:rPr>
          <w:rFonts w:ascii="Times New Roman" w:eastAsia="Times New Roman" w:hAnsi="Times New Roman" w:cs="Times New Roman"/>
        </w:rPr>
        <w:t xml:space="preserve"> across Raw, EDM, and Cosmos layers for UAT.</w:t>
      </w:r>
    </w:p>
    <w:p w14:paraId="464699F4" w14:textId="77777777" w:rsidR="00C46F64" w:rsidRPr="00C46F64" w:rsidRDefault="00C46F64" w:rsidP="00C46F64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b/>
          <w:bCs/>
        </w:rPr>
        <w:t>Business logic, pricing correctness, and rating validation</w:t>
      </w:r>
      <w:r w:rsidRPr="00C46F64">
        <w:rPr>
          <w:rFonts w:ascii="Times New Roman" w:eastAsia="Times New Roman" w:hAnsi="Times New Roman" w:cs="Times New Roman"/>
        </w:rPr>
        <w:t xml:space="preserve"> remain owned by the </w:t>
      </w:r>
      <w:r w:rsidRPr="00C46F64">
        <w:rPr>
          <w:rFonts w:ascii="Times New Roman" w:eastAsia="Times New Roman" w:hAnsi="Times New Roman" w:cs="Times New Roman"/>
          <w:b/>
          <w:bCs/>
        </w:rPr>
        <w:t>Pricing and Underwriting teams</w:t>
      </w:r>
      <w:r w:rsidRPr="00C46F64">
        <w:rPr>
          <w:rFonts w:ascii="Times New Roman" w:eastAsia="Times New Roman" w:hAnsi="Times New Roman" w:cs="Times New Roman"/>
        </w:rPr>
        <w:t>, who must provide UAT sign-off.</w:t>
      </w:r>
    </w:p>
    <w:p w14:paraId="1D8D0F84" w14:textId="77777777" w:rsidR="00C46F64" w:rsidRPr="00C46F64" w:rsidRDefault="00C46F64" w:rsidP="00C46F64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b/>
          <w:bCs/>
        </w:rPr>
        <w:t>Dec 2025</w:t>
      </w:r>
      <w:r w:rsidRPr="00C46F64">
        <w:rPr>
          <w:rFonts w:ascii="Times New Roman" w:eastAsia="Times New Roman" w:hAnsi="Times New Roman" w:cs="Times New Roman"/>
        </w:rPr>
        <w:t xml:space="preserve"> scope is the </w:t>
      </w:r>
      <w:r w:rsidRPr="00C46F64">
        <w:rPr>
          <w:rFonts w:ascii="Times New Roman" w:eastAsia="Times New Roman" w:hAnsi="Times New Roman" w:cs="Times New Roman"/>
          <w:b/>
          <w:bCs/>
        </w:rPr>
        <w:t>priority risk-based validation</w:t>
      </w:r>
      <w:r w:rsidRPr="00C46F64">
        <w:rPr>
          <w:rFonts w:ascii="Times New Roman" w:eastAsia="Times New Roman" w:hAnsi="Times New Roman" w:cs="Times New Roman"/>
        </w:rPr>
        <w:t xml:space="preserve"> enabling stable ingestion and foundational data readiness.</w:t>
      </w:r>
    </w:p>
    <w:p w14:paraId="479907AE" w14:textId="77777777" w:rsidR="00C46F64" w:rsidRPr="00C46F64" w:rsidRDefault="00C46F64" w:rsidP="00C46F64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  <w:b/>
          <w:bCs/>
        </w:rPr>
        <w:t>Jan 2026</w:t>
      </w:r>
      <w:r w:rsidRPr="00C46F64">
        <w:rPr>
          <w:rFonts w:ascii="Times New Roman" w:eastAsia="Times New Roman" w:hAnsi="Times New Roman" w:cs="Times New Roman"/>
        </w:rPr>
        <w:t xml:space="preserve"> scope covers </w:t>
      </w:r>
      <w:r w:rsidRPr="00C46F64">
        <w:rPr>
          <w:rFonts w:ascii="Times New Roman" w:eastAsia="Times New Roman" w:hAnsi="Times New Roman" w:cs="Times New Roman"/>
          <w:b/>
          <w:bCs/>
        </w:rPr>
        <w:t>full MVP end-to-end validation</w:t>
      </w:r>
      <w:r w:rsidRPr="00C46F64">
        <w:rPr>
          <w:rFonts w:ascii="Times New Roman" w:eastAsia="Times New Roman" w:hAnsi="Times New Roman" w:cs="Times New Roman"/>
        </w:rPr>
        <w:t>, conditional upon upstream stability and data quality.</w:t>
      </w:r>
    </w:p>
    <w:p w14:paraId="54C8780D" w14:textId="77777777" w:rsidR="00C46F64" w:rsidRPr="00C46F64" w:rsidRDefault="00C46F64" w:rsidP="00C46F64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C46F64">
        <w:rPr>
          <w:rFonts w:ascii="Times New Roman" w:eastAsia="Times New Roman" w:hAnsi="Times New Roman" w:cs="Times New Roman"/>
        </w:rPr>
        <w:t xml:space="preserve">Any upstream issues, missing data, or test data delays will be </w:t>
      </w:r>
      <w:r w:rsidRPr="00C46F64">
        <w:rPr>
          <w:rFonts w:ascii="Times New Roman" w:eastAsia="Times New Roman" w:hAnsi="Times New Roman" w:cs="Times New Roman"/>
          <w:b/>
          <w:bCs/>
        </w:rPr>
        <w:t>documented transparently as dependency risks</w:t>
      </w:r>
      <w:r w:rsidRPr="00C46F64">
        <w:rPr>
          <w:rFonts w:ascii="Times New Roman" w:eastAsia="Times New Roman" w:hAnsi="Times New Roman" w:cs="Times New Roman"/>
        </w:rPr>
        <w:t xml:space="preserve"> and excluded from MI accountability.</w:t>
      </w:r>
    </w:p>
    <w:p w14:paraId="183C51C4" w14:textId="77777777" w:rsidR="00C46F64" w:rsidRDefault="00C46F64">
      <w:bookmarkStart w:id="0" w:name="_GoBack"/>
      <w:bookmarkEnd w:id="0"/>
    </w:p>
    <w:sectPr w:rsidR="00C46F64" w:rsidSect="00F83A8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456988"/>
    <w:multiLevelType w:val="multilevel"/>
    <w:tmpl w:val="9F96E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4A1373"/>
    <w:multiLevelType w:val="multilevel"/>
    <w:tmpl w:val="CEC62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AE134D"/>
    <w:multiLevelType w:val="multilevel"/>
    <w:tmpl w:val="5CC42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0C5D6E"/>
    <w:multiLevelType w:val="multilevel"/>
    <w:tmpl w:val="FC56F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EC7DC5"/>
    <w:multiLevelType w:val="multilevel"/>
    <w:tmpl w:val="66EC0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EC45DF"/>
    <w:multiLevelType w:val="multilevel"/>
    <w:tmpl w:val="95D2F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D24801"/>
    <w:multiLevelType w:val="multilevel"/>
    <w:tmpl w:val="3BC8D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4E7239"/>
    <w:multiLevelType w:val="multilevel"/>
    <w:tmpl w:val="AAFC2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206B25"/>
    <w:multiLevelType w:val="multilevel"/>
    <w:tmpl w:val="89DAF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3A0BBE"/>
    <w:multiLevelType w:val="multilevel"/>
    <w:tmpl w:val="61FC5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574D6A"/>
    <w:multiLevelType w:val="multilevel"/>
    <w:tmpl w:val="3C8EA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4A40F3"/>
    <w:multiLevelType w:val="multilevel"/>
    <w:tmpl w:val="DA9C5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864C9D"/>
    <w:multiLevelType w:val="multilevel"/>
    <w:tmpl w:val="E4DC8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FD65C4"/>
    <w:multiLevelType w:val="multilevel"/>
    <w:tmpl w:val="989AD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840629"/>
    <w:multiLevelType w:val="multilevel"/>
    <w:tmpl w:val="EED02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3641D8"/>
    <w:multiLevelType w:val="multilevel"/>
    <w:tmpl w:val="9F9EE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0B15287"/>
    <w:multiLevelType w:val="multilevel"/>
    <w:tmpl w:val="A4947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763CF1"/>
    <w:multiLevelType w:val="multilevel"/>
    <w:tmpl w:val="72C42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645EC1"/>
    <w:multiLevelType w:val="multilevel"/>
    <w:tmpl w:val="CABC1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13"/>
  </w:num>
  <w:num w:numId="3">
    <w:abstractNumId w:val="3"/>
  </w:num>
  <w:num w:numId="4">
    <w:abstractNumId w:val="8"/>
  </w:num>
  <w:num w:numId="5">
    <w:abstractNumId w:val="5"/>
  </w:num>
  <w:num w:numId="6">
    <w:abstractNumId w:val="6"/>
  </w:num>
  <w:num w:numId="7">
    <w:abstractNumId w:val="11"/>
  </w:num>
  <w:num w:numId="8">
    <w:abstractNumId w:val="14"/>
  </w:num>
  <w:num w:numId="9">
    <w:abstractNumId w:val="16"/>
  </w:num>
  <w:num w:numId="10">
    <w:abstractNumId w:val="18"/>
  </w:num>
  <w:num w:numId="11">
    <w:abstractNumId w:val="0"/>
  </w:num>
  <w:num w:numId="12">
    <w:abstractNumId w:val="17"/>
  </w:num>
  <w:num w:numId="13">
    <w:abstractNumId w:val="10"/>
  </w:num>
  <w:num w:numId="14">
    <w:abstractNumId w:val="2"/>
  </w:num>
  <w:num w:numId="15">
    <w:abstractNumId w:val="15"/>
  </w:num>
  <w:num w:numId="16">
    <w:abstractNumId w:val="12"/>
  </w:num>
  <w:num w:numId="17">
    <w:abstractNumId w:val="1"/>
  </w:num>
  <w:num w:numId="18">
    <w:abstractNumId w:val="4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F64"/>
    <w:rsid w:val="00AF06F2"/>
    <w:rsid w:val="00C46F64"/>
    <w:rsid w:val="00F83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359D8"/>
  <w15:chartTrackingRefBased/>
  <w15:docId w15:val="{27EC9BFF-C494-DB44-B49C-2F7188E7D0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ta-IN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46F64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C46F64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C46F64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C46F64"/>
    <w:pPr>
      <w:spacing w:before="100" w:beforeAutospacing="1" w:after="100" w:afterAutospacing="1"/>
      <w:outlineLvl w:val="3"/>
    </w:pPr>
    <w:rPr>
      <w:rFonts w:ascii="Times New Roman" w:eastAsia="Times New Roman" w:hAnsi="Times New Roman" w:cs="Times New Roman"/>
      <w:b/>
      <w:bCs/>
    </w:rPr>
  </w:style>
  <w:style w:type="paragraph" w:styleId="Heading5">
    <w:name w:val="heading 5"/>
    <w:basedOn w:val="Normal"/>
    <w:link w:val="Heading5Char"/>
    <w:uiPriority w:val="9"/>
    <w:qFormat/>
    <w:rsid w:val="00C46F64"/>
    <w:pPr>
      <w:spacing w:before="100" w:beforeAutospacing="1" w:after="100" w:afterAutospacing="1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Heading6">
    <w:name w:val="heading 6"/>
    <w:basedOn w:val="Normal"/>
    <w:link w:val="Heading6Char"/>
    <w:uiPriority w:val="9"/>
    <w:qFormat/>
    <w:rsid w:val="00C46F64"/>
    <w:pPr>
      <w:spacing w:before="100" w:beforeAutospacing="1" w:after="100" w:afterAutospacing="1"/>
      <w:outlineLvl w:val="5"/>
    </w:pPr>
    <w:rPr>
      <w:rFonts w:ascii="Times New Roman" w:eastAsia="Times New Roman" w:hAnsi="Times New Roman" w:cs="Times New Roman"/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6F6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46F6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46F6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C46F64"/>
    <w:rPr>
      <w:rFonts w:ascii="Times New Roman" w:eastAsia="Times New Roman" w:hAnsi="Times New Roman" w:cs="Times New Roman"/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C46F64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rsid w:val="00C46F64"/>
    <w:rPr>
      <w:rFonts w:ascii="Times New Roman" w:eastAsia="Times New Roman" w:hAnsi="Times New Roman" w:cs="Times New Roman"/>
      <w:b/>
      <w:bCs/>
      <w:sz w:val="15"/>
      <w:szCs w:val="15"/>
    </w:rPr>
  </w:style>
  <w:style w:type="character" w:styleId="Strong">
    <w:name w:val="Strong"/>
    <w:basedOn w:val="DefaultParagraphFont"/>
    <w:uiPriority w:val="22"/>
    <w:qFormat/>
    <w:rsid w:val="00C46F6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46F6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8055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95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72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3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937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450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505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521490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27765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994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6344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0868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6761231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2746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845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96652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41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66426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540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845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5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85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821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442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496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23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24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63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181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211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096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952047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3986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580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1040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918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2781421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92016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990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2897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892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2192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774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2991</Words>
  <Characters>17051</Characters>
  <Application>Microsoft Office Word</Application>
  <DocSecurity>0</DocSecurity>
  <Lines>142</Lines>
  <Paragraphs>40</Paragraphs>
  <ScaleCrop>false</ScaleCrop>
  <Company/>
  <LinksUpToDate>false</LinksUpToDate>
  <CharactersWithSpaces>20002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2025-11-06T09:02:00Z</dcterms:created>
  <dcterms:modified xsi:type="dcterms:W3CDTF">2025-11-06T09:03:00Z</dcterms:modified>
</cp:coreProperties>
</file>