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Times New Roman" w:hAnsi="Times New Roman" w:eastAsia="Times New Roman"/>
          <w:b/>
          <w:sz w:val="32"/>
        </w:rPr>
        <w:t>ServiceNow Script-Controlled ACL</w:t>
      </w:r>
    </w:p>
    <w:p>
      <w:pPr>
        <w:spacing w:after="180" w:before="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Project Documentation format</w:t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sz w:val="24"/>
        </w:rPr>
        <w:t>1. Introduction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>• Project Title: Script-Controlled ACL – Restrict Record Access Based on Field Value</w:t>
      </w:r>
      <w:r>
        <w:rPr>
          <w:rFonts w:ascii="Times New Roman" w:hAnsi="Times New Roman"/>
          <w:sz w:val="21"/>
        </w:rPr>
        <w:t>Script-Controlled ACL – Restrict Record Access Based on Field Value</w:t>
      </w:r>
    </w:p>
    <w:p>
      <w:r>
        <w:rPr>
          <w:sz w:val="20"/>
        </w:rPr>
        <w:t>• Team Size: 3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Team Leader: </w:t>
      </w:r>
      <w:r>
        <w:rPr>
          <w:rFonts w:ascii="Times New Roman" w:hAnsi="Times New Roman"/>
          <w:sz w:val="21"/>
        </w:rPr>
        <w:t>LOGESHWARI K T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Team Members: </w:t>
      </w:r>
      <w:r>
        <w:rPr>
          <w:rFonts w:ascii="Times New Roman" w:hAnsi="Times New Roman"/>
          <w:sz w:val="21"/>
        </w:rPr>
        <w:t>ALJASIRA R, KAVIYA N, KAVIYA N</w:t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sz w:val="24"/>
        </w:rPr>
        <w:t>2. Project Overview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Purpose: </w:t>
      </w:r>
      <w:r>
        <w:rPr>
          <w:rFonts w:ascii="Times New Roman" w:hAnsi="Times New Roman"/>
          <w:sz w:val="21"/>
        </w:rPr>
        <w:t>To implement record-level access control in ServiceNow using an Access Control List (ACL), a field-based condition, and script-based authorization.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Features: </w:t>
      </w:r>
      <w:r>
        <w:rPr>
          <w:rFonts w:ascii="Times New Roman" w:hAnsi="Times New Roman"/>
          <w:sz w:val="21"/>
        </w:rPr>
        <w:t>Restricts access to Institution Details records, evaluates the Branch field condition, applies scripted role authorization, and prevents unauthorized users from reading restricted records.</w:t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sz w:val="24"/>
        </w:rPr>
        <w:t>3. Architecture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Platform: </w:t>
      </w:r>
      <w:r>
        <w:rPr>
          <w:rFonts w:ascii="Times New Roman" w:hAnsi="Times New Roman"/>
          <w:sz w:val="21"/>
        </w:rPr>
        <w:t>ServiceNow provides the application, security configuration, ACL evaluation, and record management.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Access Control: </w:t>
      </w:r>
      <w:r>
        <w:rPr>
          <w:rFonts w:ascii="Times New Roman" w:hAnsi="Times New Roman"/>
          <w:sz w:val="21"/>
        </w:rPr>
        <w:t>A record-level Read ACL evaluates the configured Branch condition and advanced authorization script before allowing access.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Data Table: </w:t>
      </w:r>
      <w:r>
        <w:rPr>
          <w:rFonts w:ascii="Times New Roman" w:hAnsi="Times New Roman"/>
          <w:sz w:val="21"/>
        </w:rPr>
        <w:t>The custom Institution Details table stores the records whose visibility is controlled by the ACL.</w:t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sz w:val="24"/>
        </w:rPr>
        <w:t>4. Setup Instructions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Prerequisites: </w:t>
      </w:r>
      <w:r>
        <w:rPr>
          <w:rFonts w:ascii="Times New Roman" w:hAnsi="Times New Roman"/>
          <w:sz w:val="21"/>
        </w:rPr>
        <w:t>Access to a ServiceNow instance with permission to create tables, records, and ACLs.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Installation: </w:t>
      </w:r>
      <w:r>
        <w:rPr>
          <w:rFonts w:ascii="Times New Roman" w:hAnsi="Times New Roman"/>
          <w:sz w:val="21"/>
        </w:rPr>
        <w:t>Create the Institution Details table and sample records, configure a Read ACL, add the Branch condition (EEE), and configure the Advanced ACL script.</w:t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sz w:val="24"/>
        </w:rPr>
        <w:t>5. Configuration Structure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Table: </w:t>
      </w:r>
      <w:r>
        <w:rPr>
          <w:rFonts w:ascii="Times New Roman" w:hAnsi="Times New Roman"/>
          <w:sz w:val="21"/>
        </w:rPr>
        <w:t>Institution Details table containing the records used for access-control testing.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ACL: </w:t>
      </w:r>
      <w:r>
        <w:rPr>
          <w:rFonts w:ascii="Times New Roman" w:hAnsi="Times New Roman"/>
          <w:sz w:val="21"/>
        </w:rPr>
        <w:t>Record-level Read ACL configured for the Institution Details table.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Condition: </w:t>
      </w:r>
      <w:r>
        <w:rPr>
          <w:rFonts w:ascii="Times New Roman" w:hAnsi="Times New Roman"/>
          <w:sz w:val="21"/>
        </w:rPr>
        <w:t>Branch is EEE.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Script: </w:t>
      </w:r>
      <w:r>
        <w:rPr>
          <w:rFonts w:ascii="Times New Roman" w:hAnsi="Times New Roman"/>
          <w:sz w:val="21"/>
        </w:rPr>
        <w:t>Advanced script checks the required role and returns true for authorized access; otherwise it denies access.</w:t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sz w:val="24"/>
        </w:rPr>
        <w:t>6. Running the Application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Access the Instance: </w:t>
      </w:r>
      <w:r>
        <w:rPr>
          <w:rFonts w:ascii="Times New Roman" w:hAnsi="Times New Roman"/>
          <w:sz w:val="21"/>
        </w:rPr>
        <w:t>Log in to the ServiceNow instance and open the Institution Details table.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Test Access: </w:t>
      </w:r>
      <w:r>
        <w:rPr>
          <w:rFonts w:ascii="Times New Roman" w:hAnsi="Times New Roman"/>
          <w:sz w:val="21"/>
        </w:rPr>
        <w:t>Request the target records and observe the ACL evaluation. Authorized users can access records when the configured security conditions are satisfied.</w:t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sz w:val="24"/>
        </w:rPr>
        <w:t>7. ACL / Security Documentation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ACL Type: </w:t>
      </w:r>
      <w:r>
        <w:rPr>
          <w:rFonts w:ascii="Times New Roman" w:hAnsi="Times New Roman"/>
          <w:sz w:val="21"/>
        </w:rPr>
        <w:t>Record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Operation: </w:t>
      </w:r>
      <w:r>
        <w:rPr>
          <w:rFonts w:ascii="Times New Roman" w:hAnsi="Times New Roman"/>
          <w:sz w:val="21"/>
        </w:rPr>
        <w:t>Read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Condition: </w:t>
      </w:r>
      <w:r>
        <w:rPr>
          <w:rFonts w:ascii="Times New Roman" w:hAnsi="Times New Roman"/>
          <w:sz w:val="21"/>
        </w:rPr>
        <w:t>Branch is EEE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Advanced Script: </w:t>
      </w:r>
      <w:r>
        <w:rPr>
          <w:rFonts w:ascii="Times New Roman" w:hAnsi="Times New Roman"/>
          <w:sz w:val="21"/>
        </w:rPr>
        <w:t>Uses the configured ServiceNow role check to allow authorized access and deny other users.</w:t>
      </w:r>
    </w:p>
    <w:p>
      <w:r/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sz w:val="24"/>
        </w:rPr>
        <w:t>8. Authorization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Role-Based Control: </w:t>
      </w:r>
      <w:r>
        <w:rPr>
          <w:rFonts w:ascii="Times New Roman" w:hAnsi="Times New Roman"/>
          <w:sz w:val="21"/>
        </w:rPr>
        <w:t>The advanced ACL script checks whether the current user has the configured role before granting access.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Record Restriction: </w:t>
      </w:r>
      <w:r>
        <w:rPr>
          <w:rFonts w:ascii="Times New Roman" w:hAnsi="Times New Roman"/>
          <w:sz w:val="21"/>
        </w:rPr>
        <w:t>The Branch condition adds a record-level restriction so that access is evaluated against the target record.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Access Result: </w:t>
      </w:r>
      <w:r>
        <w:rPr>
          <w:rFonts w:ascii="Times New Roman" w:hAnsi="Times New Roman"/>
          <w:sz w:val="21"/>
        </w:rPr>
        <w:t>If the ACL evaluation succeeds, the record is displayed; otherwise access is denied.</w:t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sz w:val="24"/>
        </w:rPr>
        <w:t>9. User Interface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ServiceNow Interface: </w:t>
      </w:r>
      <w:r>
        <w:rPr>
          <w:rFonts w:ascii="Times New Roman" w:hAnsi="Times New Roman"/>
          <w:sz w:val="21"/>
        </w:rPr>
        <w:t>The project uses the standard ServiceNow interface for creating the table, records, ACL configuration, conditions, and advanced script.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Evidence Screenshots: </w:t>
      </w:r>
      <w:r>
        <w:rPr>
          <w:rFonts w:ascii="Times New Roman" w:hAnsi="Times New Roman"/>
          <w:sz w:val="21"/>
        </w:rPr>
        <w:t>Screenshots can be included to show the configuration screens and the final access result.</w:t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sz w:val="24"/>
        </w:rPr>
        <w:t>10. Testing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Functional Testing: </w:t>
      </w:r>
      <w:r>
        <w:rPr>
          <w:rFonts w:ascii="Times New Roman" w:hAnsi="Times New Roman"/>
          <w:sz w:val="21"/>
        </w:rPr>
        <w:t>Verify that the ACL allows access when the configured authorization requirements are satisfied and restricts access for unauthorized users.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Condition Testing: </w:t>
      </w:r>
      <w:r>
        <w:rPr>
          <w:rFonts w:ascii="Times New Roman" w:hAnsi="Times New Roman"/>
          <w:sz w:val="21"/>
        </w:rPr>
        <w:t>Verify the Branch = EEE condition against the target records.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Script Testing: </w:t>
      </w:r>
      <w:r>
        <w:rPr>
          <w:rFonts w:ascii="Times New Roman" w:hAnsi="Times New Roman"/>
          <w:sz w:val="21"/>
        </w:rPr>
        <w:t>Verify that the configured role check returns the expected allow or deny result.</w:t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sz w:val="24"/>
        </w:rPr>
        <w:t>11. Screenshots or Demo</w:t>
      </w:r>
    </w:p>
    <w:p>
      <w:pPr>
        <w:jc w:val="center"/>
      </w:pPr>
      <w:r>
        <w:rPr>
          <w:b/>
          <w:sz w:val="20"/>
        </w:rPr>
        <w:t>Table Creation – Institution Details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59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59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Institution Details Record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183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8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ACL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3018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01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ACL Condition – Branch is EEE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59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59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Advanced ACL Script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511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Final Access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183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8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 w:val="0"/>
        </w:rPr>
        <w:t xml:space="preserve">• Demo Link: </w:t>
      </w:r>
      <w:hyperlink r:id="rId22">
        <w:r>
          <w:rPr>
            <w:color w:val="0563C1"/>
            <w:u w:val="single"/>
          </w:rPr>
          <w:t>https://drive.google.com/file/d/1ggOpu6I0d6pgdXREEwbwdL8f2p485--E/view?usp=drivesdk</w:t>
        </w:r>
      </w:hyperlink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sz w:val="24"/>
        </w:rPr>
        <w:t>12. Known Issues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Configuration Dependency: </w:t>
      </w:r>
      <w:r>
        <w:rPr>
          <w:rFonts w:ascii="Times New Roman" w:hAnsi="Times New Roman"/>
          <w:sz w:val="21"/>
        </w:rPr>
        <w:t>Access behavior depends on the ACL configuration, user role, and target record values.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Permission Dependency: </w:t>
      </w:r>
      <w:r>
        <w:rPr>
          <w:rFonts w:ascii="Times New Roman" w:hAnsi="Times New Roman"/>
          <w:sz w:val="21"/>
        </w:rPr>
        <w:t>Users without the required authorization may be unable to view restricted records, as intended.</w:t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sz w:val="24"/>
        </w:rPr>
        <w:t>13. Future Enhancements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Dynamic Rules: </w:t>
      </w:r>
      <w:r>
        <w:rPr>
          <w:rFonts w:ascii="Times New Roman" w:hAnsi="Times New Roman"/>
          <w:sz w:val="21"/>
        </w:rPr>
        <w:t>Support multiple branch or department conditions through configurable security rules.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Advanced Roles: </w:t>
      </w:r>
      <w:r>
        <w:rPr>
          <w:rFonts w:ascii="Times New Roman" w:hAnsi="Times New Roman"/>
          <w:sz w:val="21"/>
        </w:rPr>
        <w:t>Introduce more granular role and group-based authorization for different categories of records.</w:t>
      </w:r>
    </w:p>
    <w:p>
      <w:pPr>
        <w:spacing w:after="30" w:line="240" w:lineRule="auto"/>
        <w:ind w:left="259" w:hanging="173"/>
      </w:pPr>
      <w:r>
        <w:rPr>
          <w:rFonts w:ascii="Times New Roman" w:hAnsi="Times New Roman"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Audit and Reporting: </w:t>
      </w:r>
      <w:r>
        <w:rPr>
          <w:rFonts w:ascii="Times New Roman" w:hAnsi="Times New Roman"/>
          <w:sz w:val="21"/>
        </w:rPr>
        <w:t>Add stronger access auditing and reporting to track denied and permitted record requests.</w:t>
      </w:r>
    </w:p>
    <w:p>
      <w:pPr>
        <w:spacing w:after="80" w:before="100" w:line="240" w:lineRule="auto"/>
      </w:pPr>
      <w:r>
        <w:rPr>
          <w:rFonts w:ascii="Times New Roman" w:hAnsi="Times New Roman" w:eastAsia="Times New Roman"/>
          <w:b/>
          <w:sz w:val="24"/>
        </w:rPr>
        <w:t>Project Links</w:t>
      </w:r>
    </w:p>
    <w:p>
      <w:pPr>
        <w:spacing w:after="30" w:line="240" w:lineRule="auto"/>
        <w:ind w:left="259" w:hanging="173"/>
      </w:pPr>
      <w:r>
        <w:rPr>
          <w:b/>
        </w:rPr>
        <w:t xml:space="preserve">• GitHub Repository: </w:t>
      </w:r>
      <w:hyperlink r:id="rId21">
        <w:r>
          <w:rPr>
            <w:color w:val="0563C1"/>
            <w:u w:val="single"/>
          </w:rPr>
          <w:t>https://github.com/amrinbegum21122006-web/Script-Controlled-ACL-Restrict-Record-Access-Based-on-Field-Value</w:t>
        </w:r>
      </w:hyperlink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drive.google.com/file/d/1BF0a-5ittC7Bxwb3czwaLBoVP7lvx2Y0/view?usp=drivesdk" TargetMode="External"/><Relationship Id="rId15" Type="http://schemas.openxmlformats.org/officeDocument/2006/relationships/hyperlink" Target="https://github.com/amrinbegum21122006-web/Script-Controlled-ACL-Restrict-Record-Access-Based-on-Field-Value.git" TargetMode="External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hyperlink" Target="https://github.com/amrinbegum21122006-web/Script-Controlled-ACL-Restrict-Record-Access-Based-on-Field-Value" TargetMode="External"/><Relationship Id="rId22" Type="http://schemas.openxmlformats.org/officeDocument/2006/relationships/hyperlink" Target="https://drive.google.com/file/d/1ggOpu6I0d6pgdXREEwbwdL8f2p485--E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