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Brainstorm &amp; Idea Prioritization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5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29 September 2026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SWTID-2026-4574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4 Marks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Team Size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LOGESHWARI K 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ALJASIRA 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Team Member</w:t>
            </w:r>
          </w:p>
        </w:tc>
        <w:tc>
          <w:tcPr>
            <w:tcW w:type="dxa" w:w="5112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KAVIYA N</w:t>
            </w:r>
          </w:p>
        </w:tc>
      </w:tr>
    </w:tbl>
    <w:p>
      <w:pPr>
        <w:spacing w:before="100" w:after="100"/>
      </w:pPr>
      <w:r>
        <w:rPr>
          <w:rFonts w:ascii="Arial" w:hAnsi="Arial"/>
          <w:b/>
          <w:sz w:val="26"/>
        </w:rPr>
        <w:t>Brainstorm &amp; Idea Prioritization</w:t>
      </w:r>
    </w:p>
    <w:p>
      <w:r>
        <w:t>This activity helps the team identify practical ways to implement a script-controlled Access Control List (ACL) that dynamically restricts record access based on a selected field value. The team explores multiple ideas, groups similar approaches, and prioritizes solutions using importance and feasibility.</w:t>
      </w:r>
    </w:p>
    <w:p>
      <w:pPr>
        <w:spacing w:before="100" w:after="100"/>
      </w:pPr>
      <w:r>
        <w:rPr>
          <w:rFonts w:ascii="Arial" w:hAnsi="Arial"/>
          <w:b/>
          <w:sz w:val="26"/>
        </w:rPr>
        <w:t>Step-1: Team Gathering, Collaboration and Select the Problem Statement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5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A. Team Gathering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Discuss the access-control problem, identify the users/roles involved, and understand which record field should control access.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B. Set the Goal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a reusable ACL approach where a script evaluates a record's field value and grants or denies access dynamically.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C. Define the Problem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How might we restrict access to records dynamically based on a field value while keeping the ACL secure, reusable, auditable and easy to maintain?</w:t>
            </w:r>
          </w:p>
        </w:tc>
      </w:tr>
      <w:tr>
        <w:tc>
          <w:tcPr>
            <w:tcW w:type="dxa" w:w="5112"/>
            <w:vAlign w:val="center"/>
            <w:shd w:fill="EAF5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D. Key Rules for Brainstorming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Stay focused on the problem; encourage different approaches; defer judgment; consider security and maintainability; build on useful ideas.</w:t>
            </w:r>
          </w:p>
        </w:tc>
      </w:tr>
    </w:tbl>
    <w:p>
      <w:r>
        <w:br w:type="page"/>
      </w:r>
    </w:p>
    <w:p>
      <w:pPr>
        <w:spacing w:before="100" w:after="100"/>
      </w:pPr>
      <w:r>
        <w:rPr>
          <w:rFonts w:ascii="Arial" w:hAnsi="Arial"/>
          <w:b/>
          <w:sz w:val="26"/>
        </w:rPr>
        <w:t>Step-2: Brainstorm, Idea Listing and Grouping</w:t>
      </w:r>
    </w:p>
    <w:p>
      <w:r>
        <w:t>Generate multiple ideas that can address the problem statement. Do not reject ideas during brainstorming; group similar ideas afterward into solution themes.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#</w:t>
            </w:r>
          </w:p>
        </w:tc>
        <w:tc>
          <w:tcPr>
            <w:tcW w:type="dxa" w:w="3408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Idea</w:t>
            </w:r>
          </w:p>
        </w:tc>
        <w:tc>
          <w:tcPr>
            <w:tcW w:type="dxa" w:w="3408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Field-based access condition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 the selected record field value directly in the ACL condition.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Script-controlled ACL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Use a server-side script to evaluate field values and return allow/deny.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 + field combination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Allow access only when both the user's role and the record field satisfy the rule.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Reusable ACL function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Create a reusable function/service for common field-based access checks.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Dynamic rule configuration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Store field/rule mappings in configuration so rules can be changed without rewriting the ACL.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Default deny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If the field is missing, invalid, or does not match the allowed value, deny access.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 logging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Record ACL decisions and relevant rule information for traceability.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Rule testing simulator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Provide test cases for allowed, denied, missing-field and edge-case records.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9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Performance caching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Cache stable rule/configuration data to reduce repeated processing.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10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Multi-value support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Support multiple allowed field values such as region, department or status.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11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Hierarchical access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Permit broader access for authorized roles while applying field restrictions to normal users.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12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Security validation</w:t>
            </w:r>
          </w:p>
        </w:tc>
        <w:tc>
          <w:tcPr>
            <w:tcW w:type="dxa" w:w="3408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Validate field values and prevent user-controlled input from bypassing the ACL.</w:t>
            </w:r>
          </w:p>
        </w:tc>
      </w:tr>
    </w:tbl>
    <w:p>
      <w:pPr>
        <w:spacing w:before="100" w:after="100"/>
      </w:pPr>
      <w:r>
        <w:rPr>
          <w:rFonts w:ascii="Arial" w:hAnsi="Arial"/>
          <w:b/>
          <w:sz w:val="22"/>
        </w:rPr>
        <w:t>Idea Grouping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F3F7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Access Logic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1. Field-based condition • 2. Script-controlled ACL • 3. Role + field combination • 10. Multi-value support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Reusability &amp; Configuration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4. Reusable ACL function • 5. Dynamic rule configuration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Security &amp; Governance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6. Default deny • 7. Audit logging • 12. Security validation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Testing &amp; Quality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8. Rule testing simulator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9. Performance caching</w:t>
            </w:r>
          </w:p>
        </w:tc>
      </w:tr>
      <w:tr>
        <w:tc>
          <w:tcPr>
            <w:tcW w:type="dxa" w:w="5112"/>
            <w:vAlign w:val="center"/>
            <w:shd w:fill="F3F7F8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Advanced Access Model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11. Hierarchical access</w:t>
            </w:r>
          </w:p>
        </w:tc>
      </w:tr>
    </w:tbl>
    <w:p>
      <w:r>
        <w:br w:type="page"/>
      </w:r>
    </w:p>
    <w:p>
      <w:pPr>
        <w:spacing w:before="100" w:after="100"/>
      </w:pPr>
      <w:r>
        <w:rPr>
          <w:rFonts w:ascii="Arial" w:hAnsi="Arial"/>
          <w:b/>
          <w:sz w:val="26"/>
        </w:rPr>
        <w:t>Step-3: Idea Prioritization</w:t>
      </w:r>
    </w:p>
    <w:p>
      <w:r>
        <w:t>Place the ideas on an Importance vs. Feasibility matrix. Importance represents the security/business value of the idea, while feasibility represents how practical it is to implement within the project scope and timeline.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Importance / Feasibility</w:t>
            </w:r>
          </w:p>
        </w:tc>
        <w:tc>
          <w:tcPr>
            <w:tcW w:type="dxa" w:w="2556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Low</w:t>
            </w:r>
          </w:p>
        </w:tc>
        <w:tc>
          <w:tcPr>
            <w:tcW w:type="dxa" w:w="2556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Medium</w:t>
            </w:r>
          </w:p>
        </w:tc>
        <w:tc>
          <w:tcPr>
            <w:tcW w:type="dxa" w:w="2556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High</w:t>
            </w:r>
          </w:p>
        </w:tc>
      </w:tr>
      <w:tr>
        <w:tc>
          <w:tcPr>
            <w:tcW w:type="dxa" w:w="2556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Strategic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 + field; Reusable ACL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Script-controlled ACL; Security validation; Default deny</w:t>
            </w:r>
          </w:p>
        </w:tc>
      </w:tr>
      <w:tr>
        <w:tc>
          <w:tcPr>
            <w:tcW w:type="dxa" w:w="2556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Lower priority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Dynamic rules; Testing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 logging; Multi-value support</w:t>
            </w:r>
          </w:p>
        </w:tc>
      </w:tr>
      <w:tr>
        <w:tc>
          <w:tcPr>
            <w:tcW w:type="dxa" w:w="2556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Low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Lower priority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Performance caching</w:t>
            </w:r>
          </w:p>
        </w:tc>
        <w:tc>
          <w:tcPr>
            <w:tcW w:type="dxa" w:w="2556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</w:tbl>
    <w:p>
      <w:pPr>
        <w:spacing w:before="100" w:after="100"/>
      </w:pPr>
      <w:r>
        <w:rPr>
          <w:rFonts w:ascii="Arial" w:hAnsi="Arial"/>
          <w:b/>
          <w:sz w:val="22"/>
        </w:rPr>
        <w:t>Prioritized Solution Focus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Priority Focus</w:t>
            </w:r>
          </w:p>
        </w:tc>
        <w:tc>
          <w:tcPr>
            <w:tcW w:type="dxa" w:w="5112"/>
            <w:vAlign w:val="center"/>
            <w:shd w:fill="DDEFF4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Reason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Script-controlled ACL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Directly addresses dynamic allow/deny decisions based on a record field value.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Default deny + security validation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Helps prevent unintended access when values are missing, invalid or manipulated.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Role + field combination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Supports authorization based on both the user's role and the record's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Reusable ACL function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Improves maintainability and enables reuse across multiple records/modules.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 logging &amp; testing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Supports traceability, troubleshooting and validation of ACL behavior.</w:t>
            </w:r>
          </w:p>
        </w:tc>
      </w:tr>
    </w:tbl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