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Demonstration of Proposed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 Mark</w:t>
            </w:r>
          </w:p>
        </w:tc>
      </w:tr>
      <w:tr>
        <w:tc>
          <w:tcPr>
            <w:tcW w:type="dxa" w:w="5400"/>
          </w:tcPr>
          <w:p>
            <w:r>
              <w:t>Team Size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Team Leader</w:t>
            </w:r>
          </w:p>
        </w:tc>
        <w:tc>
          <w:tcPr>
            <w:tcW w:type="dxa" w:w="5400"/>
          </w:tcPr>
          <w:p>
            <w:r>
              <w:t>LOGESHWARI K T</w:t>
            </w:r>
          </w:p>
        </w:tc>
      </w:tr>
      <w:tr>
        <w:tc>
          <w:tcPr>
            <w:tcW w:type="dxa" w:w="5400"/>
          </w:tcPr>
          <w:p>
            <w:r>
              <w:t>Team Member</w:t>
            </w:r>
          </w:p>
        </w:tc>
        <w:tc>
          <w:tcPr>
            <w:tcW w:type="dxa" w:w="5400"/>
          </w:tcPr>
          <w:p>
            <w:r>
              <w:t>ALJASIRA R</w:t>
            </w:r>
          </w:p>
        </w:tc>
      </w:tr>
      <w:tr>
        <w:tc>
          <w:tcPr>
            <w:tcW w:type="dxa" w:w="5400"/>
          </w:tcPr>
          <w:p>
            <w:r>
              <w:t>Team Member</w:t>
            </w:r>
          </w:p>
        </w:tc>
        <w:tc>
          <w:tcPr>
            <w:tcW w:type="dxa" w:w="5400"/>
          </w:tcPr>
          <w:p>
            <w:r>
              <w:t>KAVIYA N</w:t>
            </w:r>
          </w:p>
        </w:tc>
      </w:tr>
    </w:tbl>
    <w:p>
      <w:pPr>
        <w:spacing w:before="200" w:after="40"/>
      </w:pPr>
      <w:r>
        <w:rPr>
          <w:b/>
          <w:sz w:val="20"/>
        </w:rPr>
        <w:t>Demonstration of Proposed Features:</w:t>
      </w:r>
    </w:p>
    <w:p>
      <w:r>
        <w:t>This document captures the proposed features implemented and demonstrated in the Script-Controlled ACL project. It provides evidence of the configured access-control logic, field-value condition, script-based authorization, and final record-access behavior.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S.No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Feature 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Description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Status</w:t>
              <w:br/>
              <w:t>(Implemented /</w:t>
              <w:br/>
              <w:t>Partial / Pending)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Demonstrated</w:t>
              <w:br/>
              <w:t>(Yes / No)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Remarks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Institution Details Table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Created the Institution Details table and configured the required fields for record access control.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Base table used for ACL demonstration.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Field-Value Access Condition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Configured the ACL condition to evaluate the Branch field value, including the EEE condition.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Access is controlled according to the configured field value.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Script-Controlled ACL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Configured an advanced ACL script to apply the required authorization logic for record access.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Script-based authorization is applied during access evaluation.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Authorized Record Access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Demonstrated access to a permitted Institution Details record when the configured condition is satisfied.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Permitted record is displayed.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Unauthorized Access Restriction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Restricted access when the configured field-value/authorization requirement is not satisfied.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Protected record information is not exposed.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Final Access Validation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Validated the final record list/access result after applying the ACL configuration and script.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Implemented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Final ServiceNow output was verified.</w:t>
            </w:r>
          </w:p>
        </w:tc>
      </w:tr>
    </w:tbl>
    <w:p>
      <w:pPr>
        <w:spacing w:before="180" w:after="40"/>
      </w:pPr>
      <w:r>
        <w:rPr>
          <w:b/>
          <w:sz w:val="20"/>
        </w:rPr>
        <w:t>Feature Implementation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6" w:color="404040"/>
          <w:insideV w:val="single" w:sz="6" w:color="404040"/>
        </w:tblBorders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Proposed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Implemented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Features Demonstrated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Overall Implementation Rate (%)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100%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