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DE6" w:rsidRDefault="00B33DE6" w:rsidP="00B33DE6">
      <w:pPr>
        <w:pStyle w:val="Heading1"/>
      </w:pPr>
      <w:bookmarkStart w:id="0" w:name="_Toc412452527"/>
      <w:r>
        <w:t>Control Algorithms</w:t>
      </w:r>
      <w:bookmarkEnd w:id="0"/>
    </w:p>
    <w:p w:rsidR="00B33DE6" w:rsidRDefault="00B33DE6" w:rsidP="00B33DE6">
      <w:pPr>
        <w:pStyle w:val="NoSpacing"/>
      </w:pPr>
      <w:r>
        <w:t xml:space="preserve">The control algorithms </w:t>
      </w:r>
      <w:r w:rsidR="00FD4D3F">
        <w:t>is</w:t>
      </w:r>
      <w:r>
        <w:t xml:space="preserve"> </w:t>
      </w:r>
      <w:r w:rsidR="00FD4D3F">
        <w:t xml:space="preserve">discrete time </w:t>
      </w:r>
      <w:r>
        <w:t>software impleme</w:t>
      </w:r>
      <w:r w:rsidR="00FD4D3F">
        <w:t>ntation</w:t>
      </w:r>
      <w:r>
        <w:t xml:space="preserve">. </w:t>
      </w:r>
      <w:r w:rsidR="00FD4D3F">
        <w:t>The control algorithm is implemented using Simulink models cross compiled onto the target microcontroller</w:t>
      </w:r>
      <w:bookmarkStart w:id="1" w:name="_GoBack"/>
      <w:bookmarkEnd w:id="1"/>
      <w:r>
        <w:t xml:space="preserve">. The control algorithm used is a proportional integral derivative controller using one input signal. This input signal is the position </w:t>
      </w:r>
      <w:proofErr w:type="spellStart"/>
      <w:r>
        <w:t>setpoint</w:t>
      </w:r>
      <w:proofErr w:type="spellEnd"/>
      <w:r>
        <w:t xml:space="preserve"> minus the feedback signal from the cylinder. Figure 1 shows the Simulink model for a whole leg using an upper and lower cylinder PID.</w:t>
      </w:r>
    </w:p>
    <w:p w:rsidR="00B33DE6" w:rsidRDefault="00B33DE6" w:rsidP="00B33DE6">
      <w:pPr>
        <w:pStyle w:val="NoSpacing"/>
      </w:pPr>
    </w:p>
    <w:p w:rsidR="00B33DE6" w:rsidRDefault="00B33DE6" w:rsidP="00B33DE6">
      <w:pPr>
        <w:pStyle w:val="NoSpacing"/>
        <w:keepNext/>
        <w:jc w:val="center"/>
      </w:pPr>
      <w:r>
        <w:rPr>
          <w:noProof/>
          <w:lang w:eastAsia="en-US"/>
        </w:rPr>
        <w:drawing>
          <wp:inline distT="0" distB="0" distL="0" distR="0" wp14:anchorId="5CFB7D20" wp14:editId="36FC2D2F">
            <wp:extent cx="3368332" cy="1508891"/>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4">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rsidR="00B33DE6" w:rsidRDefault="00B33DE6" w:rsidP="00B33DE6">
      <w:pPr>
        <w:pStyle w:val="Caption"/>
        <w:jc w:val="center"/>
      </w:pPr>
      <w:bookmarkStart w:id="2" w:name="_Toc412410035"/>
      <w:r>
        <w:t xml:space="preserve">Figure </w:t>
      </w:r>
      <w:r>
        <w:fldChar w:fldCharType="begin"/>
      </w:r>
      <w:r>
        <w:instrText xml:space="preserve"> SEQ Figure \* ARABIC </w:instrText>
      </w:r>
      <w:r>
        <w:fldChar w:fldCharType="separate"/>
      </w:r>
      <w:r>
        <w:rPr>
          <w:noProof/>
        </w:rPr>
        <w:t>7</w:t>
      </w:r>
      <w:r>
        <w:rPr>
          <w:noProof/>
        </w:rPr>
        <w:fldChar w:fldCharType="end"/>
      </w:r>
      <w:r>
        <w:t>: PID model for a single leg</w:t>
      </w:r>
      <w:bookmarkEnd w:id="2"/>
    </w:p>
    <w:p w:rsidR="00B33DE6" w:rsidRPr="004B6336" w:rsidRDefault="00B33DE6" w:rsidP="00B33DE6">
      <w:pPr>
        <w:pStyle w:val="Heading1"/>
      </w:pPr>
      <w:bookmarkStart w:id="3" w:name="_Toc412452528"/>
      <w:r w:rsidRPr="004B6336">
        <w:t>State Machine</w:t>
      </w:r>
      <w:bookmarkEnd w:id="3"/>
    </w:p>
    <w:p w:rsidR="00B33DE6" w:rsidRDefault="00B33DE6" w:rsidP="00B33DE6">
      <w:pPr>
        <w:pStyle w:val="NoSpacing"/>
      </w:pPr>
      <w:r>
        <w:t>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into a stable position.  Figure 8 shows a state machine flowchart in which various states are represented.  States include forward and backward motion states in the robot, turning states and a stop state. The full state machine needs to be implemented in the next phase of the project for robot operation.</w:t>
      </w:r>
    </w:p>
    <w:p w:rsidR="00B33DE6" w:rsidRDefault="00B33DE6" w:rsidP="00B33DE6">
      <w:pPr>
        <w:pStyle w:val="NoSpacing"/>
      </w:pPr>
    </w:p>
    <w:p w:rsidR="00B33DE6" w:rsidRDefault="00B33DE6" w:rsidP="00B33DE6">
      <w:pPr>
        <w:pStyle w:val="NoSpacing"/>
      </w:pPr>
    </w:p>
    <w:p w:rsidR="00B33DE6" w:rsidRDefault="00B33DE6" w:rsidP="00B33DE6">
      <w:pPr>
        <w:pStyle w:val="NoSpacing"/>
        <w:keepNext/>
        <w:jc w:val="center"/>
      </w:pPr>
      <w:r>
        <w:rPr>
          <w:noProof/>
          <w:lang w:eastAsia="en-US"/>
        </w:rPr>
        <w:drawing>
          <wp:inline distT="0" distB="0" distL="0" distR="0" wp14:anchorId="035E47E2" wp14:editId="52F85A7A">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B33DE6" w:rsidRDefault="00B33DE6" w:rsidP="00B33DE6">
      <w:pPr>
        <w:pStyle w:val="Caption"/>
        <w:jc w:val="center"/>
      </w:pPr>
      <w:bookmarkStart w:id="4" w:name="_Toc412410036"/>
      <w:r>
        <w:t xml:space="preserve">Figure </w:t>
      </w:r>
      <w:r>
        <w:fldChar w:fldCharType="begin"/>
      </w:r>
      <w:r>
        <w:instrText xml:space="preserve"> SEQ Figure \* ARABIC </w:instrText>
      </w:r>
      <w:r>
        <w:fldChar w:fldCharType="separate"/>
      </w:r>
      <w:r>
        <w:rPr>
          <w:noProof/>
        </w:rPr>
        <w:t>8</w:t>
      </w:r>
      <w:r>
        <w:rPr>
          <w:noProof/>
        </w:rPr>
        <w:fldChar w:fldCharType="end"/>
      </w:r>
      <w:r>
        <w:t>: Flowchart representation of the state machine architecture.</w:t>
      </w:r>
      <w:bookmarkEnd w:id="4"/>
    </w:p>
    <w:p w:rsidR="00B87094" w:rsidRDefault="00FD4D3F"/>
    <w:sectPr w:rsidR="00B87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E6"/>
    <w:rsid w:val="00424EA5"/>
    <w:rsid w:val="00466846"/>
    <w:rsid w:val="00B33DE6"/>
    <w:rsid w:val="00FD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D92A6-163A-42A6-BA9B-663DBE8F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DE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E6"/>
    <w:rPr>
      <w:rFonts w:asciiTheme="majorHAnsi" w:eastAsiaTheme="majorEastAsia" w:hAnsiTheme="majorHAnsi" w:cstheme="majorBidi"/>
      <w:b/>
      <w:bCs/>
      <w:color w:val="2E74B5" w:themeColor="accent1" w:themeShade="BF"/>
      <w:sz w:val="28"/>
      <w:szCs w:val="28"/>
    </w:rPr>
  </w:style>
  <w:style w:type="paragraph" w:styleId="NoSpacing">
    <w:name w:val="No Spacing"/>
    <w:link w:val="NoSpacingChar"/>
    <w:uiPriority w:val="1"/>
    <w:qFormat/>
    <w:rsid w:val="00B33D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33DE6"/>
    <w:rPr>
      <w:rFonts w:eastAsiaTheme="minorEastAsia"/>
      <w:lang w:eastAsia="ja-JP"/>
    </w:rPr>
  </w:style>
  <w:style w:type="paragraph" w:styleId="Caption">
    <w:name w:val="caption"/>
    <w:basedOn w:val="Normal"/>
    <w:next w:val="Normal"/>
    <w:uiPriority w:val="35"/>
    <w:unhideWhenUsed/>
    <w:qFormat/>
    <w:rsid w:val="00B33D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Beaver, Logan</dc:creator>
  <cp:keywords/>
  <dc:description/>
  <cp:lastModifiedBy>Beaver, Logan</cp:lastModifiedBy>
  <cp:revision>2</cp:revision>
  <dcterms:created xsi:type="dcterms:W3CDTF">2015-02-23T17:42:00Z</dcterms:created>
  <dcterms:modified xsi:type="dcterms:W3CDTF">2015-02-23T17:54:00Z</dcterms:modified>
</cp:coreProperties>
</file>