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81986"/>
        <w15:color w:val="DBDBDB"/>
        <w:docPartObj>
          <w:docPartGallery w:val="Table of Contents"/>
          <w:docPartUnique/>
        </w:docPartObj>
      </w:sdtPr>
      <w:sdtEnd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TOC \o "1-3" \h \u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_Toc7202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第</w:t>
          </w:r>
          <w:r>
            <w:t>7章　sys系统库初相识</w:t>
          </w:r>
          <w:r>
            <w:tab/>
          </w:r>
          <w:r>
            <w:fldChar w:fldCharType="begin"/>
          </w:r>
          <w:r>
            <w:instrText xml:space="preserve"> PAGEREF _Toc7202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_Toc7212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7</w:t>
          </w:r>
          <w:r>
            <w:t>.1 sys系统库使用基础环境</w:t>
          </w:r>
          <w:r>
            <w:tab/>
          </w:r>
          <w:r>
            <w:fldChar w:fldCharType="begin"/>
          </w:r>
          <w:r>
            <w:instrText xml:space="preserve"> PAGEREF _Toc7212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_Toc7133 </w:instrText>
          </w:r>
          <w:r>
            <w:rPr>
              <w:rFonts w:hint="eastAsia"/>
            </w:rPr>
            <w:fldChar w:fldCharType="separate"/>
          </w:r>
          <w:r>
            <w:t>7.2　sys系统库初体验</w:t>
          </w:r>
          <w:r>
            <w:tab/>
          </w:r>
          <w:r>
            <w:fldChar w:fldCharType="begin"/>
          </w:r>
          <w:r>
            <w:instrText xml:space="preserve"> PAGEREF _Toc7133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_Toc15181 </w:instrText>
          </w:r>
          <w:r>
            <w:rPr>
              <w:rFonts w:hint="eastAsia"/>
            </w:rPr>
            <w:fldChar w:fldCharType="separate"/>
          </w:r>
          <w:r>
            <w:t>7.3　sys系统库的进度报告功能</w:t>
          </w:r>
          <w:r>
            <w:tab/>
          </w:r>
          <w:r>
            <w:fldChar w:fldCharType="begin"/>
          </w:r>
          <w:r>
            <w:instrText xml:space="preserve"> PAGEREF _Toc15181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</w:rPr>
            <w:fldChar w:fldCharType="end"/>
          </w:r>
        </w:p>
        <w:p>
          <w:pPr>
            <w:pStyle w:val="2"/>
            <w:rPr>
              <w:rFonts w:hint="eastAsia"/>
            </w:rPr>
          </w:pPr>
          <w:r>
            <w:rPr>
              <w:rFonts w:hint="eastAsia"/>
            </w:rPr>
            <w:fldChar w:fldCharType="end"/>
          </w:r>
        </w:p>
      </w:sdtContent>
    </w:sdt>
    <w:p>
      <w:pPr>
        <w:pStyle w:val="2"/>
      </w:pPr>
      <w:bookmarkStart w:id="0" w:name="_Toc7202"/>
      <w:r>
        <w:rPr>
          <w:rFonts w:hint="eastAsia"/>
        </w:rPr>
        <w:t>第</w:t>
      </w:r>
      <w:r>
        <w:t>7章　sys系统库初相识</w:t>
      </w:r>
      <w:bookmarkEnd w:id="0"/>
    </w:p>
    <w:p>
      <w:pPr>
        <w:pStyle w:val="2"/>
      </w:pPr>
      <w:bookmarkStart w:id="1" w:name="_Toc7212"/>
      <w:r>
        <w:rPr>
          <w:rFonts w:hint="eastAsia"/>
        </w:rPr>
        <w:t>7</w:t>
      </w:r>
      <w:r>
        <w:t>.1 sys系统库使用基础环境</w:t>
      </w:r>
      <w:bookmarkEnd w:id="1"/>
    </w:p>
    <w:p>
      <w:pPr>
        <w:jc w:val="left"/>
        <w:rPr>
          <w:rStyle w:val="11"/>
        </w:rPr>
      </w:pPr>
      <w:r>
        <w:rPr>
          <w:rStyle w:val="11"/>
          <w:rFonts w:hint="eastAsia"/>
        </w:rPr>
        <w:t>总结</w:t>
      </w:r>
      <w:r>
        <w:rPr>
          <w:rStyle w:val="11"/>
        </w:rPr>
        <w:t>一些要点：</w:t>
      </w:r>
    </w:p>
    <w:p>
      <w:r>
        <w:rPr>
          <w:rFonts w:hint="eastAsia"/>
        </w:rPr>
        <w:t>0</w:t>
      </w:r>
      <w:r>
        <w:t xml:space="preserve">. </w:t>
      </w:r>
      <w:r>
        <w:rPr>
          <w:rFonts w:hint="eastAsia"/>
        </w:rPr>
        <w:t>s</w:t>
      </w:r>
      <w:r>
        <w:t>ys</w:t>
      </w:r>
      <w:r>
        <w:rPr>
          <w:rFonts w:hint="eastAsia"/>
        </w:rPr>
        <w:t>库是通过</w:t>
      </w:r>
      <w:r>
        <w:rPr>
          <w:rFonts w:hint="eastAsia"/>
          <w:b/>
          <w:bCs/>
          <w:u w:val="single"/>
        </w:rPr>
        <w:t>视图</w:t>
      </w:r>
      <w:r>
        <w:rPr>
          <w:rFonts w:hint="eastAsia"/>
          <w:b/>
          <w:bCs/>
        </w:rPr>
        <w:t>的形式把</w:t>
      </w:r>
      <w:r>
        <w:rPr>
          <w:b/>
          <w:bCs/>
        </w:rPr>
        <w:t>information_schema 和performance_schema结合起来</w:t>
      </w:r>
      <w:r>
        <w:t>，查询出令人更容易理解的数据</w:t>
      </w:r>
      <w:r>
        <w:rPr>
          <w:rFonts w:hint="eastAsia"/>
        </w:rPr>
        <w:t>。</w:t>
      </w:r>
    </w:p>
    <w:p>
      <w:pPr>
        <w:rPr>
          <w:rStyle w:val="11"/>
        </w:rPr>
      </w:pPr>
      <w:r>
        <w:rPr>
          <w:rStyle w:val="11"/>
        </w:rPr>
        <w:t>注：</w:t>
      </w:r>
      <w:r>
        <w:rPr>
          <w:rStyle w:val="11"/>
          <w:rFonts w:hint="eastAsia"/>
        </w:rPr>
        <w:t>视图不是数据表，可简单理解为一个复杂但可读性更强的select语句结果。早在学习s</w:t>
      </w:r>
      <w:r>
        <w:rPr>
          <w:rStyle w:val="11"/>
        </w:rPr>
        <w:t>ysbench</w:t>
      </w:r>
      <w:r>
        <w:rPr>
          <w:rStyle w:val="11"/>
          <w:rFonts w:hint="eastAsia"/>
        </w:rPr>
        <w:t>压测时，已经接触过sys视图。</w:t>
      </w:r>
    </w:p>
    <w:p>
      <w:r>
        <w:rPr>
          <w:rFonts w:hint="eastAsia"/>
        </w:rPr>
        <w:t>1</w:t>
      </w:r>
      <w:r>
        <w:t>.</w:t>
      </w:r>
      <w:r>
        <w:rPr>
          <w:rFonts w:hint="eastAsia"/>
        </w:rPr>
        <w:t>要启用</w:t>
      </w:r>
      <w:r>
        <w:t>performance_schema</w:t>
      </w:r>
      <w:r>
        <w:rPr>
          <w:rFonts w:hint="eastAsia"/>
        </w:rPr>
        <w:t>：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4310" cy="1249680"/>
            <wp:effectExtent l="0" t="0" r="2540" b="762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“</w:t>
      </w:r>
      <w:r>
        <w:t>sys系统库的大部分功能才能正常使用</w:t>
      </w:r>
      <w:r>
        <w:rPr>
          <w:rFonts w:hint="eastAsia"/>
        </w:rPr>
        <w:t>”</w:t>
      </w:r>
    </w:p>
    <w:p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使用</w:t>
      </w:r>
      <w:r>
        <w:t>sys系统库本身来启用所有需要的instruments和consumers</w:t>
      </w:r>
    </w:p>
    <w:p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使用存储过程</w:t>
      </w:r>
      <w:r>
        <w:t>CALL sys.ps_setup_reset_to_default</w:t>
      </w:r>
      <w:r>
        <w:rPr>
          <w:rFonts w:hint="eastAsia"/>
        </w:rPr>
        <w:t>(</w:t>
      </w:r>
      <w:r>
        <w:t>TRUE</w:t>
      </w:r>
      <w:r>
        <w:rPr>
          <w:rFonts w:hint="eastAsia"/>
        </w:rPr>
        <w:t>)可</w:t>
      </w:r>
      <w:r>
        <w:t>快速恢复performance_schema的默认配置</w:t>
      </w:r>
    </w:p>
    <w:p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查询或多或少都会对性能开销有一定的影响</w:t>
      </w:r>
    </w:p>
    <w:p>
      <w:pPr>
        <w:pStyle w:val="2"/>
      </w:pPr>
      <w:bookmarkStart w:id="2" w:name="_Toc7133"/>
      <w:r>
        <w:t>7.2　sys系统库初体验</w:t>
      </w:r>
      <w:bookmarkEnd w:id="2"/>
    </w:p>
    <w:p>
      <w:pPr>
        <w:rPr>
          <w:rStyle w:val="11"/>
        </w:rPr>
      </w:pPr>
      <w:r>
        <w:rPr>
          <w:rStyle w:val="11"/>
        </w:rPr>
        <w:t>注</w:t>
      </w:r>
      <w:r>
        <w:rPr>
          <w:rStyle w:val="11"/>
          <w:rFonts w:hint="eastAsia"/>
        </w:rPr>
        <w:t>：本节“初体验”用于了解s</w:t>
      </w:r>
      <w:r>
        <w:rPr>
          <w:rStyle w:val="11"/>
        </w:rPr>
        <w:t>ys</w:t>
      </w:r>
      <w:r>
        <w:rPr>
          <w:rStyle w:val="11"/>
          <w:rFonts w:hint="eastAsia"/>
        </w:rPr>
        <w:t>的基本作用。书中举了一些例子，包括系统版本、I</w:t>
      </w:r>
      <w:r>
        <w:rPr>
          <w:rStyle w:val="11"/>
        </w:rPr>
        <w:t>O</w:t>
      </w:r>
      <w:r>
        <w:rPr>
          <w:rStyle w:val="11"/>
          <w:rFonts w:hint="eastAsia"/>
        </w:rPr>
        <w:t>性能、</w:t>
      </w:r>
      <w:r>
        <w:rPr>
          <w:rStyle w:val="11"/>
        </w:rPr>
        <w:t>sys库视图、函数、存储过程</w:t>
      </w:r>
      <w:r>
        <w:rPr>
          <w:rStyle w:val="11"/>
          <w:rFonts w:hint="eastAsia"/>
        </w:rPr>
        <w:t>的整体</w:t>
      </w:r>
      <w:r>
        <w:rPr>
          <w:rStyle w:val="11"/>
        </w:rPr>
        <w:t>信息</w:t>
      </w:r>
      <w:r>
        <w:rPr>
          <w:rStyle w:val="11"/>
          <w:rFonts w:hint="eastAsia"/>
        </w:rPr>
        <w:t>。</w:t>
      </w:r>
    </w:p>
    <w:p>
      <w:pPr>
        <w:rPr>
          <w:rStyle w:val="11"/>
        </w:rPr>
      </w:pPr>
    </w:p>
    <w:p>
      <w:r>
        <w:rPr>
          <w:rFonts w:hint="eastAsia"/>
        </w:rPr>
        <w:t>#</w:t>
      </w:r>
      <w:r>
        <w:t>查看</w:t>
      </w:r>
      <w:r>
        <w:rPr>
          <w:b/>
          <w:bCs/>
        </w:rPr>
        <w:t>sys 系统库</w:t>
      </w:r>
      <w:r>
        <w:t>和MySQL Server的</w:t>
      </w:r>
      <w:r>
        <w:rPr>
          <w:b/>
          <w:bCs/>
        </w:rPr>
        <w:t>版本号</w:t>
      </w:r>
      <w:r>
        <w:rPr>
          <w:rFonts w:hint="eastAsia"/>
        </w:rPr>
        <w:t>(</w:t>
      </w:r>
      <w:r>
        <w:rPr>
          <w:rStyle w:val="11"/>
          <w:rFonts w:hint="eastAsia"/>
        </w:rPr>
        <w:t>注：视图、函数和存储过程可理解为内置的脚本</w:t>
      </w:r>
      <w:r>
        <w:t>)</w:t>
      </w:r>
      <w:r>
        <w:rPr>
          <w:rFonts w:hint="eastAsia"/>
        </w:rPr>
        <w:t>。直接使用</w:t>
      </w:r>
      <w:r>
        <w:t>sys系统库下的视图进行查询</w:t>
      </w:r>
      <w:r>
        <w:rPr>
          <w:rFonts w:hint="eastAsia"/>
        </w:rPr>
        <w:t>，例如</w:t>
      </w:r>
      <w:r>
        <w:t>使用version视图可以</w:t>
      </w:r>
      <w:r>
        <w:rPr>
          <w:rFonts w:hint="eastAsia"/>
        </w:rPr>
        <w:t>：</w:t>
      </w:r>
    </w:p>
    <w:p>
      <w:r>
        <w:t>mysql&gt; USE sys;</w:t>
      </w:r>
    </w:p>
    <w:p>
      <w:r>
        <w:t>mysql&gt; SELECT * FROM version;</w:t>
      </w:r>
    </w:p>
    <w:p/>
    <w:p>
      <w:r>
        <w:rPr>
          <w:rFonts w:hint="eastAsia"/>
        </w:rPr>
        <w:t>对比：</w:t>
      </w:r>
    </w:p>
    <w:p>
      <w:r>
        <w:drawing>
          <wp:inline distT="0" distB="0" distL="114300" distR="114300">
            <wp:extent cx="5269230" cy="2432050"/>
            <wp:effectExtent l="0" t="0" r="7620" b="635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#在</w:t>
      </w:r>
      <w:r>
        <w:t>sys系统库下包含很多视图，它们以各种方式对performance_schema表进行聚合计算展示。这些视图大部分是</w:t>
      </w:r>
      <w:r>
        <w:rPr>
          <w:b/>
          <w:bCs/>
        </w:rPr>
        <w:t>成对出现</w:t>
      </w:r>
      <w:r>
        <w:t>的，两个视图名称相同，但有一个视图是带“x$”前缀的，例如：host_summary_by_file_io</w:t>
      </w:r>
      <w:r>
        <w:rPr>
          <w:rStyle w:val="11"/>
        </w:rPr>
        <w:t>(注：host_summary_by_file_io是</w:t>
      </w:r>
      <w:r>
        <w:rPr>
          <w:rStyle w:val="11"/>
          <w:rFonts w:hint="eastAsia"/>
        </w:rPr>
        <w:t>按照主机进行汇总统计的文件</w:t>
      </w:r>
      <w:r>
        <w:rPr>
          <w:rStyle w:val="11"/>
        </w:rPr>
        <w:t>I/O性能数据</w:t>
      </w:r>
      <w:r>
        <w:rPr>
          <w:rStyle w:val="11"/>
          <w:rFonts w:hint="eastAsia"/>
        </w:rPr>
        <w:t>)</w:t>
      </w:r>
      <w:r>
        <w:t>和x$host_summary_by_file_io，代表按照主机进行汇总统计的文件I/O性能数据，两个视图访问的数据源是相同的，但是在创建视图的语句中，不带“x$”前缀的视图显示的是相关数值</w:t>
      </w:r>
      <w:r>
        <w:rPr>
          <w:b/>
          <w:bCs/>
        </w:rPr>
        <w:t>经过单位换算后的数据</w:t>
      </w:r>
      <w:r>
        <w:t>（单位是毫秒、秒、分钟、小时、天等），带“x$”前缀的视图显示的是原</w:t>
      </w:r>
      <w:r>
        <w:rPr>
          <w:rFonts w:hint="eastAsia"/>
        </w:rPr>
        <w:t>始的数据（单位是皮秒）。</w:t>
      </w:r>
    </w:p>
    <w:p>
      <w:pPr>
        <w:rPr>
          <w:b/>
          <w:bCs/>
        </w:rPr>
      </w:pPr>
      <w:r>
        <w:t># 使用x$host_summary_by_file_io视图汇总数据，显示未格式化的延迟时间（单位是皮秒），没有“x$”前缀的视图输出的信息</w:t>
      </w:r>
      <w:r>
        <w:rPr>
          <w:b/>
          <w:bCs/>
        </w:rPr>
        <w:t>经过单位换算可读性更好</w:t>
      </w:r>
      <w:r>
        <w:rPr>
          <w:rFonts w:hint="eastAsia"/>
        </w:rPr>
        <w:t>。</w:t>
      </w:r>
    </w:p>
    <w:p>
      <w:pPr>
        <w:rPr>
          <w:rStyle w:val="11"/>
        </w:rPr>
      </w:pPr>
    </w:p>
    <w:p>
      <w:r>
        <w:t>mysql&gt; SELECT * FROM host_summary_by_file_io;</w:t>
      </w:r>
    </w:p>
    <w:p>
      <w:r>
        <w:drawing>
          <wp:inline distT="0" distB="0" distL="114300" distR="114300">
            <wp:extent cx="5271770" cy="920750"/>
            <wp:effectExtent l="0" t="0" r="5080" b="12700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 xml:space="preserve"># </w:t>
      </w:r>
      <w:r>
        <w:rPr>
          <w:b/>
          <w:bCs/>
        </w:rPr>
        <w:t>带“x$”前缀</w:t>
      </w:r>
      <w:r>
        <w:t>的视图显示原始的数据（单位是皮秒），</w:t>
      </w:r>
      <w:r>
        <w:rPr>
          <w:b/>
          <w:bCs/>
        </w:rPr>
        <w:t>对于程序或工具的获取</w:t>
      </w:r>
      <w:r>
        <w:rPr>
          <w:rFonts w:hint="eastAsia"/>
          <w:b/>
          <w:bCs/>
        </w:rPr>
        <w:t>及</w:t>
      </w:r>
      <w:r>
        <w:rPr>
          <w:b/>
          <w:bCs/>
        </w:rPr>
        <w:t>使用更易于数据处理</w:t>
      </w:r>
    </w:p>
    <w:p>
      <w:r>
        <w:t xml:space="preserve">mysql&gt; SELECT * FROM </w:t>
      </w:r>
      <w:r>
        <w:rPr>
          <w:b/>
          <w:bCs/>
        </w:rPr>
        <w:t>x$</w:t>
      </w:r>
      <w:r>
        <w:t>host_summary_by_file_io;</w:t>
      </w:r>
    </w:p>
    <w:p>
      <w:r>
        <w:drawing>
          <wp:inline distT="0" distB="0" distL="114300" distR="114300">
            <wp:extent cx="5271770" cy="1106170"/>
            <wp:effectExtent l="0" t="0" r="5080" b="17780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#要查看</w:t>
      </w:r>
      <w:r>
        <w:t>sys系统库对象定义语句，可以使用适当的SHOW语句或INFORMATION_SCHEMA库查询。例如，要查看session视图和format_bytes（）函数的定义，可以使用如下语句：</w:t>
      </w:r>
    </w:p>
    <w:p>
      <w:r>
        <w:t>mysql&gt; SHOW CREATE VIEW session;</w:t>
      </w:r>
    </w:p>
    <w:p>
      <w:r>
        <w:t>mysql&gt; SHOW CREATE FUNCTION format_bytes;</w:t>
      </w:r>
    </w:p>
    <w:p>
      <w:r>
        <w:drawing>
          <wp:inline distT="0" distB="0" distL="114300" distR="114300">
            <wp:extent cx="5263515" cy="2230755"/>
            <wp:effectExtent l="0" t="0" r="13335" b="17145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1"/>
        </w:rPr>
      </w:pPr>
      <w:r>
        <w:rPr>
          <w:rStyle w:val="11"/>
        </w:rPr>
        <w:t>注：</w:t>
      </w:r>
      <w:r>
        <w:rPr>
          <w:rStyle w:val="11"/>
          <w:rFonts w:hint="eastAsia"/>
        </w:rPr>
        <w:t>语句文本是经过格式化的，可读性比较差。</w:t>
      </w:r>
    </w:p>
    <w:p/>
    <w:p>
      <w:r>
        <w:rPr>
          <w:rFonts w:hint="eastAsia"/>
        </w:rPr>
        <w:t>#使用</w:t>
      </w:r>
      <w:bookmarkStart w:id="3" w:name="_Hlk90363577"/>
      <w:r>
        <w:t>mysqldump</w:t>
      </w:r>
      <w:bookmarkEnd w:id="3"/>
      <w:r>
        <w:t>和</w:t>
      </w:r>
      <w:bookmarkStart w:id="4" w:name="_Hlk90363675"/>
      <w:r>
        <w:t>mysqlpump</w:t>
      </w:r>
      <w:bookmarkEnd w:id="4"/>
      <w:r>
        <w:t>工具</w:t>
      </w:r>
      <w:r>
        <w:rPr>
          <w:b/>
          <w:bCs/>
        </w:rPr>
        <w:t>导出sys系统库</w:t>
      </w:r>
    </w:p>
    <w:p>
      <w:pPr>
        <w:rPr>
          <w:rStyle w:val="11"/>
        </w:rPr>
      </w:pPr>
      <w:r>
        <w:rPr>
          <w:rStyle w:val="11"/>
          <w:rFonts w:hint="eastAsia"/>
        </w:rPr>
        <w:t>注：m</w:t>
      </w:r>
      <w:r>
        <w:rPr>
          <w:rStyle w:val="11"/>
        </w:rPr>
        <w:t>ysqldump</w:t>
      </w:r>
      <w:r>
        <w:rPr>
          <w:rStyle w:val="11"/>
          <w:rFonts w:hint="eastAsia"/>
        </w:rPr>
        <w:t>和</w:t>
      </w:r>
      <w:r>
        <w:rPr>
          <w:rStyle w:val="11"/>
        </w:rPr>
        <w:t>mysqlpump</w:t>
      </w:r>
      <w:r>
        <w:rPr>
          <w:rStyle w:val="11"/>
          <w:rFonts w:hint="eastAsia"/>
        </w:rPr>
        <w:t>用</w:t>
      </w:r>
      <w:r>
        <w:rPr>
          <w:rFonts w:hint="eastAsia"/>
          <w:b/>
          <w:bCs/>
          <w:smallCaps/>
          <w:color w:val="4472C4" w:themeColor="accent1"/>
          <w:spacing w:val="5"/>
          <w14:textFill>
            <w14:solidFill>
              <w14:schemeClr w14:val="accent1"/>
            </w14:solidFill>
          </w14:textFill>
        </w:rPr>
        <w:t>于</w:t>
      </w:r>
      <w:r>
        <w:rPr>
          <w:rStyle w:val="11"/>
          <w:rFonts w:hint="eastAsia"/>
        </w:rPr>
        <w:t>迁移和备份数据库，后者更快。关于m</w:t>
      </w:r>
      <w:r>
        <w:rPr>
          <w:rStyle w:val="11"/>
        </w:rPr>
        <w:t>ysqldump</w:t>
      </w:r>
      <w:r>
        <w:rPr>
          <w:rStyle w:val="11"/>
          <w:rFonts w:hint="eastAsia"/>
        </w:rPr>
        <w:t>的详细介绍，可参考本书第</w:t>
      </w:r>
      <w:r>
        <w:rPr>
          <w:rStyle w:val="11"/>
        </w:rPr>
        <w:t>50章(MySQL主流备份工具之mydumper详解</w:t>
      </w:r>
      <w:r>
        <w:rPr>
          <w:rStyle w:val="11"/>
          <w:rFonts w:hint="eastAsia"/>
        </w:rPr>
        <w:t>)。</w:t>
      </w:r>
    </w:p>
    <w:p>
      <w:r>
        <w:t>[root@localhost～]# mysqldump</w:t>
      </w:r>
      <w:r>
        <w:rPr>
          <w:rFonts w:hint="default"/>
          <w:lang w:val="en-US"/>
        </w:rPr>
        <w:t xml:space="preserve"> -p</w:t>
      </w:r>
      <w:r>
        <w:t xml:space="preserve"> --databases --routines sys&gt; sys_dump.sql</w:t>
      </w:r>
    </w:p>
    <w:p>
      <w:r>
        <w:drawing>
          <wp:inline distT="0" distB="0" distL="114300" distR="114300">
            <wp:extent cx="5269230" cy="1527175"/>
            <wp:effectExtent l="0" t="0" r="762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2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2"/>
        </w:rPr>
      </w:pPr>
      <w:r>
        <w:rPr>
          <w:rStyle w:val="12"/>
        </w:rPr>
        <w:t>注：</w:t>
      </w:r>
      <w:r>
        <w:rPr>
          <w:rStyle w:val="12"/>
          <w:rFonts w:hint="eastAsia"/>
        </w:rPr>
        <w:t>原命令没有考虑root设置了密码。如果只是部分备份，因此会警告备份涉及了全局事务I</w:t>
      </w:r>
      <w:r>
        <w:rPr>
          <w:rStyle w:val="12"/>
        </w:rPr>
        <w:t>D</w:t>
      </w:r>
      <w:r>
        <w:rPr>
          <w:rStyle w:val="12"/>
          <w:rFonts w:hint="eastAsia"/>
        </w:rPr>
        <w:t>（G</w:t>
      </w:r>
      <w:r>
        <w:rPr>
          <w:rStyle w:val="12"/>
        </w:rPr>
        <w:t>TID</w:t>
      </w:r>
      <w:r>
        <w:rPr>
          <w:rStyle w:val="12"/>
          <w:rFonts w:hint="eastAsia"/>
        </w:rPr>
        <w:t>s）,可通过设置</w:t>
      </w:r>
      <w:r>
        <w:rPr>
          <w:rStyle w:val="12"/>
        </w:rPr>
        <w:t>--set-gtid-purged=OFF</w:t>
      </w:r>
      <w:r>
        <w:rPr>
          <w:rStyle w:val="12"/>
          <w:rFonts w:hint="eastAsia"/>
        </w:rPr>
        <w:t>避免。留意</w:t>
      </w:r>
      <w:r>
        <w:rPr>
          <w:rStyle w:val="12"/>
        </w:rPr>
        <w:t>mysqlpump</w:t>
      </w:r>
      <w:r>
        <w:rPr>
          <w:rStyle w:val="12"/>
          <w:rFonts w:hint="eastAsia"/>
        </w:rPr>
        <w:t>对该选项的使用。</w:t>
      </w:r>
    </w:p>
    <w:p>
      <w:r>
        <w:t xml:space="preserve">[root@localhost～]# mysqlpump </w:t>
      </w:r>
      <w:r>
        <w:rPr>
          <w:rFonts w:hint="default"/>
          <w:lang w:val="en-US"/>
        </w:rPr>
        <w:t xml:space="preserve">-p </w:t>
      </w:r>
      <w:r>
        <w:rPr>
          <w:rStyle w:val="12"/>
        </w:rPr>
        <w:t>--</w:t>
      </w:r>
      <w:r>
        <w:rPr>
          <w:rStyle w:val="12"/>
          <w:rFonts w:hint="default"/>
          <w:lang w:val="en-US"/>
        </w:rPr>
        <w:t>s</w:t>
      </w:r>
      <w:r>
        <w:rPr>
          <w:rStyle w:val="12"/>
        </w:rPr>
        <w:t>et-gtid-purged=OFF</w:t>
      </w:r>
      <w:r>
        <w:rPr>
          <w:rFonts w:hint="default"/>
          <w:lang w:val="en-US"/>
        </w:rPr>
        <w:t xml:space="preserve"> </w:t>
      </w:r>
      <w:r>
        <w:rPr>
          <w:b/>
          <w:bCs/>
        </w:rPr>
        <w:t>sys</w:t>
      </w:r>
      <w:r>
        <w:t>&gt; sys_dump.sql</w:t>
      </w:r>
    </w:p>
    <w:p>
      <w:r>
        <w:drawing>
          <wp:inline distT="0" distB="0" distL="114300" distR="114300">
            <wp:extent cx="5269230" cy="1821815"/>
            <wp:effectExtent l="0" t="0" r="762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2"/>
        </w:rPr>
      </w:pPr>
      <w:r>
        <w:rPr>
          <w:rStyle w:val="12"/>
        </w:rPr>
        <w:t>然后用编辑器打开：</w:t>
      </w:r>
    </w:p>
    <w:p>
      <w:r>
        <w:drawing>
          <wp:inline distT="0" distB="0" distL="114300" distR="114300">
            <wp:extent cx="5270500" cy="34226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2"/>
        </w:rPr>
      </w:pPr>
      <w:r>
        <w:rPr>
          <w:rStyle w:val="12"/>
          <w:rFonts w:hint="eastAsia"/>
        </w:rPr>
        <w:t>#重新导入</w:t>
      </w:r>
      <w:r>
        <w:rPr>
          <w:rStyle w:val="12"/>
        </w:rPr>
        <w:t>sys系统库</w:t>
      </w:r>
      <w:r>
        <w:rPr>
          <w:rStyle w:val="12"/>
          <w:rFonts w:hint="eastAsia"/>
        </w:rPr>
        <w:t>(注：此步过程略</w:t>
      </w:r>
      <w:r>
        <w:rPr>
          <w:rStyle w:val="12"/>
        </w:rPr>
        <w:t>)</w:t>
      </w:r>
    </w:p>
    <w:p>
      <w:r>
        <w:t>[root@localhost～]# mysql &lt; sys_dump.sql</w:t>
      </w:r>
    </w:p>
    <w:p>
      <w:pPr>
        <w:rPr>
          <w:rStyle w:val="11"/>
        </w:rPr>
      </w:pPr>
      <w:r>
        <w:rPr>
          <w:rStyle w:val="11"/>
        </w:rPr>
        <w:t>注：</w:t>
      </w:r>
      <w:r>
        <w:rPr>
          <w:rStyle w:val="11"/>
          <w:rFonts w:hint="eastAsia"/>
        </w:rPr>
        <w:t>如书中指出，这里只是希望通过</w:t>
      </w:r>
      <w:r>
        <w:rPr>
          <w:rStyle w:val="11"/>
        </w:rPr>
        <w:t>mysqldump和mysqlpump提取</w:t>
      </w:r>
      <w:r>
        <w:rPr>
          <w:rStyle w:val="11"/>
          <w:rFonts w:hint="eastAsia"/>
        </w:rPr>
        <w:t>s</w:t>
      </w:r>
      <w:r>
        <w:rPr>
          <w:rStyle w:val="11"/>
        </w:rPr>
        <w:t>ys系统库里面的信息</w:t>
      </w:r>
      <w:r>
        <w:rPr>
          <w:rStyle w:val="11"/>
          <w:rFonts w:hint="eastAsia"/>
        </w:rPr>
        <w:t>。但实际内容不全。</w:t>
      </w:r>
    </w:p>
    <w:p>
      <w:pPr>
        <w:rPr>
          <w:rStyle w:val="11"/>
        </w:rPr>
      </w:pPr>
      <w:r>
        <w:rPr>
          <w:rStyle w:val="11"/>
          <w:rFonts w:hint="eastAsia"/>
        </w:rPr>
        <w:t>可以访问</w:t>
      </w:r>
      <w:r>
        <w:rPr>
          <w:rStyle w:val="11"/>
        </w:rPr>
        <w:t>sys系统库开发网站</w:t>
      </w:r>
      <w:r>
        <w:rPr>
          <w:rStyle w:val="11"/>
          <w:rFonts w:hint="eastAsia"/>
        </w:rPr>
        <w:t>：</w:t>
      </w:r>
      <w:r>
        <w:rPr>
          <w:rStyle w:val="11"/>
        </w:rPr>
        <w:t>https://github.com/mysql/mysql-sys上的各个．sql文件</w:t>
      </w:r>
      <w:r>
        <w:rPr>
          <w:rStyle w:val="11"/>
          <w:rFonts w:hint="eastAsia"/>
        </w:rPr>
        <w:t>。</w:t>
      </w:r>
    </w:p>
    <w:p>
      <w:pPr>
        <w:rPr>
          <w:rStyle w:val="11"/>
        </w:rPr>
      </w:pPr>
    </w:p>
    <w:p>
      <w:pPr>
        <w:rPr>
          <w:rStyle w:val="11"/>
          <w:rFonts w:hint="eastAsia"/>
          <w:color w:val="FF0000"/>
        </w:rPr>
      </w:pPr>
      <w:r>
        <w:rPr>
          <w:rStyle w:val="11"/>
          <w:rFonts w:hint="eastAsia"/>
          <w:color w:val="FF0000"/>
        </w:rPr>
        <w:t>s</w:t>
      </w:r>
      <w:r>
        <w:rPr>
          <w:rStyle w:val="11"/>
          <w:color w:val="FF0000"/>
        </w:rPr>
        <w:t>ys</w:t>
      </w:r>
      <w:r>
        <w:rPr>
          <w:rStyle w:val="11"/>
          <w:rFonts w:hint="eastAsia"/>
          <w:color w:val="FF0000"/>
        </w:rPr>
        <w:t>初体验之总结：以sys</w:t>
      </w:r>
      <w:r>
        <w:rPr>
          <w:rStyle w:val="11"/>
          <w:color w:val="FF0000"/>
        </w:rPr>
        <w:t>.***(</w:t>
      </w:r>
      <w:r>
        <w:rPr>
          <w:rStyle w:val="11"/>
          <w:rFonts w:hint="eastAsia"/>
          <w:color w:val="FF0000"/>
        </w:rPr>
        <w:t>自行选择</w:t>
      </w:r>
      <w:r>
        <w:rPr>
          <w:rStyle w:val="11"/>
          <w:color w:val="FF0000"/>
        </w:rPr>
        <w:t>)</w:t>
      </w:r>
      <w:r>
        <w:rPr>
          <w:rStyle w:val="11"/>
          <w:rFonts w:hint="eastAsia"/>
          <w:color w:val="FF0000"/>
        </w:rPr>
        <w:t>视图为例(最好在前面多次实验的环境下有真实数据统计结果</w:t>
      </w:r>
      <w:r>
        <w:rPr>
          <w:rStyle w:val="11"/>
          <w:color w:val="FF0000"/>
        </w:rPr>
        <w:t>)</w:t>
      </w:r>
      <w:r>
        <w:rPr>
          <w:rStyle w:val="11"/>
          <w:rFonts w:hint="eastAsia"/>
          <w:color w:val="FF0000"/>
        </w:rPr>
        <w:t>。它用于*</w:t>
      </w:r>
      <w:r>
        <w:rPr>
          <w:rStyle w:val="11"/>
          <w:color w:val="FF0000"/>
        </w:rPr>
        <w:t>**</w:t>
      </w:r>
      <w:r>
        <w:rPr>
          <w:rStyle w:val="11"/>
          <w:rFonts w:hint="eastAsia"/>
          <w:color w:val="FF0000"/>
        </w:rPr>
        <w:t>(用途解释</w:t>
      </w:r>
      <w:r>
        <w:rPr>
          <w:rStyle w:val="11"/>
          <w:color w:val="FF0000"/>
        </w:rPr>
        <w:t>)</w:t>
      </w:r>
      <w:r>
        <w:rPr>
          <w:rStyle w:val="11"/>
          <w:rFonts w:hint="eastAsia"/>
          <w:color w:val="FF0000"/>
        </w:rPr>
        <w:t>。字段含义如下*</w:t>
      </w:r>
      <w:r>
        <w:rPr>
          <w:rStyle w:val="11"/>
          <w:color w:val="FF0000"/>
        </w:rPr>
        <w:t>***</w:t>
      </w:r>
      <w:r>
        <w:rPr>
          <w:rStyle w:val="11"/>
          <w:rFonts w:hint="eastAsia"/>
          <w:color w:val="FF0000"/>
        </w:rPr>
        <w:t>(具体说明</w:t>
      </w:r>
      <w:r>
        <w:rPr>
          <w:rStyle w:val="11"/>
          <w:color w:val="FF0000"/>
        </w:rPr>
        <w:t>)</w:t>
      </w:r>
      <w:r>
        <w:rPr>
          <w:rStyle w:val="11"/>
          <w:rFonts w:hint="eastAsia"/>
          <w:color w:val="FF0000"/>
        </w:rPr>
        <w:t>。</w:t>
      </w:r>
    </w:p>
    <w:p>
      <w:pPr>
        <w:rPr>
          <w:rStyle w:val="11"/>
          <w:rFonts w:hint="eastAsia"/>
          <w:color w:val="FF0000"/>
        </w:rPr>
      </w:pPr>
      <w:r>
        <w:rPr>
          <w:rStyle w:val="11"/>
          <w:rFonts w:hint="eastAsia"/>
          <w:color w:val="FF0000"/>
        </w:rPr>
        <w:t xml:space="preserve">select </w:t>
      </w:r>
      <w:r>
        <w:rPr>
          <w:rStyle w:val="11"/>
          <w:rFonts w:hint="default"/>
          <w:color w:val="FF0000"/>
          <w:lang w:val="en-US"/>
        </w:rPr>
        <w:t>*</w:t>
      </w:r>
      <w:r>
        <w:rPr>
          <w:rStyle w:val="11"/>
          <w:rFonts w:hint="eastAsia"/>
          <w:color w:val="FF0000"/>
        </w:rPr>
        <w:t xml:space="preserve"> from io_by_thread_by_latency;</w:t>
      </w:r>
    </w:p>
    <w:p>
      <w:pPr>
        <w:rPr>
          <w:rStyle w:val="11"/>
          <w:color w:val="FF0000"/>
        </w:rPr>
      </w:pPr>
      <w:bookmarkStart w:id="6" w:name="_GoBack"/>
      <w:r>
        <w:drawing>
          <wp:inline distT="0" distB="0" distL="114300" distR="114300">
            <wp:extent cx="5266055" cy="900430"/>
            <wp:effectExtent l="0" t="0" r="10795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0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>
      <w:pPr>
        <w:rPr>
          <w:rStyle w:val="11"/>
          <w:color w:val="FF0000"/>
        </w:rPr>
      </w:pPr>
      <w:r>
        <w:rPr>
          <w:rStyle w:val="11"/>
          <w:rFonts w:hint="eastAsia"/>
          <w:color w:val="FF0000"/>
        </w:rPr>
        <w:t>从备份文件中获取到sys</w:t>
      </w:r>
      <w:r>
        <w:rPr>
          <w:rStyle w:val="11"/>
          <w:color w:val="FF0000"/>
        </w:rPr>
        <w:t>.***</w:t>
      </w:r>
      <w:r>
        <w:rPr>
          <w:rStyle w:val="11"/>
          <w:rFonts w:hint="eastAsia"/>
          <w:color w:val="FF0000"/>
        </w:rPr>
        <w:t>的定义如下：</w:t>
      </w:r>
    </w:p>
    <w:p>
      <w:pPr>
        <w:rPr>
          <w:rStyle w:val="11"/>
          <w:color w:val="FF0000"/>
        </w:rPr>
      </w:pPr>
      <w:r>
        <w:drawing>
          <wp:inline distT="0" distB="0" distL="114300" distR="114300">
            <wp:extent cx="5266690" cy="1186180"/>
            <wp:effectExtent l="0" t="0" r="10160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8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1"/>
          <w:rFonts w:hint="eastAsia"/>
          <w:color w:val="FF0000"/>
        </w:rPr>
      </w:pPr>
      <w:r>
        <w:rPr>
          <w:rStyle w:val="11"/>
          <w:rFonts w:hint="eastAsia"/>
          <w:color w:val="FF0000"/>
        </w:rPr>
        <w:t>它实质整合了*</w:t>
      </w:r>
      <w:r>
        <w:rPr>
          <w:rStyle w:val="11"/>
          <w:color w:val="FF0000"/>
        </w:rPr>
        <w:t>***</w:t>
      </w:r>
      <w:r>
        <w:rPr>
          <w:rStyle w:val="11"/>
          <w:rFonts w:hint="eastAsia"/>
          <w:color w:val="FF0000"/>
        </w:rPr>
        <w:t>、*</w:t>
      </w:r>
      <w:r>
        <w:rPr>
          <w:rStyle w:val="11"/>
          <w:color w:val="FF0000"/>
        </w:rPr>
        <w:t>***</w:t>
      </w:r>
      <w:r>
        <w:rPr>
          <w:rStyle w:val="11"/>
          <w:rFonts w:hint="eastAsia"/>
          <w:color w:val="FF0000"/>
        </w:rPr>
        <w:t>、*</w:t>
      </w:r>
      <w:r>
        <w:rPr>
          <w:rStyle w:val="11"/>
          <w:color w:val="FF0000"/>
        </w:rPr>
        <w:t>***</w:t>
      </w:r>
      <w:r>
        <w:rPr>
          <w:rStyle w:val="11"/>
          <w:rFonts w:hint="eastAsia"/>
          <w:color w:val="FF0000"/>
        </w:rPr>
        <w:t>等数据表的内容。</w:t>
      </w:r>
    </w:p>
    <w:p>
      <w:pPr>
        <w:pStyle w:val="2"/>
      </w:pPr>
      <w:bookmarkStart w:id="5" w:name="_Toc15181"/>
      <w:r>
        <w:t>7.3　sys系统库的进度报告功能</w:t>
      </w:r>
      <w:bookmarkEnd w:id="5"/>
    </w:p>
    <w:p>
      <w:pPr>
        <w:rPr>
          <w:rStyle w:val="12"/>
        </w:rPr>
      </w:pPr>
      <w:r>
        <w:rPr>
          <w:rStyle w:val="12"/>
        </w:rPr>
        <w:t>注：</w:t>
      </w:r>
      <w:r>
        <w:rPr>
          <w:rStyle w:val="12"/>
          <w:rFonts w:hint="eastAsia"/>
        </w:rPr>
        <w:t>该部分内容也参考了6</w:t>
      </w:r>
      <w:r>
        <w:rPr>
          <w:rStyle w:val="12"/>
        </w:rPr>
        <w:t>.4.2.</w:t>
      </w:r>
    </w:p>
    <w:p>
      <w:r>
        <w:rPr>
          <w:rFonts w:hint="eastAsia"/>
        </w:rPr>
        <w:t>#从</w:t>
      </w:r>
      <w:r>
        <w:t>MySQL 5.7.9开始，sys系统库视图提供了查看长时间运行的事务的进度报告，通过processlist和session以及带“x$”前缀的视图进行查看，其中processlist包含了后台线程和前台线程当前的事件信息；session不包含后台线程和command为Daemon的线程。</w:t>
      </w:r>
    </w:p>
    <w:p>
      <w:r>
        <w:t>processlist</w:t>
      </w:r>
    </w:p>
    <w:p>
      <w:r>
        <w:t>session</w:t>
      </w:r>
    </w:p>
    <w:p>
      <w:r>
        <w:t>x$processlist</w:t>
      </w:r>
    </w:p>
    <w:p>
      <w:r>
        <w:t>x$session</w:t>
      </w:r>
    </w:p>
    <w:p>
      <w:pPr>
        <w:rPr>
          <w:rStyle w:val="12"/>
        </w:rPr>
      </w:pPr>
      <w:r>
        <w:rPr>
          <w:rStyle w:val="12"/>
        </w:rPr>
        <w:t>注：</w:t>
      </w:r>
      <w:r>
        <w:rPr>
          <w:rStyle w:val="12"/>
          <w:rFonts w:hint="eastAsia"/>
        </w:rPr>
        <w:t>前面的实验我们都是用show</w:t>
      </w:r>
      <w:r>
        <w:rPr>
          <w:rStyle w:val="12"/>
        </w:rPr>
        <w:t xml:space="preserve"> </w:t>
      </w:r>
      <w:r>
        <w:rPr>
          <w:rStyle w:val="12"/>
          <w:rFonts w:hint="eastAsia"/>
        </w:rPr>
        <w:t>processlist查看会话信息，</w:t>
      </w:r>
    </w:p>
    <w:p>
      <w:pPr>
        <w:rPr>
          <w:rStyle w:val="12"/>
        </w:rPr>
      </w:pPr>
      <w:r>
        <w:drawing>
          <wp:inline distT="0" distB="0" distL="114300" distR="114300">
            <wp:extent cx="5271770" cy="1132840"/>
            <wp:effectExtent l="0" t="0" r="5080" b="10160"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3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2"/>
          <w:rFonts w:hint="eastAsia"/>
        </w:rPr>
      </w:pPr>
      <w:r>
        <w:rPr>
          <w:rStyle w:val="12"/>
          <w:rFonts w:hint="eastAsia"/>
        </w:rPr>
        <w:t>信息都是从sy</w:t>
      </w:r>
      <w:r>
        <w:rPr>
          <w:rStyle w:val="12"/>
        </w:rPr>
        <w:t>s.processlist</w:t>
      </w:r>
      <w:r>
        <w:rPr>
          <w:rStyle w:val="12"/>
          <w:rFonts w:hint="eastAsia"/>
        </w:rPr>
        <w:t>中筛选，其中书中所说的</w:t>
      </w:r>
      <w:r>
        <w:rPr>
          <w:rStyle w:val="12"/>
        </w:rPr>
        <w:t>”</w:t>
      </w:r>
      <w:r>
        <w:t xml:space="preserve"> </w:t>
      </w:r>
      <w:r>
        <w:rPr>
          <w:rStyle w:val="12"/>
        </w:rPr>
        <w:t>command为Daemon的线程”</w:t>
      </w:r>
      <w:r>
        <w:rPr>
          <w:rStyle w:val="12"/>
          <w:rFonts w:hint="eastAsia"/>
        </w:rPr>
        <w:t xml:space="preserve"> (比如压缩gtid_</w:t>
      </w:r>
      <w:r>
        <w:rPr>
          <w:rStyle w:val="12"/>
        </w:rPr>
        <w:t>table</w:t>
      </w:r>
      <w:r>
        <w:rPr>
          <w:rStyle w:val="12"/>
          <w:rFonts w:hint="eastAsia"/>
        </w:rPr>
        <w:t>线程，见实训</w:t>
      </w:r>
      <w:r>
        <w:rPr>
          <w:rStyle w:val="12"/>
        </w:rPr>
        <w:t>2)</w:t>
      </w:r>
      <w:r>
        <w:rPr>
          <w:rStyle w:val="12"/>
          <w:rFonts w:hint="eastAsia"/>
        </w:rPr>
        <w:t>就不会显示：</w:t>
      </w:r>
    </w:p>
    <w:p>
      <w:pPr>
        <w:rPr>
          <w:rStyle w:val="12"/>
          <w:rFonts w:hint="eastAsia"/>
        </w:rPr>
      </w:pPr>
      <w:r>
        <w:rPr>
          <w:rStyle w:val="12"/>
          <w:rFonts w:hint="eastAsia"/>
        </w:rPr>
        <w:t>select * from processlist limit 3</w:t>
      </w:r>
      <w:r>
        <w:rPr>
          <w:rStyle w:val="12"/>
          <w:rFonts w:hint="default"/>
          <w:lang w:val="en-US"/>
        </w:rPr>
        <w:t>\</w:t>
      </w:r>
      <w:r>
        <w:rPr>
          <w:rStyle w:val="12"/>
          <w:rFonts w:hint="eastAsia"/>
        </w:rPr>
        <w:t>G</w:t>
      </w:r>
    </w:p>
    <w:p>
      <w:r>
        <w:drawing>
          <wp:inline distT="0" distB="0" distL="114300" distR="114300">
            <wp:extent cx="2120265" cy="2339975"/>
            <wp:effectExtent l="0" t="0" r="13335" b="3175"/>
            <wp:docPr id="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0265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2"/>
        </w:rPr>
      </w:pPr>
      <w:r>
        <w:rPr>
          <w:rStyle w:val="12"/>
          <w:rFonts w:hint="eastAsia"/>
        </w:rPr>
        <w:t>此部分实验需要一些慢卡情景，比如sysbench压测之类，我们可以自由地在sysbench库中执行一些S</w:t>
      </w:r>
      <w:r>
        <w:rPr>
          <w:rStyle w:val="12"/>
        </w:rPr>
        <w:t>QL</w:t>
      </w:r>
      <w:r>
        <w:rPr>
          <w:rStyle w:val="12"/>
          <w:rFonts w:hint="eastAsia"/>
        </w:rPr>
        <w:t>语句。不过前提是这些语句应该有一定耗时。所以我们最好把原来压测后的表(</w:t>
      </w:r>
      <w:r>
        <w:rPr>
          <w:rStyle w:val="12"/>
        </w:rPr>
        <w:t>sbtest1-5</w:t>
      </w:r>
      <w:r>
        <w:rPr>
          <w:rStyle w:val="12"/>
          <w:rFonts w:hint="eastAsia"/>
        </w:rPr>
        <w:t>，压测后会有几百行</w:t>
      </w:r>
      <w:r>
        <w:rPr>
          <w:rStyle w:val="12"/>
        </w:rPr>
        <w:t>)</w:t>
      </w:r>
      <w:r>
        <w:rPr>
          <w:rStyle w:val="12"/>
          <w:rFonts w:hint="eastAsia"/>
        </w:rPr>
        <w:t>删掉：</w:t>
      </w:r>
    </w:p>
    <w:p>
      <w:pPr>
        <w:rPr>
          <w:rStyle w:val="12"/>
        </w:rPr>
      </w:pPr>
      <w:r>
        <w:drawing>
          <wp:inline distT="0" distB="0" distL="114300" distR="114300">
            <wp:extent cx="5273040" cy="812800"/>
            <wp:effectExtent l="0" t="0" r="3810" b="6350"/>
            <wp:docPr id="3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2"/>
        </w:rPr>
      </w:pPr>
      <w:r>
        <w:rPr>
          <w:rStyle w:val="12"/>
          <w:rFonts w:hint="eastAsia"/>
        </w:rPr>
        <w:t>然后重新初始化为较大的表：</w:t>
      </w:r>
    </w:p>
    <w:p>
      <w:pPr>
        <w:rPr>
          <w:rStyle w:val="12"/>
        </w:rPr>
      </w:pPr>
      <w:r>
        <w:rPr>
          <w:rStyle w:val="12"/>
        </w:rPr>
        <w:drawing>
          <wp:inline distT="0" distB="0" distL="0" distR="0">
            <wp:extent cx="2974975" cy="1564005"/>
            <wp:effectExtent l="0" t="0" r="15875" b="17145"/>
            <wp:docPr id="13" name="图片 1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7821" cy="157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12"/>
        </w:rPr>
      </w:pPr>
      <w:r>
        <w:rPr>
          <w:rStyle w:val="12"/>
          <w:rFonts w:hint="eastAsia"/>
        </w:rPr>
        <w:t>我们在mysql统计一下sbtest</w:t>
      </w:r>
      <w:r>
        <w:rPr>
          <w:rStyle w:val="12"/>
        </w:rPr>
        <w:t>1</w:t>
      </w:r>
      <w:r>
        <w:rPr>
          <w:rStyle w:val="12"/>
          <w:rFonts w:hint="eastAsia"/>
        </w:rPr>
        <w:t>的行数：</w:t>
      </w:r>
    </w:p>
    <w:p>
      <w:pPr>
        <w:rPr>
          <w:rStyle w:val="12"/>
        </w:rPr>
      </w:pPr>
      <w:r>
        <w:drawing>
          <wp:inline distT="0" distB="0" distL="114300" distR="114300">
            <wp:extent cx="5266690" cy="922655"/>
            <wp:effectExtent l="0" t="0" r="10160" b="1079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2"/>
        </w:rPr>
      </w:pPr>
      <w:r>
        <w:rPr>
          <w:rStyle w:val="12"/>
          <w:rFonts w:hint="eastAsia"/>
        </w:rPr>
        <w:t>然后对应地在sys</w:t>
      </w:r>
      <w:r>
        <w:rPr>
          <w:rStyle w:val="12"/>
        </w:rPr>
        <w:t>.session</w:t>
      </w:r>
      <w:r>
        <w:rPr>
          <w:rStyle w:val="12"/>
          <w:rFonts w:hint="eastAsia"/>
        </w:rPr>
        <w:t>中(也包括s</w:t>
      </w:r>
      <w:r>
        <w:rPr>
          <w:rStyle w:val="12"/>
        </w:rPr>
        <w:t>ys.</w:t>
      </w:r>
      <w:r>
        <w:rPr>
          <w:rStyle w:val="12"/>
          <w:rFonts w:hint="eastAsia"/>
        </w:rPr>
        <w:t>processlist等</w:t>
      </w:r>
      <w:r>
        <w:rPr>
          <w:rStyle w:val="12"/>
        </w:rPr>
        <w:t>)</w:t>
      </w:r>
      <w:r>
        <w:rPr>
          <w:rStyle w:val="12"/>
          <w:rFonts w:hint="eastAsia"/>
        </w:rPr>
        <w:t>会有相关记录，但进度信息是空的：</w:t>
      </w:r>
    </w:p>
    <w:p>
      <w:pPr>
        <w:rPr>
          <w:rStyle w:val="12"/>
        </w:rPr>
      </w:pPr>
      <w:r>
        <w:rPr>
          <w:rStyle w:val="12"/>
          <w:rFonts w:hint="eastAsia"/>
        </w:rPr>
        <w:t xml:space="preserve">select </w:t>
      </w:r>
      <w:r>
        <w:rPr>
          <w:rStyle w:val="12"/>
          <w:rFonts w:hint="default"/>
          <w:lang w:val="en-US"/>
        </w:rPr>
        <w:t>*</w:t>
      </w:r>
      <w:r>
        <w:rPr>
          <w:rStyle w:val="12"/>
          <w:rFonts w:hint="eastAsia"/>
        </w:rPr>
        <w:t xml:space="preserve"> from session </w:t>
      </w:r>
      <w:r>
        <w:rPr>
          <w:rStyle w:val="12"/>
          <w:rFonts w:hint="default"/>
          <w:lang w:val="en-US"/>
        </w:rPr>
        <w:t>\</w:t>
      </w:r>
      <w:r>
        <w:rPr>
          <w:rStyle w:val="12"/>
          <w:rFonts w:hint="eastAsia"/>
        </w:rPr>
        <w:t>G</w:t>
      </w:r>
    </w:p>
    <w:p>
      <w:pPr>
        <w:rPr>
          <w:rStyle w:val="12"/>
        </w:rPr>
      </w:pPr>
      <w:r>
        <w:drawing>
          <wp:inline distT="0" distB="0" distL="114300" distR="114300">
            <wp:extent cx="3646170" cy="3242310"/>
            <wp:effectExtent l="0" t="0" r="1143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6170" cy="324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#</w:t>
      </w:r>
      <w:r>
        <w:rPr>
          <w:rFonts w:hint="eastAsia"/>
          <w:b/>
          <w:bCs/>
        </w:rPr>
        <w:t>启用需要查看与进度相关的</w:t>
      </w:r>
      <w:r>
        <w:rPr>
          <w:b/>
          <w:bCs/>
        </w:rPr>
        <w:t>instruments</w:t>
      </w:r>
    </w:p>
    <w:p>
      <w:r>
        <w:t>stage/sql/Copying to tmp table</w:t>
      </w:r>
    </w:p>
    <w:p>
      <w:r>
        <w:t>stage/innodb/alter table (end)</w:t>
      </w:r>
    </w:p>
    <w:p>
      <w:r>
        <w:t>stage/innodb/alter table (flush)</w:t>
      </w:r>
    </w:p>
    <w:p>
      <w:r>
        <w:t>stage/innodb/alter table (insert)</w:t>
      </w:r>
    </w:p>
    <w:p>
      <w:r>
        <w:t>stage/innodb/alter table (log apply index)</w:t>
      </w:r>
    </w:p>
    <w:p>
      <w:r>
        <w:t>stage/innodb/alter table (log apply table)</w:t>
      </w:r>
    </w:p>
    <w:p>
      <w:r>
        <w:t>stage/innodb/alter table (merge sort)</w:t>
      </w:r>
    </w:p>
    <w:p>
      <w:r>
        <w:t>stage/innodb/alter table (read PK and internal sort)</w:t>
      </w:r>
    </w:p>
    <w:p>
      <w:r>
        <w:t>stage/innodb/buffer pool load</w:t>
      </w:r>
    </w:p>
    <w:p>
      <w:r>
        <w:rPr>
          <w:rFonts w:hint="eastAsia"/>
        </w:rPr>
        <w:t>#对于不支持进度的</w:t>
      </w:r>
      <w:r>
        <w:t>stage事件，或者未启用所需的instruments或consumers的stage事件，则对应的进度信息字段值为NULL</w:t>
      </w:r>
    </w:p>
    <w:p>
      <w:pPr>
        <w:rPr>
          <w:rStyle w:val="12"/>
        </w:rPr>
      </w:pPr>
      <w:r>
        <w:rPr>
          <w:rStyle w:val="12"/>
        </w:rPr>
        <w:t>注：</w:t>
      </w:r>
      <w:r>
        <w:rPr>
          <w:rStyle w:val="12"/>
          <w:rFonts w:hint="eastAsia"/>
        </w:rPr>
        <w:t>根据以上要求执行如下语句：</w:t>
      </w:r>
    </w:p>
    <w:p>
      <w:r>
        <w:t>UPDATE setup_instruments SET ENABLED='YES', TIMED='YES' where name like 'stage/innodb%' or name like 'stage/sql/Copying to tmp table';</w:t>
      </w:r>
    </w:p>
    <w:p>
      <w:pPr>
        <w:rPr>
          <w:rFonts w:hint="default"/>
          <w:color w:val="FF0000"/>
          <w:lang w:val="en-US"/>
        </w:rPr>
      </w:pPr>
      <w:r>
        <w:rPr>
          <w:rFonts w:hint="eastAsia"/>
          <w:color w:val="FF0000"/>
        </w:rPr>
        <w:t xml:space="preserve">select </w:t>
      </w:r>
      <w:r>
        <w:rPr>
          <w:rFonts w:hint="default"/>
          <w:color w:val="FF0000"/>
          <w:lang w:val="en-US"/>
        </w:rPr>
        <w:t xml:space="preserve">* </w:t>
      </w:r>
      <w:r>
        <w:rPr>
          <w:rFonts w:hint="eastAsia"/>
          <w:color w:val="FF0000"/>
        </w:rPr>
        <w:t>from setup_instruments where name like 'stage/innodb</w:t>
      </w:r>
      <w:r>
        <w:rPr>
          <w:rFonts w:hint="default"/>
          <w:color w:val="FF0000"/>
          <w:lang w:val="en-US"/>
        </w:rPr>
        <w:t>%</w:t>
      </w:r>
      <w:r>
        <w:rPr>
          <w:rFonts w:hint="eastAsia"/>
          <w:color w:val="FF0000"/>
        </w:rPr>
        <w:t>’or name like 'stage/sq</w:t>
      </w:r>
      <w:r>
        <w:rPr>
          <w:rFonts w:hint="default"/>
          <w:color w:val="FF0000"/>
          <w:lang w:val="en-US"/>
        </w:rPr>
        <w:t>l</w:t>
      </w:r>
      <w:r>
        <w:rPr>
          <w:rFonts w:hint="eastAsia"/>
          <w:color w:val="FF0000"/>
        </w:rPr>
        <w:t>/Copying to tmp table'</w:t>
      </w:r>
      <w:r>
        <w:rPr>
          <w:rFonts w:hint="default"/>
          <w:color w:val="FF0000"/>
          <w:lang w:val="en-US"/>
        </w:rPr>
        <w:t>;</w:t>
      </w:r>
    </w:p>
    <w:p>
      <w:r>
        <w:drawing>
          <wp:inline distT="0" distB="0" distL="0" distR="0">
            <wp:extent cx="5274310" cy="1264285"/>
            <wp:effectExtent l="0" t="0" r="2540" b="0"/>
            <wp:docPr id="15" name="图片 15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片包含 表格&#10;&#10;描述已自动生成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12"/>
        </w:rPr>
      </w:pPr>
      <w:r>
        <w:rPr>
          <w:rStyle w:val="12"/>
        </w:rPr>
        <w:t>还需要</w:t>
      </w:r>
      <w:r>
        <w:rPr>
          <w:rStyle w:val="12"/>
          <w:rFonts w:hint="eastAsia"/>
        </w:rPr>
        <w:t>启用</w:t>
      </w:r>
      <w:r>
        <w:rPr>
          <w:rStyle w:val="12"/>
        </w:rPr>
        <w:t>consumers的stage事件</w:t>
      </w:r>
      <w:r>
        <w:rPr>
          <w:rStyle w:val="12"/>
          <w:rFonts w:hint="eastAsia"/>
        </w:rPr>
        <w:t>，执行如下语句：</w:t>
      </w:r>
    </w:p>
    <w:p>
      <w:r>
        <w:t>update setup_consumers set enabled='yes' where name like '%stage%';</w:t>
      </w:r>
    </w:p>
    <w:p>
      <w:pPr>
        <w:rPr>
          <w:rStyle w:val="12"/>
        </w:rPr>
      </w:pPr>
      <w:r>
        <w:drawing>
          <wp:inline distT="0" distB="0" distL="114300" distR="114300">
            <wp:extent cx="5266690" cy="119062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2"/>
        </w:rPr>
      </w:pPr>
      <w:r>
        <w:rPr>
          <w:rStyle w:val="12"/>
          <w:rFonts w:hint="eastAsia"/>
        </w:rPr>
        <w:t>执行测试语句：</w:t>
      </w:r>
    </w:p>
    <w:p>
      <w:r>
        <w:t>mysql</w:t>
      </w:r>
      <w:r>
        <w:rPr>
          <w:rFonts w:hint="eastAsia"/>
        </w:rPr>
        <w:t>&gt;</w:t>
      </w:r>
      <w:r>
        <w:t>alter table sbtest1 add index i_c(c);</w:t>
      </w:r>
    </w:p>
    <w:p>
      <w:pPr>
        <w:rPr>
          <w:rStyle w:val="12"/>
          <w:rFonts w:hint="eastAsia"/>
        </w:rPr>
      </w:pPr>
      <w:r>
        <w:rPr>
          <w:rStyle w:val="12"/>
          <w:rFonts w:hint="eastAsia"/>
        </w:rPr>
        <w:t>在语句</w:t>
      </w:r>
      <w:r>
        <w:rPr>
          <w:rStyle w:val="12"/>
          <w:rFonts w:hint="eastAsia"/>
          <w:u w:val="single"/>
        </w:rPr>
        <w:t>没有执行完毕之前</w:t>
      </w:r>
      <w:r>
        <w:rPr>
          <w:rStyle w:val="12"/>
          <w:rFonts w:hint="eastAsia"/>
        </w:rPr>
        <w:t>，通过</w:t>
      </w:r>
      <w:r>
        <w:rPr>
          <w:rStyle w:val="12"/>
          <w:rFonts w:hint="eastAsia"/>
          <w:u w:val="single"/>
        </w:rPr>
        <w:t>session</w:t>
      </w:r>
      <w:r>
        <w:rPr>
          <w:rStyle w:val="12"/>
          <w:rFonts w:hint="eastAsia"/>
        </w:rPr>
        <w:t>查看语句的进度：</w:t>
      </w:r>
    </w:p>
    <w:p>
      <w:pPr>
        <w:rPr>
          <w:rStyle w:val="12"/>
          <w:rFonts w:hint="default"/>
          <w:lang w:val="en-US"/>
        </w:rPr>
      </w:pPr>
      <w:r>
        <w:rPr>
          <w:rStyle w:val="12"/>
          <w:rFonts w:hint="eastAsia"/>
          <w:color w:val="FF0000"/>
        </w:rPr>
        <w:t>select * from</w:t>
      </w:r>
      <w:r>
        <w:rPr>
          <w:rStyle w:val="12"/>
          <w:rFonts w:hint="default"/>
          <w:color w:val="FF0000"/>
          <w:lang w:val="en-US"/>
        </w:rPr>
        <w:t xml:space="preserve"> session where conn_id !=connection_id()\G</w:t>
      </w:r>
    </w:p>
    <w:p>
      <w:pPr>
        <w:rPr>
          <w:rStyle w:val="12"/>
        </w:rPr>
      </w:pPr>
      <w:r>
        <w:rPr>
          <w:rStyle w:val="12"/>
        </w:rPr>
        <w:drawing>
          <wp:inline distT="0" distB="0" distL="0" distR="0">
            <wp:extent cx="2242820" cy="1760855"/>
            <wp:effectExtent l="0" t="0" r="5080" b="10795"/>
            <wp:docPr id="20" name="图片 20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表格&#10;&#10;描述已自动生成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3919" cy="176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12"/>
          <w:rFonts w:hint="eastAsia"/>
        </w:rPr>
      </w:pPr>
      <w:r>
        <w:rPr>
          <w:rStyle w:val="12"/>
          <w:rFonts w:hint="eastAsia"/>
        </w:rPr>
        <w:t>中间结果略，能看到刚才提交的语句的进度：</w:t>
      </w:r>
    </w:p>
    <w:p>
      <w:pPr>
        <w:rPr>
          <w:rStyle w:val="12"/>
          <w:rFonts w:hint="default" w:eastAsiaTheme="minorEastAsia"/>
          <w:color w:val="FF0000"/>
          <w:lang w:val="en-US" w:eastAsia="zh-CN"/>
        </w:rPr>
      </w:pPr>
      <w:r>
        <w:rPr>
          <w:rStyle w:val="12"/>
          <w:rFonts w:hint="eastAsia"/>
          <w:lang w:val="en-US" w:eastAsia="zh-CN"/>
        </w:rPr>
        <w:t>执行</w:t>
      </w:r>
      <w:r>
        <w:rPr>
          <w:rStyle w:val="12"/>
          <w:rFonts w:hint="eastAsia"/>
          <w:color w:val="FF0000"/>
          <w:lang w:val="en-US" w:eastAsia="zh-CN"/>
        </w:rPr>
        <w:t xml:space="preserve"> select * from sbtest1;语句 不知为何所有结果都是1</w:t>
      </w:r>
    </w:p>
    <w:p>
      <w:pPr>
        <w:rPr>
          <w:rStyle w:val="12"/>
        </w:rPr>
      </w:pPr>
      <w:r>
        <w:drawing>
          <wp:inline distT="0" distB="0" distL="114300" distR="114300">
            <wp:extent cx="5266690" cy="3538855"/>
            <wp:effectExtent l="0" t="0" r="1016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12"/>
          <w:rFonts w:hint="default" w:eastAsiaTheme="minorEastAsia"/>
          <w:color w:val="FF0000"/>
          <w:lang w:val="en-US" w:eastAsia="zh-CN"/>
        </w:rPr>
      </w:pPr>
      <w:r>
        <w:rPr>
          <w:rStyle w:val="12"/>
          <w:rFonts w:hint="eastAsia"/>
        </w:rPr>
        <w:t>等语句执行完毕后，p</w:t>
      </w:r>
      <w:r>
        <w:rPr>
          <w:rStyle w:val="12"/>
        </w:rPr>
        <w:t>rogress</w:t>
      </w:r>
      <w:r>
        <w:rPr>
          <w:rStyle w:val="12"/>
          <w:rFonts w:hint="eastAsia"/>
        </w:rPr>
        <w:t>字段会又变为空：</w:t>
      </w:r>
      <w:r>
        <w:rPr>
          <w:rStyle w:val="12"/>
          <w:rFonts w:hint="eastAsia"/>
          <w:color w:val="FF0000"/>
          <w:lang w:val="en-US" w:eastAsia="zh-CN"/>
        </w:rPr>
        <w:t>执行完毕也还是1</w:t>
      </w:r>
    </w:p>
    <w:p>
      <w:pPr>
        <w:rPr>
          <w:rStyle w:val="12"/>
        </w:rPr>
      </w:pPr>
      <w:r>
        <w:drawing>
          <wp:inline distT="0" distB="0" distL="114300" distR="114300">
            <wp:extent cx="5269230" cy="3284855"/>
            <wp:effectExtent l="0" t="0" r="762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Style w:val="1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387"/>
    <w:rsid w:val="00001697"/>
    <w:rsid w:val="00014BCC"/>
    <w:rsid w:val="0003262E"/>
    <w:rsid w:val="00054ED9"/>
    <w:rsid w:val="000B5E8E"/>
    <w:rsid w:val="000D2BCA"/>
    <w:rsid w:val="000D75FD"/>
    <w:rsid w:val="000E0960"/>
    <w:rsid w:val="000E647A"/>
    <w:rsid w:val="00140B15"/>
    <w:rsid w:val="00160622"/>
    <w:rsid w:val="001657A8"/>
    <w:rsid w:val="0019628C"/>
    <w:rsid w:val="001F3166"/>
    <w:rsid w:val="00206344"/>
    <w:rsid w:val="00220611"/>
    <w:rsid w:val="00235788"/>
    <w:rsid w:val="00240F81"/>
    <w:rsid w:val="002540A9"/>
    <w:rsid w:val="002762D3"/>
    <w:rsid w:val="002871E5"/>
    <w:rsid w:val="002A5E4B"/>
    <w:rsid w:val="002F3CFB"/>
    <w:rsid w:val="00305408"/>
    <w:rsid w:val="00375C92"/>
    <w:rsid w:val="00386322"/>
    <w:rsid w:val="003F7FC2"/>
    <w:rsid w:val="00400B54"/>
    <w:rsid w:val="00415485"/>
    <w:rsid w:val="00457F0B"/>
    <w:rsid w:val="004666D0"/>
    <w:rsid w:val="00472A4F"/>
    <w:rsid w:val="004943D3"/>
    <w:rsid w:val="004B4518"/>
    <w:rsid w:val="004C56D0"/>
    <w:rsid w:val="004C7202"/>
    <w:rsid w:val="004D156F"/>
    <w:rsid w:val="004E118A"/>
    <w:rsid w:val="00544A86"/>
    <w:rsid w:val="00551716"/>
    <w:rsid w:val="00555B1D"/>
    <w:rsid w:val="005573E0"/>
    <w:rsid w:val="00560EB1"/>
    <w:rsid w:val="005903C0"/>
    <w:rsid w:val="005C75E4"/>
    <w:rsid w:val="005D165C"/>
    <w:rsid w:val="005F7675"/>
    <w:rsid w:val="0060086C"/>
    <w:rsid w:val="00627E7B"/>
    <w:rsid w:val="006308D7"/>
    <w:rsid w:val="006334A1"/>
    <w:rsid w:val="00675227"/>
    <w:rsid w:val="006817F0"/>
    <w:rsid w:val="006A3A7C"/>
    <w:rsid w:val="006B5B5C"/>
    <w:rsid w:val="006B6249"/>
    <w:rsid w:val="00701A07"/>
    <w:rsid w:val="00712387"/>
    <w:rsid w:val="00773707"/>
    <w:rsid w:val="00783039"/>
    <w:rsid w:val="007850AD"/>
    <w:rsid w:val="007D4AE8"/>
    <w:rsid w:val="007D6874"/>
    <w:rsid w:val="007F6E50"/>
    <w:rsid w:val="00814F1D"/>
    <w:rsid w:val="008200A6"/>
    <w:rsid w:val="008A39C2"/>
    <w:rsid w:val="008F0D33"/>
    <w:rsid w:val="008F1D3D"/>
    <w:rsid w:val="00900F89"/>
    <w:rsid w:val="00927D05"/>
    <w:rsid w:val="00931BAD"/>
    <w:rsid w:val="009753B7"/>
    <w:rsid w:val="009846C3"/>
    <w:rsid w:val="009E2CDC"/>
    <w:rsid w:val="009F34DD"/>
    <w:rsid w:val="00A0505A"/>
    <w:rsid w:val="00A06682"/>
    <w:rsid w:val="00A93FDB"/>
    <w:rsid w:val="00AD214E"/>
    <w:rsid w:val="00B00D2D"/>
    <w:rsid w:val="00B12D8B"/>
    <w:rsid w:val="00B7173A"/>
    <w:rsid w:val="00B75298"/>
    <w:rsid w:val="00B87544"/>
    <w:rsid w:val="00BA4196"/>
    <w:rsid w:val="00BD33DB"/>
    <w:rsid w:val="00BE036F"/>
    <w:rsid w:val="00BE46D0"/>
    <w:rsid w:val="00BF4C96"/>
    <w:rsid w:val="00C21B55"/>
    <w:rsid w:val="00C36888"/>
    <w:rsid w:val="00C47666"/>
    <w:rsid w:val="00C71250"/>
    <w:rsid w:val="00C932D9"/>
    <w:rsid w:val="00CB6779"/>
    <w:rsid w:val="00D237C3"/>
    <w:rsid w:val="00D60D45"/>
    <w:rsid w:val="00D85F71"/>
    <w:rsid w:val="00DB6591"/>
    <w:rsid w:val="00DE6B06"/>
    <w:rsid w:val="00E03468"/>
    <w:rsid w:val="00E17E95"/>
    <w:rsid w:val="00E2144E"/>
    <w:rsid w:val="00E435FD"/>
    <w:rsid w:val="00E668FE"/>
    <w:rsid w:val="00E8018E"/>
    <w:rsid w:val="00E80D05"/>
    <w:rsid w:val="00E8429A"/>
    <w:rsid w:val="00EB22FD"/>
    <w:rsid w:val="00F049B5"/>
    <w:rsid w:val="00F230A3"/>
    <w:rsid w:val="00F24D87"/>
    <w:rsid w:val="00F32C52"/>
    <w:rsid w:val="00FA6167"/>
    <w:rsid w:val="00FA7972"/>
    <w:rsid w:val="00FE71BA"/>
    <w:rsid w:val="00FF700E"/>
    <w:rsid w:val="1A7F5833"/>
    <w:rsid w:val="2E79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oc 2"/>
    <w:basedOn w:val="1"/>
    <w:next w:val="1"/>
    <w:semiHidden/>
    <w:unhideWhenUsed/>
    <w:uiPriority w:val="39"/>
    <w:pPr>
      <w:ind w:left="420" w:leftChars="200"/>
    </w:p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标题 2 字符"/>
    <w:basedOn w:val="7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1">
    <w:name w:val="Intense Reference"/>
    <w:basedOn w:val="7"/>
    <w:qFormat/>
    <w:uiPriority w:val="32"/>
    <w:rPr>
      <w:b/>
      <w:bCs/>
      <w:color w:val="4472C4" w:themeColor="accent1"/>
      <w:spacing w:val="5"/>
      <w14:textFill>
        <w14:solidFill>
          <w14:schemeClr w14:val="accent1"/>
        </w14:solidFill>
      </w14:textFill>
    </w:rPr>
  </w:style>
  <w:style w:type="character" w:customStyle="1" w:styleId="12">
    <w:name w:val="Intense Emphasis"/>
    <w:basedOn w:val="7"/>
    <w:qFormat/>
    <w:uiPriority w:val="21"/>
    <w:rPr>
      <w:b/>
      <w:iCs/>
      <w:color w:val="4472C4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1724</Words>
  <Characters>3364</Characters>
  <Lines>24</Lines>
  <Paragraphs>6</Paragraphs>
  <TotalTime>4</TotalTime>
  <ScaleCrop>false</ScaleCrop>
  <LinksUpToDate>false</LinksUpToDate>
  <CharactersWithSpaces>3504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2021-12-10T07:58:00Z</dcterms:created>
  <dc:creator>disk cyb</dc:creator>
  <cp:lastModifiedBy>LoG</cp:lastModifiedBy>
  <dcterms:modified xsi:type="dcterms:W3CDTF">2022-04-12T13:04:36Z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14095551490145D481BB8E9AD50C6379</vt:lpwstr>
  </property>
</Properties>
</file>