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EE46C" w14:textId="1BB3CBD0" w:rsidR="00E71298" w:rsidRPr="00787A92" w:rsidRDefault="00E71298" w:rsidP="00E71298">
      <w:pPr>
        <w:jc w:val="center"/>
        <w:rPr>
          <w:b/>
          <w:bCs/>
          <w:sz w:val="28"/>
          <w:szCs w:val="28"/>
          <w:lang w:val="en-US"/>
        </w:rPr>
      </w:pPr>
      <w:r w:rsidRPr="00E71298">
        <w:rPr>
          <w:b/>
          <w:bCs/>
          <w:sz w:val="28"/>
          <w:szCs w:val="28"/>
        </w:rPr>
        <w:t xml:space="preserve">AI-Automated Lead Generation System </w:t>
      </w:r>
      <w:r w:rsidR="00787A92">
        <w:rPr>
          <w:b/>
          <w:bCs/>
          <w:sz w:val="28"/>
          <w:szCs w:val="28"/>
          <w:lang w:val="en-US"/>
        </w:rPr>
        <w:t>Proposal</w:t>
      </w:r>
    </w:p>
    <w:p w14:paraId="65028A60" w14:textId="77777777" w:rsidR="00FA6B76" w:rsidRPr="00FA6B76" w:rsidRDefault="00FA6B76" w:rsidP="00FA6B76">
      <w:pPr>
        <w:rPr>
          <w:b/>
          <w:bCs/>
          <w:sz w:val="28"/>
          <w:szCs w:val="28"/>
          <w:lang w:val="en-US"/>
        </w:rPr>
      </w:pPr>
      <w:r w:rsidRPr="00FA6B76">
        <w:rPr>
          <w:b/>
          <w:bCs/>
          <w:sz w:val="28"/>
          <w:szCs w:val="28"/>
        </w:rPr>
        <w:t>Introduction:</w:t>
      </w:r>
    </w:p>
    <w:p w14:paraId="11747EEF" w14:textId="77777777" w:rsidR="00FA6B76" w:rsidRDefault="00FA6B76" w:rsidP="00FA6B76">
      <w:pPr>
        <w:rPr>
          <w:lang w:val="en-US"/>
        </w:rPr>
      </w:pPr>
      <w:r w:rsidRPr="00FA6B76">
        <w:t>This report outlines an AI-Automated Lead Generation System designed for TAIPPA, focusing on the Dubai/UAE market. The system leverages advanced technologies including cloud computing, CRM integration, and sophisticated machine learning techniques to identify, score, and nurture potential leads. Key components of this system include data collection and analysis, AI model development for lead scoring, natural language processing for personalized content creation, and automated email marketing. The proposed system is designed to be scalable, ethically considerate, and capable of continuous improvement through regular retraining on accumulated data.</w:t>
      </w:r>
    </w:p>
    <w:p w14:paraId="0490DBD1" w14:textId="77777777" w:rsidR="00FA6B76" w:rsidRPr="00FA6B76" w:rsidRDefault="00FA6B76" w:rsidP="00FA6B76">
      <w:pPr>
        <w:rPr>
          <w:b/>
          <w:bCs/>
          <w:lang w:val="en-US"/>
        </w:rPr>
      </w:pPr>
      <w:r w:rsidRPr="00FA6B76">
        <w:rPr>
          <w:b/>
          <w:bCs/>
          <w:sz w:val="28"/>
          <w:szCs w:val="28"/>
        </w:rPr>
        <w:t>System Architecture and Platforms:</w:t>
      </w:r>
    </w:p>
    <w:p w14:paraId="16517540" w14:textId="77777777" w:rsidR="00FA6B76" w:rsidRDefault="00FA6B76" w:rsidP="00FA6B76">
      <w:pPr>
        <w:rPr>
          <w:lang w:val="en-US"/>
        </w:rPr>
      </w:pPr>
      <w:r w:rsidRPr="00FA6B76">
        <w:t>The foundation of our AI-Automated Lead Generation System rests on two primary platforms: a cloud computing platform such as Azure or AWS, and a Customer Relationship Management (CRM) software like Hubspot. The cloud computing platform serves as the backbone of our system, providing the necessary computational power for training and storing our machine learning models. It also offers extensive data storage capabilities, which is crucial for maintaining historical lead and client data.The choice of a cloud platform is strategic, as it allows for scalability and continuous improvement of the system. As TAIPPA runs more campaigns, the volume of data on past leads, clients, and their outcomes will grow. Many CRM platforms have limited data storage capacities, but by leveraging a cloud platform, we can store and process much larger datasets. This wealth of historical data is invaluable for retraining and refining our machine learning models over time, ensuring that the system becomes more accurate and effective with each iteration.The CRM software, on the other hand, serves as the interface for visualizing current and recent marketing campaign data. It provides a user-friendly dashboard for TAIPPA's team to monitor and analyze ongoing lead generation efforts. The integration between the cloud platform and the CRM is seamless, facilitated through APIs. This integration allows for automated data extraction, processing, and feedback loops.For instance, the APIs of a CRM like Hubspot can be used to extract data, store it in the cloud, feed it to the machine learning model for inference, and then send results back to Hubspot if needed. These APIs also allow for the setting of triggers that automate various system actions, ensuring that the entire lead generation process runs smoothly with minimal manual intervention.</w:t>
      </w:r>
    </w:p>
    <w:p w14:paraId="6C5A8695" w14:textId="67E9FB10" w:rsidR="00FA6B76" w:rsidRPr="00FA6B76" w:rsidRDefault="00FA6B76" w:rsidP="00FA6B76">
      <w:pPr>
        <w:rPr>
          <w:b/>
          <w:bCs/>
          <w:sz w:val="28"/>
          <w:szCs w:val="28"/>
          <w:lang w:val="en-US"/>
        </w:rPr>
      </w:pPr>
      <w:r w:rsidRPr="00FA6B76">
        <w:rPr>
          <w:b/>
          <w:bCs/>
          <w:sz w:val="28"/>
          <w:szCs w:val="28"/>
        </w:rPr>
        <w:t>Data Collection and Analysis:</w:t>
      </w:r>
    </w:p>
    <w:p w14:paraId="546B8F9D" w14:textId="444D80FF" w:rsidR="00FA6B76" w:rsidRPr="00FA6B76" w:rsidRDefault="00FA6B76" w:rsidP="00FA6B76">
      <w:r w:rsidRPr="00FA6B76">
        <w:t xml:space="preserve">The cornerstone of our AI model development is the data on which it will be trained. For the initial training of our lead scoring model, we will utilize TAIPPA's existing lead outcome data. This historical data is crucial as it contains information on whether leads </w:t>
      </w:r>
      <w:r w:rsidRPr="00FA6B76">
        <w:lastRenderedPageBreak/>
        <w:t>converted or not, as well as any intermediate stages in the lead conversion process.Accessing this training data is straightforward if TAIPPA is already using a CRM software like Salesforce or Zoho. These platforms typically allow easy extraction of past lead data, including outcomes, either through a simple CSV download or via API for programmatic access.In our prototype, we've simplified the lead stages to two categories: converted or not converted. However, the system is flexible enough to accommodate more nuanced stages in the lead conversion process. For example, we could include stages such as "client showed interest," "client requested a proposal," and "lead converted." Each stage in this pipeline can be assigned a numerical value, creating a more granular scoring system. For instance:</w:t>
      </w:r>
    </w:p>
    <w:p w14:paraId="3D714FC1" w14:textId="77777777" w:rsidR="00FA6B76" w:rsidRPr="00FA6B76" w:rsidRDefault="00FA6B76" w:rsidP="00FA6B76">
      <w:pPr>
        <w:numPr>
          <w:ilvl w:val="0"/>
          <w:numId w:val="20"/>
        </w:numPr>
      </w:pPr>
      <w:r w:rsidRPr="00FA6B76">
        <w:t>Lead contacted but did not respond: 0</w:t>
      </w:r>
    </w:p>
    <w:p w14:paraId="3F0D7129" w14:textId="77777777" w:rsidR="00FA6B76" w:rsidRPr="00FA6B76" w:rsidRDefault="00FA6B76" w:rsidP="00FA6B76">
      <w:pPr>
        <w:numPr>
          <w:ilvl w:val="0"/>
          <w:numId w:val="20"/>
        </w:numPr>
      </w:pPr>
      <w:r w:rsidRPr="00FA6B76">
        <w:t>Lead showed interest: 0.5</w:t>
      </w:r>
    </w:p>
    <w:p w14:paraId="01BB07C4" w14:textId="77777777" w:rsidR="00FA6B76" w:rsidRPr="00FA6B76" w:rsidRDefault="00FA6B76" w:rsidP="00FA6B76">
      <w:pPr>
        <w:numPr>
          <w:ilvl w:val="0"/>
          <w:numId w:val="20"/>
        </w:numPr>
      </w:pPr>
      <w:r w:rsidRPr="00FA6B76">
        <w:t>Lead requested a proposal: 0.7</w:t>
      </w:r>
    </w:p>
    <w:p w14:paraId="7F25A3D2" w14:textId="77777777" w:rsidR="00FA6B76" w:rsidRPr="00FA6B76" w:rsidRDefault="00FA6B76" w:rsidP="00FA6B76">
      <w:pPr>
        <w:numPr>
          <w:ilvl w:val="0"/>
          <w:numId w:val="20"/>
        </w:numPr>
      </w:pPr>
      <w:r w:rsidRPr="00FA6B76">
        <w:t>Lead converted: 1</w:t>
      </w:r>
    </w:p>
    <w:p w14:paraId="53F387CB" w14:textId="77777777" w:rsidR="00FA6B76" w:rsidRDefault="00FA6B76" w:rsidP="00FA6B76">
      <w:pPr>
        <w:rPr>
          <w:lang w:val="en-US"/>
        </w:rPr>
      </w:pPr>
      <w:r w:rsidRPr="00FA6B76">
        <w:t>This approach provides more detailed information to the model during training and allows for more nuanced output during the inference stage, offering TAIPPA a more comprehensive view of each lead's status and potential.The lead score, a key performance indicator (KPI) in our system, will be a value between 0 and 1, reflecting the probability of lead conversion. This score is crucial as it directly indicates the quality of a lead - a higher score suggests a higher likelihood of conversion, which is ultimately the goal of any lead generation system.</w:t>
      </w:r>
    </w:p>
    <w:p w14:paraId="57A27201" w14:textId="77777777" w:rsidR="00FA6B76" w:rsidRPr="00FA6B76" w:rsidRDefault="00FA6B76" w:rsidP="00FA6B76">
      <w:pPr>
        <w:rPr>
          <w:b/>
          <w:bCs/>
          <w:sz w:val="28"/>
          <w:szCs w:val="28"/>
          <w:lang w:val="en-US"/>
        </w:rPr>
      </w:pPr>
      <w:r w:rsidRPr="00FA6B76">
        <w:rPr>
          <w:b/>
          <w:bCs/>
          <w:sz w:val="28"/>
          <w:szCs w:val="28"/>
        </w:rPr>
        <w:t>AI Model Development:</w:t>
      </w:r>
    </w:p>
    <w:p w14:paraId="2D5B092E" w14:textId="40AD6903" w:rsidR="00FA6B76" w:rsidRDefault="00FA6B76" w:rsidP="00FA6B76">
      <w:pPr>
        <w:rPr>
          <w:lang w:val="en-US"/>
        </w:rPr>
      </w:pPr>
      <w:r w:rsidRPr="00FA6B76">
        <w:t xml:space="preserve">For the core of our lead scoring system, we've chosen to implement an XGBoost model. While deep learning approaches like neural networks can sometimes outperform tree-based models, XGBoost is particularly well-suited for our application for several reasons.Firstly, we anticipate that our training dataset will likely have a class imbalance. In real-world scenarios, there are typically many more leads that don't convert or disengage early in the lead lifecycle compared to those that do convert. Tree-based models like XGBoost naturally perform well with imbalanced datasets, making it an ideal choice for our system.If class imbalance proves to be a significant issue, we can further mitigate its effects using synthetic oversampling techniques like SMOTE (Synthetic Minority Over-sampling Technique). These methods oversample minority classes, which is preferable to undersampling in our context, given the expected limited availability of training data.Secondly, deep learning approaches typically require large amounts of data to perform well. Given that we may not have access to vast amounts of training data, especially initially, XGBoost's ability to perform well with limited data makes it the optimal choice for our application.To incorporate natural language </w:t>
      </w:r>
      <w:r w:rsidRPr="00FA6B76">
        <w:lastRenderedPageBreak/>
        <w:t>processing (NLP) capabilities into our system, we'll use a BERT (Bidirectional Encoder Representations from Transformers) model to analyze company descriptions. This allows us to identify companies that are most likely to benefit from AI-driven marketing solutions.The BERT model will be used to construct word embeddings that capture the context and semantics of the company descriptions. These embeddings will then be fed into our XGBoost model along with other features to produce a lead score. The advantage of using BERT is its bidirectional transformer architecture, which considers context from both preceding and following words and sentences when producing embeddings. This results in a rich representation of the company descriptions, which can be invaluable in predicting whether these companies are likely to need AI-driven marketing solutions.</w:t>
      </w:r>
    </w:p>
    <w:p w14:paraId="01DC15EA" w14:textId="73415B5E" w:rsidR="00FA6B76" w:rsidRPr="00FA6B76" w:rsidRDefault="00FA6B76" w:rsidP="00FA6B76">
      <w:pPr>
        <w:rPr>
          <w:b/>
          <w:bCs/>
          <w:sz w:val="28"/>
          <w:szCs w:val="28"/>
          <w:lang w:val="en-US"/>
        </w:rPr>
      </w:pPr>
      <w:r w:rsidRPr="00FA6B76">
        <w:rPr>
          <w:b/>
          <w:bCs/>
          <w:sz w:val="28"/>
          <w:szCs w:val="28"/>
        </w:rPr>
        <w:t>Data Collection for Lead Generation:</w:t>
      </w:r>
    </w:p>
    <w:p w14:paraId="1807C19A" w14:textId="77777777" w:rsidR="00FA6B76" w:rsidRDefault="00FA6B76" w:rsidP="00FA6B76">
      <w:pPr>
        <w:rPr>
          <w:lang w:val="en-US"/>
        </w:rPr>
      </w:pPr>
      <w:r w:rsidRPr="00FA6B76">
        <w:t>Once our lead scoring model is developed, the next step is to collect data on potential leads to be contacted in our marketing campaigns. This phase is crucial, as the quality and quantity of data we collect will directly impact the effectiveness of our lead generation efforts.We'll primarily use two data sources for this purpose: Crunchbase and Google Places API. Crunchbase will be our primary source for high-quality data on private companies and startups in the UAE. It allows filtering based on various criteria such as location, revenue, and company size. Moreover, it provides crucial information like growth rates, contact details, and company descriptions. The data from Crunchbase is typically of high quality with few missing fields, which will save time in the data cleaning process.To supplement the data from Crunchbase, we'll use the Google Places API. This source provides information on a broader range of businesses, including local establishments that may not be covered by Crunchbase. The Google Places API offers extensive details on business locations, contact information, and online ratings. It's also cost-effective, with Google providing $200 worth of free usage each month.One challenge we may face with Google Places data is the lack of revenue or revenue growth information. To address this, we'll train a tree-based machine learning model using the Crunchbase data to predict revenue figures for companies where this information is missing.</w:t>
      </w:r>
    </w:p>
    <w:p w14:paraId="6116A86B" w14:textId="77777777" w:rsidR="00FA6B76" w:rsidRPr="00FA6B76" w:rsidRDefault="00FA6B76" w:rsidP="00FA6B76">
      <w:pPr>
        <w:rPr>
          <w:b/>
          <w:bCs/>
          <w:sz w:val="28"/>
          <w:szCs w:val="28"/>
          <w:lang w:val="en-US"/>
        </w:rPr>
      </w:pPr>
      <w:r w:rsidRPr="00FA6B76">
        <w:rPr>
          <w:b/>
          <w:bCs/>
          <w:sz w:val="28"/>
          <w:szCs w:val="28"/>
        </w:rPr>
        <w:t>Lead Nurturing and Email Marketing:</w:t>
      </w:r>
    </w:p>
    <w:p w14:paraId="2F0897FA" w14:textId="77777777" w:rsidR="00FA6B76" w:rsidRDefault="00FA6B76" w:rsidP="00FA6B76">
      <w:pPr>
        <w:rPr>
          <w:lang w:val="en-US"/>
        </w:rPr>
      </w:pPr>
      <w:r w:rsidRPr="00FA6B76">
        <w:t xml:space="preserve">Our lead nurturing process begins with researching different industries in the UAE and identifying their specific pain points. This information will be used to create tailored email templates for each industry. We'll then train a tree-based machine learning model to classify businesses into industries based on their descriptions, allowing for personalized email marketing campaigns.The system will use the CRM to run mass marketing email campaigns with industry-specific content. User engagement will be monitored using CRM email tracking features and Google Analytics 4. Key metrics such as open rate, click-through rate, and engagement rate will be used to evaluate the </w:t>
      </w:r>
      <w:r w:rsidRPr="00FA6B76">
        <w:lastRenderedPageBreak/>
        <w:t>effectiveness of email templates and the website, as well as to validate the lead scoring model.</w:t>
      </w:r>
    </w:p>
    <w:p w14:paraId="6102B586" w14:textId="77777777" w:rsidR="00FA6B76" w:rsidRPr="00FA6B76" w:rsidRDefault="00FA6B76" w:rsidP="00FA6B76">
      <w:pPr>
        <w:rPr>
          <w:b/>
          <w:bCs/>
          <w:sz w:val="28"/>
          <w:szCs w:val="28"/>
          <w:lang w:val="en-US"/>
        </w:rPr>
      </w:pPr>
      <w:r w:rsidRPr="00FA6B76">
        <w:rPr>
          <w:b/>
          <w:bCs/>
          <w:sz w:val="28"/>
          <w:szCs w:val="28"/>
        </w:rPr>
        <w:t>Performance Metrics and Continuous Improvement:</w:t>
      </w:r>
    </w:p>
    <w:p w14:paraId="32127F0A" w14:textId="77777777" w:rsidR="00FA6B76" w:rsidRDefault="00FA6B76" w:rsidP="00FA6B76">
      <w:pPr>
        <w:rPr>
          <w:lang w:val="en-US"/>
        </w:rPr>
      </w:pPr>
      <w:r w:rsidRPr="00FA6B76">
        <w:t>Using the engagement metrics and the initial lead scores, we'll develop another machine learning model to predict the probability of lead conversion. This model will take into account the lead's engagement with the marketing content, providing valuable insights on whether TAIPPA should continue reaching out to specific leads.</w:t>
      </w:r>
    </w:p>
    <w:p w14:paraId="48D70B02" w14:textId="77777777" w:rsidR="00FA6B76" w:rsidRPr="001B5924" w:rsidRDefault="00FA6B76" w:rsidP="00FA6B76">
      <w:pPr>
        <w:rPr>
          <w:b/>
          <w:bCs/>
          <w:sz w:val="28"/>
          <w:szCs w:val="28"/>
          <w:lang w:val="en-US"/>
        </w:rPr>
      </w:pPr>
      <w:r w:rsidRPr="001B5924">
        <w:rPr>
          <w:b/>
          <w:bCs/>
          <w:sz w:val="28"/>
          <w:szCs w:val="28"/>
        </w:rPr>
        <w:t>Ethical Considerations:</w:t>
      </w:r>
    </w:p>
    <w:p w14:paraId="0B58261B" w14:textId="77777777" w:rsidR="001B5924" w:rsidRDefault="00FA6B76" w:rsidP="00FA6B76">
      <w:pPr>
        <w:rPr>
          <w:lang w:val="en-US"/>
        </w:rPr>
      </w:pPr>
      <w:r w:rsidRPr="00FA6B76">
        <w:t>To address ethical concerns regarding data privacy and potential spam, we'll implement several measures. Emails will include a disclaimer allowing recipients to opt-out of future communications and request the deletion of their data from TAIPPA's systems. The lead conversion probability model will help identify unengaged leads, reducing unnecessary follow-ups and addressing the ethical concern of spamming companies with potentially irrelevant emails.</w:t>
      </w:r>
    </w:p>
    <w:p w14:paraId="109C57C1" w14:textId="3FA72C38" w:rsidR="00E527B1" w:rsidRPr="00FA6B76" w:rsidRDefault="00FA6B76" w:rsidP="00FA6B76">
      <w:r w:rsidRPr="00FA6B76">
        <w:t>In conclusion, this AI-Automated Lead Generation System provides TAIPPA with a powerful, scalable, and ethical solution for identifying and nurturing high-quality leads in the Dubai/UAE market. By leveraging advanced AI techniques and integrating with existing CRM systems, the system promises to significantly enhance TAIPPA's lead generation capabilities while maintaining a focus on data privacy and user preferences.</w:t>
      </w:r>
    </w:p>
    <w:sectPr w:rsidR="00E527B1" w:rsidRPr="00FA6B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16A4"/>
    <w:multiLevelType w:val="multilevel"/>
    <w:tmpl w:val="758E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C297F"/>
    <w:multiLevelType w:val="multilevel"/>
    <w:tmpl w:val="5494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23440"/>
    <w:multiLevelType w:val="multilevel"/>
    <w:tmpl w:val="8ECE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D7F88"/>
    <w:multiLevelType w:val="multilevel"/>
    <w:tmpl w:val="BB2A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D01C0"/>
    <w:multiLevelType w:val="multilevel"/>
    <w:tmpl w:val="A0AE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34349"/>
    <w:multiLevelType w:val="multilevel"/>
    <w:tmpl w:val="343A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B4A75"/>
    <w:multiLevelType w:val="multilevel"/>
    <w:tmpl w:val="5E7C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647C9"/>
    <w:multiLevelType w:val="multilevel"/>
    <w:tmpl w:val="4FDA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615F4"/>
    <w:multiLevelType w:val="multilevel"/>
    <w:tmpl w:val="AB488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16FBA"/>
    <w:multiLevelType w:val="multilevel"/>
    <w:tmpl w:val="126E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A16473"/>
    <w:multiLevelType w:val="multilevel"/>
    <w:tmpl w:val="D3C4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E4381A"/>
    <w:multiLevelType w:val="multilevel"/>
    <w:tmpl w:val="F28A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B155B0"/>
    <w:multiLevelType w:val="multilevel"/>
    <w:tmpl w:val="F5C4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5028E6"/>
    <w:multiLevelType w:val="multilevel"/>
    <w:tmpl w:val="59DE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43908"/>
    <w:multiLevelType w:val="multilevel"/>
    <w:tmpl w:val="4A94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B14B0"/>
    <w:multiLevelType w:val="multilevel"/>
    <w:tmpl w:val="C8B8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F4CD4"/>
    <w:multiLevelType w:val="multilevel"/>
    <w:tmpl w:val="59FC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C27BD"/>
    <w:multiLevelType w:val="multilevel"/>
    <w:tmpl w:val="70F8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D512D"/>
    <w:multiLevelType w:val="multilevel"/>
    <w:tmpl w:val="EA58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D40095"/>
    <w:multiLevelType w:val="multilevel"/>
    <w:tmpl w:val="E398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373215">
    <w:abstractNumId w:val="5"/>
  </w:num>
  <w:num w:numId="2" w16cid:durableId="393966600">
    <w:abstractNumId w:val="15"/>
  </w:num>
  <w:num w:numId="3" w16cid:durableId="1882089543">
    <w:abstractNumId w:val="6"/>
  </w:num>
  <w:num w:numId="4" w16cid:durableId="655112679">
    <w:abstractNumId w:val="10"/>
  </w:num>
  <w:num w:numId="5" w16cid:durableId="318195235">
    <w:abstractNumId w:val="2"/>
  </w:num>
  <w:num w:numId="6" w16cid:durableId="605424205">
    <w:abstractNumId w:val="14"/>
  </w:num>
  <w:num w:numId="7" w16cid:durableId="203756381">
    <w:abstractNumId w:val="12"/>
  </w:num>
  <w:num w:numId="8" w16cid:durableId="279146104">
    <w:abstractNumId w:val="17"/>
  </w:num>
  <w:num w:numId="9" w16cid:durableId="1558514977">
    <w:abstractNumId w:val="7"/>
  </w:num>
  <w:num w:numId="10" w16cid:durableId="110634988">
    <w:abstractNumId w:val="16"/>
  </w:num>
  <w:num w:numId="11" w16cid:durableId="79497221">
    <w:abstractNumId w:val="8"/>
  </w:num>
  <w:num w:numId="12" w16cid:durableId="1244298832">
    <w:abstractNumId w:val="11"/>
  </w:num>
  <w:num w:numId="13" w16cid:durableId="1402291649">
    <w:abstractNumId w:val="4"/>
  </w:num>
  <w:num w:numId="14" w16cid:durableId="1982032869">
    <w:abstractNumId w:val="9"/>
  </w:num>
  <w:num w:numId="15" w16cid:durableId="1883132843">
    <w:abstractNumId w:val="18"/>
  </w:num>
  <w:num w:numId="16" w16cid:durableId="1710447937">
    <w:abstractNumId w:val="19"/>
  </w:num>
  <w:num w:numId="17" w16cid:durableId="1056396350">
    <w:abstractNumId w:val="13"/>
  </w:num>
  <w:num w:numId="18" w16cid:durableId="1289359097">
    <w:abstractNumId w:val="0"/>
  </w:num>
  <w:num w:numId="19" w16cid:durableId="445387833">
    <w:abstractNumId w:val="1"/>
  </w:num>
  <w:num w:numId="20" w16cid:durableId="1733851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94"/>
    <w:rsid w:val="001B5924"/>
    <w:rsid w:val="003F0596"/>
    <w:rsid w:val="0046221D"/>
    <w:rsid w:val="00787A92"/>
    <w:rsid w:val="00BA6B4C"/>
    <w:rsid w:val="00BB62ED"/>
    <w:rsid w:val="00C25587"/>
    <w:rsid w:val="00DE0894"/>
    <w:rsid w:val="00E527B1"/>
    <w:rsid w:val="00E71298"/>
    <w:rsid w:val="00F97D28"/>
    <w:rsid w:val="00FA6B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2BDC"/>
  <w15:chartTrackingRefBased/>
  <w15:docId w15:val="{36B59260-FA30-4EB5-92AA-EA11F280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0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0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894"/>
    <w:rPr>
      <w:rFonts w:eastAsiaTheme="majorEastAsia" w:cstheme="majorBidi"/>
      <w:color w:val="272727" w:themeColor="text1" w:themeTint="D8"/>
    </w:rPr>
  </w:style>
  <w:style w:type="paragraph" w:styleId="Title">
    <w:name w:val="Title"/>
    <w:basedOn w:val="Normal"/>
    <w:next w:val="Normal"/>
    <w:link w:val="TitleChar"/>
    <w:uiPriority w:val="10"/>
    <w:qFormat/>
    <w:rsid w:val="00DE0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894"/>
    <w:pPr>
      <w:spacing w:before="160"/>
      <w:jc w:val="center"/>
    </w:pPr>
    <w:rPr>
      <w:i/>
      <w:iCs/>
      <w:color w:val="404040" w:themeColor="text1" w:themeTint="BF"/>
    </w:rPr>
  </w:style>
  <w:style w:type="character" w:customStyle="1" w:styleId="QuoteChar">
    <w:name w:val="Quote Char"/>
    <w:basedOn w:val="DefaultParagraphFont"/>
    <w:link w:val="Quote"/>
    <w:uiPriority w:val="29"/>
    <w:rsid w:val="00DE0894"/>
    <w:rPr>
      <w:i/>
      <w:iCs/>
      <w:color w:val="404040" w:themeColor="text1" w:themeTint="BF"/>
    </w:rPr>
  </w:style>
  <w:style w:type="paragraph" w:styleId="ListParagraph">
    <w:name w:val="List Paragraph"/>
    <w:basedOn w:val="Normal"/>
    <w:uiPriority w:val="34"/>
    <w:qFormat/>
    <w:rsid w:val="00DE0894"/>
    <w:pPr>
      <w:ind w:left="720"/>
      <w:contextualSpacing/>
    </w:pPr>
  </w:style>
  <w:style w:type="character" w:styleId="IntenseEmphasis">
    <w:name w:val="Intense Emphasis"/>
    <w:basedOn w:val="DefaultParagraphFont"/>
    <w:uiPriority w:val="21"/>
    <w:qFormat/>
    <w:rsid w:val="00DE0894"/>
    <w:rPr>
      <w:i/>
      <w:iCs/>
      <w:color w:val="0F4761" w:themeColor="accent1" w:themeShade="BF"/>
    </w:rPr>
  </w:style>
  <w:style w:type="paragraph" w:styleId="IntenseQuote">
    <w:name w:val="Intense Quote"/>
    <w:basedOn w:val="Normal"/>
    <w:next w:val="Normal"/>
    <w:link w:val="IntenseQuoteChar"/>
    <w:uiPriority w:val="30"/>
    <w:qFormat/>
    <w:rsid w:val="00DE0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894"/>
    <w:rPr>
      <w:i/>
      <w:iCs/>
      <w:color w:val="0F4761" w:themeColor="accent1" w:themeShade="BF"/>
    </w:rPr>
  </w:style>
  <w:style w:type="character" w:styleId="IntenseReference">
    <w:name w:val="Intense Reference"/>
    <w:basedOn w:val="DefaultParagraphFont"/>
    <w:uiPriority w:val="32"/>
    <w:qFormat/>
    <w:rsid w:val="00DE0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34429">
      <w:bodyDiv w:val="1"/>
      <w:marLeft w:val="0"/>
      <w:marRight w:val="0"/>
      <w:marTop w:val="0"/>
      <w:marBottom w:val="0"/>
      <w:divBdr>
        <w:top w:val="none" w:sz="0" w:space="0" w:color="auto"/>
        <w:left w:val="none" w:sz="0" w:space="0" w:color="auto"/>
        <w:bottom w:val="none" w:sz="0" w:space="0" w:color="auto"/>
        <w:right w:val="none" w:sz="0" w:space="0" w:color="auto"/>
      </w:divBdr>
    </w:div>
    <w:div w:id="214202924">
      <w:bodyDiv w:val="1"/>
      <w:marLeft w:val="0"/>
      <w:marRight w:val="0"/>
      <w:marTop w:val="0"/>
      <w:marBottom w:val="0"/>
      <w:divBdr>
        <w:top w:val="none" w:sz="0" w:space="0" w:color="auto"/>
        <w:left w:val="none" w:sz="0" w:space="0" w:color="auto"/>
        <w:bottom w:val="none" w:sz="0" w:space="0" w:color="auto"/>
        <w:right w:val="none" w:sz="0" w:space="0" w:color="auto"/>
      </w:divBdr>
    </w:div>
    <w:div w:id="715659933">
      <w:bodyDiv w:val="1"/>
      <w:marLeft w:val="0"/>
      <w:marRight w:val="0"/>
      <w:marTop w:val="0"/>
      <w:marBottom w:val="0"/>
      <w:divBdr>
        <w:top w:val="none" w:sz="0" w:space="0" w:color="auto"/>
        <w:left w:val="none" w:sz="0" w:space="0" w:color="auto"/>
        <w:bottom w:val="none" w:sz="0" w:space="0" w:color="auto"/>
        <w:right w:val="none" w:sz="0" w:space="0" w:color="auto"/>
      </w:divBdr>
      <w:divsChild>
        <w:div w:id="431824756">
          <w:marLeft w:val="0"/>
          <w:marRight w:val="0"/>
          <w:marTop w:val="0"/>
          <w:marBottom w:val="0"/>
          <w:divBdr>
            <w:top w:val="single" w:sz="2" w:space="0" w:color="auto"/>
            <w:left w:val="single" w:sz="2" w:space="0" w:color="auto"/>
            <w:bottom w:val="single" w:sz="2" w:space="0" w:color="auto"/>
            <w:right w:val="single" w:sz="2" w:space="0" w:color="auto"/>
          </w:divBdr>
          <w:divsChild>
            <w:div w:id="1550604665">
              <w:marLeft w:val="0"/>
              <w:marRight w:val="0"/>
              <w:marTop w:val="0"/>
              <w:marBottom w:val="0"/>
              <w:divBdr>
                <w:top w:val="single" w:sz="2" w:space="0" w:color="E5E7EB"/>
                <w:left w:val="single" w:sz="2" w:space="0" w:color="E5E7EB"/>
                <w:bottom w:val="single" w:sz="2" w:space="0" w:color="E5E7EB"/>
                <w:right w:val="single" w:sz="2" w:space="0" w:color="E5E7EB"/>
              </w:divBdr>
              <w:divsChild>
                <w:div w:id="779646006">
                  <w:marLeft w:val="0"/>
                  <w:marRight w:val="0"/>
                  <w:marTop w:val="0"/>
                  <w:marBottom w:val="0"/>
                  <w:divBdr>
                    <w:top w:val="single" w:sz="2" w:space="0" w:color="E5E7EB"/>
                    <w:left w:val="single" w:sz="2" w:space="0" w:color="E5E7EB"/>
                    <w:bottom w:val="single" w:sz="2" w:space="0" w:color="E5E7EB"/>
                    <w:right w:val="single" w:sz="2" w:space="0" w:color="E5E7EB"/>
                  </w:divBdr>
                  <w:divsChild>
                    <w:div w:id="1816527093">
                      <w:marLeft w:val="0"/>
                      <w:marRight w:val="0"/>
                      <w:marTop w:val="0"/>
                      <w:marBottom w:val="0"/>
                      <w:divBdr>
                        <w:top w:val="single" w:sz="2" w:space="0" w:color="E5E7EB"/>
                        <w:left w:val="single" w:sz="2" w:space="0" w:color="E5E7EB"/>
                        <w:bottom w:val="single" w:sz="2" w:space="0" w:color="E5E7EB"/>
                        <w:right w:val="single" w:sz="2" w:space="0" w:color="E5E7EB"/>
                      </w:divBdr>
                      <w:divsChild>
                        <w:div w:id="262302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9279673">
          <w:marLeft w:val="0"/>
          <w:marRight w:val="0"/>
          <w:marTop w:val="0"/>
          <w:marBottom w:val="0"/>
          <w:divBdr>
            <w:top w:val="single" w:sz="2" w:space="0" w:color="auto"/>
            <w:left w:val="single" w:sz="2" w:space="0" w:color="auto"/>
            <w:bottom w:val="single" w:sz="2" w:space="0" w:color="auto"/>
            <w:right w:val="single" w:sz="2" w:space="0" w:color="auto"/>
          </w:divBdr>
          <w:divsChild>
            <w:div w:id="256990157">
              <w:marLeft w:val="0"/>
              <w:marRight w:val="0"/>
              <w:marTop w:val="0"/>
              <w:marBottom w:val="0"/>
              <w:divBdr>
                <w:top w:val="single" w:sz="2" w:space="0" w:color="E5E7EB"/>
                <w:left w:val="single" w:sz="2" w:space="0" w:color="E5E7EB"/>
                <w:bottom w:val="single" w:sz="2" w:space="0" w:color="E5E7EB"/>
                <w:right w:val="single" w:sz="2" w:space="0" w:color="E5E7EB"/>
              </w:divBdr>
              <w:divsChild>
                <w:div w:id="512185598">
                  <w:marLeft w:val="0"/>
                  <w:marRight w:val="0"/>
                  <w:marTop w:val="0"/>
                  <w:marBottom w:val="0"/>
                  <w:divBdr>
                    <w:top w:val="single" w:sz="2" w:space="0" w:color="E5E7EB"/>
                    <w:left w:val="single" w:sz="2" w:space="0" w:color="E5E7EB"/>
                    <w:bottom w:val="single" w:sz="2" w:space="0" w:color="E5E7EB"/>
                    <w:right w:val="single" w:sz="2" w:space="0" w:color="E5E7EB"/>
                  </w:divBdr>
                  <w:divsChild>
                    <w:div w:id="723021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2504781">
                  <w:marLeft w:val="0"/>
                  <w:marRight w:val="0"/>
                  <w:marTop w:val="0"/>
                  <w:marBottom w:val="0"/>
                  <w:divBdr>
                    <w:top w:val="single" w:sz="2" w:space="0" w:color="E5E7EB"/>
                    <w:left w:val="single" w:sz="2" w:space="0" w:color="E5E7EB"/>
                    <w:bottom w:val="single" w:sz="2" w:space="0" w:color="E5E7EB"/>
                    <w:right w:val="single" w:sz="2" w:space="0" w:color="E5E7EB"/>
                  </w:divBdr>
                  <w:divsChild>
                    <w:div w:id="986055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2919590">
              <w:marLeft w:val="0"/>
              <w:marRight w:val="0"/>
              <w:marTop w:val="0"/>
              <w:marBottom w:val="0"/>
              <w:divBdr>
                <w:top w:val="single" w:sz="2" w:space="0" w:color="E5E7EB"/>
                <w:left w:val="single" w:sz="2" w:space="0" w:color="E5E7EB"/>
                <w:bottom w:val="single" w:sz="2" w:space="0" w:color="E5E7EB"/>
                <w:right w:val="single" w:sz="2" w:space="0" w:color="E5E7EB"/>
              </w:divBdr>
              <w:divsChild>
                <w:div w:id="1147094332">
                  <w:marLeft w:val="0"/>
                  <w:marRight w:val="0"/>
                  <w:marTop w:val="0"/>
                  <w:marBottom w:val="0"/>
                  <w:divBdr>
                    <w:top w:val="single" w:sz="6" w:space="0" w:color="auto"/>
                    <w:left w:val="single" w:sz="6" w:space="0" w:color="auto"/>
                    <w:bottom w:val="single" w:sz="6" w:space="0" w:color="auto"/>
                    <w:right w:val="single" w:sz="6" w:space="0" w:color="auto"/>
                  </w:divBdr>
                  <w:divsChild>
                    <w:div w:id="1487697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72644313">
      <w:bodyDiv w:val="1"/>
      <w:marLeft w:val="0"/>
      <w:marRight w:val="0"/>
      <w:marTop w:val="0"/>
      <w:marBottom w:val="0"/>
      <w:divBdr>
        <w:top w:val="none" w:sz="0" w:space="0" w:color="auto"/>
        <w:left w:val="none" w:sz="0" w:space="0" w:color="auto"/>
        <w:bottom w:val="none" w:sz="0" w:space="0" w:color="auto"/>
        <w:right w:val="none" w:sz="0" w:space="0" w:color="auto"/>
      </w:divBdr>
    </w:div>
    <w:div w:id="1403524516">
      <w:bodyDiv w:val="1"/>
      <w:marLeft w:val="0"/>
      <w:marRight w:val="0"/>
      <w:marTop w:val="0"/>
      <w:marBottom w:val="0"/>
      <w:divBdr>
        <w:top w:val="none" w:sz="0" w:space="0" w:color="auto"/>
        <w:left w:val="none" w:sz="0" w:space="0" w:color="auto"/>
        <w:bottom w:val="none" w:sz="0" w:space="0" w:color="auto"/>
        <w:right w:val="none" w:sz="0" w:space="0" w:color="auto"/>
      </w:divBdr>
    </w:div>
    <w:div w:id="1609463740">
      <w:bodyDiv w:val="1"/>
      <w:marLeft w:val="0"/>
      <w:marRight w:val="0"/>
      <w:marTop w:val="0"/>
      <w:marBottom w:val="0"/>
      <w:divBdr>
        <w:top w:val="none" w:sz="0" w:space="0" w:color="auto"/>
        <w:left w:val="none" w:sz="0" w:space="0" w:color="auto"/>
        <w:bottom w:val="none" w:sz="0" w:space="0" w:color="auto"/>
        <w:right w:val="none" w:sz="0" w:space="0" w:color="auto"/>
      </w:divBdr>
      <w:divsChild>
        <w:div w:id="238372253">
          <w:marLeft w:val="0"/>
          <w:marRight w:val="0"/>
          <w:marTop w:val="0"/>
          <w:marBottom w:val="0"/>
          <w:divBdr>
            <w:top w:val="single" w:sz="2" w:space="0" w:color="auto"/>
            <w:left w:val="single" w:sz="2" w:space="0" w:color="auto"/>
            <w:bottom w:val="single" w:sz="2" w:space="0" w:color="auto"/>
            <w:right w:val="single" w:sz="2" w:space="0" w:color="auto"/>
          </w:divBdr>
          <w:divsChild>
            <w:div w:id="327095154">
              <w:marLeft w:val="0"/>
              <w:marRight w:val="0"/>
              <w:marTop w:val="0"/>
              <w:marBottom w:val="0"/>
              <w:divBdr>
                <w:top w:val="single" w:sz="2" w:space="0" w:color="E5E7EB"/>
                <w:left w:val="single" w:sz="2" w:space="0" w:color="E5E7EB"/>
                <w:bottom w:val="single" w:sz="2" w:space="0" w:color="E5E7EB"/>
                <w:right w:val="single" w:sz="2" w:space="0" w:color="E5E7EB"/>
              </w:divBdr>
              <w:divsChild>
                <w:div w:id="1266616131">
                  <w:marLeft w:val="0"/>
                  <w:marRight w:val="0"/>
                  <w:marTop w:val="0"/>
                  <w:marBottom w:val="0"/>
                  <w:divBdr>
                    <w:top w:val="single" w:sz="2" w:space="0" w:color="E5E7EB"/>
                    <w:left w:val="single" w:sz="2" w:space="0" w:color="E5E7EB"/>
                    <w:bottom w:val="single" w:sz="2" w:space="0" w:color="E5E7EB"/>
                    <w:right w:val="single" w:sz="2" w:space="0" w:color="E5E7EB"/>
                  </w:divBdr>
                  <w:divsChild>
                    <w:div w:id="68386577">
                      <w:marLeft w:val="0"/>
                      <w:marRight w:val="0"/>
                      <w:marTop w:val="0"/>
                      <w:marBottom w:val="0"/>
                      <w:divBdr>
                        <w:top w:val="single" w:sz="2" w:space="0" w:color="E5E7EB"/>
                        <w:left w:val="single" w:sz="2" w:space="0" w:color="E5E7EB"/>
                        <w:bottom w:val="single" w:sz="2" w:space="0" w:color="E5E7EB"/>
                        <w:right w:val="single" w:sz="2" w:space="0" w:color="E5E7EB"/>
                      </w:divBdr>
                      <w:divsChild>
                        <w:div w:id="234972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15428702">
          <w:marLeft w:val="0"/>
          <w:marRight w:val="0"/>
          <w:marTop w:val="0"/>
          <w:marBottom w:val="0"/>
          <w:divBdr>
            <w:top w:val="single" w:sz="2" w:space="0" w:color="auto"/>
            <w:left w:val="single" w:sz="2" w:space="0" w:color="auto"/>
            <w:bottom w:val="single" w:sz="2" w:space="0" w:color="auto"/>
            <w:right w:val="single" w:sz="2" w:space="0" w:color="auto"/>
          </w:divBdr>
          <w:divsChild>
            <w:div w:id="2012951969">
              <w:marLeft w:val="0"/>
              <w:marRight w:val="0"/>
              <w:marTop w:val="0"/>
              <w:marBottom w:val="0"/>
              <w:divBdr>
                <w:top w:val="single" w:sz="2" w:space="0" w:color="E5E7EB"/>
                <w:left w:val="single" w:sz="2" w:space="0" w:color="E5E7EB"/>
                <w:bottom w:val="single" w:sz="2" w:space="0" w:color="E5E7EB"/>
                <w:right w:val="single" w:sz="2" w:space="0" w:color="E5E7EB"/>
              </w:divBdr>
              <w:divsChild>
                <w:div w:id="817117529">
                  <w:marLeft w:val="0"/>
                  <w:marRight w:val="0"/>
                  <w:marTop w:val="0"/>
                  <w:marBottom w:val="0"/>
                  <w:divBdr>
                    <w:top w:val="single" w:sz="2" w:space="0" w:color="E5E7EB"/>
                    <w:left w:val="single" w:sz="2" w:space="0" w:color="E5E7EB"/>
                    <w:bottom w:val="single" w:sz="2" w:space="0" w:color="E5E7EB"/>
                    <w:right w:val="single" w:sz="2" w:space="0" w:color="E5E7EB"/>
                  </w:divBdr>
                  <w:divsChild>
                    <w:div w:id="701443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937992">
                  <w:marLeft w:val="0"/>
                  <w:marRight w:val="0"/>
                  <w:marTop w:val="0"/>
                  <w:marBottom w:val="0"/>
                  <w:divBdr>
                    <w:top w:val="single" w:sz="2" w:space="0" w:color="E5E7EB"/>
                    <w:left w:val="single" w:sz="2" w:space="0" w:color="E5E7EB"/>
                    <w:bottom w:val="single" w:sz="2" w:space="0" w:color="E5E7EB"/>
                    <w:right w:val="single" w:sz="2" w:space="0" w:color="E5E7EB"/>
                  </w:divBdr>
                  <w:divsChild>
                    <w:div w:id="849178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8271612">
              <w:marLeft w:val="0"/>
              <w:marRight w:val="0"/>
              <w:marTop w:val="0"/>
              <w:marBottom w:val="0"/>
              <w:divBdr>
                <w:top w:val="single" w:sz="2" w:space="0" w:color="E5E7EB"/>
                <w:left w:val="single" w:sz="2" w:space="0" w:color="E5E7EB"/>
                <w:bottom w:val="single" w:sz="2" w:space="0" w:color="E5E7EB"/>
                <w:right w:val="single" w:sz="2" w:space="0" w:color="E5E7EB"/>
              </w:divBdr>
              <w:divsChild>
                <w:div w:id="1887259686">
                  <w:marLeft w:val="0"/>
                  <w:marRight w:val="0"/>
                  <w:marTop w:val="0"/>
                  <w:marBottom w:val="0"/>
                  <w:divBdr>
                    <w:top w:val="single" w:sz="6" w:space="0" w:color="auto"/>
                    <w:left w:val="single" w:sz="6" w:space="0" w:color="auto"/>
                    <w:bottom w:val="single" w:sz="6" w:space="0" w:color="auto"/>
                    <w:right w:val="single" w:sz="6" w:space="0" w:color="auto"/>
                  </w:divBdr>
                  <w:divsChild>
                    <w:div w:id="2008054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1829056">
      <w:bodyDiv w:val="1"/>
      <w:marLeft w:val="0"/>
      <w:marRight w:val="0"/>
      <w:marTop w:val="0"/>
      <w:marBottom w:val="0"/>
      <w:divBdr>
        <w:top w:val="none" w:sz="0" w:space="0" w:color="auto"/>
        <w:left w:val="none" w:sz="0" w:space="0" w:color="auto"/>
        <w:bottom w:val="none" w:sz="0" w:space="0" w:color="auto"/>
        <w:right w:val="none" w:sz="0" w:space="0" w:color="auto"/>
      </w:divBdr>
    </w:div>
    <w:div w:id="197286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Abid</dc:creator>
  <cp:keywords/>
  <dc:description/>
  <cp:lastModifiedBy>Taha  Abid</cp:lastModifiedBy>
  <cp:revision>5</cp:revision>
  <dcterms:created xsi:type="dcterms:W3CDTF">2024-09-09T22:17:00Z</dcterms:created>
  <dcterms:modified xsi:type="dcterms:W3CDTF">2024-09-10T22:40:00Z</dcterms:modified>
</cp:coreProperties>
</file>