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9B3C" w14:textId="77777777" w:rsidR="006C7327" w:rsidRPr="006C7327" w:rsidRDefault="006C7327" w:rsidP="00AA6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7327">
        <w:rPr>
          <w:rFonts w:ascii="Times New Roman" w:hAnsi="Times New Roman" w:cs="Times New Roman"/>
          <w:b/>
          <w:bCs/>
          <w:sz w:val="28"/>
          <w:szCs w:val="28"/>
        </w:rPr>
        <w:t>Website Design &amp; UI/UX Report</w:t>
      </w:r>
    </w:p>
    <w:p w14:paraId="43473725" w14:textId="77777777" w:rsidR="00AA6E20" w:rsidRPr="006C7327" w:rsidRDefault="00AA6E20" w:rsidP="006C7327">
      <w:pPr>
        <w:rPr>
          <w:rFonts w:ascii="Times New Roman" w:hAnsi="Times New Roman" w:cs="Times New Roman"/>
          <w:b/>
          <w:bCs/>
        </w:rPr>
      </w:pPr>
    </w:p>
    <w:p w14:paraId="35F3EE5F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Times New Roman" w:hAnsi="Times New Roman" w:cs="Times New Roman"/>
          <w:b/>
          <w:bCs/>
        </w:rPr>
        <w:t>1. Introduction</w:t>
      </w:r>
    </w:p>
    <w:p w14:paraId="7D51B74C" w14:textId="3729D502" w:rsidR="006C7327" w:rsidRPr="006C7327" w:rsidRDefault="006C7327" w:rsidP="006C73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7327">
        <w:rPr>
          <w:rFonts w:ascii="Times New Roman" w:hAnsi="Times New Roman" w:cs="Times New Roman"/>
        </w:rPr>
        <w:t>Lumecor</w:t>
      </w:r>
      <w:proofErr w:type="spellEnd"/>
      <w:r w:rsidRPr="006C7327">
        <w:rPr>
          <w:rFonts w:ascii="Times New Roman" w:hAnsi="Times New Roman" w:cs="Times New Roman"/>
        </w:rPr>
        <w:t xml:space="preserve"> </w:t>
      </w:r>
      <w:proofErr w:type="gramStart"/>
      <w:r w:rsidRPr="006C7327">
        <w:rPr>
          <w:rFonts w:ascii="Times New Roman" w:hAnsi="Times New Roman" w:cs="Times New Roman"/>
        </w:rPr>
        <w:t>Candles</w:t>
      </w:r>
      <w:r w:rsidR="00AA6E20">
        <w:rPr>
          <w:rFonts w:ascii="Times New Roman" w:hAnsi="Times New Roman" w:cs="Times New Roman"/>
        </w:rPr>
        <w:t xml:space="preserve"> </w:t>
      </w:r>
      <w:r w:rsidR="00AA6E20" w:rsidRPr="006C7327">
        <w:rPr>
          <w:rFonts w:ascii="Times New Roman" w:hAnsi="Times New Roman" w:cs="Times New Roman"/>
          <w:b/>
          <w:bCs/>
        </w:rPr>
        <w:t xml:space="preserve"> (</w:t>
      </w:r>
      <w:proofErr w:type="gramEnd"/>
      <w:r w:rsidR="00AA6E20" w:rsidRPr="006C7327">
        <w:rPr>
          <w:rFonts w:ascii="Times New Roman" w:hAnsi="Times New Roman" w:cs="Times New Roman"/>
          <w:b/>
          <w:bCs/>
        </w:rPr>
        <w:t>lumecorcandles.com)</w:t>
      </w:r>
      <w:r w:rsidRPr="006C7327">
        <w:rPr>
          <w:rFonts w:ascii="Times New Roman" w:hAnsi="Times New Roman" w:cs="Times New Roman"/>
        </w:rPr>
        <w:t xml:space="preserve"> is an e-commerce website focused on selling handcrafted luxury candles and home décor items. This report evaluates the website specifically from a </w:t>
      </w:r>
      <w:r w:rsidRPr="006C7327">
        <w:rPr>
          <w:rFonts w:ascii="Times New Roman" w:hAnsi="Times New Roman" w:cs="Times New Roman"/>
          <w:b/>
          <w:bCs/>
        </w:rPr>
        <w:t>UI (User Interface)</w:t>
      </w:r>
      <w:r w:rsidRPr="006C7327">
        <w:rPr>
          <w:rFonts w:ascii="Times New Roman" w:hAnsi="Times New Roman" w:cs="Times New Roman"/>
        </w:rPr>
        <w:t xml:space="preserve"> and </w:t>
      </w:r>
      <w:r w:rsidRPr="006C7327">
        <w:rPr>
          <w:rFonts w:ascii="Times New Roman" w:hAnsi="Times New Roman" w:cs="Times New Roman"/>
          <w:b/>
          <w:bCs/>
        </w:rPr>
        <w:t>UX (User Experience)</w:t>
      </w:r>
      <w:r w:rsidRPr="006C7327">
        <w:rPr>
          <w:rFonts w:ascii="Times New Roman" w:hAnsi="Times New Roman" w:cs="Times New Roman"/>
        </w:rPr>
        <w:t xml:space="preserve"> perspective, analyzing strengths, weaknesses, impact, and opportunities for improvement.</w:t>
      </w:r>
    </w:p>
    <w:p w14:paraId="42F1D479" w14:textId="1F2A174B" w:rsidR="006C7327" w:rsidRPr="006C7327" w:rsidRDefault="006C7327" w:rsidP="006C7327">
      <w:pPr>
        <w:rPr>
          <w:rFonts w:ascii="Times New Roman" w:hAnsi="Times New Roman" w:cs="Times New Roman"/>
        </w:rPr>
      </w:pPr>
    </w:p>
    <w:p w14:paraId="5270F528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Times New Roman" w:hAnsi="Times New Roman" w:cs="Times New Roman"/>
          <w:b/>
          <w:bCs/>
        </w:rPr>
        <w:t>2. UI (User Interface) Analysis</w:t>
      </w:r>
    </w:p>
    <w:p w14:paraId="5279D925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Segoe UI Emoji" w:hAnsi="Segoe UI Emoji" w:cs="Segoe UI Emoji"/>
          <w:b/>
          <w:bCs/>
        </w:rPr>
        <w:t>✅</w:t>
      </w:r>
      <w:r w:rsidRPr="006C7327">
        <w:rPr>
          <w:rFonts w:ascii="Times New Roman" w:hAnsi="Times New Roman" w:cs="Times New Roman"/>
          <w:b/>
          <w:bCs/>
        </w:rPr>
        <w:t xml:space="preserve"> Strengths</w:t>
      </w:r>
    </w:p>
    <w:p w14:paraId="278C4393" w14:textId="77777777" w:rsidR="006C7327" w:rsidRPr="006C7327" w:rsidRDefault="006C7327" w:rsidP="006C7327">
      <w:p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  <w:b/>
          <w:bCs/>
        </w:rPr>
        <w:t>1. Clean and Minimal Layout</w:t>
      </w:r>
      <w:r w:rsidRPr="006C7327">
        <w:rPr>
          <w:rFonts w:ascii="Times New Roman" w:hAnsi="Times New Roman" w:cs="Times New Roman"/>
        </w:rPr>
        <w:br/>
        <w:t>The interface is simple and uncluttered. Product sections are clearly separated, which prevents cognitive overload.</w:t>
      </w:r>
    </w:p>
    <w:p w14:paraId="4B091DCB" w14:textId="77777777" w:rsidR="006C7327" w:rsidRPr="006C7327" w:rsidRDefault="006C7327" w:rsidP="006C7327">
      <w:p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  <w:b/>
          <w:bCs/>
        </w:rPr>
        <w:t>2. Clear Navigation Menu</w:t>
      </w:r>
      <w:r w:rsidRPr="006C7327">
        <w:rPr>
          <w:rFonts w:ascii="Times New Roman" w:hAnsi="Times New Roman" w:cs="Times New Roman"/>
        </w:rPr>
        <w:br/>
        <w:t>The top navigation provides direct access to product collections. Categories are visible and logically labeled, supporting straightforward browsing.</w:t>
      </w:r>
    </w:p>
    <w:p w14:paraId="37C8C1D9" w14:textId="77777777" w:rsidR="006C7327" w:rsidRPr="006C7327" w:rsidRDefault="006C7327" w:rsidP="006C7327">
      <w:p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  <w:b/>
          <w:bCs/>
        </w:rPr>
        <w:t>3. Consistent Product Grid</w:t>
      </w:r>
      <w:r w:rsidRPr="006C7327">
        <w:rPr>
          <w:rFonts w:ascii="Times New Roman" w:hAnsi="Times New Roman" w:cs="Times New Roman"/>
        </w:rPr>
        <w:br/>
        <w:t>Products are displayed in a uniform grid format with images, titles, and pricing. This consistency improves visual predictability.</w:t>
      </w:r>
    </w:p>
    <w:p w14:paraId="382B2D3C" w14:textId="3EC314B5" w:rsidR="006C7327" w:rsidRPr="006C7327" w:rsidRDefault="006C7327" w:rsidP="006C7327">
      <w:pPr>
        <w:rPr>
          <w:rFonts w:ascii="Times New Roman" w:hAnsi="Times New Roman" w:cs="Times New Roman"/>
        </w:rPr>
      </w:pPr>
    </w:p>
    <w:p w14:paraId="6B73320F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Segoe UI Emoji" w:hAnsi="Segoe UI Emoji" w:cs="Segoe UI Emoji"/>
          <w:b/>
          <w:bCs/>
        </w:rPr>
        <w:t>⚠️</w:t>
      </w:r>
      <w:r w:rsidRPr="006C7327">
        <w:rPr>
          <w:rFonts w:ascii="Times New Roman" w:hAnsi="Times New Roman" w:cs="Times New Roman"/>
          <w:b/>
          <w:bCs/>
        </w:rPr>
        <w:t xml:space="preserve"> UI Weaknesses</w:t>
      </w:r>
    </w:p>
    <w:p w14:paraId="3D544C6E" w14:textId="495D3152" w:rsidR="006C7327" w:rsidRPr="006C7327" w:rsidRDefault="006C7327" w:rsidP="006C7327">
      <w:p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  <w:b/>
          <w:bCs/>
        </w:rPr>
        <w:t>1. Limited Visual Hierarchy</w:t>
      </w:r>
      <w:r w:rsidRPr="006C7327">
        <w:rPr>
          <w:rFonts w:ascii="Times New Roman" w:hAnsi="Times New Roman" w:cs="Times New Roman"/>
        </w:rPr>
        <w:br/>
        <w:t>Typography does not strongly differentiate between headings, subheadings, and body text. Thi</w:t>
      </w:r>
      <w:r w:rsidR="00AA6E20" w:rsidRPr="00AA6E20">
        <w:rPr>
          <w:rFonts w:ascii="Times New Roman" w:hAnsi="Times New Roman" w:cs="Times New Roman"/>
        </w:rPr>
        <w:t>s</w:t>
      </w:r>
      <w:r w:rsidRPr="006C7327">
        <w:rPr>
          <w:rFonts w:ascii="Times New Roman" w:hAnsi="Times New Roman" w:cs="Times New Roman"/>
        </w:rPr>
        <w:t xml:space="preserve"> weakens the luxury perception.</w:t>
      </w:r>
    </w:p>
    <w:p w14:paraId="6604EFDA" w14:textId="77777777" w:rsidR="006C7327" w:rsidRPr="006C7327" w:rsidRDefault="006C7327" w:rsidP="006C7327">
      <w:p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  <w:b/>
          <w:bCs/>
        </w:rPr>
        <w:t>2. Lack of Emotional Visuals</w:t>
      </w:r>
      <w:r w:rsidRPr="006C7327">
        <w:rPr>
          <w:rFonts w:ascii="Times New Roman" w:hAnsi="Times New Roman" w:cs="Times New Roman"/>
        </w:rPr>
        <w:br/>
        <w:t>For a candle brand, lifestyle imagery is essential. The site lacks immersive hero images that create mood, warmth, and ambiance.</w:t>
      </w:r>
    </w:p>
    <w:p w14:paraId="66725A81" w14:textId="77777777" w:rsidR="006C7327" w:rsidRPr="006C7327" w:rsidRDefault="006C7327" w:rsidP="006C7327">
      <w:p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  <w:b/>
          <w:bCs/>
        </w:rPr>
        <w:t>3. Basic Color &amp; Branding Expression</w:t>
      </w:r>
      <w:r w:rsidRPr="006C7327">
        <w:rPr>
          <w:rFonts w:ascii="Times New Roman" w:hAnsi="Times New Roman" w:cs="Times New Roman"/>
        </w:rPr>
        <w:br/>
        <w:t>The design appears functional rather than premium. A stronger, cohesive color palette aligned with luxury branding could improve visual identity.</w:t>
      </w:r>
    </w:p>
    <w:p w14:paraId="4C06FEAC" w14:textId="77777777" w:rsidR="006C7327" w:rsidRPr="006C7327" w:rsidRDefault="006C7327" w:rsidP="006C7327">
      <w:p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  <w:b/>
          <w:bCs/>
        </w:rPr>
        <w:lastRenderedPageBreak/>
        <w:t>4. Limited Micro-Interactions</w:t>
      </w:r>
      <w:r w:rsidRPr="006C7327">
        <w:rPr>
          <w:rFonts w:ascii="Times New Roman" w:hAnsi="Times New Roman" w:cs="Times New Roman"/>
        </w:rPr>
        <w:br/>
        <w:t>There are minimal hover effects, animations, or interactive feedback elements that enhance user engagement.</w:t>
      </w:r>
    </w:p>
    <w:p w14:paraId="4364F755" w14:textId="4C12363C" w:rsidR="006C7327" w:rsidRPr="006C7327" w:rsidRDefault="006C7327" w:rsidP="006C7327">
      <w:pPr>
        <w:rPr>
          <w:rFonts w:ascii="Times New Roman" w:hAnsi="Times New Roman" w:cs="Times New Roman"/>
        </w:rPr>
      </w:pPr>
    </w:p>
    <w:p w14:paraId="13715278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Times New Roman" w:hAnsi="Times New Roman" w:cs="Times New Roman"/>
          <w:b/>
          <w:bCs/>
        </w:rPr>
        <w:t>3. UX (User Experience) Analysis</w:t>
      </w:r>
    </w:p>
    <w:p w14:paraId="7D759038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Segoe UI Emoji" w:hAnsi="Segoe UI Emoji" w:cs="Segoe UI Emoji"/>
          <w:b/>
          <w:bCs/>
        </w:rPr>
        <w:t>✅</w:t>
      </w:r>
      <w:r w:rsidRPr="006C7327">
        <w:rPr>
          <w:rFonts w:ascii="Times New Roman" w:hAnsi="Times New Roman" w:cs="Times New Roman"/>
          <w:b/>
          <w:bCs/>
        </w:rPr>
        <w:t xml:space="preserve"> UX Strengths</w:t>
      </w:r>
    </w:p>
    <w:p w14:paraId="222AB140" w14:textId="77777777" w:rsidR="006C7327" w:rsidRPr="006C7327" w:rsidRDefault="006C7327" w:rsidP="006C7327">
      <w:p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  <w:b/>
          <w:bCs/>
        </w:rPr>
        <w:t>1. Simple Purchase Flow</w:t>
      </w:r>
      <w:r w:rsidRPr="006C7327">
        <w:rPr>
          <w:rFonts w:ascii="Times New Roman" w:hAnsi="Times New Roman" w:cs="Times New Roman"/>
        </w:rPr>
        <w:br/>
        <w:t>The shopping journey appears straightforward — browse → select → add to cart → checkout.</w:t>
      </w:r>
    </w:p>
    <w:p w14:paraId="5ADEB64C" w14:textId="77777777" w:rsidR="006C7327" w:rsidRPr="006C7327" w:rsidRDefault="006C7327" w:rsidP="006C7327">
      <w:p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  <w:b/>
          <w:bCs/>
        </w:rPr>
        <w:t>2. Easy Browsing Structure</w:t>
      </w:r>
      <w:r w:rsidRPr="006C7327">
        <w:rPr>
          <w:rFonts w:ascii="Times New Roman" w:hAnsi="Times New Roman" w:cs="Times New Roman"/>
        </w:rPr>
        <w:br/>
        <w:t>Collections are grouped logically, reducing confusion for first-time visitors.</w:t>
      </w:r>
    </w:p>
    <w:p w14:paraId="1A9CC34E" w14:textId="6D38CB28" w:rsidR="006C7327" w:rsidRPr="006C7327" w:rsidRDefault="006C7327" w:rsidP="006C7327">
      <w:pPr>
        <w:rPr>
          <w:rFonts w:ascii="Times New Roman" w:hAnsi="Times New Roman" w:cs="Times New Roman"/>
        </w:rPr>
      </w:pPr>
    </w:p>
    <w:p w14:paraId="0AFD54F7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Segoe UI Emoji" w:hAnsi="Segoe UI Emoji" w:cs="Segoe UI Emoji"/>
          <w:b/>
          <w:bCs/>
        </w:rPr>
        <w:t>⚠️</w:t>
      </w:r>
      <w:r w:rsidRPr="006C7327">
        <w:rPr>
          <w:rFonts w:ascii="Times New Roman" w:hAnsi="Times New Roman" w:cs="Times New Roman"/>
          <w:b/>
          <w:bCs/>
        </w:rPr>
        <w:t xml:space="preserve"> UX Weaknesses</w:t>
      </w:r>
    </w:p>
    <w:p w14:paraId="33B1421A" w14:textId="77777777" w:rsidR="006C7327" w:rsidRPr="006C7327" w:rsidRDefault="006C7327" w:rsidP="006C7327">
      <w:p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  <w:b/>
          <w:bCs/>
        </w:rPr>
        <w:t>1. Weak Emotional Engagement</w:t>
      </w:r>
      <w:r w:rsidRPr="006C7327">
        <w:rPr>
          <w:rFonts w:ascii="Times New Roman" w:hAnsi="Times New Roman" w:cs="Times New Roman"/>
        </w:rPr>
        <w:br/>
        <w:t>Luxury candle purchases are often emotional decisions. The website does not strongly communicate the sensory experience (scent, ambiance, relaxation).</w:t>
      </w:r>
    </w:p>
    <w:p w14:paraId="723AEEC7" w14:textId="045D763F" w:rsidR="006C7327" w:rsidRPr="006C7327" w:rsidRDefault="006C7327" w:rsidP="006C7327">
      <w:p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  <w:b/>
          <w:bCs/>
        </w:rPr>
        <w:t>2. Limited Trust Signals</w:t>
      </w:r>
      <w:r w:rsidRPr="006C7327">
        <w:rPr>
          <w:rFonts w:ascii="Times New Roman" w:hAnsi="Times New Roman" w:cs="Times New Roman"/>
        </w:rPr>
        <w:br/>
        <w:t>There is little visible social proof such as</w:t>
      </w:r>
      <w:r w:rsidR="00AA6E20" w:rsidRPr="00AA6E20">
        <w:rPr>
          <w:rFonts w:ascii="Times New Roman" w:hAnsi="Times New Roman" w:cs="Times New Roman"/>
        </w:rPr>
        <w:t xml:space="preserve"> </w:t>
      </w:r>
      <w:r w:rsidRPr="006C7327">
        <w:rPr>
          <w:rFonts w:ascii="Times New Roman" w:hAnsi="Times New Roman" w:cs="Times New Roman"/>
        </w:rPr>
        <w:t>Customer reviews</w:t>
      </w:r>
      <w:r w:rsidR="00AA6E20" w:rsidRPr="00AA6E20">
        <w:rPr>
          <w:rFonts w:ascii="Times New Roman" w:hAnsi="Times New Roman" w:cs="Times New Roman"/>
        </w:rPr>
        <w:t xml:space="preserve">, </w:t>
      </w:r>
      <w:r w:rsidRPr="006C7327">
        <w:rPr>
          <w:rFonts w:ascii="Times New Roman" w:hAnsi="Times New Roman" w:cs="Times New Roman"/>
        </w:rPr>
        <w:t>Testimonials</w:t>
      </w:r>
      <w:r w:rsidR="00AA6E20" w:rsidRPr="00AA6E20">
        <w:rPr>
          <w:rFonts w:ascii="Times New Roman" w:hAnsi="Times New Roman" w:cs="Times New Roman"/>
        </w:rPr>
        <w:t xml:space="preserve">, </w:t>
      </w:r>
      <w:r w:rsidRPr="006C7327">
        <w:rPr>
          <w:rFonts w:ascii="Times New Roman" w:hAnsi="Times New Roman" w:cs="Times New Roman"/>
        </w:rPr>
        <w:t>User-generated content</w:t>
      </w:r>
      <w:r w:rsidR="00AA6E20" w:rsidRPr="00AA6E20">
        <w:rPr>
          <w:rFonts w:ascii="Times New Roman" w:hAnsi="Times New Roman" w:cs="Times New Roman"/>
        </w:rPr>
        <w:t xml:space="preserve">, </w:t>
      </w:r>
      <w:r w:rsidRPr="006C7327">
        <w:rPr>
          <w:rFonts w:ascii="Times New Roman" w:hAnsi="Times New Roman" w:cs="Times New Roman"/>
        </w:rPr>
        <w:t>Ratings</w:t>
      </w:r>
      <w:r w:rsidR="00AA6E20" w:rsidRPr="00AA6E20">
        <w:rPr>
          <w:rFonts w:ascii="Times New Roman" w:hAnsi="Times New Roman" w:cs="Times New Roman"/>
        </w:rPr>
        <w:t xml:space="preserve">, etc. </w:t>
      </w:r>
      <w:r w:rsidRPr="006C7327">
        <w:rPr>
          <w:rFonts w:ascii="Times New Roman" w:hAnsi="Times New Roman" w:cs="Times New Roman"/>
        </w:rPr>
        <w:t>This may reduce customer confidence.</w:t>
      </w:r>
    </w:p>
    <w:p w14:paraId="18D22217" w14:textId="4D34CBD3" w:rsidR="006C7327" w:rsidRPr="006C7327" w:rsidRDefault="00AA6E20" w:rsidP="006C7327">
      <w:pPr>
        <w:rPr>
          <w:rFonts w:ascii="Times New Roman" w:hAnsi="Times New Roman" w:cs="Times New Roman"/>
        </w:rPr>
      </w:pPr>
      <w:r w:rsidRPr="00AA6E20">
        <w:rPr>
          <w:rFonts w:ascii="Times New Roman" w:hAnsi="Times New Roman" w:cs="Times New Roman"/>
          <w:b/>
          <w:bCs/>
        </w:rPr>
        <w:t>3</w:t>
      </w:r>
      <w:r w:rsidR="006C7327" w:rsidRPr="006C7327">
        <w:rPr>
          <w:rFonts w:ascii="Times New Roman" w:hAnsi="Times New Roman" w:cs="Times New Roman"/>
          <w:b/>
          <w:bCs/>
        </w:rPr>
        <w:t>. Search &amp; Filtering Opportunities</w:t>
      </w:r>
      <w:r w:rsidR="006C7327" w:rsidRPr="006C7327">
        <w:rPr>
          <w:rFonts w:ascii="Times New Roman" w:hAnsi="Times New Roman" w:cs="Times New Roman"/>
        </w:rPr>
        <w:br/>
        <w:t>If the product range expands, a visible search bar and scent-based filtering would significantly improve usability.</w:t>
      </w:r>
    </w:p>
    <w:p w14:paraId="50729170" w14:textId="24A86912" w:rsidR="006C7327" w:rsidRPr="006C7327" w:rsidRDefault="00AA6E20" w:rsidP="006C7327">
      <w:pPr>
        <w:rPr>
          <w:rFonts w:ascii="Times New Roman" w:hAnsi="Times New Roman" w:cs="Times New Roman"/>
        </w:rPr>
      </w:pPr>
      <w:r w:rsidRPr="00AA6E20">
        <w:rPr>
          <w:rFonts w:ascii="Times New Roman" w:hAnsi="Times New Roman" w:cs="Times New Roman"/>
          <w:b/>
          <w:bCs/>
        </w:rPr>
        <w:t>4</w:t>
      </w:r>
      <w:r w:rsidR="006C7327" w:rsidRPr="006C7327">
        <w:rPr>
          <w:rFonts w:ascii="Times New Roman" w:hAnsi="Times New Roman" w:cs="Times New Roman"/>
          <w:b/>
          <w:bCs/>
        </w:rPr>
        <w:t>. Insufficient Benefit Highlighting</w:t>
      </w:r>
      <w:r w:rsidR="006C7327" w:rsidRPr="006C7327">
        <w:rPr>
          <w:rFonts w:ascii="Times New Roman" w:hAnsi="Times New Roman" w:cs="Times New Roman"/>
        </w:rPr>
        <w:br/>
        <w:t>Key selling points (e.g., burn time, wax type, eco-friendliness) should be emphasized more clearly in structured benefit sections.</w:t>
      </w:r>
    </w:p>
    <w:p w14:paraId="564261A8" w14:textId="77E9475F" w:rsidR="006C7327" w:rsidRPr="006C7327" w:rsidRDefault="006C7327" w:rsidP="006C7327">
      <w:pPr>
        <w:rPr>
          <w:rFonts w:ascii="Times New Roman" w:hAnsi="Times New Roman" w:cs="Times New Roman"/>
        </w:rPr>
      </w:pPr>
    </w:p>
    <w:p w14:paraId="4BA9606B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Times New Roman" w:hAnsi="Times New Roman" w:cs="Times New Roman"/>
          <w:b/>
          <w:bCs/>
        </w:rPr>
        <w:t>4. Overall Impact of Current UI/UX</w:t>
      </w:r>
    </w:p>
    <w:p w14:paraId="3BE4C269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Times New Roman" w:hAnsi="Times New Roman" w:cs="Times New Roman"/>
          <w:b/>
          <w:bCs/>
        </w:rPr>
        <w:t>Positive Impact</w:t>
      </w:r>
    </w:p>
    <w:p w14:paraId="5203124E" w14:textId="77777777" w:rsidR="006C7327" w:rsidRPr="006C7327" w:rsidRDefault="006C7327" w:rsidP="006C73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The website is easy to navigate.</w:t>
      </w:r>
    </w:p>
    <w:p w14:paraId="5AE22435" w14:textId="77777777" w:rsidR="006C7327" w:rsidRPr="006C7327" w:rsidRDefault="006C7327" w:rsidP="006C73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Users can quickly understand what is being sold.</w:t>
      </w:r>
    </w:p>
    <w:p w14:paraId="3093F858" w14:textId="77777777" w:rsidR="006C7327" w:rsidRPr="006C7327" w:rsidRDefault="006C7327" w:rsidP="006C73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The purchasing process is uncomplicated.</w:t>
      </w:r>
    </w:p>
    <w:p w14:paraId="37AB21CF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Times New Roman" w:hAnsi="Times New Roman" w:cs="Times New Roman"/>
          <w:b/>
          <w:bCs/>
        </w:rPr>
        <w:t>Negative Impact</w:t>
      </w:r>
    </w:p>
    <w:p w14:paraId="3B3CD3DF" w14:textId="77777777" w:rsidR="006C7327" w:rsidRPr="006C7327" w:rsidRDefault="006C7327" w:rsidP="006C73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lastRenderedPageBreak/>
        <w:t>The brand does not strongly differentiate itself in a competitive market.</w:t>
      </w:r>
    </w:p>
    <w:p w14:paraId="2798EB67" w14:textId="77777777" w:rsidR="006C7327" w:rsidRPr="006C7327" w:rsidRDefault="006C7327" w:rsidP="006C73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The luxury positioning is not fully reflected in the interface design.</w:t>
      </w:r>
    </w:p>
    <w:p w14:paraId="308B9CA5" w14:textId="77777777" w:rsidR="006C7327" w:rsidRPr="006C7327" w:rsidRDefault="006C7327" w:rsidP="006C73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Emotional connection — critical for lifestyle products — is underdeveloped.</w:t>
      </w:r>
    </w:p>
    <w:p w14:paraId="770531B1" w14:textId="77777777" w:rsidR="006C7327" w:rsidRPr="006C7327" w:rsidRDefault="006C7327" w:rsidP="006C73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Conversion potential may be lower due to limited trust and persuasion elements.</w:t>
      </w:r>
    </w:p>
    <w:p w14:paraId="1D5045A5" w14:textId="7C9CA1A9" w:rsidR="006C7327" w:rsidRPr="006C7327" w:rsidRDefault="006C7327" w:rsidP="006C7327">
      <w:pPr>
        <w:rPr>
          <w:rFonts w:ascii="Times New Roman" w:hAnsi="Times New Roman" w:cs="Times New Roman"/>
        </w:rPr>
      </w:pPr>
    </w:p>
    <w:p w14:paraId="2B8C859D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Times New Roman" w:hAnsi="Times New Roman" w:cs="Times New Roman"/>
          <w:b/>
          <w:bCs/>
        </w:rPr>
        <w:t>5. Recommendations (UI/UX Focused)</w:t>
      </w:r>
    </w:p>
    <w:p w14:paraId="48EE9421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Segoe UI Emoji" w:hAnsi="Segoe UI Emoji" w:cs="Segoe UI Emoji"/>
          <w:b/>
          <w:bCs/>
        </w:rPr>
        <w:t>🎨</w:t>
      </w:r>
      <w:r w:rsidRPr="006C7327">
        <w:rPr>
          <w:rFonts w:ascii="Times New Roman" w:hAnsi="Times New Roman" w:cs="Times New Roman"/>
          <w:b/>
          <w:bCs/>
        </w:rPr>
        <w:t xml:space="preserve"> UI Improvements</w:t>
      </w:r>
    </w:p>
    <w:p w14:paraId="03B58365" w14:textId="77777777" w:rsidR="006C7327" w:rsidRPr="006C7327" w:rsidRDefault="006C7327" w:rsidP="006C73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Introduce a strong hero section with lifestyle photography.</w:t>
      </w:r>
    </w:p>
    <w:p w14:paraId="657E5F27" w14:textId="77777777" w:rsidR="006C7327" w:rsidRPr="006C7327" w:rsidRDefault="006C7327" w:rsidP="006C73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Enhance typography hierarchy (larger headlines, refined fonts).</w:t>
      </w:r>
    </w:p>
    <w:p w14:paraId="3C15547A" w14:textId="77777777" w:rsidR="006C7327" w:rsidRPr="006C7327" w:rsidRDefault="006C7327" w:rsidP="006C73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Apply a cohesive luxury color scheme (warm neutrals, deep tones).</w:t>
      </w:r>
    </w:p>
    <w:p w14:paraId="1956A916" w14:textId="77777777" w:rsidR="006C7327" w:rsidRPr="006C7327" w:rsidRDefault="006C7327" w:rsidP="006C73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Add subtle animations and hover effects for interactivity.</w:t>
      </w:r>
    </w:p>
    <w:p w14:paraId="2CA15F86" w14:textId="77777777" w:rsidR="006C7327" w:rsidRPr="006C7327" w:rsidRDefault="006C7327" w:rsidP="006C73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Improve visual spacing for a more premium, breathable layout.</w:t>
      </w:r>
    </w:p>
    <w:p w14:paraId="45DA69CD" w14:textId="1A23FDE4" w:rsidR="006C7327" w:rsidRPr="006C7327" w:rsidRDefault="006C7327" w:rsidP="006C7327">
      <w:pPr>
        <w:rPr>
          <w:rFonts w:ascii="Times New Roman" w:hAnsi="Times New Roman" w:cs="Times New Roman"/>
        </w:rPr>
      </w:pPr>
    </w:p>
    <w:p w14:paraId="6719BA4F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Segoe UI Emoji" w:hAnsi="Segoe UI Emoji" w:cs="Segoe UI Emoji"/>
          <w:b/>
          <w:bCs/>
        </w:rPr>
        <w:t>🧭</w:t>
      </w:r>
      <w:r w:rsidRPr="006C7327">
        <w:rPr>
          <w:rFonts w:ascii="Times New Roman" w:hAnsi="Times New Roman" w:cs="Times New Roman"/>
          <w:b/>
          <w:bCs/>
        </w:rPr>
        <w:t xml:space="preserve"> UX Improvements</w:t>
      </w:r>
    </w:p>
    <w:p w14:paraId="610D448F" w14:textId="77777777" w:rsidR="006C7327" w:rsidRPr="006C7327" w:rsidRDefault="006C7327" w:rsidP="006C73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Add customer reviews and testimonials prominently.</w:t>
      </w:r>
    </w:p>
    <w:p w14:paraId="550C1650" w14:textId="77777777" w:rsidR="006C7327" w:rsidRPr="006C7327" w:rsidRDefault="006C7327" w:rsidP="006C73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Highlight product benefits in bullet-point format.</w:t>
      </w:r>
    </w:p>
    <w:p w14:paraId="4BC0D846" w14:textId="77777777" w:rsidR="006C7327" w:rsidRPr="006C7327" w:rsidRDefault="006C7327" w:rsidP="006C73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Include urgency elements (limited editions, seasonal banners).</w:t>
      </w:r>
    </w:p>
    <w:p w14:paraId="4035CDC5" w14:textId="77777777" w:rsidR="006C7327" w:rsidRPr="006C7327" w:rsidRDefault="006C7327" w:rsidP="006C73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Add a visible search bar.</w:t>
      </w:r>
    </w:p>
    <w:p w14:paraId="6B23DE53" w14:textId="77777777" w:rsidR="006C7327" w:rsidRPr="006C7327" w:rsidRDefault="006C7327" w:rsidP="006C73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Introduce scent filters and sorting options.</w:t>
      </w:r>
    </w:p>
    <w:p w14:paraId="5A14F53C" w14:textId="77777777" w:rsidR="006C7327" w:rsidRPr="006C7327" w:rsidRDefault="006C7327" w:rsidP="006C73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7327">
        <w:rPr>
          <w:rFonts w:ascii="Times New Roman" w:hAnsi="Times New Roman" w:cs="Times New Roman"/>
        </w:rPr>
        <w:t>Display shipping/returns information clearly near CTAs.</w:t>
      </w:r>
    </w:p>
    <w:p w14:paraId="7110EBF7" w14:textId="5D244E0D" w:rsidR="006C7327" w:rsidRPr="006C7327" w:rsidRDefault="006C7327" w:rsidP="006C7327">
      <w:pPr>
        <w:rPr>
          <w:rFonts w:ascii="Times New Roman" w:hAnsi="Times New Roman" w:cs="Times New Roman"/>
        </w:rPr>
      </w:pPr>
    </w:p>
    <w:p w14:paraId="31395586" w14:textId="77777777" w:rsidR="006C7327" w:rsidRPr="006C7327" w:rsidRDefault="006C7327" w:rsidP="006C7327">
      <w:pPr>
        <w:rPr>
          <w:rFonts w:ascii="Times New Roman" w:hAnsi="Times New Roman" w:cs="Times New Roman"/>
          <w:b/>
          <w:bCs/>
        </w:rPr>
      </w:pPr>
      <w:r w:rsidRPr="006C7327">
        <w:rPr>
          <w:rFonts w:ascii="Times New Roman" w:hAnsi="Times New Roman" w:cs="Times New Roman"/>
          <w:b/>
          <w:bCs/>
        </w:rPr>
        <w:t>6. Conclusion</w:t>
      </w:r>
    </w:p>
    <w:p w14:paraId="7F92B3A4" w14:textId="77777777" w:rsidR="006C7327" w:rsidRPr="006C7327" w:rsidRDefault="006C7327" w:rsidP="006C7327">
      <w:pPr>
        <w:rPr>
          <w:rFonts w:ascii="Times New Roman" w:hAnsi="Times New Roman" w:cs="Times New Roman"/>
        </w:rPr>
      </w:pPr>
      <w:proofErr w:type="spellStart"/>
      <w:r w:rsidRPr="006C7327">
        <w:rPr>
          <w:rFonts w:ascii="Times New Roman" w:hAnsi="Times New Roman" w:cs="Times New Roman"/>
        </w:rPr>
        <w:t>Lumecor</w:t>
      </w:r>
      <w:proofErr w:type="spellEnd"/>
      <w:r w:rsidRPr="006C7327">
        <w:rPr>
          <w:rFonts w:ascii="Times New Roman" w:hAnsi="Times New Roman" w:cs="Times New Roman"/>
        </w:rPr>
        <w:t xml:space="preserve"> Candles offers a functional and structured e-commerce experience. From a UI perspective, the site is clean but lacks strong luxury aesthetics and visual storytelling. From a UX perspective, it is simple but does not fully leverage emotional engagement, trust-building elements, or persuasive design techniques.</w:t>
      </w:r>
    </w:p>
    <w:p w14:paraId="074F2FE2" w14:textId="7331AB58" w:rsidR="00F8492D" w:rsidRPr="00AA6E20" w:rsidRDefault="00F8492D" w:rsidP="00AC16CC">
      <w:pPr>
        <w:rPr>
          <w:rFonts w:ascii="Times New Roman" w:hAnsi="Times New Roman" w:cs="Times New Roman"/>
        </w:rPr>
      </w:pPr>
    </w:p>
    <w:sectPr w:rsidR="00F8492D" w:rsidRPr="00AA6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299"/>
    <w:multiLevelType w:val="multilevel"/>
    <w:tmpl w:val="BC6A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864BA"/>
    <w:multiLevelType w:val="multilevel"/>
    <w:tmpl w:val="E22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15549"/>
    <w:multiLevelType w:val="multilevel"/>
    <w:tmpl w:val="1DC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36111"/>
    <w:multiLevelType w:val="multilevel"/>
    <w:tmpl w:val="0BC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D1BA5"/>
    <w:multiLevelType w:val="multilevel"/>
    <w:tmpl w:val="7FE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D2011"/>
    <w:multiLevelType w:val="multilevel"/>
    <w:tmpl w:val="C792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601BA"/>
    <w:multiLevelType w:val="multilevel"/>
    <w:tmpl w:val="D5D6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5C64E6"/>
    <w:multiLevelType w:val="multilevel"/>
    <w:tmpl w:val="530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34078"/>
    <w:multiLevelType w:val="multilevel"/>
    <w:tmpl w:val="F312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B4DCB"/>
    <w:multiLevelType w:val="multilevel"/>
    <w:tmpl w:val="7A7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2928">
    <w:abstractNumId w:val="7"/>
  </w:num>
  <w:num w:numId="2" w16cid:durableId="142040003">
    <w:abstractNumId w:val="4"/>
  </w:num>
  <w:num w:numId="3" w16cid:durableId="1274824037">
    <w:abstractNumId w:val="1"/>
  </w:num>
  <w:num w:numId="4" w16cid:durableId="1531337248">
    <w:abstractNumId w:val="9"/>
  </w:num>
  <w:num w:numId="5" w16cid:durableId="1795949938">
    <w:abstractNumId w:val="5"/>
  </w:num>
  <w:num w:numId="6" w16cid:durableId="430206110">
    <w:abstractNumId w:val="8"/>
  </w:num>
  <w:num w:numId="7" w16cid:durableId="914821305">
    <w:abstractNumId w:val="2"/>
  </w:num>
  <w:num w:numId="8" w16cid:durableId="1307054066">
    <w:abstractNumId w:val="3"/>
  </w:num>
  <w:num w:numId="9" w16cid:durableId="1217013191">
    <w:abstractNumId w:val="6"/>
  </w:num>
  <w:num w:numId="10" w16cid:durableId="18575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CC"/>
    <w:rsid w:val="00065234"/>
    <w:rsid w:val="00544C89"/>
    <w:rsid w:val="006C7327"/>
    <w:rsid w:val="00AA6E20"/>
    <w:rsid w:val="00AC16CC"/>
    <w:rsid w:val="00F8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B551"/>
  <w15:chartTrackingRefBased/>
  <w15:docId w15:val="{7995D8E8-E03D-4769-B1F0-A6FA37BE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1</cp:revision>
  <dcterms:created xsi:type="dcterms:W3CDTF">2026-02-23T10:31:00Z</dcterms:created>
  <dcterms:modified xsi:type="dcterms:W3CDTF">2026-02-23T11:15:00Z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8c5e3d20-caa4-4409-b2be-a8e5d0fb1da3</vt:lpwstr>
  </property>
</Properties>
</file>