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B476E" w14:textId="6340D140" w:rsidR="00EE73B1" w:rsidRPr="00EE73B1" w:rsidRDefault="00EE73B1" w:rsidP="00EE73B1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EE73B1">
        <w:rPr>
          <w:rFonts w:ascii="Calibri" w:eastAsia="Aptos" w:hAnsi="Calibri" w:cs="Calibri"/>
          <w:kern w:val="0"/>
          <w:sz w:val="22"/>
          <w:szCs w:val="22"/>
          <w:lang w:val="en-ZA"/>
          <w14:ligatures w14:val="none"/>
        </w:rPr>
        <w:t xml:space="preserve">Dear </w:t>
      </w:r>
      <w:r>
        <w:rPr>
          <w:rFonts w:ascii="Calibri" w:eastAsia="Aptos" w:hAnsi="Calibri" w:cs="Calibri"/>
          <w:kern w:val="0"/>
          <w:sz w:val="22"/>
          <w:szCs w:val="22"/>
          <w:lang w:val="en-ZA"/>
          <w14:ligatures w14:val="none"/>
        </w:rPr>
        <w:t xml:space="preserve">Prof Ruff </w:t>
      </w:r>
      <w:r w:rsidRPr="00EE73B1">
        <w:rPr>
          <w:rFonts w:ascii="Calibri" w:eastAsia="Aptos" w:hAnsi="Calibri" w:cs="Calibri"/>
          <w:kern w:val="0"/>
          <w:sz w:val="22"/>
          <w:szCs w:val="22"/>
          <w:lang w:val="en-ZA"/>
          <w14:ligatures w14:val="none"/>
        </w:rPr>
        <w:t>                                                                                                                         </w:t>
      </w:r>
    </w:p>
    <w:p w14:paraId="4BBFFFD5" w14:textId="77777777" w:rsidR="00EE73B1" w:rsidRPr="00EE73B1" w:rsidRDefault="00EE73B1" w:rsidP="00EE73B1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EE73B1">
        <w:rPr>
          <w:rFonts w:ascii="Calibri" w:eastAsia="Aptos" w:hAnsi="Calibri" w:cs="Calibri"/>
          <w:kern w:val="0"/>
          <w:sz w:val="22"/>
          <w:szCs w:val="22"/>
          <w:lang w:val="en-ZA"/>
          <w14:ligatures w14:val="none"/>
        </w:rPr>
        <w:t> </w:t>
      </w:r>
    </w:p>
    <w:p w14:paraId="1FC6630D" w14:textId="53B6BFD8" w:rsidR="00EE73B1" w:rsidRPr="00EE73B1" w:rsidRDefault="00EE73B1" w:rsidP="00EE73B1">
      <w:pPr>
        <w:spacing w:after="0" w:line="240" w:lineRule="auto"/>
        <w:jc w:val="both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EE73B1">
        <w:rPr>
          <w:rFonts w:ascii="Calibri" w:eastAsia="Aptos" w:hAnsi="Calibri" w:cs="Calibri"/>
          <w:b/>
          <w:bCs/>
          <w:kern w:val="0"/>
          <w:sz w:val="22"/>
          <w:szCs w:val="22"/>
          <w:u w:val="single"/>
          <w:lang w:val="en-ZA"/>
          <w14:ligatures w14:val="none"/>
        </w:rPr>
        <w:t xml:space="preserve">RE: </w:t>
      </w:r>
      <w:r>
        <w:rPr>
          <w:rFonts w:ascii="Calibri" w:eastAsia="Aptos" w:hAnsi="Calibri" w:cs="Calibri"/>
          <w:b/>
          <w:bCs/>
          <w:kern w:val="0"/>
          <w:sz w:val="22"/>
          <w:szCs w:val="22"/>
          <w:u w:val="single"/>
          <w:lang w:val="en-ZA"/>
          <w14:ligatures w14:val="none"/>
        </w:rPr>
        <w:t xml:space="preserve">Acknowledgement of preparation of contingency plan for NIH-funded HEAT </w:t>
      </w:r>
      <w:proofErr w:type="spellStart"/>
      <w:r>
        <w:rPr>
          <w:rFonts w:ascii="Calibri" w:eastAsia="Aptos" w:hAnsi="Calibri" w:cs="Calibri"/>
          <w:b/>
          <w:bCs/>
          <w:kern w:val="0"/>
          <w:sz w:val="22"/>
          <w:szCs w:val="22"/>
          <w:u w:val="single"/>
          <w:lang w:val="en-ZA"/>
          <w14:ligatures w14:val="none"/>
        </w:rPr>
        <w:t>Center</w:t>
      </w:r>
      <w:proofErr w:type="spellEnd"/>
    </w:p>
    <w:p w14:paraId="18D2B494" w14:textId="77777777" w:rsidR="00EE73B1" w:rsidRPr="00EE73B1" w:rsidRDefault="00EE73B1" w:rsidP="00EE73B1">
      <w:pPr>
        <w:spacing w:after="0" w:line="240" w:lineRule="auto"/>
        <w:jc w:val="both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EE73B1">
        <w:rPr>
          <w:rFonts w:ascii="Calibri" w:eastAsia="Aptos" w:hAnsi="Calibri" w:cs="Calibri"/>
          <w:b/>
          <w:bCs/>
          <w:kern w:val="0"/>
          <w:sz w:val="22"/>
          <w:szCs w:val="22"/>
          <w:lang w:val="en-ZA"/>
          <w14:ligatures w14:val="none"/>
        </w:rPr>
        <w:t> </w:t>
      </w:r>
    </w:p>
    <w:tbl>
      <w:tblPr>
        <w:tblW w:w="9639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6520"/>
      </w:tblGrid>
      <w:tr w:rsidR="00EE73B1" w:rsidRPr="00EE73B1" w14:paraId="0C147C08" w14:textId="77777777" w:rsidTr="00EE73B1"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656D9" w14:textId="77777777" w:rsidR="00EE73B1" w:rsidRPr="00EE73B1" w:rsidRDefault="00EE73B1" w:rsidP="00EE73B1">
            <w:pPr>
              <w:spacing w:after="0" w:line="252" w:lineRule="auto"/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</w:pPr>
            <w:r w:rsidRPr="00EE73B1"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</w:rPr>
              <w:t>Protocol Title, Protocol Number:</w:t>
            </w:r>
          </w:p>
        </w:tc>
        <w:tc>
          <w:tcPr>
            <w:tcW w:w="6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0F3299" w14:textId="77777777" w:rsidR="00EE73B1" w:rsidRDefault="00EE73B1" w:rsidP="00EE73B1">
            <w:pPr>
              <w:autoSpaceDE w:val="0"/>
              <w:autoSpaceDN w:val="0"/>
              <w:spacing w:after="0" w:line="252" w:lineRule="auto"/>
              <w:rPr>
                <w:rFonts w:ascii="Calibri" w:eastAsia="Aptos" w:hAnsi="Calibri" w:cs="Calibri"/>
                <w:color w:val="000000"/>
                <w:kern w:val="0"/>
                <w:sz w:val="22"/>
                <w:szCs w:val="22"/>
              </w:rPr>
            </w:pPr>
            <w:r w:rsidRPr="00EE73B1">
              <w:rPr>
                <w:rFonts w:ascii="Calibri" w:eastAsia="Aptos" w:hAnsi="Calibri" w:cs="Calibri"/>
                <w:b/>
                <w:bCs/>
                <w:color w:val="000000"/>
                <w:kern w:val="0"/>
                <w:sz w:val="22"/>
                <w:szCs w:val="22"/>
              </w:rPr>
              <w:t>Title</w:t>
            </w:r>
            <w:r>
              <w:rPr>
                <w:rFonts w:ascii="Calibri" w:eastAsia="Aptos" w:hAnsi="Calibri" w:cs="Calibri"/>
                <w:b/>
                <w:bCs/>
                <w:color w:val="000000"/>
                <w:kern w:val="0"/>
                <w:sz w:val="22"/>
                <w:szCs w:val="22"/>
              </w:rPr>
              <w:t>s</w:t>
            </w:r>
            <w:r w:rsidRPr="00EE73B1">
              <w:rPr>
                <w:rFonts w:ascii="Calibri" w:eastAsia="Aptos" w:hAnsi="Calibri" w:cs="Calibri"/>
                <w:color w:val="000000"/>
                <w:kern w:val="0"/>
                <w:sz w:val="22"/>
                <w:szCs w:val="22"/>
              </w:rPr>
              <w:t>:</w:t>
            </w:r>
          </w:p>
          <w:p w14:paraId="320380BE" w14:textId="39C60B47" w:rsidR="00EE73B1" w:rsidRDefault="00EE73B1" w:rsidP="00EE73B1">
            <w:pPr>
              <w:autoSpaceDE w:val="0"/>
              <w:autoSpaceDN w:val="0"/>
              <w:spacing w:after="0" w:line="252" w:lineRule="auto"/>
              <w:rPr>
                <w:rFonts w:ascii="Calibri" w:eastAsia="Aptos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Aptos" w:hAnsi="Calibri" w:cs="Calibri"/>
                <w:color w:val="000000"/>
                <w:kern w:val="0"/>
                <w:sz w:val="22"/>
                <w:szCs w:val="22"/>
              </w:rPr>
              <w:t xml:space="preserve">HEAT001: </w:t>
            </w:r>
            <w:r w:rsidRPr="00EE73B1">
              <w:rPr>
                <w:rFonts w:ascii="Calibri" w:eastAsia="Aptos" w:hAnsi="Calibri" w:cs="Calibri"/>
                <w:color w:val="000000"/>
                <w:kern w:val="0"/>
                <w:sz w:val="22"/>
                <w:szCs w:val="22"/>
              </w:rPr>
              <w:t>Individual Participant Data meta-analysis to quantify the impact of high ambient temperatures on maternal and child health in Africa</w:t>
            </w:r>
          </w:p>
          <w:p w14:paraId="068A646A" w14:textId="77777777" w:rsidR="00EE73B1" w:rsidRDefault="00EE73B1" w:rsidP="00EE73B1">
            <w:pPr>
              <w:autoSpaceDE w:val="0"/>
              <w:autoSpaceDN w:val="0"/>
              <w:spacing w:after="0" w:line="252" w:lineRule="auto"/>
              <w:rPr>
                <w:rFonts w:ascii="Calibri" w:eastAsia="Aptos" w:hAnsi="Calibri" w:cs="Calibri"/>
                <w:color w:val="000000"/>
                <w:kern w:val="0"/>
                <w:sz w:val="22"/>
                <w:szCs w:val="22"/>
              </w:rPr>
            </w:pPr>
          </w:p>
          <w:p w14:paraId="7F1EAECD" w14:textId="61D536C1" w:rsidR="00EE73B1" w:rsidRPr="00EE73B1" w:rsidRDefault="00EE73B1" w:rsidP="00EE73B1">
            <w:pPr>
              <w:autoSpaceDE w:val="0"/>
              <w:autoSpaceDN w:val="0"/>
              <w:spacing w:after="0" w:line="252" w:lineRule="auto"/>
              <w:rPr>
                <w:rFonts w:ascii="Times New Roman" w:eastAsia="Aptos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alibri" w:eastAsia="Aptos" w:hAnsi="Calibri" w:cs="Calibri"/>
                <w:color w:val="000000"/>
                <w:kern w:val="0"/>
                <w:sz w:val="22"/>
                <w:szCs w:val="22"/>
              </w:rPr>
              <w:t xml:space="preserve">HEAT002: </w:t>
            </w:r>
            <w:r w:rsidRPr="00EE73B1">
              <w:rPr>
                <w:rFonts w:ascii="Calibri" w:eastAsia="Aptos" w:hAnsi="Calibri" w:cs="Calibri"/>
                <w:color w:val="000000"/>
                <w:kern w:val="0"/>
                <w:sz w:val="22"/>
                <w:szCs w:val="22"/>
              </w:rPr>
              <w:t>Innovative machine learning and multi-source data analysis towards development of an urban heat-health Early Warning System for African cities</w:t>
            </w:r>
          </w:p>
          <w:p w14:paraId="5724E4DC" w14:textId="77777777" w:rsidR="00EE73B1" w:rsidRPr="00EE73B1" w:rsidRDefault="00EE73B1" w:rsidP="00EE73B1">
            <w:pPr>
              <w:spacing w:after="0" w:line="252" w:lineRule="auto"/>
              <w:jc w:val="both"/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</w:pPr>
            <w:r w:rsidRPr="00EE73B1">
              <w:rPr>
                <w:rFonts w:ascii="Calibri" w:eastAsia="Aptos" w:hAnsi="Calibri" w:cs="Calibri"/>
                <w:kern w:val="0"/>
                <w:sz w:val="22"/>
                <w:szCs w:val="22"/>
              </w:rPr>
              <w:t> </w:t>
            </w:r>
          </w:p>
          <w:p w14:paraId="3D6CA576" w14:textId="67800752" w:rsidR="00EE73B1" w:rsidRPr="00EE73B1" w:rsidRDefault="00EE73B1" w:rsidP="00EE73B1">
            <w:pPr>
              <w:spacing w:after="0" w:line="252" w:lineRule="auto"/>
              <w:jc w:val="both"/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</w:pPr>
            <w:r w:rsidRPr="00EE73B1"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</w:rPr>
              <w:t>Protocol number</w:t>
            </w:r>
            <w:r w:rsidRPr="00EE73B1">
              <w:rPr>
                <w:rFonts w:ascii="Calibri" w:eastAsia="Aptos" w:hAnsi="Calibri" w:cs="Calibri"/>
                <w:kern w:val="0"/>
                <w:sz w:val="22"/>
                <w:szCs w:val="22"/>
              </w:rPr>
              <w:t>: HEAT00</w:t>
            </w:r>
            <w:r>
              <w:rPr>
                <w:rFonts w:ascii="Calibri" w:eastAsia="Aptos" w:hAnsi="Calibri" w:cs="Calibri"/>
                <w:kern w:val="0"/>
                <w:sz w:val="22"/>
                <w:szCs w:val="22"/>
              </w:rPr>
              <w:t>1 and HEAT002</w:t>
            </w:r>
          </w:p>
        </w:tc>
      </w:tr>
      <w:tr w:rsidR="00EE73B1" w:rsidRPr="00EE73B1" w14:paraId="4415BA6C" w14:textId="77777777" w:rsidTr="00EE73B1">
        <w:trPr>
          <w:trHeight w:val="387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E7026C" w14:textId="77777777" w:rsidR="00EE73B1" w:rsidRPr="00EE73B1" w:rsidRDefault="00EE73B1" w:rsidP="00EE73B1">
            <w:pPr>
              <w:spacing w:after="0" w:line="252" w:lineRule="auto"/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</w:pPr>
            <w:r w:rsidRPr="00EE73B1"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</w:rPr>
              <w:t>Study Type: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548F9A" w14:textId="77777777" w:rsidR="00EE73B1" w:rsidRPr="00EE73B1" w:rsidRDefault="00EE73B1" w:rsidP="00EE73B1">
            <w:pPr>
              <w:spacing w:after="0" w:line="252" w:lineRule="auto"/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</w:pPr>
            <w:r w:rsidRPr="00EE73B1">
              <w:rPr>
                <w:rFonts w:ascii="Calibri" w:eastAsia="Aptos" w:hAnsi="Calibri" w:cs="Calibri"/>
                <w:kern w:val="0"/>
                <w:sz w:val="22"/>
                <w:szCs w:val="22"/>
              </w:rPr>
              <w:t xml:space="preserve">Secondary data analysis </w:t>
            </w:r>
          </w:p>
        </w:tc>
      </w:tr>
      <w:tr w:rsidR="00EE73B1" w:rsidRPr="00EE73B1" w14:paraId="1792F4DF" w14:textId="77777777" w:rsidTr="00EE73B1">
        <w:trPr>
          <w:trHeight w:val="405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9D92E9" w14:textId="77777777" w:rsidR="00EE73B1" w:rsidRPr="00EE73B1" w:rsidRDefault="00EE73B1" w:rsidP="00EE73B1">
            <w:pPr>
              <w:spacing w:after="0" w:line="252" w:lineRule="auto"/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</w:pPr>
            <w:r w:rsidRPr="00EE73B1"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</w:rPr>
              <w:t>Principal Investigators: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3FB5" w14:textId="3B15B02A" w:rsidR="00EE73B1" w:rsidRPr="00EE73B1" w:rsidRDefault="00EE73B1" w:rsidP="00EE73B1">
            <w:pPr>
              <w:spacing w:after="0" w:line="252" w:lineRule="auto"/>
              <w:contextualSpacing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EE73B1">
              <w:rPr>
                <w:rFonts w:ascii="Calibri" w:eastAsia="Times New Roman" w:hAnsi="Calibri" w:cs="Calibri"/>
                <w:kern w:val="0"/>
                <w:sz w:val="22"/>
                <w:szCs w:val="22"/>
              </w:rPr>
              <w:t>Professor Matthew Francis Chersich</w:t>
            </w:r>
          </w:p>
        </w:tc>
      </w:tr>
      <w:tr w:rsidR="00EE73B1" w:rsidRPr="00EE73B1" w14:paraId="263FCC58" w14:textId="77777777" w:rsidTr="00EE73B1">
        <w:trPr>
          <w:trHeight w:val="405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8DAFC" w14:textId="77777777" w:rsidR="00EE73B1" w:rsidRPr="00EE73B1" w:rsidRDefault="00EE73B1" w:rsidP="00EE73B1">
            <w:pPr>
              <w:spacing w:after="0" w:line="252" w:lineRule="auto"/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</w:pPr>
            <w:r w:rsidRPr="00EE73B1"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</w:rPr>
              <w:t xml:space="preserve">Funding: 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5FCCA" w14:textId="77777777" w:rsidR="00EE73B1" w:rsidRPr="00EE73B1" w:rsidRDefault="00EE73B1" w:rsidP="00EE73B1">
            <w:pPr>
              <w:spacing w:before="80" w:after="40" w:line="252" w:lineRule="auto"/>
              <w:jc w:val="both"/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</w:pPr>
            <w:r w:rsidRPr="00EE73B1">
              <w:rPr>
                <w:rFonts w:ascii="Calibri" w:eastAsia="Aptos" w:hAnsi="Calibri" w:cs="Calibri"/>
                <w:kern w:val="0"/>
                <w:sz w:val="22"/>
                <w:szCs w:val="22"/>
              </w:rPr>
              <w:t>National Institute of Health Common Fund</w:t>
            </w:r>
          </w:p>
        </w:tc>
      </w:tr>
      <w:tr w:rsidR="00EE73B1" w:rsidRPr="00EE73B1" w14:paraId="50ED9569" w14:textId="77777777" w:rsidTr="00EE73B1">
        <w:trPr>
          <w:trHeight w:val="405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F0237" w14:textId="77777777" w:rsidR="00EE73B1" w:rsidRPr="00EE73B1" w:rsidRDefault="00EE73B1" w:rsidP="00EE73B1">
            <w:pPr>
              <w:spacing w:after="0" w:line="252" w:lineRule="auto"/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</w:pPr>
            <w:r w:rsidRPr="00EE73B1"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</w:rPr>
              <w:t xml:space="preserve">Ethics Ref no: 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4E54E" w14:textId="727EF0B6" w:rsidR="00EE73B1" w:rsidRPr="00EE73B1" w:rsidRDefault="00EE73B1" w:rsidP="00EE73B1">
            <w:pPr>
              <w:spacing w:before="80" w:after="40" w:line="252" w:lineRule="auto"/>
              <w:jc w:val="both"/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kern w:val="0"/>
                <w:sz w:val="22"/>
                <w:szCs w:val="22"/>
              </w:rPr>
              <w:t xml:space="preserve">220605 and </w:t>
            </w:r>
            <w:r w:rsidRPr="00EE73B1">
              <w:rPr>
                <w:rFonts w:ascii="Calibri" w:eastAsia="Aptos" w:hAnsi="Calibri" w:cs="Calibri"/>
                <w:kern w:val="0"/>
                <w:sz w:val="22"/>
                <w:szCs w:val="22"/>
              </w:rPr>
              <w:t>220606</w:t>
            </w:r>
          </w:p>
        </w:tc>
      </w:tr>
    </w:tbl>
    <w:p w14:paraId="4589C033" w14:textId="77777777" w:rsidR="00EE73B1" w:rsidRDefault="00EE73B1" w:rsidP="00EE73B1">
      <w:pPr>
        <w:spacing w:after="0" w:line="240" w:lineRule="auto"/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</w:pPr>
      <w:r w:rsidRPr="00EE73B1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 </w:t>
      </w:r>
    </w:p>
    <w:p w14:paraId="0C6D3053" w14:textId="77777777" w:rsidR="00EE73B1" w:rsidRDefault="00EE73B1" w:rsidP="00EE73B1">
      <w:pPr>
        <w:spacing w:after="0" w:line="240" w:lineRule="auto"/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</w:pPr>
    </w:p>
    <w:p w14:paraId="6001B25C" w14:textId="7AA2FCB8" w:rsidR="00EE73B1" w:rsidRPr="00EE73B1" w:rsidRDefault="00EE73B1" w:rsidP="00EE73B1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>
        <w:rPr>
          <w:rFonts w:ascii="Calibri" w:eastAsia="Aptos" w:hAnsi="Calibri" w:cs="Calibri"/>
          <w:kern w:val="0"/>
          <w:sz w:val="22"/>
          <w:szCs w:val="22"/>
          <w14:ligatures w14:val="none"/>
        </w:rPr>
        <w:t>T</w:t>
      </w:r>
      <w:r w:rsidRPr="00EE73B1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he study team </w:t>
      </w:r>
      <w:r w:rsidR="00262266">
        <w:rPr>
          <w:rFonts w:ascii="Calibri" w:eastAsia="Aptos" w:hAnsi="Calibri" w:cs="Calibri"/>
          <w:kern w:val="0"/>
          <w:sz w:val="22"/>
          <w:szCs w:val="22"/>
          <w14:ligatures w14:val="none"/>
        </w:rPr>
        <w:t>of the HE</w:t>
      </w:r>
      <w:r w:rsidR="00262266" w:rsidRPr="00262266">
        <w:rPr>
          <w:rFonts w:ascii="Calibri" w:eastAsia="Aptos" w:hAnsi="Calibri" w:cs="Calibri"/>
          <w:kern w:val="0"/>
          <w:sz w:val="22"/>
          <w:szCs w:val="22"/>
          <w:vertAlign w:val="superscript"/>
          <w14:ligatures w14:val="none"/>
        </w:rPr>
        <w:t>2</w:t>
      </w:r>
      <w:r w:rsidR="00262266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AT Center </w:t>
      </w:r>
      <w:r w:rsidRPr="00EE73B1">
        <w:rPr>
          <w:rFonts w:ascii="Calibri" w:eastAsia="Aptos" w:hAnsi="Calibri" w:cs="Calibri"/>
          <w:kern w:val="0"/>
          <w:sz w:val="22"/>
          <w:szCs w:val="22"/>
          <w14:ligatures w14:val="none"/>
        </w:rPr>
        <w:t>[</w:t>
      </w:r>
      <w:r w:rsidR="00262266">
        <w:rPr>
          <w:rFonts w:ascii="Calibri" w:eastAsia="Aptos" w:hAnsi="Calibri" w:cs="Calibri"/>
          <w:kern w:val="0"/>
          <w:sz w:val="22"/>
          <w:szCs w:val="22"/>
          <w14:ligatures w14:val="none"/>
        </w:rPr>
        <w:t>HEAT001 HREC No:220605 and HEAT002 HREC No:220606</w:t>
      </w:r>
      <w:r w:rsidRPr="00EE73B1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] has met to complete the required all-risk disaster recovery </w:t>
      </w:r>
      <w:proofErr w:type="gramStart"/>
      <w:r w:rsidRPr="00EE73B1">
        <w:rPr>
          <w:rFonts w:ascii="Calibri" w:eastAsia="Aptos" w:hAnsi="Calibri" w:cs="Calibri"/>
          <w:kern w:val="0"/>
          <w:sz w:val="22"/>
          <w:szCs w:val="22"/>
          <w14:ligatures w14:val="none"/>
        </w:rPr>
        <w:t>plan, and</w:t>
      </w:r>
      <w:proofErr w:type="gramEnd"/>
      <w:r w:rsidRPr="00EE73B1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 have considered the most important aspects to safeguard study participants should a major event, such as a complete stop in funding, occur either now or in the near future.</w:t>
      </w:r>
    </w:p>
    <w:p w14:paraId="51B07909" w14:textId="59C613BB" w:rsidR="00EE73B1" w:rsidRPr="00EE73B1" w:rsidRDefault="00EE73B1" w:rsidP="00EE73B1">
      <w:pPr>
        <w:spacing w:after="0" w:line="240" w:lineRule="auto"/>
        <w:rPr>
          <w:rFonts w:ascii="Calibri" w:eastAsia="Aptos" w:hAnsi="Calibri" w:cs="Calibri"/>
          <w:kern w:val="0"/>
          <w14:ligatures w14:val="none"/>
        </w:rPr>
      </w:pPr>
    </w:p>
    <w:p w14:paraId="7A2039F0" w14:textId="77777777" w:rsidR="00EE73B1" w:rsidRDefault="00EE73B1" w:rsidP="00EE73B1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EE73B1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Kind regards, </w:t>
      </w:r>
    </w:p>
    <w:p w14:paraId="0A781F87" w14:textId="77777777" w:rsidR="00EE73B1" w:rsidRDefault="00EE73B1" w:rsidP="00EE73B1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648FAB1A" w14:textId="77777777" w:rsidR="00EE73B1" w:rsidRPr="00EE73B1" w:rsidRDefault="00EE73B1" w:rsidP="00EE73B1">
      <w:pPr>
        <w:spacing w:after="0" w:line="240" w:lineRule="auto"/>
        <w:rPr>
          <w:rFonts w:ascii="Calibri" w:eastAsia="Aptos" w:hAnsi="Calibri" w:cs="Calibri"/>
          <w:kern w:val="0"/>
          <w14:ligatures w14:val="none"/>
        </w:rPr>
      </w:pPr>
    </w:p>
    <w:p w14:paraId="415BAD10" w14:textId="5586C60E" w:rsidR="00EE73B1" w:rsidRPr="00EE73B1" w:rsidRDefault="00EE73B1" w:rsidP="00EE73B1">
      <w:pPr>
        <w:spacing w:after="0" w:line="240" w:lineRule="auto"/>
        <w:rPr>
          <w:rFonts w:ascii="Calibri" w:eastAsia="Aptos" w:hAnsi="Calibri" w:cs="Calibri"/>
          <w:kern w:val="0"/>
          <w14:ligatures w14:val="none"/>
        </w:rPr>
      </w:pPr>
      <w:r w:rsidRPr="00EE73B1">
        <w:rPr>
          <w:rFonts w:ascii="Calibri" w:eastAsia="Aptos" w:hAnsi="Calibri" w:cs="Calibri"/>
          <w:kern w:val="0"/>
          <w:sz w:val="22"/>
          <w:szCs w:val="22"/>
          <w14:ligatures w14:val="none"/>
        </w:rPr>
        <w:br/>
      </w:r>
      <w:r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Professor Matthew Chersich </w:t>
      </w:r>
    </w:p>
    <w:p w14:paraId="1B5AE919" w14:textId="77777777" w:rsidR="0067616C" w:rsidRDefault="0067616C"/>
    <w:sectPr w:rsidR="00676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E124E"/>
    <w:multiLevelType w:val="hybridMultilevel"/>
    <w:tmpl w:val="EF226BDA"/>
    <w:lvl w:ilvl="0" w:tplc="1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>
      <w:start w:val="1"/>
      <w:numFmt w:val="lowerRoman"/>
      <w:lvlText w:val="%3."/>
      <w:lvlJc w:val="right"/>
      <w:pPr>
        <w:ind w:left="1800" w:hanging="180"/>
      </w:pPr>
    </w:lvl>
    <w:lvl w:ilvl="3" w:tplc="1C09000F">
      <w:start w:val="1"/>
      <w:numFmt w:val="decimal"/>
      <w:lvlText w:val="%4."/>
      <w:lvlJc w:val="left"/>
      <w:pPr>
        <w:ind w:left="2520" w:hanging="360"/>
      </w:pPr>
    </w:lvl>
    <w:lvl w:ilvl="4" w:tplc="1C090019">
      <w:start w:val="1"/>
      <w:numFmt w:val="lowerLetter"/>
      <w:lvlText w:val="%5."/>
      <w:lvlJc w:val="left"/>
      <w:pPr>
        <w:ind w:left="3240" w:hanging="360"/>
      </w:pPr>
    </w:lvl>
    <w:lvl w:ilvl="5" w:tplc="1C09001B">
      <w:start w:val="1"/>
      <w:numFmt w:val="lowerRoman"/>
      <w:lvlText w:val="%6."/>
      <w:lvlJc w:val="right"/>
      <w:pPr>
        <w:ind w:left="3960" w:hanging="180"/>
      </w:pPr>
    </w:lvl>
    <w:lvl w:ilvl="6" w:tplc="1C09000F">
      <w:start w:val="1"/>
      <w:numFmt w:val="decimal"/>
      <w:lvlText w:val="%7."/>
      <w:lvlJc w:val="left"/>
      <w:pPr>
        <w:ind w:left="4680" w:hanging="360"/>
      </w:pPr>
    </w:lvl>
    <w:lvl w:ilvl="7" w:tplc="1C090019">
      <w:start w:val="1"/>
      <w:numFmt w:val="lowerLetter"/>
      <w:lvlText w:val="%8."/>
      <w:lvlJc w:val="left"/>
      <w:pPr>
        <w:ind w:left="5400" w:hanging="360"/>
      </w:pPr>
    </w:lvl>
    <w:lvl w:ilvl="8" w:tplc="1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FCC6377"/>
    <w:multiLevelType w:val="hybridMultilevel"/>
    <w:tmpl w:val="B6EAB390"/>
    <w:lvl w:ilvl="0" w:tplc="C786F9E6">
      <w:start w:val="1"/>
      <w:numFmt w:val="decimal"/>
      <w:lvlText w:val="%1."/>
      <w:lvlJc w:val="left"/>
      <w:pPr>
        <w:ind w:left="360" w:hanging="360"/>
      </w:pPr>
      <w:rPr>
        <w:rFonts w:ascii="Calibri" w:hAnsi="Calibri" w:cs="Times New Roman" w:hint="default"/>
        <w:sz w:val="24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>
      <w:start w:val="1"/>
      <w:numFmt w:val="lowerRoman"/>
      <w:lvlText w:val="%3."/>
      <w:lvlJc w:val="right"/>
      <w:pPr>
        <w:ind w:left="1800" w:hanging="180"/>
      </w:pPr>
    </w:lvl>
    <w:lvl w:ilvl="3" w:tplc="1C09000F">
      <w:start w:val="1"/>
      <w:numFmt w:val="decimal"/>
      <w:lvlText w:val="%4."/>
      <w:lvlJc w:val="left"/>
      <w:pPr>
        <w:ind w:left="2520" w:hanging="360"/>
      </w:pPr>
    </w:lvl>
    <w:lvl w:ilvl="4" w:tplc="1C090019">
      <w:start w:val="1"/>
      <w:numFmt w:val="lowerLetter"/>
      <w:lvlText w:val="%5."/>
      <w:lvlJc w:val="left"/>
      <w:pPr>
        <w:ind w:left="3240" w:hanging="360"/>
      </w:pPr>
    </w:lvl>
    <w:lvl w:ilvl="5" w:tplc="1C09001B">
      <w:start w:val="1"/>
      <w:numFmt w:val="lowerRoman"/>
      <w:lvlText w:val="%6."/>
      <w:lvlJc w:val="right"/>
      <w:pPr>
        <w:ind w:left="3960" w:hanging="180"/>
      </w:pPr>
    </w:lvl>
    <w:lvl w:ilvl="6" w:tplc="1C09000F">
      <w:start w:val="1"/>
      <w:numFmt w:val="decimal"/>
      <w:lvlText w:val="%7."/>
      <w:lvlJc w:val="left"/>
      <w:pPr>
        <w:ind w:left="4680" w:hanging="360"/>
      </w:pPr>
    </w:lvl>
    <w:lvl w:ilvl="7" w:tplc="1C090019">
      <w:start w:val="1"/>
      <w:numFmt w:val="lowerLetter"/>
      <w:lvlText w:val="%8."/>
      <w:lvlJc w:val="left"/>
      <w:pPr>
        <w:ind w:left="5400" w:hanging="360"/>
      </w:pPr>
    </w:lvl>
    <w:lvl w:ilvl="8" w:tplc="1C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33510923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499433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B1"/>
    <w:rsid w:val="00262266"/>
    <w:rsid w:val="0067616C"/>
    <w:rsid w:val="00904D89"/>
    <w:rsid w:val="009479D5"/>
    <w:rsid w:val="00AF6B35"/>
    <w:rsid w:val="00EE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40B63"/>
  <w15:chartTrackingRefBased/>
  <w15:docId w15:val="{31773A56-9E62-468A-A80F-B8769599E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98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44666B5D861E479786A48DBD9FDCD4" ma:contentTypeVersion="12" ma:contentTypeDescription="Create a new document." ma:contentTypeScope="" ma:versionID="30dc7b9c9f9aa39a854298fe23ce3f36">
  <xsd:schema xmlns:xsd="http://www.w3.org/2001/XMLSchema" xmlns:xs="http://www.w3.org/2001/XMLSchema" xmlns:p="http://schemas.microsoft.com/office/2006/metadata/properties" xmlns:ns2="06716d7c-3d2b-4c74-816b-c3222359200d" xmlns:ns3="7f7ef10d-181e-4204-90b3-4680be14bb52" targetNamespace="http://schemas.microsoft.com/office/2006/metadata/properties" ma:root="true" ma:fieldsID="883b5d76b491c4697e0edba5af63463f" ns2:_="" ns3:_="">
    <xsd:import namespace="06716d7c-3d2b-4c74-816b-c3222359200d"/>
    <xsd:import namespace="7f7ef10d-181e-4204-90b3-4680be14bb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16d7c-3d2b-4c74-816b-c32223592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73d32f5-cf2a-4d02-8311-9a5881730d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ef10d-181e-4204-90b3-4680be14bb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81099de-792d-4c45-8c05-7032ed037fe2}" ma:internalName="TaxCatchAll" ma:showField="CatchAllData" ma:web="7f7ef10d-181e-4204-90b3-4680be14bb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716d7c-3d2b-4c74-816b-c3222359200d">
      <Terms xmlns="http://schemas.microsoft.com/office/infopath/2007/PartnerControls"/>
    </lcf76f155ced4ddcb4097134ff3c332f>
    <TaxCatchAll xmlns="7f7ef10d-181e-4204-90b3-4680be14bb52" xsi:nil="true"/>
  </documentManagement>
</p:properties>
</file>

<file path=customXml/itemProps1.xml><?xml version="1.0" encoding="utf-8"?>
<ds:datastoreItem xmlns:ds="http://schemas.openxmlformats.org/officeDocument/2006/customXml" ds:itemID="{A5066F27-F789-433B-920B-4EB411D65E9D}"/>
</file>

<file path=customXml/itemProps2.xml><?xml version="1.0" encoding="utf-8"?>
<ds:datastoreItem xmlns:ds="http://schemas.openxmlformats.org/officeDocument/2006/customXml" ds:itemID="{46807BD4-B302-46BB-9322-4F62938D7970}"/>
</file>

<file path=customXml/itemProps3.xml><?xml version="1.0" encoding="utf-8"?>
<ds:datastoreItem xmlns:ds="http://schemas.openxmlformats.org/officeDocument/2006/customXml" ds:itemID="{1C6A80A1-2650-4569-A96E-896E7A4DCC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Darshnika Lakhoo</dc:creator>
  <cp:keywords/>
  <dc:description/>
  <cp:lastModifiedBy>Darshnika Lakhoo</cp:lastModifiedBy>
  <cp:revision>1</cp:revision>
  <dcterms:created xsi:type="dcterms:W3CDTF">2025-04-04T08:38:00Z</dcterms:created>
  <dcterms:modified xsi:type="dcterms:W3CDTF">2025-04-04T11:10:00Z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0x010100E944666B5D861E479786A48DBD9FDCD4</vt:lpwstr>
  </property>
</Properties>
</file>