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8E9C0" w14:textId="77777777" w:rsidR="006F5FFA" w:rsidRPr="0097031F" w:rsidRDefault="006F5FFA" w:rsidP="006F5FFA">
      <w:pPr>
        <w:pStyle w:val="Default"/>
        <w:jc w:val="center"/>
        <w:rPr>
          <w:rFonts w:asciiTheme="minorHAnsi" w:hAnsiTheme="minorHAnsi" w:cstheme="minorHAnsi"/>
        </w:rPr>
      </w:pPr>
      <w:r w:rsidRPr="0097031F">
        <w:rPr>
          <w:rFonts w:asciiTheme="minorHAnsi" w:hAnsiTheme="minorHAnsi" w:cstheme="minorHAnsi"/>
          <w:b/>
          <w:bCs/>
        </w:rPr>
        <w:t>Letter of Amendment #</w:t>
      </w:r>
      <w:r>
        <w:rPr>
          <w:rFonts w:asciiTheme="minorHAnsi" w:hAnsiTheme="minorHAnsi" w:cstheme="minorHAnsi"/>
          <w:b/>
          <w:bCs/>
        </w:rPr>
        <w:t>2 dated 04 December 2023</w:t>
      </w:r>
    </w:p>
    <w:p w14:paraId="13DC3E99" w14:textId="77777777" w:rsidR="006F5FFA" w:rsidRPr="0097031F" w:rsidRDefault="006F5FFA" w:rsidP="006F5FFA">
      <w:pPr>
        <w:pStyle w:val="Default"/>
        <w:jc w:val="center"/>
        <w:rPr>
          <w:rFonts w:asciiTheme="minorHAnsi" w:hAnsiTheme="minorHAnsi" w:cstheme="minorHAnsi"/>
          <w:sz w:val="22"/>
          <w:szCs w:val="22"/>
        </w:rPr>
      </w:pPr>
    </w:p>
    <w:p w14:paraId="035A30E1" w14:textId="33CD572E" w:rsidR="006F5FFA" w:rsidRPr="006F5FFA" w:rsidRDefault="006F5FFA" w:rsidP="006F5FF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Study Title:</w:t>
      </w:r>
      <w:r>
        <w:rPr>
          <w:rFonts w:asciiTheme="minorHAnsi" w:hAnsiTheme="minorHAnsi" w:cstheme="minorHAnsi"/>
          <w:b/>
          <w:bCs/>
          <w:sz w:val="22"/>
          <w:szCs w:val="22"/>
        </w:rPr>
        <w:t xml:space="preserve"> </w:t>
      </w:r>
      <w:r w:rsidRPr="006F5FFA">
        <w:rPr>
          <w:rFonts w:asciiTheme="minorHAnsi" w:hAnsiTheme="minorHAnsi" w:cstheme="minorHAnsi"/>
          <w:sz w:val="22"/>
          <w:szCs w:val="22"/>
        </w:rPr>
        <w:t>Innovative machine learning and multi-source data analysis towards development of an urban heat-health Early Warning System for African cities</w:t>
      </w:r>
    </w:p>
    <w:p w14:paraId="3611CB2E" w14:textId="250E2F47" w:rsidR="006F5FFA" w:rsidRPr="0097031F" w:rsidRDefault="006F5FFA" w:rsidP="006F5FF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Protocol number: </w:t>
      </w:r>
      <w:r>
        <w:rPr>
          <w:rFonts w:asciiTheme="minorHAnsi" w:hAnsiTheme="minorHAnsi" w:cstheme="minorHAnsi"/>
          <w:b/>
          <w:bCs/>
          <w:sz w:val="22"/>
          <w:szCs w:val="22"/>
        </w:rPr>
        <w:t>HEAT002</w:t>
      </w:r>
    </w:p>
    <w:p w14:paraId="63AC7A54" w14:textId="0C2CAFD2" w:rsidR="006F5FFA" w:rsidRPr="0097031F" w:rsidRDefault="006F5FFA" w:rsidP="006F5FFA">
      <w:pPr>
        <w:autoSpaceDE w:val="0"/>
        <w:autoSpaceDN w:val="0"/>
        <w:adjustRightInd w:val="0"/>
        <w:jc w:val="center"/>
        <w:rPr>
          <w:b/>
          <w:bCs/>
          <w:sz w:val="22"/>
          <w:szCs w:val="22"/>
          <w:lang w:val="en-ZA"/>
        </w:rPr>
      </w:pPr>
      <w:r w:rsidRPr="45745257">
        <w:rPr>
          <w:b/>
          <w:bCs/>
          <w:sz w:val="22"/>
          <w:szCs w:val="22"/>
        </w:rPr>
        <w:t xml:space="preserve">Date of </w:t>
      </w:r>
      <w:r>
        <w:rPr>
          <w:b/>
          <w:bCs/>
          <w:sz w:val="22"/>
          <w:szCs w:val="22"/>
        </w:rPr>
        <w:t xml:space="preserve">the </w:t>
      </w:r>
      <w:r w:rsidRPr="45745257">
        <w:rPr>
          <w:b/>
          <w:bCs/>
          <w:sz w:val="22"/>
          <w:szCs w:val="22"/>
        </w:rPr>
        <w:t xml:space="preserve">last version of </w:t>
      </w:r>
      <w:r>
        <w:rPr>
          <w:b/>
          <w:bCs/>
          <w:sz w:val="22"/>
          <w:szCs w:val="22"/>
        </w:rPr>
        <w:t xml:space="preserve">the </w:t>
      </w:r>
      <w:r w:rsidRPr="45745257">
        <w:rPr>
          <w:b/>
          <w:bCs/>
          <w:sz w:val="22"/>
          <w:szCs w:val="22"/>
        </w:rPr>
        <w:t xml:space="preserve">protocol: </w:t>
      </w:r>
      <w:r>
        <w:rPr>
          <w:b/>
          <w:bCs/>
          <w:sz w:val="22"/>
          <w:szCs w:val="22"/>
        </w:rPr>
        <w:t>15 September 2023</w:t>
      </w:r>
    </w:p>
    <w:p w14:paraId="6ADDC174" w14:textId="0EC1432B" w:rsidR="006F5FFA" w:rsidRPr="0097031F" w:rsidRDefault="006F5FFA" w:rsidP="006F5FF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HREC Reference No: </w:t>
      </w:r>
      <w:r>
        <w:rPr>
          <w:rFonts w:asciiTheme="minorHAnsi" w:hAnsiTheme="minorHAnsi" w:cstheme="minorHAnsi"/>
          <w:b/>
          <w:bCs/>
          <w:sz w:val="22"/>
          <w:szCs w:val="22"/>
        </w:rPr>
        <w:t>200606</w:t>
      </w:r>
    </w:p>
    <w:p w14:paraId="58537048" w14:textId="77777777" w:rsidR="006F5FFA" w:rsidRPr="0097031F" w:rsidRDefault="006F5FFA" w:rsidP="006F5FFA">
      <w:pPr>
        <w:pStyle w:val="Default"/>
        <w:rPr>
          <w:rFonts w:asciiTheme="minorHAnsi" w:hAnsiTheme="minorHAnsi" w:cstheme="minorHAnsi"/>
          <w:b/>
          <w:bCs/>
          <w:sz w:val="22"/>
          <w:szCs w:val="22"/>
        </w:rPr>
      </w:pPr>
    </w:p>
    <w:p w14:paraId="14075ECA" w14:textId="0A6414FF" w:rsidR="006F5FFA" w:rsidRDefault="006F5FFA" w:rsidP="006F5FFA">
      <w:pPr>
        <w:pStyle w:val="Default"/>
        <w:rPr>
          <w:rFonts w:asciiTheme="minorHAnsi" w:hAnsiTheme="minorHAnsi" w:cstheme="minorHAnsi"/>
          <w:b/>
          <w:bCs/>
          <w:sz w:val="22"/>
          <w:szCs w:val="22"/>
        </w:rPr>
      </w:pPr>
      <w:r>
        <w:rPr>
          <w:rFonts w:asciiTheme="minorHAnsi" w:hAnsiTheme="minorHAnsi" w:cstheme="minorHAnsi"/>
          <w:b/>
          <w:bCs/>
          <w:sz w:val="22"/>
          <w:szCs w:val="22"/>
        </w:rPr>
        <w:t>The overall</w:t>
      </w:r>
      <w:r w:rsidRPr="0097031F">
        <w:rPr>
          <w:rFonts w:asciiTheme="minorHAnsi" w:hAnsiTheme="minorHAnsi" w:cstheme="minorHAnsi"/>
          <w:b/>
          <w:bCs/>
          <w:sz w:val="22"/>
          <w:szCs w:val="22"/>
        </w:rPr>
        <w:t xml:space="preserve"> rationale for the amendment</w:t>
      </w:r>
    </w:p>
    <w:p w14:paraId="26755359" w14:textId="30C5BC58" w:rsidR="006F5FFA" w:rsidRPr="003231B7" w:rsidRDefault="006F5FFA" w:rsidP="003231B7">
      <w:pPr>
        <w:rPr>
          <w:sz w:val="22"/>
          <w:szCs w:val="22"/>
          <w:lang w:val="en-ZA"/>
        </w:rPr>
      </w:pPr>
      <w:r w:rsidRPr="00F931E6">
        <w:rPr>
          <w:sz w:val="22"/>
          <w:szCs w:val="22"/>
          <w:lang w:val="en-ZA"/>
        </w:rPr>
        <w:t xml:space="preserve">The amendments to </w:t>
      </w:r>
      <w:r>
        <w:rPr>
          <w:sz w:val="22"/>
          <w:szCs w:val="22"/>
          <w:lang w:val="en-ZA"/>
        </w:rPr>
        <w:t>the ethical considerations</w:t>
      </w:r>
      <w:r w:rsidRPr="00F931E6">
        <w:rPr>
          <w:sz w:val="22"/>
          <w:szCs w:val="22"/>
          <w:lang w:val="en-ZA"/>
        </w:rPr>
        <w:t xml:space="preserve"> of the protocol stem from a</w:t>
      </w:r>
      <w:r w:rsidRPr="00A742ED">
        <w:rPr>
          <w:sz w:val="22"/>
          <w:szCs w:val="22"/>
          <w:lang w:val="en-ZA"/>
        </w:rPr>
        <w:t xml:space="preserve"> </w:t>
      </w:r>
      <w:r w:rsidRPr="00F931E6">
        <w:rPr>
          <w:sz w:val="22"/>
          <w:szCs w:val="22"/>
          <w:lang w:val="en-ZA"/>
        </w:rPr>
        <w:t>meeting with Professor Paul Ruff, chair of the ethics committee, where insightful discussions and recommendations were provided.</w:t>
      </w:r>
    </w:p>
    <w:p w14:paraId="7E0B34DA" w14:textId="77777777" w:rsidR="006F5FFA" w:rsidRPr="00D32BE9" w:rsidRDefault="006F5FFA" w:rsidP="006F5FFA">
      <w:pPr>
        <w:pStyle w:val="Default"/>
        <w:rPr>
          <w:rFonts w:asciiTheme="minorHAnsi" w:hAnsiTheme="minorHAnsi" w:cstheme="minorHAnsi"/>
          <w:sz w:val="22"/>
          <w:szCs w:val="22"/>
        </w:rPr>
      </w:pPr>
    </w:p>
    <w:p w14:paraId="0EF77FE4" w14:textId="77777777" w:rsidR="006F5FFA" w:rsidRPr="00D32BE9" w:rsidRDefault="006F5FFA" w:rsidP="006F5FFA">
      <w:pPr>
        <w:pStyle w:val="Default"/>
        <w:rPr>
          <w:rFonts w:asciiTheme="minorHAnsi" w:hAnsiTheme="minorHAnsi" w:cstheme="minorHAnsi"/>
          <w:b/>
          <w:bCs/>
          <w:color w:val="auto"/>
          <w:sz w:val="22"/>
          <w:szCs w:val="22"/>
        </w:rPr>
      </w:pPr>
      <w:r w:rsidRPr="00D32BE9">
        <w:rPr>
          <w:rFonts w:asciiTheme="minorHAnsi" w:hAnsiTheme="minorHAnsi" w:cstheme="minorHAnsi"/>
          <w:b/>
          <w:bCs/>
          <w:color w:val="auto"/>
          <w:sz w:val="22"/>
          <w:szCs w:val="22"/>
        </w:rPr>
        <w:t xml:space="preserve">Implementation of the </w:t>
      </w:r>
      <w:r>
        <w:rPr>
          <w:rFonts w:asciiTheme="minorHAnsi" w:hAnsiTheme="minorHAnsi" w:cstheme="minorHAnsi"/>
          <w:b/>
          <w:bCs/>
          <w:color w:val="auto"/>
          <w:sz w:val="22"/>
          <w:szCs w:val="22"/>
        </w:rPr>
        <w:t>p</w:t>
      </w:r>
      <w:r w:rsidRPr="00D32BE9">
        <w:rPr>
          <w:rFonts w:asciiTheme="minorHAnsi" w:hAnsiTheme="minorHAnsi" w:cstheme="minorHAnsi"/>
          <w:b/>
          <w:bCs/>
          <w:color w:val="auto"/>
          <w:sz w:val="22"/>
          <w:szCs w:val="22"/>
        </w:rPr>
        <w:t xml:space="preserve">rotocol </w:t>
      </w:r>
      <w:r>
        <w:rPr>
          <w:rFonts w:asciiTheme="minorHAnsi" w:hAnsiTheme="minorHAnsi" w:cstheme="minorHAnsi"/>
          <w:b/>
          <w:bCs/>
          <w:color w:val="auto"/>
          <w:sz w:val="22"/>
          <w:szCs w:val="22"/>
        </w:rPr>
        <w:t>m</w:t>
      </w:r>
      <w:r w:rsidRPr="00D32BE9">
        <w:rPr>
          <w:rFonts w:asciiTheme="minorHAnsi" w:hAnsiTheme="minorHAnsi" w:cstheme="minorHAnsi"/>
          <w:b/>
          <w:bCs/>
          <w:color w:val="auto"/>
          <w:sz w:val="22"/>
          <w:szCs w:val="22"/>
        </w:rPr>
        <w:t xml:space="preserve">odification </w:t>
      </w:r>
    </w:p>
    <w:p w14:paraId="47F2087F" w14:textId="77777777" w:rsidR="006F5FFA" w:rsidRPr="00D32BE9" w:rsidRDefault="006F5FFA" w:rsidP="006F5FFA">
      <w:pPr>
        <w:pStyle w:val="Default"/>
        <w:rPr>
          <w:rFonts w:asciiTheme="minorHAnsi" w:hAnsiTheme="minorHAnsi" w:cstheme="minorHAnsi"/>
          <w:color w:val="auto"/>
          <w:sz w:val="22"/>
          <w:szCs w:val="22"/>
        </w:rPr>
      </w:pPr>
    </w:p>
    <w:p w14:paraId="2B3CD298" w14:textId="53FEC404" w:rsidR="006F5FFA" w:rsidRDefault="006F5FFA" w:rsidP="006F5FFA">
      <w:pPr>
        <w:pStyle w:val="Default"/>
        <w:rPr>
          <w:rFonts w:asciiTheme="minorHAnsi" w:hAnsiTheme="minorHAnsi" w:cstheme="minorHAnsi"/>
          <w:color w:val="auto"/>
          <w:sz w:val="22"/>
          <w:szCs w:val="22"/>
        </w:rPr>
      </w:pPr>
      <w:r w:rsidRPr="00D32BE9">
        <w:rPr>
          <w:rFonts w:asciiTheme="minorHAnsi" w:hAnsiTheme="minorHAnsi" w:cstheme="minorHAnsi"/>
          <w:color w:val="auto"/>
          <w:sz w:val="22"/>
          <w:szCs w:val="22"/>
        </w:rPr>
        <w:t xml:space="preserve">Upon receiving </w:t>
      </w:r>
      <w:r>
        <w:rPr>
          <w:rFonts w:asciiTheme="minorHAnsi" w:hAnsiTheme="minorHAnsi" w:cstheme="minorHAnsi"/>
          <w:color w:val="auto"/>
          <w:sz w:val="22"/>
          <w:szCs w:val="22"/>
        </w:rPr>
        <w:t xml:space="preserve">the </w:t>
      </w:r>
      <w:r w:rsidRPr="00D32BE9">
        <w:rPr>
          <w:rFonts w:asciiTheme="minorHAnsi" w:hAnsiTheme="minorHAnsi" w:cstheme="minorHAnsi"/>
          <w:color w:val="auto"/>
          <w:sz w:val="22"/>
          <w:szCs w:val="22"/>
        </w:rPr>
        <w:t xml:space="preserve">research ethics </w:t>
      </w:r>
      <w:r>
        <w:rPr>
          <w:rFonts w:asciiTheme="minorHAnsi" w:hAnsiTheme="minorHAnsi" w:cstheme="minorHAnsi"/>
          <w:color w:val="auto"/>
          <w:sz w:val="22"/>
          <w:szCs w:val="22"/>
        </w:rPr>
        <w:t>committee's</w:t>
      </w:r>
      <w:r w:rsidRPr="00D32BE9">
        <w:rPr>
          <w:rFonts w:asciiTheme="minorHAnsi" w:hAnsiTheme="minorHAnsi" w:cstheme="minorHAnsi"/>
          <w:color w:val="auto"/>
          <w:sz w:val="22"/>
          <w:szCs w:val="22"/>
        </w:rPr>
        <w:t xml:space="preserve"> approval for this protocol amendment, the site would implement the protocol amendment immediately. A copy of the protocol amendment approval </w:t>
      </w:r>
      <w:r>
        <w:rPr>
          <w:rFonts w:asciiTheme="minorHAnsi" w:hAnsiTheme="minorHAnsi" w:cstheme="minorHAnsi"/>
          <w:color w:val="auto"/>
          <w:sz w:val="22"/>
          <w:szCs w:val="22"/>
        </w:rPr>
        <w:t>and</w:t>
      </w:r>
      <w:r w:rsidRPr="00D32BE9">
        <w:rPr>
          <w:rFonts w:asciiTheme="minorHAnsi" w:hAnsiTheme="minorHAnsi" w:cstheme="minorHAnsi"/>
          <w:color w:val="auto"/>
          <w:sz w:val="22"/>
          <w:szCs w:val="22"/>
        </w:rPr>
        <w:t xml:space="preserve"> any correspondence will be retained in the site’s regulatory files of this study. </w:t>
      </w:r>
    </w:p>
    <w:p w14:paraId="5767DE9E" w14:textId="77777777" w:rsidR="006F5FFA" w:rsidRDefault="006F5FFA" w:rsidP="006F5FFA">
      <w:pPr>
        <w:pStyle w:val="Default"/>
        <w:rPr>
          <w:rFonts w:asciiTheme="minorHAnsi" w:hAnsiTheme="minorHAnsi" w:cstheme="minorHAnsi"/>
          <w:color w:val="auto"/>
          <w:sz w:val="22"/>
          <w:szCs w:val="22"/>
        </w:rPr>
      </w:pPr>
    </w:p>
    <w:p w14:paraId="46D44597" w14:textId="77777777" w:rsidR="006F5FFA" w:rsidRPr="00AB04E0" w:rsidRDefault="006F5FFA" w:rsidP="006F5FF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All proposed c</w:t>
      </w:r>
      <w:r w:rsidRPr="00AB04E0">
        <w:rPr>
          <w:rFonts w:asciiTheme="minorHAnsi" w:hAnsiTheme="minorHAnsi" w:cstheme="minorHAnsi"/>
          <w:b/>
          <w:bCs/>
          <w:color w:val="auto"/>
          <w:sz w:val="22"/>
          <w:szCs w:val="22"/>
        </w:rPr>
        <w:t>hanges</w:t>
      </w:r>
      <w:r>
        <w:rPr>
          <w:rFonts w:asciiTheme="minorHAnsi" w:hAnsiTheme="minorHAnsi" w:cstheme="minorHAnsi"/>
          <w:b/>
          <w:bCs/>
          <w:color w:val="auto"/>
          <w:sz w:val="22"/>
          <w:szCs w:val="22"/>
        </w:rPr>
        <w:t xml:space="preserve"> and their rationale </w:t>
      </w:r>
    </w:p>
    <w:p w14:paraId="587E84CD" w14:textId="77777777" w:rsidR="006F5FFA" w:rsidRDefault="006F5FFA" w:rsidP="006F5FFA">
      <w:pPr>
        <w:pStyle w:val="Default"/>
        <w:rPr>
          <w:rFonts w:asciiTheme="minorHAnsi" w:hAnsiTheme="minorHAnsi" w:cstheme="minorHAnsi"/>
          <w:color w:val="auto"/>
          <w:sz w:val="22"/>
          <w:szCs w:val="22"/>
        </w:rPr>
      </w:pPr>
    </w:p>
    <w:p w14:paraId="08B9893D" w14:textId="0B28B16D" w:rsidR="006F5FFA" w:rsidRPr="00396D20" w:rsidRDefault="006F5FFA" w:rsidP="006F5FFA">
      <w:pPr>
        <w:pStyle w:val="Default"/>
        <w:rPr>
          <w:rFonts w:asciiTheme="minorHAnsi" w:hAnsiTheme="minorHAnsi" w:cstheme="minorHAnsi"/>
          <w:b/>
          <w:bCs/>
          <w:sz w:val="22"/>
          <w:szCs w:val="22"/>
        </w:rPr>
      </w:pPr>
      <w:r w:rsidRPr="1B7FC5F6">
        <w:rPr>
          <w:rFonts w:asciiTheme="minorHAnsi" w:hAnsiTheme="minorHAnsi" w:cstheme="minorBidi"/>
          <w:sz w:val="22"/>
          <w:szCs w:val="22"/>
        </w:rPr>
        <w:t xml:space="preserve">We have edited the text in the following sections of the protocol, described in the table below: </w:t>
      </w:r>
      <w:r w:rsidRPr="1B7FC5F6">
        <w:rPr>
          <w:rFonts w:asciiTheme="minorHAnsi" w:hAnsiTheme="minorHAnsi" w:cstheme="minorBidi"/>
          <w:b/>
          <w:bCs/>
          <w:sz w:val="22"/>
          <w:szCs w:val="22"/>
        </w:rPr>
        <w:t xml:space="preserve"> </w:t>
      </w:r>
    </w:p>
    <w:p w14:paraId="50D297B1" w14:textId="382EF113" w:rsidR="006F5FFA" w:rsidRPr="003231B7" w:rsidRDefault="006F5FFA" w:rsidP="003231B7"/>
    <w:tbl>
      <w:tblPr>
        <w:tblStyle w:val="TableGrid"/>
        <w:tblpPr w:leftFromText="180" w:rightFromText="180" w:vertAnchor="text" w:horzAnchor="margin" w:tblpY="372"/>
        <w:tblOverlap w:val="never"/>
        <w:tblW w:w="5343" w:type="pct"/>
        <w:tblLook w:val="04A0" w:firstRow="1" w:lastRow="0" w:firstColumn="1" w:lastColumn="0" w:noHBand="0" w:noVBand="1"/>
      </w:tblPr>
      <w:tblGrid>
        <w:gridCol w:w="2148"/>
        <w:gridCol w:w="3740"/>
        <w:gridCol w:w="3746"/>
      </w:tblGrid>
      <w:tr w:rsidR="006F5FFA" w:rsidRPr="00A742ED" w14:paraId="51B43E6B" w14:textId="77777777" w:rsidTr="13B83D44">
        <w:trPr>
          <w:trHeight w:val="558"/>
        </w:trPr>
        <w:tc>
          <w:tcPr>
            <w:tcW w:w="1115" w:type="pct"/>
          </w:tcPr>
          <w:p w14:paraId="3A12336C" w14:textId="77777777" w:rsidR="006F5FFA" w:rsidRPr="00A742ED" w:rsidRDefault="006F5FFA">
            <w:pPr>
              <w:pStyle w:val="Default"/>
              <w:rPr>
                <w:rFonts w:asciiTheme="minorHAnsi" w:hAnsiTheme="minorHAnsi" w:cstheme="minorHAnsi"/>
                <w:b/>
                <w:bCs/>
                <w:color w:val="auto"/>
                <w:sz w:val="22"/>
                <w:szCs w:val="22"/>
              </w:rPr>
            </w:pPr>
            <w:r w:rsidRPr="00A742ED">
              <w:rPr>
                <w:rFonts w:asciiTheme="minorHAnsi" w:hAnsiTheme="minorHAnsi" w:cstheme="minorHAnsi"/>
                <w:b/>
                <w:bCs/>
                <w:color w:val="auto"/>
                <w:sz w:val="22"/>
                <w:szCs w:val="22"/>
              </w:rPr>
              <w:t xml:space="preserve">Location of Revision </w:t>
            </w:r>
          </w:p>
        </w:tc>
        <w:tc>
          <w:tcPr>
            <w:tcW w:w="1941" w:type="pct"/>
          </w:tcPr>
          <w:p w14:paraId="674B9312" w14:textId="77777777" w:rsidR="006F5FFA" w:rsidRPr="00A742ED" w:rsidRDefault="006F5FFA">
            <w:pPr>
              <w:pStyle w:val="Default"/>
              <w:rPr>
                <w:rFonts w:asciiTheme="minorHAnsi" w:hAnsiTheme="minorHAnsi" w:cstheme="minorHAnsi"/>
                <w:b/>
                <w:bCs/>
                <w:sz w:val="22"/>
                <w:szCs w:val="22"/>
              </w:rPr>
            </w:pPr>
            <w:r w:rsidRPr="00A742ED">
              <w:rPr>
                <w:rFonts w:asciiTheme="minorHAnsi" w:hAnsiTheme="minorHAnsi" w:cstheme="minorHAnsi"/>
                <w:b/>
                <w:bCs/>
                <w:sz w:val="22"/>
                <w:szCs w:val="22"/>
              </w:rPr>
              <w:t xml:space="preserve">Description of Revision </w:t>
            </w:r>
          </w:p>
        </w:tc>
        <w:tc>
          <w:tcPr>
            <w:tcW w:w="1944" w:type="pct"/>
          </w:tcPr>
          <w:p w14:paraId="5955F566" w14:textId="77777777" w:rsidR="006F5FFA" w:rsidRPr="00A742ED" w:rsidRDefault="006F5FFA">
            <w:pPr>
              <w:pStyle w:val="Default"/>
              <w:rPr>
                <w:rFonts w:asciiTheme="minorHAnsi" w:hAnsiTheme="minorHAnsi" w:cstheme="minorHAnsi"/>
                <w:b/>
                <w:bCs/>
                <w:sz w:val="22"/>
                <w:szCs w:val="22"/>
              </w:rPr>
            </w:pPr>
            <w:r w:rsidRPr="00A742ED">
              <w:rPr>
                <w:rFonts w:asciiTheme="minorHAnsi" w:hAnsiTheme="minorHAnsi" w:cstheme="minorHAnsi"/>
                <w:b/>
                <w:bCs/>
                <w:sz w:val="22"/>
                <w:szCs w:val="22"/>
              </w:rPr>
              <w:t xml:space="preserve">Reason for changes </w:t>
            </w:r>
          </w:p>
        </w:tc>
      </w:tr>
      <w:tr w:rsidR="006F5FFA" w:rsidRPr="00A742ED" w14:paraId="7281477B" w14:textId="77777777" w:rsidTr="13B83D44">
        <w:trPr>
          <w:trHeight w:val="2693"/>
        </w:trPr>
        <w:tc>
          <w:tcPr>
            <w:tcW w:w="1115" w:type="pct"/>
          </w:tcPr>
          <w:p w14:paraId="0ACB6C16" w14:textId="440270AB" w:rsidR="006F5FFA" w:rsidRPr="00A742ED" w:rsidRDefault="007A287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6</w:t>
            </w:r>
            <w:r w:rsidR="006F5FFA" w:rsidRPr="00A742ED">
              <w:rPr>
                <w:rFonts w:asciiTheme="minorHAnsi" w:hAnsiTheme="minorHAnsi" w:cstheme="minorHAnsi"/>
                <w:b/>
                <w:bCs/>
                <w:color w:val="auto"/>
                <w:sz w:val="22"/>
                <w:szCs w:val="22"/>
              </w:rPr>
              <w:t xml:space="preserve">. Ethical </w:t>
            </w:r>
            <w:r w:rsidR="00075A86">
              <w:rPr>
                <w:rFonts w:asciiTheme="minorHAnsi" w:hAnsiTheme="minorHAnsi" w:cstheme="minorHAnsi"/>
                <w:b/>
                <w:bCs/>
                <w:color w:val="auto"/>
                <w:sz w:val="22"/>
                <w:szCs w:val="22"/>
              </w:rPr>
              <w:t>and Privacy considerations</w:t>
            </w:r>
            <w:r w:rsidR="006F5FFA" w:rsidRPr="00A742ED">
              <w:rPr>
                <w:rFonts w:asciiTheme="minorHAnsi" w:hAnsiTheme="minorHAnsi" w:cstheme="minorHAnsi"/>
                <w:b/>
                <w:bCs/>
                <w:color w:val="auto"/>
                <w:sz w:val="22"/>
                <w:szCs w:val="22"/>
              </w:rPr>
              <w:t xml:space="preserve"> </w:t>
            </w:r>
          </w:p>
        </w:tc>
        <w:tc>
          <w:tcPr>
            <w:tcW w:w="1941" w:type="pct"/>
          </w:tcPr>
          <w:p w14:paraId="38FE39F8" w14:textId="6594F2AA" w:rsidR="006F5FFA" w:rsidRPr="00A742ED" w:rsidRDefault="006F5FFA" w:rsidP="13B83D44">
            <w:pPr>
              <w:pStyle w:val="Default"/>
              <w:rPr>
                <w:rFonts w:asciiTheme="minorHAnsi" w:hAnsiTheme="minorHAnsi" w:cstheme="minorBidi"/>
                <w:sz w:val="22"/>
                <w:szCs w:val="22"/>
              </w:rPr>
            </w:pPr>
            <w:r w:rsidRPr="13B83D44">
              <w:rPr>
                <w:rFonts w:asciiTheme="minorHAnsi" w:hAnsiTheme="minorHAnsi" w:cstheme="minorBidi"/>
                <w:sz w:val="22"/>
                <w:szCs w:val="22"/>
              </w:rPr>
              <w:t xml:space="preserve">Below is a summary of the changes made to Section 6 of the </w:t>
            </w:r>
            <w:proofErr w:type="gramStart"/>
            <w:r w:rsidRPr="13B83D44">
              <w:rPr>
                <w:rFonts w:asciiTheme="minorHAnsi" w:hAnsiTheme="minorHAnsi" w:cstheme="minorBidi"/>
                <w:sz w:val="22"/>
                <w:szCs w:val="22"/>
              </w:rPr>
              <w:t>protocol</w:t>
            </w:r>
            <w:proofErr w:type="gramEnd"/>
            <w:r w:rsidRPr="13B83D44">
              <w:rPr>
                <w:rFonts w:asciiTheme="minorHAnsi" w:hAnsiTheme="minorHAnsi" w:cstheme="minorBidi"/>
                <w:sz w:val="22"/>
                <w:szCs w:val="22"/>
              </w:rPr>
              <w:t xml:space="preserve"> </w:t>
            </w:r>
          </w:p>
          <w:p w14:paraId="0C02BEDB" w14:textId="77777777" w:rsidR="006F5FFA" w:rsidRPr="00A742ED" w:rsidRDefault="006F5FFA">
            <w:pPr>
              <w:pStyle w:val="Default"/>
              <w:rPr>
                <w:rFonts w:asciiTheme="minorHAnsi" w:hAnsiTheme="minorHAnsi" w:cstheme="minorHAnsi"/>
                <w:sz w:val="22"/>
                <w:szCs w:val="22"/>
              </w:rPr>
            </w:pPr>
          </w:p>
          <w:p w14:paraId="60609047" w14:textId="69A19C73" w:rsidR="006F5FFA" w:rsidRPr="00A742ED" w:rsidRDefault="006F5FFA" w:rsidP="13B83D44">
            <w:pPr>
              <w:pStyle w:val="Default"/>
              <w:numPr>
                <w:ilvl w:val="0"/>
                <w:numId w:val="2"/>
              </w:numPr>
              <w:rPr>
                <w:rFonts w:asciiTheme="minorHAnsi" w:hAnsiTheme="minorHAnsi" w:cstheme="minorBidi"/>
                <w:sz w:val="22"/>
                <w:szCs w:val="22"/>
              </w:rPr>
            </w:pPr>
            <w:r w:rsidRPr="13B83D44">
              <w:rPr>
                <w:rFonts w:asciiTheme="minorHAnsi" w:hAnsiTheme="minorHAnsi" w:cstheme="minorBidi"/>
                <w:sz w:val="22"/>
                <w:szCs w:val="22"/>
              </w:rPr>
              <w:t xml:space="preserve">We added the following guidelines to the list of legal and ethical guidelines that </w:t>
            </w:r>
            <w:proofErr w:type="gramStart"/>
            <w:r w:rsidRPr="13B83D44">
              <w:rPr>
                <w:rFonts w:asciiTheme="minorHAnsi" w:hAnsiTheme="minorHAnsi" w:cstheme="minorBidi"/>
                <w:sz w:val="22"/>
                <w:szCs w:val="22"/>
              </w:rPr>
              <w:t>we  adhere</w:t>
            </w:r>
            <w:proofErr w:type="gramEnd"/>
            <w:r w:rsidRPr="13B83D44">
              <w:rPr>
                <w:rFonts w:asciiTheme="minorHAnsi" w:hAnsiTheme="minorHAnsi" w:cstheme="minorBidi"/>
                <w:sz w:val="22"/>
                <w:szCs w:val="22"/>
              </w:rPr>
              <w:t xml:space="preserve"> to</w:t>
            </w:r>
            <w:r w:rsidR="7A761F4D" w:rsidRPr="13B83D44">
              <w:rPr>
                <w:rFonts w:asciiTheme="minorHAnsi" w:hAnsiTheme="minorHAnsi" w:cstheme="minorBidi"/>
                <w:sz w:val="22"/>
                <w:szCs w:val="22"/>
              </w:rPr>
              <w:t xml:space="preserve"> in the study</w:t>
            </w:r>
            <w:r w:rsidRPr="13B83D44">
              <w:rPr>
                <w:rFonts w:asciiTheme="minorHAnsi" w:hAnsiTheme="minorHAnsi" w:cstheme="minorBidi"/>
                <w:sz w:val="22"/>
                <w:szCs w:val="22"/>
              </w:rPr>
              <w:t xml:space="preserve">: </w:t>
            </w:r>
          </w:p>
          <w:p w14:paraId="738BE0E3" w14:textId="77777777" w:rsidR="006F5FFA" w:rsidRPr="00A742ED" w:rsidRDefault="006F5FFA" w:rsidP="006F5FFA">
            <w:pPr>
              <w:pStyle w:val="ListParagraph"/>
              <w:numPr>
                <w:ilvl w:val="0"/>
                <w:numId w:val="1"/>
              </w:numPr>
            </w:pPr>
            <w:r w:rsidRPr="00A742ED">
              <w:t>US Department of Health and Human Services, Protection of Human Subjects in Research, 45 CFR 46</w:t>
            </w:r>
          </w:p>
          <w:p w14:paraId="583F5049" w14:textId="43B0EC07" w:rsidR="006F5FFA" w:rsidRPr="00A742ED" w:rsidRDefault="006F5FFA" w:rsidP="006F5FFA">
            <w:pPr>
              <w:pStyle w:val="ListParagraph"/>
              <w:numPr>
                <w:ilvl w:val="0"/>
                <w:numId w:val="2"/>
              </w:numPr>
            </w:pPr>
            <w:r w:rsidRPr="13B83D44">
              <w:t xml:space="preserve">We removed any text referencing reconsenting or applying for individual informed consent waivers. This was contained in Table </w:t>
            </w:r>
            <w:r w:rsidR="59C891E6" w:rsidRPr="13B83D44">
              <w:t>1</w:t>
            </w:r>
            <w:r w:rsidRPr="13B83D44">
              <w:t xml:space="preserve">, under ethical considerations and </w:t>
            </w:r>
            <w:r w:rsidR="7C098236" w:rsidRPr="13B83D44">
              <w:t xml:space="preserve">the </w:t>
            </w:r>
            <w:r w:rsidR="59C891E6" w:rsidRPr="13B83D44">
              <w:t>section titled</w:t>
            </w:r>
            <w:r w:rsidRPr="13B83D44">
              <w:t xml:space="preserve"> </w:t>
            </w:r>
            <w:r w:rsidR="63581DDE" w:rsidRPr="13B83D44">
              <w:t>''</w:t>
            </w:r>
            <w:r w:rsidRPr="13B83D44">
              <w:t>Assessment of the informed consent process in the primary study</w:t>
            </w:r>
            <w:r w:rsidR="202DA335" w:rsidRPr="13B83D44">
              <w:t>''</w:t>
            </w:r>
            <w:r w:rsidRPr="13B83D44">
              <w:t>. We added the following text:</w:t>
            </w:r>
            <w:r>
              <w:t xml:space="preserve"> “No reconsenting of study participants will be conducted for use of secondary</w:t>
            </w:r>
            <w:r w:rsidR="002005EB">
              <w:t xml:space="preserve"> </w:t>
            </w:r>
            <w:r>
              <w:t>anonymised data in the HE</w:t>
            </w:r>
            <w:r w:rsidRPr="13B83D44">
              <w:rPr>
                <w:vertAlign w:val="superscript"/>
              </w:rPr>
              <w:t>2</w:t>
            </w:r>
            <w:r>
              <w:t xml:space="preserve">AT </w:t>
            </w:r>
            <w:proofErr w:type="spellStart"/>
            <w:r>
              <w:t>Center</w:t>
            </w:r>
            <w:proofErr w:type="spellEnd"/>
            <w:r>
              <w:t xml:space="preserve">, which meets the requirements of </w:t>
            </w:r>
            <w:r w:rsidR="6C6CB8BE">
              <w:t xml:space="preserve">the </w:t>
            </w:r>
            <w:r>
              <w:t>ethical guidelines, listed above, that are being adhered to.”</w:t>
            </w:r>
          </w:p>
          <w:p w14:paraId="0FF7E90C" w14:textId="431D843B" w:rsidR="006F5FFA" w:rsidRPr="00A742ED" w:rsidRDefault="006F5FFA" w:rsidP="13B83D44">
            <w:pPr>
              <w:pStyle w:val="Default"/>
              <w:numPr>
                <w:ilvl w:val="0"/>
                <w:numId w:val="2"/>
              </w:numPr>
              <w:rPr>
                <w:rFonts w:asciiTheme="minorHAnsi" w:hAnsiTheme="minorHAnsi" w:cstheme="minorBidi"/>
                <w:sz w:val="22"/>
                <w:szCs w:val="22"/>
              </w:rPr>
            </w:pPr>
            <w:r w:rsidRPr="13B83D44">
              <w:rPr>
                <w:rFonts w:asciiTheme="minorHAnsi" w:hAnsiTheme="minorHAnsi" w:cstheme="minorBidi"/>
                <w:sz w:val="22"/>
                <w:szCs w:val="22"/>
              </w:rPr>
              <w:t xml:space="preserve">We added clarifying text related to the data-sharing agreement. We </w:t>
            </w:r>
            <w:r w:rsidR="391B047F" w:rsidRPr="13B83D44">
              <w:rPr>
                <w:rFonts w:asciiTheme="minorHAnsi" w:hAnsiTheme="minorHAnsi" w:cstheme="minorBidi"/>
                <w:sz w:val="22"/>
                <w:szCs w:val="22"/>
              </w:rPr>
              <w:t xml:space="preserve">noted </w:t>
            </w:r>
            <w:r w:rsidRPr="13B83D44">
              <w:rPr>
                <w:rFonts w:asciiTheme="minorHAnsi" w:hAnsiTheme="minorHAnsi" w:cstheme="minorBidi"/>
                <w:sz w:val="22"/>
                <w:szCs w:val="22"/>
              </w:rPr>
              <w:t>that data providers would acknowledge that they have addressed their local ethical and legal requirements before sharing the data with the HE</w:t>
            </w:r>
            <w:r w:rsidRPr="13B83D44">
              <w:rPr>
                <w:rFonts w:asciiTheme="minorHAnsi" w:hAnsiTheme="minorHAnsi" w:cstheme="minorBidi"/>
                <w:sz w:val="22"/>
                <w:szCs w:val="22"/>
                <w:vertAlign w:val="superscript"/>
              </w:rPr>
              <w:t>2</w:t>
            </w:r>
            <w:r w:rsidRPr="13B83D44">
              <w:rPr>
                <w:rFonts w:asciiTheme="minorHAnsi" w:hAnsiTheme="minorHAnsi" w:cstheme="minorBidi"/>
                <w:sz w:val="22"/>
                <w:szCs w:val="22"/>
              </w:rPr>
              <w:t xml:space="preserve">AT </w:t>
            </w:r>
            <w:proofErr w:type="spellStart"/>
            <w:r w:rsidRPr="13B83D44">
              <w:rPr>
                <w:rFonts w:asciiTheme="minorHAnsi" w:hAnsiTheme="minorHAnsi" w:cstheme="minorBidi"/>
                <w:sz w:val="22"/>
                <w:szCs w:val="22"/>
              </w:rPr>
              <w:t>Center</w:t>
            </w:r>
            <w:proofErr w:type="spellEnd"/>
            <w:r w:rsidRPr="13B83D44">
              <w:rPr>
                <w:rFonts w:asciiTheme="minorHAnsi" w:hAnsiTheme="minorHAnsi" w:cstheme="minorBidi"/>
                <w:sz w:val="22"/>
                <w:szCs w:val="22"/>
              </w:rPr>
              <w:t xml:space="preserve">. Additionally, the data-sharing agreements will be shared with Wits HREC. Lastly, we added that Wits RHI and UCT will assist with </w:t>
            </w:r>
            <w:r w:rsidR="3E8C632E" w:rsidRPr="13B83D44">
              <w:rPr>
                <w:rFonts w:asciiTheme="minorHAnsi" w:hAnsiTheme="minorHAnsi" w:cstheme="minorBidi"/>
                <w:sz w:val="22"/>
                <w:szCs w:val="22"/>
              </w:rPr>
              <w:t xml:space="preserve">finalising </w:t>
            </w:r>
            <w:r w:rsidRPr="13B83D44">
              <w:rPr>
                <w:rFonts w:asciiTheme="minorHAnsi" w:hAnsiTheme="minorHAnsi" w:cstheme="minorBidi"/>
                <w:sz w:val="22"/>
                <w:szCs w:val="22"/>
              </w:rPr>
              <w:t xml:space="preserve">data-sharing agreements. </w:t>
            </w:r>
          </w:p>
          <w:p w14:paraId="34B433BF" w14:textId="6E67E2F9" w:rsidR="006F5FFA" w:rsidRPr="00A742ED" w:rsidRDefault="006F5FFA" w:rsidP="13B83D44">
            <w:pPr>
              <w:pStyle w:val="Default"/>
              <w:numPr>
                <w:ilvl w:val="0"/>
                <w:numId w:val="2"/>
              </w:numPr>
              <w:rPr>
                <w:rFonts w:asciiTheme="minorHAnsi" w:hAnsiTheme="minorHAnsi" w:cstheme="minorBidi"/>
                <w:sz w:val="22"/>
                <w:szCs w:val="22"/>
              </w:rPr>
            </w:pPr>
            <w:r w:rsidRPr="13B83D44">
              <w:rPr>
                <w:rFonts w:asciiTheme="minorHAnsi" w:hAnsiTheme="minorHAnsi" w:cstheme="minorBidi"/>
                <w:sz w:val="22"/>
                <w:szCs w:val="22"/>
              </w:rPr>
              <w:t xml:space="preserve">Lastly, amendments were made to Table </w:t>
            </w:r>
            <w:r w:rsidR="59C891E6" w:rsidRPr="13B83D44">
              <w:rPr>
                <w:rFonts w:asciiTheme="minorHAnsi" w:hAnsiTheme="minorHAnsi" w:cstheme="minorBidi"/>
                <w:sz w:val="22"/>
                <w:szCs w:val="22"/>
              </w:rPr>
              <w:t>2</w:t>
            </w:r>
            <w:r w:rsidRPr="13B83D44">
              <w:rPr>
                <w:rFonts w:asciiTheme="minorHAnsi" w:hAnsiTheme="minorHAnsi" w:cstheme="minorBidi"/>
                <w:sz w:val="22"/>
                <w:szCs w:val="22"/>
              </w:rPr>
              <w:t xml:space="preserve"> to address the approach to the different data sources. We added that Wits HREC would approve studies </w:t>
            </w:r>
            <w:r w:rsidR="4BCA9589" w:rsidRPr="13B83D44">
              <w:rPr>
                <w:rFonts w:asciiTheme="minorHAnsi" w:hAnsiTheme="minorHAnsi" w:cstheme="minorBidi"/>
                <w:sz w:val="22"/>
                <w:szCs w:val="22"/>
              </w:rPr>
              <w:t xml:space="preserve">that had been previously </w:t>
            </w:r>
            <w:r w:rsidRPr="13B83D44">
              <w:rPr>
                <w:rFonts w:asciiTheme="minorHAnsi" w:hAnsiTheme="minorHAnsi" w:cstheme="minorBidi"/>
                <w:sz w:val="22"/>
                <w:szCs w:val="22"/>
              </w:rPr>
              <w:t>approved by the Wits HREC for use in the HE</w:t>
            </w:r>
            <w:r w:rsidRPr="13B83D44">
              <w:rPr>
                <w:rFonts w:asciiTheme="minorHAnsi" w:hAnsiTheme="minorHAnsi" w:cstheme="minorBidi"/>
                <w:sz w:val="22"/>
                <w:szCs w:val="22"/>
                <w:vertAlign w:val="superscript"/>
              </w:rPr>
              <w:t>2</w:t>
            </w:r>
            <w:r w:rsidRPr="13B83D44">
              <w:rPr>
                <w:rFonts w:asciiTheme="minorHAnsi" w:hAnsiTheme="minorHAnsi" w:cstheme="minorBidi"/>
                <w:sz w:val="22"/>
                <w:szCs w:val="22"/>
              </w:rPr>
              <w:t xml:space="preserve">AT </w:t>
            </w:r>
            <w:proofErr w:type="spellStart"/>
            <w:r w:rsidRPr="13B83D44">
              <w:rPr>
                <w:rFonts w:asciiTheme="minorHAnsi" w:hAnsiTheme="minorHAnsi" w:cstheme="minorBidi"/>
                <w:sz w:val="22"/>
                <w:szCs w:val="22"/>
              </w:rPr>
              <w:t>Center</w:t>
            </w:r>
            <w:proofErr w:type="spellEnd"/>
            <w:r w:rsidRPr="13B83D44">
              <w:rPr>
                <w:rFonts w:asciiTheme="minorHAnsi" w:hAnsiTheme="minorHAnsi" w:cstheme="minorBidi"/>
                <w:sz w:val="22"/>
                <w:szCs w:val="22"/>
              </w:rPr>
              <w:t>, following a review of the study synopsis, informed consent form, ethics approval letter, and data sharing agreement</w:t>
            </w:r>
            <w:r w:rsidR="1ED40D7C" w:rsidRPr="13B83D44">
              <w:rPr>
                <w:rFonts w:asciiTheme="minorHAnsi" w:hAnsiTheme="minorHAnsi" w:cstheme="minorBidi"/>
                <w:sz w:val="22"/>
                <w:szCs w:val="22"/>
              </w:rPr>
              <w:t>,</w:t>
            </w:r>
            <w:r w:rsidRPr="13B83D44">
              <w:rPr>
                <w:rFonts w:asciiTheme="minorHAnsi" w:hAnsiTheme="minorHAnsi" w:cstheme="minorBidi"/>
                <w:sz w:val="22"/>
                <w:szCs w:val="22"/>
              </w:rPr>
              <w:t xml:space="preserve"> where available. We further clarified that data providers outside of Wits are responsible for ensuring they have the required, local ethical, and legal clearances to share the data, as agreed to within the data sharing agreement. </w:t>
            </w:r>
          </w:p>
        </w:tc>
        <w:tc>
          <w:tcPr>
            <w:tcW w:w="1944" w:type="pct"/>
          </w:tcPr>
          <w:p w14:paraId="0031FDAF" w14:textId="4F589359" w:rsidR="006F5FFA" w:rsidRPr="00A742ED" w:rsidRDefault="006F5FFA">
            <w:pPr>
              <w:rPr>
                <w:sz w:val="22"/>
                <w:szCs w:val="22"/>
                <w:lang w:val="en-ZA"/>
              </w:rPr>
            </w:pPr>
            <w:r w:rsidRPr="00F931E6">
              <w:rPr>
                <w:sz w:val="22"/>
                <w:szCs w:val="22"/>
                <w:lang w:val="en-ZA"/>
              </w:rPr>
              <w:t xml:space="preserve">The amendments to Section </w:t>
            </w:r>
            <w:r w:rsidR="00075A86">
              <w:rPr>
                <w:sz w:val="22"/>
                <w:szCs w:val="22"/>
                <w:lang w:val="en-ZA"/>
              </w:rPr>
              <w:t>6</w:t>
            </w:r>
            <w:r w:rsidRPr="00F931E6">
              <w:rPr>
                <w:sz w:val="22"/>
                <w:szCs w:val="22"/>
                <w:lang w:val="en-ZA"/>
              </w:rPr>
              <w:t xml:space="preserve"> of the protocol stem from a</w:t>
            </w:r>
            <w:r w:rsidRPr="00A742ED">
              <w:rPr>
                <w:sz w:val="22"/>
                <w:szCs w:val="22"/>
                <w:lang w:val="en-ZA"/>
              </w:rPr>
              <w:t xml:space="preserve"> </w:t>
            </w:r>
            <w:r w:rsidRPr="00F931E6">
              <w:rPr>
                <w:sz w:val="22"/>
                <w:szCs w:val="22"/>
                <w:lang w:val="en-ZA"/>
              </w:rPr>
              <w:t>meeting with Professor Paul Ruff, chair of the ethics committee, where insightful discussions and recommendations were provided.</w:t>
            </w:r>
          </w:p>
          <w:p w14:paraId="18DDC724" w14:textId="77777777" w:rsidR="006F5FFA" w:rsidRPr="00A742ED" w:rsidRDefault="006F5FFA">
            <w:pPr>
              <w:rPr>
                <w:sz w:val="22"/>
                <w:szCs w:val="22"/>
                <w:lang w:val="en-ZA"/>
              </w:rPr>
            </w:pPr>
          </w:p>
          <w:p w14:paraId="0F2D7C23" w14:textId="77777777" w:rsidR="006F5FFA" w:rsidRPr="00A742ED" w:rsidRDefault="006F5FFA">
            <w:pPr>
              <w:rPr>
                <w:sz w:val="22"/>
                <w:szCs w:val="22"/>
                <w:lang w:val="en-ZA"/>
              </w:rPr>
            </w:pPr>
            <w:r w:rsidRPr="13B83D44">
              <w:rPr>
                <w:sz w:val="22"/>
                <w:szCs w:val="22"/>
                <w:lang w:val="en-ZA"/>
              </w:rPr>
              <w:t>The overarching goal is to align the HE</w:t>
            </w:r>
            <w:r w:rsidRPr="002005EB">
              <w:rPr>
                <w:sz w:val="22"/>
                <w:szCs w:val="22"/>
                <w:vertAlign w:val="superscript"/>
                <w:lang w:val="en-ZA"/>
              </w:rPr>
              <w:t>2</w:t>
            </w:r>
            <w:r w:rsidRPr="13B83D44">
              <w:rPr>
                <w:sz w:val="22"/>
                <w:szCs w:val="22"/>
                <w:lang w:val="en-ZA"/>
              </w:rPr>
              <w:t xml:space="preserve">AT </w:t>
            </w:r>
            <w:proofErr w:type="spellStart"/>
            <w:r w:rsidRPr="13B83D44">
              <w:rPr>
                <w:sz w:val="22"/>
                <w:szCs w:val="22"/>
                <w:lang w:val="en-ZA"/>
              </w:rPr>
              <w:t>Center's</w:t>
            </w:r>
            <w:proofErr w:type="spellEnd"/>
            <w:r w:rsidRPr="13B83D44">
              <w:rPr>
                <w:sz w:val="22"/>
                <w:szCs w:val="22"/>
                <w:lang w:val="en-ZA"/>
              </w:rPr>
              <w:t xml:space="preserve"> research practices with the ethical standards and best practices discussed during this meeting.</w:t>
            </w:r>
          </w:p>
          <w:p w14:paraId="5EFFF434" w14:textId="77777777" w:rsidR="006F5FFA" w:rsidRPr="00F931E6" w:rsidRDefault="006F5FFA">
            <w:pPr>
              <w:rPr>
                <w:sz w:val="22"/>
                <w:szCs w:val="22"/>
                <w:lang w:val="en-ZA"/>
              </w:rPr>
            </w:pPr>
          </w:p>
          <w:p w14:paraId="1C4868B5" w14:textId="5A11449B" w:rsidR="006F5FFA" w:rsidRPr="00A742ED" w:rsidRDefault="006F5FFA">
            <w:pPr>
              <w:rPr>
                <w:sz w:val="22"/>
                <w:szCs w:val="22"/>
                <w:lang w:val="en-ZA"/>
              </w:rPr>
            </w:pPr>
            <w:r w:rsidRPr="13B83D44">
              <w:rPr>
                <w:sz w:val="22"/>
                <w:szCs w:val="22"/>
                <w:lang w:val="en-ZA"/>
              </w:rPr>
              <w:t>The decision to omit references to reconsenting or individual informed consent waivers reflects the guidance provided during the meeting</w:t>
            </w:r>
            <w:r w:rsidR="27E2A063" w:rsidRPr="13B83D44">
              <w:rPr>
                <w:sz w:val="22"/>
                <w:szCs w:val="22"/>
                <w:lang w:val="en-ZA"/>
              </w:rPr>
              <w:t xml:space="preserve">, with </w:t>
            </w:r>
            <w:proofErr w:type="gramStart"/>
            <w:r w:rsidR="27E2A063" w:rsidRPr="13B83D44">
              <w:rPr>
                <w:sz w:val="22"/>
                <w:szCs w:val="22"/>
                <w:lang w:val="en-ZA"/>
              </w:rPr>
              <w:t>particular reference</w:t>
            </w:r>
            <w:proofErr w:type="gramEnd"/>
            <w:r w:rsidR="27E2A063" w:rsidRPr="13B83D44">
              <w:rPr>
                <w:sz w:val="22"/>
                <w:szCs w:val="22"/>
                <w:lang w:val="en-ZA"/>
              </w:rPr>
              <w:t xml:space="preserve"> to the </w:t>
            </w:r>
            <w:r w:rsidR="00EB5568">
              <w:rPr>
                <w:sz w:val="22"/>
                <w:szCs w:val="22"/>
                <w:lang w:val="en-ZA"/>
              </w:rPr>
              <w:t>Department of Health</w:t>
            </w:r>
            <w:r w:rsidR="27E2A063" w:rsidRPr="13B83D44">
              <w:rPr>
                <w:sz w:val="22"/>
                <w:szCs w:val="22"/>
                <w:lang w:val="en-ZA"/>
              </w:rPr>
              <w:t xml:space="preserve"> Ethics</w:t>
            </w:r>
            <w:r w:rsidR="00EB5568">
              <w:rPr>
                <w:sz w:val="22"/>
                <w:szCs w:val="22"/>
                <w:lang w:val="en-ZA"/>
              </w:rPr>
              <w:t xml:space="preserve"> in Health Research G</w:t>
            </w:r>
            <w:r w:rsidR="27E2A063" w:rsidRPr="13B83D44">
              <w:rPr>
                <w:sz w:val="22"/>
                <w:szCs w:val="22"/>
                <w:lang w:val="en-ZA"/>
              </w:rPr>
              <w:t>uidelines of 20</w:t>
            </w:r>
            <w:r w:rsidR="006C7549">
              <w:rPr>
                <w:sz w:val="22"/>
                <w:szCs w:val="22"/>
                <w:lang w:val="en-ZA"/>
              </w:rPr>
              <w:t>1</w:t>
            </w:r>
            <w:r w:rsidR="27E2A063" w:rsidRPr="13B83D44">
              <w:rPr>
                <w:sz w:val="22"/>
                <w:szCs w:val="22"/>
                <w:lang w:val="en-ZA"/>
              </w:rPr>
              <w:t>5</w:t>
            </w:r>
            <w:r w:rsidRPr="13B83D44">
              <w:rPr>
                <w:sz w:val="22"/>
                <w:szCs w:val="22"/>
                <w:lang w:val="en-ZA"/>
              </w:rPr>
              <w:t xml:space="preserve">. Professor Ruff indicated that pursuing such processes for secondary anonymised data would not be required. </w:t>
            </w:r>
          </w:p>
          <w:p w14:paraId="20E5B070" w14:textId="44EA1EC2" w:rsidR="006F5FFA" w:rsidRPr="00F931E6" w:rsidRDefault="0B4A1A75">
            <w:pPr>
              <w:rPr>
                <w:sz w:val="22"/>
                <w:szCs w:val="22"/>
                <w:lang w:val="en-ZA"/>
              </w:rPr>
            </w:pPr>
            <w:r w:rsidRPr="13B83D44">
              <w:rPr>
                <w:sz w:val="22"/>
                <w:szCs w:val="22"/>
                <w:lang w:val="en-ZA"/>
              </w:rPr>
              <w:t xml:space="preserve"> </w:t>
            </w:r>
          </w:p>
          <w:p w14:paraId="26AE7382" w14:textId="43197BD8" w:rsidR="006F5FFA" w:rsidRPr="00A742ED" w:rsidRDefault="006F5FFA">
            <w:pPr>
              <w:rPr>
                <w:sz w:val="22"/>
                <w:szCs w:val="22"/>
                <w:lang w:val="en-ZA"/>
              </w:rPr>
            </w:pPr>
            <w:r w:rsidRPr="13B83D44">
              <w:rPr>
                <w:sz w:val="22"/>
                <w:szCs w:val="22"/>
                <w:lang w:val="en-ZA"/>
              </w:rPr>
              <w:t xml:space="preserve">The clarification regarding data sharing agreements is to </w:t>
            </w:r>
            <w:r w:rsidR="59C891E6" w:rsidRPr="13B83D44">
              <w:rPr>
                <w:sz w:val="22"/>
                <w:szCs w:val="22"/>
                <w:lang w:val="en-ZA"/>
              </w:rPr>
              <w:t>better ensure</w:t>
            </w:r>
            <w:r w:rsidRPr="13B83D44">
              <w:rPr>
                <w:sz w:val="22"/>
                <w:szCs w:val="22"/>
                <w:lang w:val="en-ZA"/>
              </w:rPr>
              <w:t xml:space="preserve"> that </w:t>
            </w:r>
            <w:r w:rsidR="073512FC" w:rsidRPr="13B83D44">
              <w:rPr>
                <w:sz w:val="22"/>
                <w:szCs w:val="22"/>
                <w:lang w:val="en-ZA"/>
              </w:rPr>
              <w:t xml:space="preserve">the </w:t>
            </w:r>
            <w:r w:rsidRPr="13B83D44">
              <w:rPr>
                <w:sz w:val="22"/>
                <w:szCs w:val="22"/>
                <w:lang w:val="en-ZA"/>
              </w:rPr>
              <w:t>di</w:t>
            </w:r>
            <w:r w:rsidR="4DCCFB6C" w:rsidRPr="13B83D44">
              <w:rPr>
                <w:sz w:val="22"/>
                <w:szCs w:val="22"/>
                <w:lang w:val="en-ZA"/>
              </w:rPr>
              <w:t>fferent</w:t>
            </w:r>
            <w:r w:rsidRPr="13B83D44">
              <w:rPr>
                <w:sz w:val="22"/>
                <w:szCs w:val="22"/>
                <w:lang w:val="en-ZA"/>
              </w:rPr>
              <w:t xml:space="preserve"> ethical and legal conditions from locations outside of Wits University are adhered to, as assured by the data provider and their institution. </w:t>
            </w:r>
          </w:p>
          <w:p w14:paraId="0D920C42" w14:textId="77777777" w:rsidR="006F5FFA" w:rsidRPr="00F931E6" w:rsidRDefault="006F5FFA">
            <w:pPr>
              <w:rPr>
                <w:sz w:val="22"/>
                <w:szCs w:val="22"/>
                <w:lang w:val="en-ZA"/>
              </w:rPr>
            </w:pPr>
          </w:p>
          <w:p w14:paraId="36ED0523" w14:textId="1587E62C" w:rsidR="006F5FFA" w:rsidRPr="00A742ED" w:rsidRDefault="006F5FFA">
            <w:pPr>
              <w:rPr>
                <w:sz w:val="22"/>
                <w:szCs w:val="22"/>
                <w:lang w:val="en-ZA"/>
              </w:rPr>
            </w:pPr>
            <w:r w:rsidRPr="00F931E6">
              <w:rPr>
                <w:sz w:val="22"/>
                <w:szCs w:val="22"/>
                <w:lang w:val="en-ZA"/>
              </w:rPr>
              <w:t xml:space="preserve">Changes made to Table </w:t>
            </w:r>
            <w:r w:rsidR="00075A86">
              <w:rPr>
                <w:sz w:val="22"/>
                <w:szCs w:val="22"/>
                <w:lang w:val="en-ZA"/>
              </w:rPr>
              <w:t>2</w:t>
            </w:r>
            <w:r w:rsidRPr="00F931E6">
              <w:rPr>
                <w:sz w:val="22"/>
                <w:szCs w:val="22"/>
                <w:lang w:val="en-ZA"/>
              </w:rPr>
              <w:t xml:space="preserve"> are nuanced to reflect Professor Ruff's specific guidance during the meeting. The emphasis on external data providers</w:t>
            </w:r>
            <w:r>
              <w:rPr>
                <w:sz w:val="22"/>
                <w:szCs w:val="22"/>
                <w:lang w:val="en-ZA"/>
              </w:rPr>
              <w:t xml:space="preserve"> assuring their </w:t>
            </w:r>
            <w:r w:rsidRPr="00F931E6">
              <w:rPr>
                <w:sz w:val="22"/>
                <w:szCs w:val="22"/>
                <w:lang w:val="en-ZA"/>
              </w:rPr>
              <w:t>local clearances aligns with the meeting discussions</w:t>
            </w:r>
            <w:r>
              <w:rPr>
                <w:sz w:val="22"/>
                <w:szCs w:val="22"/>
                <w:lang w:val="en-ZA"/>
              </w:rPr>
              <w:t xml:space="preserve">. Further, this section was amended to align with the </w:t>
            </w:r>
            <w:r w:rsidR="00075A86">
              <w:rPr>
                <w:sz w:val="22"/>
                <w:szCs w:val="22"/>
                <w:lang w:val="en-ZA"/>
              </w:rPr>
              <w:t>approval requirement</w:t>
            </w:r>
            <w:r>
              <w:rPr>
                <w:sz w:val="22"/>
                <w:szCs w:val="22"/>
                <w:lang w:val="en-ZA"/>
              </w:rPr>
              <w:t xml:space="preserve"> from Wits HREC for studies approved by the same HREC, following guidance from Prof Ruff. </w:t>
            </w:r>
            <w:r w:rsidRPr="00F931E6">
              <w:rPr>
                <w:sz w:val="22"/>
                <w:szCs w:val="22"/>
                <w:lang w:val="en-ZA"/>
              </w:rPr>
              <w:t xml:space="preserve"> </w:t>
            </w:r>
          </w:p>
          <w:p w14:paraId="3DEADC4B" w14:textId="77777777" w:rsidR="006F5FFA" w:rsidRPr="00A742ED" w:rsidRDefault="006F5FFA">
            <w:pPr>
              <w:rPr>
                <w:sz w:val="22"/>
                <w:szCs w:val="22"/>
                <w:lang w:val="en-ZA"/>
              </w:rPr>
            </w:pPr>
          </w:p>
          <w:p w14:paraId="7611F525" w14:textId="77777777" w:rsidR="006F5FFA" w:rsidRPr="00F931E6" w:rsidRDefault="006F5FFA">
            <w:pPr>
              <w:rPr>
                <w:sz w:val="22"/>
                <w:szCs w:val="22"/>
                <w:lang w:val="en-ZA"/>
              </w:rPr>
            </w:pPr>
            <w:r w:rsidRPr="00F931E6">
              <w:rPr>
                <w:sz w:val="22"/>
                <w:szCs w:val="22"/>
                <w:lang w:val="en-ZA"/>
              </w:rPr>
              <w:t xml:space="preserve">Collectively, these amendments underscore a commitment to integrating specific recommendations from </w:t>
            </w:r>
            <w:r w:rsidRPr="00A742ED">
              <w:rPr>
                <w:sz w:val="22"/>
                <w:szCs w:val="22"/>
                <w:lang w:val="en-ZA"/>
              </w:rPr>
              <w:t>the Wits Human Research Ethics Committee</w:t>
            </w:r>
            <w:r w:rsidRPr="00F931E6">
              <w:rPr>
                <w:sz w:val="22"/>
                <w:szCs w:val="22"/>
                <w:lang w:val="en-ZA"/>
              </w:rPr>
              <w:t xml:space="preserve"> into the protocol, ensuring a robust ethical framework for HE</w:t>
            </w:r>
            <w:r w:rsidRPr="00F931E6">
              <w:rPr>
                <w:sz w:val="22"/>
                <w:szCs w:val="22"/>
                <w:vertAlign w:val="superscript"/>
                <w:lang w:val="en-ZA"/>
              </w:rPr>
              <w:t>2</w:t>
            </w:r>
            <w:r w:rsidRPr="00F931E6">
              <w:rPr>
                <w:sz w:val="22"/>
                <w:szCs w:val="22"/>
                <w:lang w:val="en-ZA"/>
              </w:rPr>
              <w:t xml:space="preserve">AT </w:t>
            </w:r>
            <w:proofErr w:type="spellStart"/>
            <w:r w:rsidRPr="00F931E6">
              <w:rPr>
                <w:sz w:val="22"/>
                <w:szCs w:val="22"/>
                <w:lang w:val="en-ZA"/>
              </w:rPr>
              <w:t>Center</w:t>
            </w:r>
            <w:proofErr w:type="spellEnd"/>
            <w:r>
              <w:rPr>
                <w:sz w:val="22"/>
                <w:szCs w:val="22"/>
                <w:lang w:val="en-ZA"/>
              </w:rPr>
              <w:t>.</w:t>
            </w:r>
            <w:r w:rsidRPr="00A742ED">
              <w:rPr>
                <w:sz w:val="22"/>
                <w:szCs w:val="22"/>
                <w:lang w:val="en-ZA"/>
              </w:rPr>
              <w:t xml:space="preserve"> </w:t>
            </w:r>
          </w:p>
          <w:p w14:paraId="29F68CB8" w14:textId="77777777" w:rsidR="006F5FFA" w:rsidRPr="00A742ED" w:rsidRDefault="006F5FFA">
            <w:pPr>
              <w:rPr>
                <w:sz w:val="22"/>
                <w:szCs w:val="22"/>
                <w:lang w:val="en-ZA"/>
              </w:rPr>
            </w:pPr>
          </w:p>
        </w:tc>
      </w:tr>
    </w:tbl>
    <w:p w14:paraId="64A03550" w14:textId="77777777" w:rsidR="006F5FFA" w:rsidRDefault="006F5FFA" w:rsidP="006F5FFA">
      <w:pPr>
        <w:pStyle w:val="Default"/>
      </w:pPr>
    </w:p>
    <w:p w14:paraId="7F3E0317" w14:textId="77777777" w:rsidR="00CF6DE1" w:rsidRPr="006F5FFA" w:rsidRDefault="00CF6DE1">
      <w:pPr>
        <w:rPr>
          <w:lang w:val="en-ZA"/>
        </w:rPr>
      </w:pPr>
    </w:p>
    <w:sectPr w:rsidR="00CF6DE1" w:rsidRPr="006F5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41E80"/>
    <w:multiLevelType w:val="hybridMultilevel"/>
    <w:tmpl w:val="207CC0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89C3BC4"/>
    <w:multiLevelType w:val="hybridMultilevel"/>
    <w:tmpl w:val="12A80298"/>
    <w:lvl w:ilvl="0" w:tplc="68C0FC7E">
      <w:start w:val="7"/>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84706409">
    <w:abstractNumId w:val="1"/>
  </w:num>
  <w:num w:numId="2" w16cid:durableId="32362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QNiAwtjQxMjY1MTYyUdpeDU4uLM/DyQAuNaAOi+9+IsAAAA"/>
  </w:docVars>
  <w:rsids>
    <w:rsidRoot w:val="006F5FFA"/>
    <w:rsid w:val="00075A86"/>
    <w:rsid w:val="00111FB6"/>
    <w:rsid w:val="002005EB"/>
    <w:rsid w:val="003231B7"/>
    <w:rsid w:val="003D0037"/>
    <w:rsid w:val="005246D1"/>
    <w:rsid w:val="006C7549"/>
    <w:rsid w:val="006F5FFA"/>
    <w:rsid w:val="007935DD"/>
    <w:rsid w:val="007A287A"/>
    <w:rsid w:val="00BB2BCB"/>
    <w:rsid w:val="00BD717B"/>
    <w:rsid w:val="00BE1E4A"/>
    <w:rsid w:val="00CF6DE1"/>
    <w:rsid w:val="00E207FC"/>
    <w:rsid w:val="00E73A6F"/>
    <w:rsid w:val="00EB5568"/>
    <w:rsid w:val="01128626"/>
    <w:rsid w:val="073512FC"/>
    <w:rsid w:val="0B4A1A75"/>
    <w:rsid w:val="121C6CE3"/>
    <w:rsid w:val="13B83D44"/>
    <w:rsid w:val="17AD552B"/>
    <w:rsid w:val="1872860A"/>
    <w:rsid w:val="1B7FC5F6"/>
    <w:rsid w:val="1ED40D7C"/>
    <w:rsid w:val="202DA335"/>
    <w:rsid w:val="25337382"/>
    <w:rsid w:val="27E2A063"/>
    <w:rsid w:val="2890975A"/>
    <w:rsid w:val="2A2C67BB"/>
    <w:rsid w:val="2BC8381C"/>
    <w:rsid w:val="309BA93F"/>
    <w:rsid w:val="38D15AC6"/>
    <w:rsid w:val="391B047F"/>
    <w:rsid w:val="3E8C632E"/>
    <w:rsid w:val="4BCA9589"/>
    <w:rsid w:val="4DCCFB6C"/>
    <w:rsid w:val="59C891E6"/>
    <w:rsid w:val="63581DDE"/>
    <w:rsid w:val="64E1231D"/>
    <w:rsid w:val="6C6CB8BE"/>
    <w:rsid w:val="7A761F4D"/>
    <w:rsid w:val="7C098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B77C6C"/>
  <w15:chartTrackingRefBased/>
  <w15:docId w15:val="{BCCFC979-D42B-4359-8C5A-40BC82D1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FA"/>
    <w:pPr>
      <w:spacing w:after="0" w:line="240" w:lineRule="auto"/>
    </w:pPr>
    <w:rPr>
      <w:rFonts w:eastAsiaTheme="minorEastAsia"/>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5FF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
    <w:name w:val="Table Grid"/>
    <w:basedOn w:val="TableNormal"/>
    <w:uiPriority w:val="39"/>
    <w:rsid w:val="006F5FF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5FFA"/>
    <w:pPr>
      <w:spacing w:before="120" w:after="120" w:line="259" w:lineRule="auto"/>
      <w:ind w:left="720"/>
      <w:contextualSpacing/>
    </w:pPr>
    <w:rPr>
      <w:rFonts w:eastAsiaTheme="minorHAnsi"/>
      <w:sz w:val="22"/>
      <w:szCs w:val="22"/>
      <w:lang w:val="en-ZA"/>
    </w:rPr>
  </w:style>
  <w:style w:type="character" w:customStyle="1" w:styleId="normaltextrun">
    <w:name w:val="normaltextrun"/>
    <w:basedOn w:val="DefaultParagraphFont"/>
    <w:rsid w:val="006F5FFA"/>
  </w:style>
  <w:style w:type="character" w:customStyle="1" w:styleId="eop">
    <w:name w:val="eop"/>
    <w:basedOn w:val="DefaultParagraphFont"/>
    <w:rsid w:val="006F5FFA"/>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kern w:val="0"/>
      <w:sz w:val="20"/>
      <w:szCs w:val="20"/>
      <w:lang w:val="en-US"/>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D717B"/>
    <w:pPr>
      <w:spacing w:after="0" w:line="240" w:lineRule="auto"/>
    </w:pPr>
    <w:rPr>
      <w:rFonts w:eastAsiaTheme="minorEastAs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07F1C4-A74D-4416-AA82-ACEB1DFFD493}"/>
</file>

<file path=customXml/itemProps2.xml><?xml version="1.0" encoding="utf-8"?>
<ds:datastoreItem xmlns:ds="http://schemas.openxmlformats.org/officeDocument/2006/customXml" ds:itemID="{0B233E40-F48C-4015-8112-8402E4658219}">
  <ds:schemaRefs>
    <ds:schemaRef ds:uri="http://purl.org/dc/dcmitype/"/>
    <ds:schemaRef ds:uri="http://schemas.microsoft.com/office/2006/documentManagement/types"/>
    <ds:schemaRef ds:uri="http://purl.org/dc/elements/1.1/"/>
    <ds:schemaRef ds:uri="http://purl.org/dc/terms/"/>
    <ds:schemaRef ds:uri="http://www.w3.org/XML/1998/namespace"/>
    <ds:schemaRef ds:uri="http://schemas.openxmlformats.org/package/2006/metadata/core-properties"/>
    <ds:schemaRef ds:uri="http://schemas.microsoft.com/office/infopath/2007/PartnerControls"/>
    <ds:schemaRef ds:uri="22674b8e-71a7-47c0-a4ca-f7d221de4a46"/>
    <ds:schemaRef ds:uri="http://schemas.microsoft.com/office/2006/metadata/properties"/>
  </ds:schemaRefs>
</ds:datastoreItem>
</file>

<file path=customXml/itemProps3.xml><?xml version="1.0" encoding="utf-8"?>
<ds:datastoreItem xmlns:ds="http://schemas.openxmlformats.org/officeDocument/2006/customXml" ds:itemID="{8965F59C-D27F-4638-9C53-D0BE8958C3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652</Words>
  <Characters>3722</Characters>
  <Application>Microsoft Office Word</Application>
  <DocSecurity>4</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Parker</dc:creator>
  <cp:keywords/>
  <dc:description/>
  <cp:lastModifiedBy>Matthew Chersich</cp:lastModifiedBy>
  <cp:revision>14</cp:revision>
  <dcterms:created xsi:type="dcterms:W3CDTF">2023-12-07T07:01:00Z</dcterms:created>
  <dcterms:modified xsi:type="dcterms:W3CDTF">2023-12-14T00:49:00Z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0b1a8c28-b778-4b9d-9d6b-b5e668387081</vt:lpwstr>
  </property>
  <property fmtid="{D5CDD505-2E9C-101B-9397-08002B2CF9AE}" pid="3" name="ContentTypeId">
    <vt:lpwstr>0x010100E944666B5D861E479786A48DBD9FDCD4</vt:lpwstr>
  </property>
</Properties>
</file>