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eastAsia="Nunito" w:cs="Nunito"/>
          <w:lang w:val="en-ZA"/>
        </w:rPr>
        <w:id w:val="240994674"/>
        <w:docPartObj>
          <w:docPartGallery w:val="Cover Pages"/>
          <w:docPartUnique/>
        </w:docPartObj>
      </w:sdtPr>
      <w:sdtContent>
        <w:p w14:paraId="0D0D336A" w14:textId="75BA4D26" w:rsidR="002C66B1" w:rsidRPr="00F64467" w:rsidRDefault="002C66B1" w:rsidP="6C656DA7">
          <w:pPr>
            <w:spacing w:before="240"/>
            <w:rPr>
              <w:rFonts w:eastAsia="Nunito" w:cs="Nunito"/>
              <w:lang w:val="en-ZA"/>
            </w:rPr>
          </w:pPr>
        </w:p>
        <w:tbl>
          <w:tblPr>
            <w:tblpPr w:leftFromText="187" w:rightFromText="187" w:horzAnchor="margin" w:tblpXSpec="center" w:tblpY="2881"/>
            <w:tblW w:w="4000" w:type="pct"/>
            <w:tblBorders>
              <w:left w:val="single" w:sz="12" w:space="0" w:color="4F81BD" w:themeColor="accent1"/>
            </w:tblBorders>
            <w:tblCellMar>
              <w:left w:w="144" w:type="dxa"/>
              <w:right w:w="115" w:type="dxa"/>
            </w:tblCellMar>
            <w:tblLook w:val="04A0" w:firstRow="1" w:lastRow="0" w:firstColumn="1" w:lastColumn="0" w:noHBand="0" w:noVBand="1"/>
          </w:tblPr>
          <w:tblGrid>
            <w:gridCol w:w="7476"/>
          </w:tblGrid>
          <w:tr w:rsidR="002C66B1" w:rsidRPr="00F64467" w14:paraId="3E605997" w14:textId="77777777" w:rsidTr="6147369E">
            <w:tc>
              <w:tcPr>
                <w:tcW w:w="7672" w:type="dxa"/>
                <w:tcMar>
                  <w:top w:w="216" w:type="dxa"/>
                  <w:left w:w="115" w:type="dxa"/>
                  <w:bottom w:w="216" w:type="dxa"/>
                  <w:right w:w="115" w:type="dxa"/>
                </w:tcMar>
              </w:tcPr>
              <w:p w14:paraId="4E7A2167" w14:textId="4E338BA5" w:rsidR="002C66B1" w:rsidRPr="00F64467" w:rsidRDefault="002C66B1" w:rsidP="6147369E">
                <w:pPr>
                  <w:pStyle w:val="NoSpacing"/>
                  <w:spacing w:before="240" w:line="276" w:lineRule="auto"/>
                  <w:rPr>
                    <w:rFonts w:ascii="Nunito" w:eastAsia="Nunito" w:hAnsi="Nunito" w:cs="Nunito"/>
                    <w:color w:val="365F91" w:themeColor="accent1" w:themeShade="BF"/>
                    <w:sz w:val="24"/>
                    <w:szCs w:val="24"/>
                    <w:lang w:val="en-ZA"/>
                  </w:rPr>
                </w:pPr>
              </w:p>
            </w:tc>
          </w:tr>
          <w:tr w:rsidR="002C66B1" w:rsidRPr="00F64467" w14:paraId="3B7F287C" w14:textId="77777777" w:rsidTr="6147369E">
            <w:tc>
              <w:tcPr>
                <w:tcW w:w="7672" w:type="dxa"/>
              </w:tcPr>
              <w:sdt>
                <w:sdtPr>
                  <w:rPr>
                    <w:rFonts w:ascii="Nunito" w:eastAsiaTheme="majorEastAsia" w:hAnsi="Nunito" w:cstheme="majorBidi"/>
                    <w:color w:val="4F81BD" w:themeColor="accent1"/>
                    <w:sz w:val="88"/>
                    <w:szCs w:val="88"/>
                    <w:lang w:val="en-ZA"/>
                  </w:rPr>
                  <w:alias w:val="Title"/>
                  <w:id w:val="13406919"/>
                  <w:placeholder>
                    <w:docPart w:val="839B2893CA5E44F7BF6CFBFCC28999A1"/>
                  </w:placeholder>
                  <w:dataBinding w:prefixMappings="xmlns:ns0='http://schemas.openxmlformats.org/package/2006/metadata/core-properties' xmlns:ns1='http://purl.org/dc/elements/1.1/'" w:xpath="/ns0:coreProperties[1]/ns1:title[1]" w:storeItemID="{6C3C8BC8-F283-45AE-878A-BAB7291924A1}"/>
                  <w:text/>
                </w:sdtPr>
                <w:sdtContent>
                  <w:p w14:paraId="1159C249" w14:textId="0634EFB0" w:rsidR="002C66B1" w:rsidRPr="00F64467" w:rsidRDefault="6147369E" w:rsidP="64B41A5F">
                    <w:pPr>
                      <w:pStyle w:val="NoSpacing"/>
                      <w:spacing w:line="216" w:lineRule="auto"/>
                      <w:rPr>
                        <w:rFonts w:ascii="Nunito" w:eastAsia="Nunito" w:hAnsi="Nunito" w:cs="Nunito"/>
                        <w:color w:val="4F81BD" w:themeColor="accent1"/>
                        <w:sz w:val="88"/>
                        <w:szCs w:val="88"/>
                        <w:lang w:val="en-ZA"/>
                      </w:rPr>
                    </w:pPr>
                    <w:r w:rsidRPr="6147369E">
                      <w:rPr>
                        <w:rFonts w:ascii="Nunito" w:eastAsiaTheme="majorEastAsia" w:hAnsi="Nunito" w:cstheme="majorBidi"/>
                        <w:color w:val="4F80BD"/>
                        <w:sz w:val="88"/>
                        <w:szCs w:val="88"/>
                        <w:lang w:val="en-ZA"/>
                      </w:rPr>
                      <w:t xml:space="preserve">HE²AT </w:t>
                    </w:r>
                    <w:proofErr w:type="spellStart"/>
                    <w:r w:rsidRPr="6147369E">
                      <w:rPr>
                        <w:rFonts w:ascii="Nunito" w:eastAsiaTheme="majorEastAsia" w:hAnsi="Nunito" w:cstheme="majorBidi"/>
                        <w:color w:val="4F80BD"/>
                        <w:sz w:val="88"/>
                        <w:szCs w:val="88"/>
                        <w:lang w:val="en-ZA"/>
                      </w:rPr>
                      <w:t>Center</w:t>
                    </w:r>
                    <w:proofErr w:type="spellEnd"/>
                    <w:r w:rsidRPr="6147369E">
                      <w:rPr>
                        <w:rFonts w:ascii="Nunito" w:eastAsiaTheme="majorEastAsia" w:hAnsi="Nunito" w:cstheme="majorBidi"/>
                        <w:color w:val="4F80BD"/>
                        <w:sz w:val="88"/>
                        <w:szCs w:val="88"/>
                        <w:lang w:val="en-ZA"/>
                      </w:rPr>
                      <w:t xml:space="preserve"> Data Management Plan</w:t>
                    </w:r>
                  </w:p>
                </w:sdtContent>
              </w:sdt>
            </w:tc>
          </w:tr>
          <w:tr w:rsidR="002C66B1" w:rsidRPr="00F64467" w14:paraId="108B45C9" w14:textId="77777777" w:rsidTr="6147369E">
            <w:sdt>
              <w:sdtPr>
                <w:rPr>
                  <w:rFonts w:ascii="Nunito" w:eastAsia="Nunito" w:hAnsi="Nunito" w:cs="Nunito"/>
                  <w:color w:val="000000" w:themeColor="text1"/>
                  <w:sz w:val="20"/>
                  <w:lang w:val="en-ZA"/>
                </w:rPr>
                <w:alias w:val="Subtitle"/>
                <w:id w:val="13406923"/>
                <w:placeholder>
                  <w:docPart w:val="F19E9E4C11E74AD89CD32DF0F6E4DF34"/>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1840FF35" w14:textId="27D2DF5F" w:rsidR="002C66B1" w:rsidRPr="00F64467" w:rsidRDefault="64B41A5F" w:rsidP="64B41A5F">
                    <w:pPr>
                      <w:pStyle w:val="NoSpacing"/>
                      <w:rPr>
                        <w:rFonts w:ascii="Nunito" w:eastAsia="Nunito" w:hAnsi="Nunito" w:cs="Nunito"/>
                        <w:color w:val="365F91" w:themeColor="accent1" w:themeShade="BF"/>
                        <w:sz w:val="24"/>
                        <w:szCs w:val="24"/>
                        <w:lang w:val="en-ZA"/>
                      </w:rPr>
                    </w:pPr>
                    <w:r w:rsidRPr="64B41A5F">
                      <w:rPr>
                        <w:rFonts w:ascii="Nunito" w:eastAsia="Nunito" w:hAnsi="Nunito" w:cs="Nunito"/>
                        <w:color w:val="000000" w:themeColor="text1"/>
                        <w:sz w:val="20"/>
                        <w:szCs w:val="20"/>
                        <w:lang w:val="en-ZA"/>
                      </w:rPr>
                      <w:t>Document version number 2.1</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2C66B1" w:rsidRPr="00F64467" w14:paraId="5C703BC5" w14:textId="77777777" w:rsidTr="6147369E">
            <w:tc>
              <w:tcPr>
                <w:tcW w:w="7221" w:type="dxa"/>
                <w:tcMar>
                  <w:top w:w="216" w:type="dxa"/>
                  <w:left w:w="115" w:type="dxa"/>
                  <w:bottom w:w="216" w:type="dxa"/>
                  <w:right w:w="115" w:type="dxa"/>
                </w:tcMar>
              </w:tcPr>
              <w:sdt>
                <w:sdtPr>
                  <w:rPr>
                    <w:rFonts w:ascii="Nunito" w:hAnsi="Nunito"/>
                    <w:color w:val="4F81BD" w:themeColor="accent1"/>
                    <w:sz w:val="28"/>
                    <w:szCs w:val="28"/>
                    <w:lang w:val="en-ZA"/>
                  </w:rPr>
                  <w:alias w:val="Author"/>
                  <w:id w:val="13406928"/>
                  <w:placeholder>
                    <w:docPart w:val="A8A2BFA6605F499EA1D6685DD8EB519D"/>
                  </w:placeholder>
                  <w:dataBinding w:prefixMappings="xmlns:ns0='http://schemas.openxmlformats.org/package/2006/metadata/core-properties' xmlns:ns1='http://purl.org/dc/elements/1.1/'" w:xpath="/ns0:coreProperties[1]/ns1:creator[1]" w:storeItemID="{6C3C8BC8-F283-45AE-878A-BAB7291924A1}"/>
                  <w:text/>
                </w:sdtPr>
                <w:sdtContent>
                  <w:p w14:paraId="4A00E5F8" w14:textId="7AEC565B" w:rsidR="002C66B1" w:rsidRPr="00F64467" w:rsidRDefault="64B41A5F" w:rsidP="64B41A5F">
                    <w:pPr>
                      <w:pStyle w:val="NoSpacing"/>
                      <w:rPr>
                        <w:rFonts w:ascii="Nunito" w:eastAsia="Nunito" w:hAnsi="Nunito" w:cs="Nunito"/>
                        <w:color w:val="4F81BD" w:themeColor="accent1"/>
                        <w:sz w:val="28"/>
                        <w:szCs w:val="28"/>
                        <w:lang w:val="en-ZA"/>
                      </w:rPr>
                    </w:pPr>
                    <w:r w:rsidRPr="64B41A5F">
                      <w:rPr>
                        <w:rFonts w:ascii="Nunito" w:hAnsi="Nunito"/>
                        <w:color w:val="4F81BD" w:themeColor="accent1"/>
                        <w:sz w:val="28"/>
                        <w:szCs w:val="28"/>
                        <w:lang w:val="en-ZA"/>
                      </w:rPr>
                      <w:t>Developed by C Jack, C Parker</w:t>
                    </w:r>
                  </w:p>
                </w:sdtContent>
              </w:sdt>
              <w:sdt>
                <w:sdtPr>
                  <w:rPr>
                    <w:rFonts w:ascii="Nunito" w:hAnsi="Nunito"/>
                    <w:color w:val="4F81BD" w:themeColor="accent1"/>
                    <w:sz w:val="28"/>
                    <w:szCs w:val="28"/>
                    <w:lang w:val="en-ZA"/>
                  </w:rPr>
                  <w:alias w:val="Date"/>
                  <w:tag w:val="Date"/>
                  <w:id w:val="13406932"/>
                  <w:placeholder>
                    <w:docPart w:val="14706916CFB74F0083B3865FACF22E66"/>
                  </w:placeholder>
                  <w:dataBinding w:prefixMappings="xmlns:ns0='http://schemas.microsoft.com/office/2006/coverPageProps'" w:xpath="/ns0:CoverPageProperties[1]/ns0:PublishDate[1]" w:storeItemID="{55AF091B-3C7A-41E3-B477-F2FDAA23CFDA}"/>
                  <w:date w:fullDate="2024-08-15T00:00:00Z">
                    <w:dateFormat w:val="M-d-yyyy"/>
                    <w:lid w:val="en-US"/>
                    <w:storeMappedDataAs w:val="dateTime"/>
                    <w:calendar w:val="gregorian"/>
                  </w:date>
                </w:sdtPr>
                <w:sdtContent>
                  <w:p w14:paraId="1F832C8B" w14:textId="07B92D03" w:rsidR="002C66B1" w:rsidRPr="00F64467" w:rsidRDefault="64B41A5F" w:rsidP="64B41A5F">
                    <w:pPr>
                      <w:pStyle w:val="NoSpacing"/>
                      <w:rPr>
                        <w:rFonts w:ascii="Nunito" w:eastAsia="Nunito" w:hAnsi="Nunito" w:cs="Nunito"/>
                        <w:color w:val="4F81BD" w:themeColor="accent1"/>
                        <w:sz w:val="28"/>
                        <w:szCs w:val="28"/>
                        <w:lang w:val="en-ZA"/>
                      </w:rPr>
                    </w:pPr>
                    <w:r w:rsidRPr="64B41A5F">
                      <w:rPr>
                        <w:rFonts w:ascii="Nunito" w:hAnsi="Nunito"/>
                        <w:color w:val="4F81BD" w:themeColor="accent1"/>
                        <w:sz w:val="28"/>
                        <w:szCs w:val="28"/>
                        <w:lang w:val="en-ZA"/>
                      </w:rPr>
                      <w:t>8-15-2024</w:t>
                    </w:r>
                  </w:p>
                </w:sdtContent>
              </w:sdt>
              <w:p w14:paraId="065094FC" w14:textId="77777777" w:rsidR="002C66B1" w:rsidRPr="00F64467" w:rsidRDefault="002C66B1" w:rsidP="6147369E">
                <w:pPr>
                  <w:pStyle w:val="NoSpacing"/>
                  <w:spacing w:before="240" w:line="276" w:lineRule="auto"/>
                  <w:rPr>
                    <w:rFonts w:ascii="Nunito" w:eastAsia="Nunito" w:hAnsi="Nunito" w:cs="Nunito"/>
                    <w:color w:val="4F81BD" w:themeColor="accent1"/>
                    <w:lang w:val="en-ZA"/>
                  </w:rPr>
                </w:pPr>
              </w:p>
            </w:tc>
          </w:tr>
        </w:tbl>
        <w:p w14:paraId="55B309E9" w14:textId="65A13D52" w:rsidR="002C66B1" w:rsidRPr="00F64467" w:rsidRDefault="002C66B1" w:rsidP="6147369E">
          <w:pPr>
            <w:spacing w:before="240"/>
            <w:rPr>
              <w:rFonts w:eastAsia="Nunito" w:cs="Nunito"/>
              <w:lang w:val="en-ZA"/>
            </w:rPr>
          </w:pPr>
          <w:r w:rsidRPr="6147369E">
            <w:rPr>
              <w:rFonts w:eastAsia="Nunito" w:cs="Nunito"/>
              <w:lang w:val="en-ZA"/>
            </w:rPr>
            <w:br w:type="page"/>
          </w:r>
        </w:p>
      </w:sdtContent>
    </w:sdt>
    <w:p w14:paraId="0A2EC145" w14:textId="17051F68" w:rsidR="00A2286D" w:rsidRPr="00F64467" w:rsidRDefault="6147369E" w:rsidP="6147369E">
      <w:pPr>
        <w:spacing w:before="240"/>
        <w:rPr>
          <w:rFonts w:eastAsia="Nunito" w:cs="Nunito"/>
          <w:color w:val="000000" w:themeColor="text1"/>
          <w:sz w:val="20"/>
          <w:szCs w:val="20"/>
          <w:lang w:val="en-ZA"/>
        </w:rPr>
      </w:pPr>
      <w:r w:rsidRPr="6147369E">
        <w:rPr>
          <w:rFonts w:eastAsia="Nunito" w:cs="Nunito"/>
          <w:color w:val="000000" w:themeColor="text1"/>
          <w:sz w:val="20"/>
          <w:szCs w:val="20"/>
          <w:lang w:val="en-ZA"/>
        </w:rPr>
        <w:lastRenderedPageBreak/>
        <w:t>Approved by Christopher Jack_____ _____________ ____________________</w:t>
      </w:r>
    </w:p>
    <w:p w14:paraId="3EB92DD6" w14:textId="77777777" w:rsidR="00A2286D" w:rsidRPr="00F64467" w:rsidRDefault="6147369E" w:rsidP="6147369E">
      <w:pPr>
        <w:spacing w:before="240"/>
        <w:rPr>
          <w:rFonts w:eastAsia="Nunito" w:cs="Nunito"/>
          <w:color w:val="000000" w:themeColor="text1"/>
          <w:sz w:val="20"/>
          <w:szCs w:val="20"/>
          <w:lang w:val="en-ZA"/>
        </w:rPr>
      </w:pPr>
      <w:r w:rsidRPr="6147369E">
        <w:rPr>
          <w:rFonts w:eastAsia="Nunito" w:cs="Nunito"/>
          <w:color w:val="000000" w:themeColor="text1"/>
          <w:sz w:val="20"/>
          <w:szCs w:val="20"/>
          <w:lang w:val="en-ZA"/>
        </w:rPr>
        <w:t xml:space="preserve">                    </w:t>
      </w:r>
      <w:r w:rsidR="00A2286D">
        <w:tab/>
      </w:r>
      <w:r w:rsidRPr="6147369E">
        <w:rPr>
          <w:rFonts w:eastAsia="Nunito" w:cs="Nunito"/>
          <w:color w:val="000000" w:themeColor="text1"/>
          <w:sz w:val="20"/>
          <w:szCs w:val="20"/>
          <w:lang w:val="en-ZA"/>
        </w:rPr>
        <w:t xml:space="preserve">Name                      </w:t>
      </w:r>
      <w:r w:rsidR="00A2286D">
        <w:tab/>
      </w:r>
      <w:r w:rsidRPr="6147369E">
        <w:rPr>
          <w:rFonts w:eastAsia="Nunito" w:cs="Nunito"/>
          <w:color w:val="000000" w:themeColor="text1"/>
          <w:sz w:val="20"/>
          <w:szCs w:val="20"/>
          <w:lang w:val="en-ZA"/>
        </w:rPr>
        <w:t xml:space="preserve">     </w:t>
      </w:r>
      <w:r w:rsidR="00A2286D">
        <w:tab/>
      </w:r>
      <w:r w:rsidRPr="6147369E">
        <w:rPr>
          <w:rFonts w:eastAsia="Nunito" w:cs="Nunito"/>
          <w:color w:val="000000" w:themeColor="text1"/>
          <w:sz w:val="20"/>
          <w:szCs w:val="20"/>
          <w:lang w:val="en-ZA"/>
        </w:rPr>
        <w:t xml:space="preserve">Date                           </w:t>
      </w:r>
      <w:r w:rsidR="00A2286D">
        <w:tab/>
      </w:r>
      <w:r w:rsidRPr="6147369E">
        <w:rPr>
          <w:rFonts w:eastAsia="Nunito" w:cs="Nunito"/>
          <w:color w:val="000000" w:themeColor="text1"/>
          <w:sz w:val="20"/>
          <w:szCs w:val="20"/>
          <w:lang w:val="en-ZA"/>
        </w:rPr>
        <w:t xml:space="preserve">   </w:t>
      </w:r>
      <w:r w:rsidR="00A2286D">
        <w:tab/>
      </w:r>
      <w:r w:rsidRPr="6147369E">
        <w:rPr>
          <w:rFonts w:eastAsia="Nunito" w:cs="Nunito"/>
          <w:color w:val="000000" w:themeColor="text1"/>
          <w:sz w:val="20"/>
          <w:szCs w:val="20"/>
          <w:lang w:val="en-ZA"/>
        </w:rPr>
        <w:t>Signature</w:t>
      </w:r>
    </w:p>
    <w:p w14:paraId="6120464E" w14:textId="77777777" w:rsidR="00A2286D" w:rsidRPr="00F64467" w:rsidRDefault="6147369E" w:rsidP="6147369E">
      <w:pPr>
        <w:spacing w:before="240"/>
        <w:rPr>
          <w:rFonts w:eastAsia="Nunito" w:cs="Nunito"/>
          <w:color w:val="000000" w:themeColor="text1"/>
          <w:sz w:val="20"/>
          <w:szCs w:val="20"/>
          <w:lang w:val="en-ZA"/>
        </w:rPr>
      </w:pPr>
      <w:r w:rsidRPr="6147369E">
        <w:rPr>
          <w:rFonts w:eastAsia="Nunito" w:cs="Nunito"/>
          <w:color w:val="000000" w:themeColor="text1"/>
          <w:sz w:val="20"/>
          <w:szCs w:val="20"/>
          <w:lang w:val="en-ZA"/>
        </w:rPr>
        <w:t xml:space="preserve"> </w:t>
      </w:r>
    </w:p>
    <w:p w14:paraId="62A08037" w14:textId="5D04AE27" w:rsidR="26476C53" w:rsidRDefault="26476C53" w:rsidP="26476C53">
      <w:pPr>
        <w:spacing w:before="240"/>
      </w:pPr>
      <w:r w:rsidRPr="26476C53">
        <w:rPr>
          <w:rFonts w:eastAsia="Nunito" w:cs="Nunito"/>
          <w:color w:val="000000" w:themeColor="text1"/>
          <w:sz w:val="20"/>
          <w:szCs w:val="20"/>
          <w:lang w:val="en-ZA"/>
        </w:rPr>
        <w:t xml:space="preserve">Approved by </w:t>
      </w:r>
      <w:proofErr w:type="spellStart"/>
      <w:r w:rsidRPr="26476C53">
        <w:rPr>
          <w:rFonts w:eastAsia="Nunito" w:cs="Nunito"/>
          <w:color w:val="000000" w:themeColor="text1"/>
          <w:sz w:val="20"/>
          <w:szCs w:val="20"/>
          <w:lang w:val="en-ZA"/>
        </w:rPr>
        <w:t>Gueladio</w:t>
      </w:r>
      <w:proofErr w:type="spellEnd"/>
      <w:r w:rsidRPr="26476C53">
        <w:rPr>
          <w:rFonts w:eastAsia="Nunito" w:cs="Nunito"/>
          <w:color w:val="000000" w:themeColor="text1"/>
          <w:sz w:val="20"/>
          <w:szCs w:val="20"/>
          <w:lang w:val="en-ZA"/>
        </w:rPr>
        <w:t xml:space="preserve"> Cisse_____ _____ 28.08.2024 ________ ___________</w:t>
      </w:r>
      <w:r>
        <w:rPr>
          <w:noProof/>
        </w:rPr>
        <w:drawing>
          <wp:inline distT="0" distB="0" distL="0" distR="0" wp14:anchorId="560B2816" wp14:editId="26BA8921">
            <wp:extent cx="1365021" cy="422756"/>
            <wp:effectExtent l="0" t="0" r="0" b="0"/>
            <wp:docPr id="1081201788" name="Picture 10812017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1365021" cy="422756"/>
                    </a:xfrm>
                    <a:prstGeom prst="rect">
                      <a:avLst/>
                    </a:prstGeom>
                  </pic:spPr>
                </pic:pic>
              </a:graphicData>
            </a:graphic>
          </wp:inline>
        </w:drawing>
      </w:r>
    </w:p>
    <w:p w14:paraId="076A2C9E" w14:textId="77777777" w:rsidR="6147369E" w:rsidRDefault="6147369E" w:rsidP="6147369E">
      <w:pPr>
        <w:spacing w:before="240"/>
        <w:rPr>
          <w:rFonts w:eastAsia="Nunito" w:cs="Nunito"/>
          <w:color w:val="000000" w:themeColor="text1"/>
          <w:sz w:val="20"/>
          <w:szCs w:val="20"/>
          <w:lang w:val="en-ZA"/>
        </w:rPr>
      </w:pPr>
      <w:r w:rsidRPr="6147369E">
        <w:rPr>
          <w:rFonts w:eastAsia="Nunito" w:cs="Nunito"/>
          <w:color w:val="000000" w:themeColor="text1"/>
          <w:sz w:val="20"/>
          <w:szCs w:val="20"/>
          <w:lang w:val="en-ZA"/>
        </w:rPr>
        <w:t xml:space="preserve">                    </w:t>
      </w:r>
      <w:r>
        <w:tab/>
      </w:r>
      <w:r w:rsidRPr="6147369E">
        <w:rPr>
          <w:rFonts w:eastAsia="Nunito" w:cs="Nunito"/>
          <w:color w:val="000000" w:themeColor="text1"/>
          <w:sz w:val="20"/>
          <w:szCs w:val="20"/>
          <w:lang w:val="en-ZA"/>
        </w:rPr>
        <w:t xml:space="preserve">Name                      </w:t>
      </w:r>
      <w:r>
        <w:tab/>
      </w:r>
      <w:r w:rsidRPr="6147369E">
        <w:rPr>
          <w:rFonts w:eastAsia="Nunito" w:cs="Nunito"/>
          <w:color w:val="000000" w:themeColor="text1"/>
          <w:sz w:val="20"/>
          <w:szCs w:val="20"/>
          <w:lang w:val="en-ZA"/>
        </w:rPr>
        <w:t xml:space="preserve">     </w:t>
      </w:r>
      <w:r>
        <w:tab/>
      </w:r>
      <w:r w:rsidRPr="6147369E">
        <w:rPr>
          <w:rFonts w:eastAsia="Nunito" w:cs="Nunito"/>
          <w:color w:val="000000" w:themeColor="text1"/>
          <w:sz w:val="20"/>
          <w:szCs w:val="20"/>
          <w:lang w:val="en-ZA"/>
        </w:rPr>
        <w:t xml:space="preserve">Date                           </w:t>
      </w:r>
      <w:r>
        <w:tab/>
      </w:r>
      <w:r w:rsidRPr="6147369E">
        <w:rPr>
          <w:rFonts w:eastAsia="Nunito" w:cs="Nunito"/>
          <w:color w:val="000000" w:themeColor="text1"/>
          <w:sz w:val="20"/>
          <w:szCs w:val="20"/>
          <w:lang w:val="en-ZA"/>
        </w:rPr>
        <w:t xml:space="preserve">   </w:t>
      </w:r>
      <w:r>
        <w:tab/>
      </w:r>
      <w:r w:rsidRPr="6147369E">
        <w:rPr>
          <w:rFonts w:eastAsia="Nunito" w:cs="Nunito"/>
          <w:color w:val="000000" w:themeColor="text1"/>
          <w:sz w:val="20"/>
          <w:szCs w:val="20"/>
          <w:lang w:val="en-ZA"/>
        </w:rPr>
        <w:t>Signature</w:t>
      </w:r>
    </w:p>
    <w:p w14:paraId="130F5DE4" w14:textId="5476DA03" w:rsidR="6147369E" w:rsidRDefault="6147369E" w:rsidP="6147369E">
      <w:pPr>
        <w:spacing w:before="240"/>
        <w:rPr>
          <w:rFonts w:eastAsia="Nunito" w:cs="Nunito"/>
          <w:color w:val="000000" w:themeColor="text1"/>
          <w:sz w:val="20"/>
          <w:szCs w:val="20"/>
          <w:lang w:val="en-ZA"/>
        </w:rPr>
      </w:pPr>
    </w:p>
    <w:p w14:paraId="76435CB1" w14:textId="09C7C58B" w:rsidR="6147369E" w:rsidRDefault="2AB0EEF3" w:rsidP="2AB0EEF3">
      <w:pPr>
        <w:spacing w:before="240"/>
      </w:pPr>
      <w:r w:rsidRPr="2AB0EEF3">
        <w:rPr>
          <w:rFonts w:eastAsia="Nunito" w:cs="Nunito"/>
          <w:color w:val="000000" w:themeColor="text1"/>
          <w:sz w:val="20"/>
          <w:szCs w:val="20"/>
          <w:lang w:val="en-ZA"/>
        </w:rPr>
        <w:t>Approved by Matthew Chersich____ _____01.09.24______________________</w:t>
      </w:r>
      <w:r w:rsidR="6147369E">
        <w:rPr>
          <w:noProof/>
        </w:rPr>
        <w:drawing>
          <wp:inline distT="0" distB="0" distL="0" distR="0" wp14:anchorId="26CA53EB" wp14:editId="28B5E0A4">
            <wp:extent cx="1012024" cy="317019"/>
            <wp:effectExtent l="0" t="0" r="0" b="0"/>
            <wp:docPr id="1303443201" name="Picture 1303443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1012024" cy="317019"/>
                    </a:xfrm>
                    <a:prstGeom prst="rect">
                      <a:avLst/>
                    </a:prstGeom>
                  </pic:spPr>
                </pic:pic>
              </a:graphicData>
            </a:graphic>
          </wp:inline>
        </w:drawing>
      </w:r>
    </w:p>
    <w:p w14:paraId="56B29EEF" w14:textId="440ED43B" w:rsidR="6147369E" w:rsidRDefault="6147369E" w:rsidP="6147369E">
      <w:pPr>
        <w:spacing w:before="240"/>
        <w:rPr>
          <w:rFonts w:eastAsia="Nunito" w:cs="Nunito"/>
          <w:color w:val="000000" w:themeColor="text1"/>
          <w:sz w:val="20"/>
          <w:szCs w:val="20"/>
          <w:lang w:val="en-ZA"/>
        </w:rPr>
      </w:pPr>
      <w:r w:rsidRPr="6147369E">
        <w:rPr>
          <w:rFonts w:eastAsia="Nunito" w:cs="Nunito"/>
          <w:color w:val="000000" w:themeColor="text1"/>
          <w:sz w:val="20"/>
          <w:szCs w:val="20"/>
          <w:lang w:val="en-ZA"/>
        </w:rPr>
        <w:t xml:space="preserve">                    </w:t>
      </w:r>
      <w:r>
        <w:tab/>
      </w:r>
      <w:r w:rsidRPr="6147369E">
        <w:rPr>
          <w:rFonts w:eastAsia="Nunito" w:cs="Nunito"/>
          <w:color w:val="000000" w:themeColor="text1"/>
          <w:sz w:val="20"/>
          <w:szCs w:val="20"/>
          <w:lang w:val="en-ZA"/>
        </w:rPr>
        <w:t xml:space="preserve">Name                      </w:t>
      </w:r>
      <w:r>
        <w:tab/>
      </w:r>
      <w:r w:rsidRPr="6147369E">
        <w:rPr>
          <w:rFonts w:eastAsia="Nunito" w:cs="Nunito"/>
          <w:color w:val="000000" w:themeColor="text1"/>
          <w:sz w:val="20"/>
          <w:szCs w:val="20"/>
          <w:lang w:val="en-ZA"/>
        </w:rPr>
        <w:t xml:space="preserve">   </w:t>
      </w:r>
      <w:r>
        <w:tab/>
      </w:r>
      <w:r w:rsidRPr="6147369E">
        <w:rPr>
          <w:rFonts w:eastAsia="Nunito" w:cs="Nunito"/>
          <w:color w:val="000000" w:themeColor="text1"/>
          <w:sz w:val="20"/>
          <w:szCs w:val="20"/>
          <w:lang w:val="en-ZA"/>
        </w:rPr>
        <w:t xml:space="preserve">Date                             </w:t>
      </w:r>
      <w:r>
        <w:tab/>
      </w:r>
      <w:r w:rsidRPr="6147369E">
        <w:rPr>
          <w:rFonts w:eastAsia="Nunito" w:cs="Nunito"/>
          <w:color w:val="000000" w:themeColor="text1"/>
          <w:sz w:val="20"/>
          <w:szCs w:val="20"/>
          <w:lang w:val="en-ZA"/>
        </w:rPr>
        <w:t xml:space="preserve"> </w:t>
      </w:r>
      <w:r>
        <w:tab/>
      </w:r>
      <w:r w:rsidRPr="6147369E">
        <w:rPr>
          <w:rFonts w:eastAsia="Nunito" w:cs="Nunito"/>
          <w:color w:val="000000" w:themeColor="text1"/>
          <w:sz w:val="20"/>
          <w:szCs w:val="20"/>
          <w:lang w:val="en-ZA"/>
        </w:rPr>
        <w:t>Signature</w:t>
      </w:r>
    </w:p>
    <w:p w14:paraId="3E5F63A6" w14:textId="2B6C4005" w:rsidR="6147369E" w:rsidRDefault="6147369E" w:rsidP="6147369E">
      <w:pPr>
        <w:spacing w:before="240"/>
        <w:rPr>
          <w:rFonts w:eastAsia="Nunito" w:cs="Nunito"/>
          <w:color w:val="000000" w:themeColor="text1"/>
          <w:sz w:val="20"/>
          <w:szCs w:val="20"/>
          <w:lang w:val="en-ZA"/>
        </w:rPr>
      </w:pPr>
    </w:p>
    <w:p w14:paraId="39979B05" w14:textId="3686D4C5" w:rsidR="6147369E" w:rsidRDefault="6147369E" w:rsidP="6147369E">
      <w:pPr>
        <w:spacing w:before="240"/>
        <w:rPr>
          <w:rFonts w:eastAsia="Nunito" w:cs="Nunito"/>
          <w:color w:val="000000" w:themeColor="text1"/>
          <w:sz w:val="20"/>
          <w:szCs w:val="20"/>
          <w:lang w:val="en-ZA"/>
        </w:rPr>
      </w:pPr>
      <w:r w:rsidRPr="6147369E">
        <w:rPr>
          <w:rFonts w:eastAsia="Nunito" w:cs="Nunito"/>
          <w:color w:val="000000" w:themeColor="text1"/>
          <w:sz w:val="20"/>
          <w:szCs w:val="20"/>
          <w:lang w:val="en-ZA"/>
        </w:rPr>
        <w:t xml:space="preserve">Approved by </w:t>
      </w:r>
      <w:proofErr w:type="spellStart"/>
      <w:r w:rsidRPr="6147369E">
        <w:rPr>
          <w:rFonts w:eastAsia="Nunito" w:cs="Nunito"/>
          <w:color w:val="000000" w:themeColor="text1"/>
          <w:sz w:val="20"/>
          <w:szCs w:val="20"/>
          <w:lang w:val="en-ZA"/>
        </w:rPr>
        <w:t>Sibusiswe</w:t>
      </w:r>
      <w:proofErr w:type="spellEnd"/>
      <w:r w:rsidRPr="6147369E">
        <w:rPr>
          <w:rFonts w:eastAsia="Nunito" w:cs="Nunito"/>
          <w:color w:val="000000" w:themeColor="text1"/>
          <w:sz w:val="20"/>
          <w:szCs w:val="20"/>
          <w:lang w:val="en-ZA"/>
        </w:rPr>
        <w:t xml:space="preserve"> Makhanya_____ _____________ ____________________</w:t>
      </w:r>
    </w:p>
    <w:p w14:paraId="71F4ACCC" w14:textId="77777777" w:rsidR="6147369E" w:rsidRDefault="6147369E" w:rsidP="6147369E">
      <w:pPr>
        <w:spacing w:before="240"/>
        <w:rPr>
          <w:rFonts w:eastAsia="Nunito" w:cs="Nunito"/>
          <w:color w:val="000000" w:themeColor="text1"/>
          <w:sz w:val="20"/>
          <w:szCs w:val="20"/>
          <w:lang w:val="en-ZA"/>
        </w:rPr>
      </w:pPr>
      <w:r w:rsidRPr="6147369E">
        <w:rPr>
          <w:rFonts w:eastAsia="Nunito" w:cs="Nunito"/>
          <w:color w:val="000000" w:themeColor="text1"/>
          <w:sz w:val="20"/>
          <w:szCs w:val="20"/>
          <w:lang w:val="en-ZA"/>
        </w:rPr>
        <w:t xml:space="preserve">                    </w:t>
      </w:r>
      <w:r>
        <w:tab/>
      </w:r>
      <w:r w:rsidRPr="6147369E">
        <w:rPr>
          <w:rFonts w:eastAsia="Nunito" w:cs="Nunito"/>
          <w:color w:val="000000" w:themeColor="text1"/>
          <w:sz w:val="20"/>
          <w:szCs w:val="20"/>
          <w:lang w:val="en-ZA"/>
        </w:rPr>
        <w:t xml:space="preserve">Name                      </w:t>
      </w:r>
      <w:r>
        <w:tab/>
      </w:r>
      <w:r w:rsidRPr="6147369E">
        <w:rPr>
          <w:rFonts w:eastAsia="Nunito" w:cs="Nunito"/>
          <w:color w:val="000000" w:themeColor="text1"/>
          <w:sz w:val="20"/>
          <w:szCs w:val="20"/>
          <w:lang w:val="en-ZA"/>
        </w:rPr>
        <w:t xml:space="preserve">     </w:t>
      </w:r>
      <w:r>
        <w:tab/>
      </w:r>
      <w:r w:rsidRPr="6147369E">
        <w:rPr>
          <w:rFonts w:eastAsia="Nunito" w:cs="Nunito"/>
          <w:color w:val="000000" w:themeColor="text1"/>
          <w:sz w:val="20"/>
          <w:szCs w:val="20"/>
          <w:lang w:val="en-ZA"/>
        </w:rPr>
        <w:t xml:space="preserve">Date                           </w:t>
      </w:r>
      <w:r>
        <w:tab/>
      </w:r>
      <w:r w:rsidRPr="6147369E">
        <w:rPr>
          <w:rFonts w:eastAsia="Nunito" w:cs="Nunito"/>
          <w:color w:val="000000" w:themeColor="text1"/>
          <w:sz w:val="20"/>
          <w:szCs w:val="20"/>
          <w:lang w:val="en-ZA"/>
        </w:rPr>
        <w:t xml:space="preserve">   </w:t>
      </w:r>
      <w:r>
        <w:tab/>
      </w:r>
      <w:r w:rsidRPr="6147369E">
        <w:rPr>
          <w:rFonts w:eastAsia="Nunito" w:cs="Nunito"/>
          <w:color w:val="000000" w:themeColor="text1"/>
          <w:sz w:val="20"/>
          <w:szCs w:val="20"/>
          <w:lang w:val="en-ZA"/>
        </w:rPr>
        <w:t>Signature</w:t>
      </w:r>
    </w:p>
    <w:p w14:paraId="0B21FE92" w14:textId="5A4A0A9D" w:rsidR="6147369E" w:rsidRDefault="6147369E" w:rsidP="6147369E">
      <w:pPr>
        <w:spacing w:before="240"/>
        <w:rPr>
          <w:rFonts w:eastAsia="Nunito" w:cs="Nunito"/>
          <w:color w:val="000000" w:themeColor="text1"/>
          <w:sz w:val="20"/>
          <w:szCs w:val="20"/>
          <w:lang w:val="en-ZA"/>
        </w:rPr>
      </w:pPr>
    </w:p>
    <w:p w14:paraId="2E401583" w14:textId="3E0E6AAB" w:rsidR="6147369E" w:rsidRDefault="6147369E" w:rsidP="6147369E">
      <w:pPr>
        <w:spacing w:before="240"/>
        <w:rPr>
          <w:rFonts w:eastAsia="Nunito" w:cs="Nunito"/>
          <w:color w:val="000000" w:themeColor="text1"/>
          <w:sz w:val="20"/>
          <w:szCs w:val="20"/>
          <w:lang w:val="en-ZA"/>
        </w:rPr>
      </w:pPr>
      <w:r w:rsidRPr="6147369E">
        <w:rPr>
          <w:rFonts w:eastAsia="Nunito" w:cs="Nunito"/>
          <w:color w:val="000000" w:themeColor="text1"/>
          <w:sz w:val="20"/>
          <w:szCs w:val="20"/>
          <w:lang w:val="en-ZA"/>
        </w:rPr>
        <w:t>Approved by Stanley Luchters_____ _____________ ____________________</w:t>
      </w:r>
    </w:p>
    <w:p w14:paraId="02389E70" w14:textId="77777777" w:rsidR="6147369E" w:rsidRDefault="6147369E" w:rsidP="6147369E">
      <w:pPr>
        <w:spacing w:before="240"/>
        <w:rPr>
          <w:rFonts w:eastAsia="Nunito" w:cs="Nunito"/>
          <w:color w:val="000000" w:themeColor="text1"/>
          <w:sz w:val="20"/>
          <w:szCs w:val="20"/>
          <w:lang w:val="en-ZA"/>
        </w:rPr>
      </w:pPr>
      <w:r w:rsidRPr="6147369E">
        <w:rPr>
          <w:rFonts w:eastAsia="Nunito" w:cs="Nunito"/>
          <w:color w:val="000000" w:themeColor="text1"/>
          <w:sz w:val="20"/>
          <w:szCs w:val="20"/>
          <w:lang w:val="en-ZA"/>
        </w:rPr>
        <w:t xml:space="preserve">                    </w:t>
      </w:r>
      <w:r>
        <w:tab/>
      </w:r>
      <w:r w:rsidRPr="6147369E">
        <w:rPr>
          <w:rFonts w:eastAsia="Nunito" w:cs="Nunito"/>
          <w:color w:val="000000" w:themeColor="text1"/>
          <w:sz w:val="20"/>
          <w:szCs w:val="20"/>
          <w:lang w:val="en-ZA"/>
        </w:rPr>
        <w:t xml:space="preserve">Name                      </w:t>
      </w:r>
      <w:r>
        <w:tab/>
      </w:r>
      <w:r w:rsidRPr="6147369E">
        <w:rPr>
          <w:rFonts w:eastAsia="Nunito" w:cs="Nunito"/>
          <w:color w:val="000000" w:themeColor="text1"/>
          <w:sz w:val="20"/>
          <w:szCs w:val="20"/>
          <w:lang w:val="en-ZA"/>
        </w:rPr>
        <w:t xml:space="preserve">     </w:t>
      </w:r>
      <w:r>
        <w:tab/>
      </w:r>
      <w:r w:rsidRPr="6147369E">
        <w:rPr>
          <w:rFonts w:eastAsia="Nunito" w:cs="Nunito"/>
          <w:color w:val="000000" w:themeColor="text1"/>
          <w:sz w:val="20"/>
          <w:szCs w:val="20"/>
          <w:lang w:val="en-ZA"/>
        </w:rPr>
        <w:t xml:space="preserve">Date                           </w:t>
      </w:r>
      <w:r>
        <w:tab/>
      </w:r>
      <w:r w:rsidRPr="6147369E">
        <w:rPr>
          <w:rFonts w:eastAsia="Nunito" w:cs="Nunito"/>
          <w:color w:val="000000" w:themeColor="text1"/>
          <w:sz w:val="20"/>
          <w:szCs w:val="20"/>
          <w:lang w:val="en-ZA"/>
        </w:rPr>
        <w:t xml:space="preserve">   </w:t>
      </w:r>
      <w:r>
        <w:tab/>
      </w:r>
      <w:r w:rsidRPr="6147369E">
        <w:rPr>
          <w:rFonts w:eastAsia="Nunito" w:cs="Nunito"/>
          <w:color w:val="000000" w:themeColor="text1"/>
          <w:sz w:val="20"/>
          <w:szCs w:val="20"/>
          <w:lang w:val="en-ZA"/>
        </w:rPr>
        <w:t>Signature</w:t>
      </w:r>
    </w:p>
    <w:p w14:paraId="67D6AB3C" w14:textId="5BE91D15" w:rsidR="6147369E" w:rsidRDefault="6147369E" w:rsidP="6147369E">
      <w:pPr>
        <w:spacing w:before="240"/>
        <w:rPr>
          <w:rFonts w:eastAsia="Nunito" w:cs="Nunito"/>
          <w:color w:val="000000" w:themeColor="text1"/>
          <w:sz w:val="20"/>
          <w:szCs w:val="20"/>
          <w:lang w:val="en-ZA"/>
        </w:rPr>
      </w:pPr>
    </w:p>
    <w:p w14:paraId="2CA851DD" w14:textId="110B2A14" w:rsidR="00E35033" w:rsidRDefault="6147369E" w:rsidP="6147369E">
      <w:pPr>
        <w:spacing w:before="240"/>
        <w:rPr>
          <w:rFonts w:eastAsia="Nunito" w:cs="Nunito"/>
          <w:color w:val="000000" w:themeColor="text1"/>
          <w:sz w:val="20"/>
          <w:szCs w:val="20"/>
          <w:lang w:val="en-ZA"/>
        </w:rPr>
      </w:pPr>
      <w:r w:rsidRPr="6147369E">
        <w:rPr>
          <w:rFonts w:eastAsia="Nunito" w:cs="Nunito"/>
          <w:color w:val="000000" w:themeColor="text1"/>
          <w:sz w:val="20"/>
          <w:szCs w:val="20"/>
          <w:lang w:val="en-ZA"/>
        </w:rPr>
        <w:t xml:space="preserve">  </w:t>
      </w:r>
    </w:p>
    <w:p w14:paraId="745A0CDE" w14:textId="77777777" w:rsidR="00E35033" w:rsidRDefault="00E35033">
      <w:pPr>
        <w:rPr>
          <w:rFonts w:eastAsia="Nunito" w:cs="Nunito"/>
          <w:color w:val="000000" w:themeColor="text1"/>
          <w:sz w:val="20"/>
          <w:szCs w:val="20"/>
          <w:lang w:val="en-ZA"/>
        </w:rPr>
      </w:pPr>
      <w:r>
        <w:rPr>
          <w:rFonts w:eastAsia="Nunito" w:cs="Nunito"/>
          <w:color w:val="000000" w:themeColor="text1"/>
          <w:sz w:val="20"/>
          <w:szCs w:val="20"/>
          <w:lang w:val="en-ZA"/>
        </w:rPr>
        <w:br w:type="page"/>
      </w:r>
    </w:p>
    <w:bookmarkStart w:id="0" w:name="_Toc176946988" w:displacedByCustomXml="next"/>
    <w:sdt>
      <w:sdtPr>
        <w:id w:val="201760143"/>
        <w:docPartObj>
          <w:docPartGallery w:val="Table of Contents"/>
          <w:docPartUnique/>
        </w:docPartObj>
      </w:sdtPr>
      <w:sdtEndPr>
        <w:rPr>
          <w:rFonts w:ascii="Nunito" w:eastAsiaTheme="minorEastAsia" w:hAnsi="Nunito" w:cstheme="minorBidi"/>
          <w:noProof/>
          <w:sz w:val="22"/>
          <w:szCs w:val="22"/>
          <w:lang w:val="en-US"/>
        </w:rPr>
      </w:sdtEndPr>
      <w:sdtContent>
        <w:p w14:paraId="70BFFE5F" w14:textId="0EFFCA60" w:rsidR="001973DA" w:rsidRDefault="001973DA" w:rsidP="001973DA">
          <w:pPr>
            <w:pStyle w:val="TOCHeading"/>
            <w:numPr>
              <w:ilvl w:val="0"/>
              <w:numId w:val="0"/>
            </w:numPr>
            <w:ind w:left="360"/>
          </w:pPr>
          <w:r>
            <w:t>Contents</w:t>
          </w:r>
          <w:bookmarkEnd w:id="0"/>
        </w:p>
        <w:p w14:paraId="1CF9BAB8" w14:textId="38A19592" w:rsidR="001973DA" w:rsidRDefault="001973DA">
          <w:pPr>
            <w:pStyle w:val="TOC1"/>
            <w:tabs>
              <w:tab w:val="left" w:pos="440"/>
              <w:tab w:val="right" w:leader="dot" w:pos="9350"/>
            </w:tabs>
            <w:rPr>
              <w:rFonts w:asciiTheme="minorHAnsi" w:hAnsiTheme="minorHAnsi"/>
              <w:noProof/>
              <w:kern w:val="2"/>
              <w:sz w:val="24"/>
              <w:szCs w:val="24"/>
              <w:lang w:val="en-ZA" w:eastAsia="en-ZA"/>
              <w14:ligatures w14:val="standardContextual"/>
            </w:rPr>
          </w:pPr>
          <w:r>
            <w:fldChar w:fldCharType="begin"/>
          </w:r>
          <w:r>
            <w:instrText xml:space="preserve"> TOC \o "1-3" \h \z \u </w:instrText>
          </w:r>
          <w:r>
            <w:fldChar w:fldCharType="separate"/>
          </w:r>
          <w:hyperlink w:anchor="_Toc176946988" w:history="1">
            <w:r w:rsidRPr="000959D6">
              <w:rPr>
                <w:rStyle w:val="Hyperlink"/>
                <w:noProof/>
              </w:rPr>
              <w:t>1.</w:t>
            </w:r>
            <w:r>
              <w:rPr>
                <w:rFonts w:asciiTheme="minorHAnsi" w:hAnsiTheme="minorHAnsi"/>
                <w:noProof/>
                <w:kern w:val="2"/>
                <w:sz w:val="24"/>
                <w:szCs w:val="24"/>
                <w:lang w:val="en-ZA" w:eastAsia="en-ZA"/>
                <w14:ligatures w14:val="standardContextual"/>
              </w:rPr>
              <w:tab/>
            </w:r>
            <w:r w:rsidRPr="000959D6">
              <w:rPr>
                <w:rStyle w:val="Hyperlink"/>
                <w:noProof/>
              </w:rPr>
              <w:t>Contents</w:t>
            </w:r>
            <w:r>
              <w:rPr>
                <w:noProof/>
                <w:webHidden/>
              </w:rPr>
              <w:tab/>
            </w:r>
            <w:r>
              <w:rPr>
                <w:noProof/>
                <w:webHidden/>
              </w:rPr>
              <w:fldChar w:fldCharType="begin"/>
            </w:r>
            <w:r>
              <w:rPr>
                <w:noProof/>
                <w:webHidden/>
              </w:rPr>
              <w:instrText xml:space="preserve"> PAGEREF _Toc176946988 \h </w:instrText>
            </w:r>
            <w:r>
              <w:rPr>
                <w:noProof/>
                <w:webHidden/>
              </w:rPr>
            </w:r>
            <w:r>
              <w:rPr>
                <w:noProof/>
                <w:webHidden/>
              </w:rPr>
              <w:fldChar w:fldCharType="separate"/>
            </w:r>
            <w:r>
              <w:rPr>
                <w:noProof/>
                <w:webHidden/>
              </w:rPr>
              <w:t>2</w:t>
            </w:r>
            <w:r>
              <w:rPr>
                <w:noProof/>
                <w:webHidden/>
              </w:rPr>
              <w:fldChar w:fldCharType="end"/>
            </w:r>
          </w:hyperlink>
        </w:p>
        <w:p w14:paraId="337CF8D7" w14:textId="09A36B4C" w:rsidR="001973DA" w:rsidRDefault="001973DA">
          <w:pPr>
            <w:pStyle w:val="TOC1"/>
            <w:tabs>
              <w:tab w:val="right" w:leader="dot" w:pos="9350"/>
            </w:tabs>
            <w:rPr>
              <w:rFonts w:asciiTheme="minorHAnsi" w:hAnsiTheme="minorHAnsi"/>
              <w:noProof/>
              <w:kern w:val="2"/>
              <w:sz w:val="24"/>
              <w:szCs w:val="24"/>
              <w:lang w:val="en-ZA" w:eastAsia="en-ZA"/>
              <w14:ligatures w14:val="standardContextual"/>
            </w:rPr>
          </w:pPr>
          <w:hyperlink w:anchor="_Toc176946989" w:history="1">
            <w:r w:rsidRPr="000959D6">
              <w:rPr>
                <w:rStyle w:val="Hyperlink"/>
                <w:rFonts w:eastAsia="Nunito" w:cs="Nunito"/>
                <w:noProof/>
              </w:rPr>
              <w:t>Acronyms</w:t>
            </w:r>
            <w:r>
              <w:rPr>
                <w:noProof/>
                <w:webHidden/>
              </w:rPr>
              <w:tab/>
            </w:r>
            <w:r>
              <w:rPr>
                <w:noProof/>
                <w:webHidden/>
              </w:rPr>
              <w:fldChar w:fldCharType="begin"/>
            </w:r>
            <w:r>
              <w:rPr>
                <w:noProof/>
                <w:webHidden/>
              </w:rPr>
              <w:instrText xml:space="preserve"> PAGEREF _Toc176946989 \h </w:instrText>
            </w:r>
            <w:r>
              <w:rPr>
                <w:noProof/>
                <w:webHidden/>
              </w:rPr>
            </w:r>
            <w:r>
              <w:rPr>
                <w:noProof/>
                <w:webHidden/>
              </w:rPr>
              <w:fldChar w:fldCharType="separate"/>
            </w:r>
            <w:r>
              <w:rPr>
                <w:noProof/>
                <w:webHidden/>
              </w:rPr>
              <w:t>3</w:t>
            </w:r>
            <w:r>
              <w:rPr>
                <w:noProof/>
                <w:webHidden/>
              </w:rPr>
              <w:fldChar w:fldCharType="end"/>
            </w:r>
          </w:hyperlink>
        </w:p>
        <w:p w14:paraId="5C631B55" w14:textId="10A59165" w:rsidR="001973DA" w:rsidRDefault="001973DA">
          <w:pPr>
            <w:pStyle w:val="TOC1"/>
            <w:tabs>
              <w:tab w:val="right" w:leader="dot" w:pos="9350"/>
            </w:tabs>
            <w:rPr>
              <w:rFonts w:asciiTheme="minorHAnsi" w:hAnsiTheme="minorHAnsi"/>
              <w:noProof/>
              <w:kern w:val="2"/>
              <w:sz w:val="24"/>
              <w:szCs w:val="24"/>
              <w:lang w:val="en-ZA" w:eastAsia="en-ZA"/>
              <w14:ligatures w14:val="standardContextual"/>
            </w:rPr>
          </w:pPr>
          <w:hyperlink w:anchor="_Toc176946990" w:history="1">
            <w:r w:rsidRPr="000959D6">
              <w:rPr>
                <w:rStyle w:val="Hyperlink"/>
                <w:rFonts w:eastAsia="Nunito" w:cs="Nunito"/>
                <w:noProof/>
              </w:rPr>
              <w:t>Definitions</w:t>
            </w:r>
            <w:r>
              <w:rPr>
                <w:noProof/>
                <w:webHidden/>
              </w:rPr>
              <w:tab/>
            </w:r>
            <w:r>
              <w:rPr>
                <w:noProof/>
                <w:webHidden/>
              </w:rPr>
              <w:fldChar w:fldCharType="begin"/>
            </w:r>
            <w:r>
              <w:rPr>
                <w:noProof/>
                <w:webHidden/>
              </w:rPr>
              <w:instrText xml:space="preserve"> PAGEREF _Toc176946990 \h </w:instrText>
            </w:r>
            <w:r>
              <w:rPr>
                <w:noProof/>
                <w:webHidden/>
              </w:rPr>
            </w:r>
            <w:r>
              <w:rPr>
                <w:noProof/>
                <w:webHidden/>
              </w:rPr>
              <w:fldChar w:fldCharType="separate"/>
            </w:r>
            <w:r>
              <w:rPr>
                <w:noProof/>
                <w:webHidden/>
              </w:rPr>
              <w:t>4</w:t>
            </w:r>
            <w:r>
              <w:rPr>
                <w:noProof/>
                <w:webHidden/>
              </w:rPr>
              <w:fldChar w:fldCharType="end"/>
            </w:r>
          </w:hyperlink>
        </w:p>
        <w:p w14:paraId="611C73CE" w14:textId="133397F8" w:rsidR="001973DA" w:rsidRDefault="001973DA">
          <w:pPr>
            <w:pStyle w:val="TOC1"/>
            <w:tabs>
              <w:tab w:val="left" w:pos="440"/>
              <w:tab w:val="right" w:leader="dot" w:pos="9350"/>
            </w:tabs>
            <w:rPr>
              <w:rFonts w:asciiTheme="minorHAnsi" w:hAnsiTheme="minorHAnsi"/>
              <w:noProof/>
              <w:kern w:val="2"/>
              <w:sz w:val="24"/>
              <w:szCs w:val="24"/>
              <w:lang w:val="en-ZA" w:eastAsia="en-ZA"/>
              <w14:ligatures w14:val="standardContextual"/>
            </w:rPr>
          </w:pPr>
          <w:hyperlink w:anchor="_Toc176946991" w:history="1">
            <w:r w:rsidRPr="000959D6">
              <w:rPr>
                <w:rStyle w:val="Hyperlink"/>
                <w:rFonts w:eastAsia="Nunito" w:cs="Nunito"/>
                <w:noProof/>
              </w:rPr>
              <w:t>2.</w:t>
            </w:r>
            <w:r>
              <w:rPr>
                <w:rFonts w:asciiTheme="minorHAnsi" w:hAnsiTheme="minorHAnsi"/>
                <w:noProof/>
                <w:kern w:val="2"/>
                <w:sz w:val="24"/>
                <w:szCs w:val="24"/>
                <w:lang w:val="en-ZA" w:eastAsia="en-ZA"/>
                <w14:ligatures w14:val="standardContextual"/>
              </w:rPr>
              <w:tab/>
            </w:r>
            <w:r w:rsidRPr="000959D6">
              <w:rPr>
                <w:rStyle w:val="Hyperlink"/>
                <w:rFonts w:eastAsia="Nunito" w:cs="Nunito"/>
                <w:noProof/>
              </w:rPr>
              <w:t>Stakeholders and target audience</w:t>
            </w:r>
            <w:r>
              <w:rPr>
                <w:noProof/>
                <w:webHidden/>
              </w:rPr>
              <w:tab/>
            </w:r>
            <w:r>
              <w:rPr>
                <w:noProof/>
                <w:webHidden/>
              </w:rPr>
              <w:fldChar w:fldCharType="begin"/>
            </w:r>
            <w:r>
              <w:rPr>
                <w:noProof/>
                <w:webHidden/>
              </w:rPr>
              <w:instrText xml:space="preserve"> PAGEREF _Toc176946991 \h </w:instrText>
            </w:r>
            <w:r>
              <w:rPr>
                <w:noProof/>
                <w:webHidden/>
              </w:rPr>
            </w:r>
            <w:r>
              <w:rPr>
                <w:noProof/>
                <w:webHidden/>
              </w:rPr>
              <w:fldChar w:fldCharType="separate"/>
            </w:r>
            <w:r>
              <w:rPr>
                <w:noProof/>
                <w:webHidden/>
              </w:rPr>
              <w:t>10</w:t>
            </w:r>
            <w:r>
              <w:rPr>
                <w:noProof/>
                <w:webHidden/>
              </w:rPr>
              <w:fldChar w:fldCharType="end"/>
            </w:r>
          </w:hyperlink>
        </w:p>
        <w:p w14:paraId="1B937D34" w14:textId="365B0717" w:rsidR="001973DA" w:rsidRDefault="001973DA">
          <w:pPr>
            <w:pStyle w:val="TOC1"/>
            <w:tabs>
              <w:tab w:val="left" w:pos="440"/>
              <w:tab w:val="right" w:leader="dot" w:pos="9350"/>
            </w:tabs>
            <w:rPr>
              <w:rFonts w:asciiTheme="minorHAnsi" w:hAnsiTheme="minorHAnsi"/>
              <w:noProof/>
              <w:kern w:val="2"/>
              <w:sz w:val="24"/>
              <w:szCs w:val="24"/>
              <w:lang w:val="en-ZA" w:eastAsia="en-ZA"/>
              <w14:ligatures w14:val="standardContextual"/>
            </w:rPr>
          </w:pPr>
          <w:hyperlink w:anchor="_Toc176946992" w:history="1">
            <w:r w:rsidRPr="000959D6">
              <w:rPr>
                <w:rStyle w:val="Hyperlink"/>
                <w:rFonts w:eastAsia="Nunito" w:cs="Nunito"/>
                <w:noProof/>
              </w:rPr>
              <w:t>3.</w:t>
            </w:r>
            <w:r>
              <w:rPr>
                <w:rFonts w:asciiTheme="minorHAnsi" w:hAnsiTheme="minorHAnsi"/>
                <w:noProof/>
                <w:kern w:val="2"/>
                <w:sz w:val="24"/>
                <w:szCs w:val="24"/>
                <w:lang w:val="en-ZA" w:eastAsia="en-ZA"/>
                <w14:ligatures w14:val="standardContextual"/>
              </w:rPr>
              <w:tab/>
            </w:r>
            <w:r w:rsidRPr="000959D6">
              <w:rPr>
                <w:rStyle w:val="Hyperlink"/>
                <w:rFonts w:eastAsia="Nunito" w:cs="Nunito"/>
                <w:noProof/>
              </w:rPr>
              <w:t>Background and overview of Data Management Plan</w:t>
            </w:r>
            <w:r>
              <w:rPr>
                <w:noProof/>
                <w:webHidden/>
              </w:rPr>
              <w:tab/>
            </w:r>
            <w:r>
              <w:rPr>
                <w:noProof/>
                <w:webHidden/>
              </w:rPr>
              <w:fldChar w:fldCharType="begin"/>
            </w:r>
            <w:r>
              <w:rPr>
                <w:noProof/>
                <w:webHidden/>
              </w:rPr>
              <w:instrText xml:space="preserve"> PAGEREF _Toc176946992 \h </w:instrText>
            </w:r>
            <w:r>
              <w:rPr>
                <w:noProof/>
                <w:webHidden/>
              </w:rPr>
            </w:r>
            <w:r>
              <w:rPr>
                <w:noProof/>
                <w:webHidden/>
              </w:rPr>
              <w:fldChar w:fldCharType="separate"/>
            </w:r>
            <w:r>
              <w:rPr>
                <w:noProof/>
                <w:webHidden/>
              </w:rPr>
              <w:t>12</w:t>
            </w:r>
            <w:r>
              <w:rPr>
                <w:noProof/>
                <w:webHidden/>
              </w:rPr>
              <w:fldChar w:fldCharType="end"/>
            </w:r>
          </w:hyperlink>
        </w:p>
        <w:p w14:paraId="043705CB" w14:textId="75CEAC20" w:rsidR="001973DA" w:rsidRDefault="001973DA">
          <w:pPr>
            <w:pStyle w:val="TOC2"/>
            <w:tabs>
              <w:tab w:val="left" w:pos="960"/>
              <w:tab w:val="right" w:leader="dot" w:pos="9350"/>
            </w:tabs>
            <w:rPr>
              <w:rFonts w:asciiTheme="minorHAnsi" w:hAnsiTheme="minorHAnsi"/>
              <w:noProof/>
              <w:kern w:val="2"/>
              <w:sz w:val="24"/>
              <w:szCs w:val="24"/>
              <w:lang w:val="en-ZA" w:eastAsia="en-ZA"/>
              <w14:ligatures w14:val="standardContextual"/>
            </w:rPr>
          </w:pPr>
          <w:hyperlink w:anchor="_Toc176946993" w:history="1">
            <w:r w:rsidRPr="000959D6">
              <w:rPr>
                <w:rStyle w:val="Hyperlink"/>
                <w:rFonts w:eastAsia="Nunito" w:cs="Nunito"/>
                <w:noProof/>
              </w:rPr>
              <w:t>3.1.</w:t>
            </w:r>
            <w:r>
              <w:rPr>
                <w:rFonts w:asciiTheme="minorHAnsi" w:hAnsiTheme="minorHAnsi"/>
                <w:noProof/>
                <w:kern w:val="2"/>
                <w:sz w:val="24"/>
                <w:szCs w:val="24"/>
                <w:lang w:val="en-ZA" w:eastAsia="en-ZA"/>
                <w14:ligatures w14:val="standardContextual"/>
              </w:rPr>
              <w:tab/>
            </w:r>
            <w:r w:rsidRPr="000959D6">
              <w:rPr>
                <w:rStyle w:val="Hyperlink"/>
                <w:rFonts w:eastAsia="Nunito" w:cs="Nunito"/>
                <w:noProof/>
              </w:rPr>
              <w:t>Background to the HE²AT Center</w:t>
            </w:r>
            <w:r>
              <w:rPr>
                <w:noProof/>
                <w:webHidden/>
              </w:rPr>
              <w:tab/>
            </w:r>
            <w:r>
              <w:rPr>
                <w:noProof/>
                <w:webHidden/>
              </w:rPr>
              <w:fldChar w:fldCharType="begin"/>
            </w:r>
            <w:r>
              <w:rPr>
                <w:noProof/>
                <w:webHidden/>
              </w:rPr>
              <w:instrText xml:space="preserve"> PAGEREF _Toc176946993 \h </w:instrText>
            </w:r>
            <w:r>
              <w:rPr>
                <w:noProof/>
                <w:webHidden/>
              </w:rPr>
            </w:r>
            <w:r>
              <w:rPr>
                <w:noProof/>
                <w:webHidden/>
              </w:rPr>
              <w:fldChar w:fldCharType="separate"/>
            </w:r>
            <w:r>
              <w:rPr>
                <w:noProof/>
                <w:webHidden/>
              </w:rPr>
              <w:t>12</w:t>
            </w:r>
            <w:r>
              <w:rPr>
                <w:noProof/>
                <w:webHidden/>
              </w:rPr>
              <w:fldChar w:fldCharType="end"/>
            </w:r>
          </w:hyperlink>
        </w:p>
        <w:p w14:paraId="4DE5DE50" w14:textId="7D625D9F" w:rsidR="001973DA" w:rsidRDefault="001973DA">
          <w:pPr>
            <w:pStyle w:val="TOC2"/>
            <w:tabs>
              <w:tab w:val="left" w:pos="960"/>
              <w:tab w:val="right" w:leader="dot" w:pos="9350"/>
            </w:tabs>
            <w:rPr>
              <w:rFonts w:asciiTheme="minorHAnsi" w:hAnsiTheme="minorHAnsi"/>
              <w:noProof/>
              <w:kern w:val="2"/>
              <w:sz w:val="24"/>
              <w:szCs w:val="24"/>
              <w:lang w:val="en-ZA" w:eastAsia="en-ZA"/>
              <w14:ligatures w14:val="standardContextual"/>
            </w:rPr>
          </w:pPr>
          <w:hyperlink w:anchor="_Toc176946994" w:history="1">
            <w:r w:rsidRPr="000959D6">
              <w:rPr>
                <w:rStyle w:val="Hyperlink"/>
                <w:rFonts w:eastAsia="Nunito" w:cs="Nunito"/>
                <w:noProof/>
              </w:rPr>
              <w:t>3.2.</w:t>
            </w:r>
            <w:r>
              <w:rPr>
                <w:rFonts w:asciiTheme="minorHAnsi" w:hAnsiTheme="minorHAnsi"/>
                <w:noProof/>
                <w:kern w:val="2"/>
                <w:sz w:val="24"/>
                <w:szCs w:val="24"/>
                <w:lang w:val="en-ZA" w:eastAsia="en-ZA"/>
                <w14:ligatures w14:val="standardContextual"/>
              </w:rPr>
              <w:tab/>
            </w:r>
            <w:r w:rsidRPr="000959D6">
              <w:rPr>
                <w:rStyle w:val="Hyperlink"/>
                <w:rFonts w:eastAsia="Nunito" w:cs="Nunito"/>
                <w:noProof/>
              </w:rPr>
              <w:t>Scope of Data Management Plan</w:t>
            </w:r>
            <w:r>
              <w:rPr>
                <w:noProof/>
                <w:webHidden/>
              </w:rPr>
              <w:tab/>
            </w:r>
            <w:r>
              <w:rPr>
                <w:noProof/>
                <w:webHidden/>
              </w:rPr>
              <w:fldChar w:fldCharType="begin"/>
            </w:r>
            <w:r>
              <w:rPr>
                <w:noProof/>
                <w:webHidden/>
              </w:rPr>
              <w:instrText xml:space="preserve"> PAGEREF _Toc176946994 \h </w:instrText>
            </w:r>
            <w:r>
              <w:rPr>
                <w:noProof/>
                <w:webHidden/>
              </w:rPr>
            </w:r>
            <w:r>
              <w:rPr>
                <w:noProof/>
                <w:webHidden/>
              </w:rPr>
              <w:fldChar w:fldCharType="separate"/>
            </w:r>
            <w:r>
              <w:rPr>
                <w:noProof/>
                <w:webHidden/>
              </w:rPr>
              <w:t>13</w:t>
            </w:r>
            <w:r>
              <w:rPr>
                <w:noProof/>
                <w:webHidden/>
              </w:rPr>
              <w:fldChar w:fldCharType="end"/>
            </w:r>
          </w:hyperlink>
        </w:p>
        <w:p w14:paraId="068E8B4B" w14:textId="613EB345" w:rsidR="001973DA" w:rsidRDefault="001973DA">
          <w:pPr>
            <w:pStyle w:val="TOC2"/>
            <w:tabs>
              <w:tab w:val="left" w:pos="960"/>
              <w:tab w:val="right" w:leader="dot" w:pos="9350"/>
            </w:tabs>
            <w:rPr>
              <w:rFonts w:asciiTheme="minorHAnsi" w:hAnsiTheme="minorHAnsi"/>
              <w:noProof/>
              <w:kern w:val="2"/>
              <w:sz w:val="24"/>
              <w:szCs w:val="24"/>
              <w:lang w:val="en-ZA" w:eastAsia="en-ZA"/>
              <w14:ligatures w14:val="standardContextual"/>
            </w:rPr>
          </w:pPr>
          <w:hyperlink w:anchor="_Toc176946995" w:history="1">
            <w:r w:rsidRPr="000959D6">
              <w:rPr>
                <w:rStyle w:val="Hyperlink"/>
                <w:rFonts w:eastAsia="Nunito" w:cs="Nunito"/>
                <w:noProof/>
              </w:rPr>
              <w:t>3.3.</w:t>
            </w:r>
            <w:r>
              <w:rPr>
                <w:rFonts w:asciiTheme="minorHAnsi" w:hAnsiTheme="minorHAnsi"/>
                <w:noProof/>
                <w:kern w:val="2"/>
                <w:sz w:val="24"/>
                <w:szCs w:val="24"/>
                <w:lang w:val="en-ZA" w:eastAsia="en-ZA"/>
                <w14:ligatures w14:val="standardContextual"/>
              </w:rPr>
              <w:tab/>
            </w:r>
            <w:r w:rsidRPr="000959D6">
              <w:rPr>
                <w:rStyle w:val="Hyperlink"/>
                <w:rFonts w:eastAsia="Nunito" w:cs="Nunito"/>
                <w:noProof/>
              </w:rPr>
              <w:t>Purpose</w:t>
            </w:r>
            <w:r>
              <w:rPr>
                <w:noProof/>
                <w:webHidden/>
              </w:rPr>
              <w:tab/>
            </w:r>
            <w:r>
              <w:rPr>
                <w:noProof/>
                <w:webHidden/>
              </w:rPr>
              <w:fldChar w:fldCharType="begin"/>
            </w:r>
            <w:r>
              <w:rPr>
                <w:noProof/>
                <w:webHidden/>
              </w:rPr>
              <w:instrText xml:space="preserve"> PAGEREF _Toc176946995 \h </w:instrText>
            </w:r>
            <w:r>
              <w:rPr>
                <w:noProof/>
                <w:webHidden/>
              </w:rPr>
            </w:r>
            <w:r>
              <w:rPr>
                <w:noProof/>
                <w:webHidden/>
              </w:rPr>
              <w:fldChar w:fldCharType="separate"/>
            </w:r>
            <w:r>
              <w:rPr>
                <w:noProof/>
                <w:webHidden/>
              </w:rPr>
              <w:t>13</w:t>
            </w:r>
            <w:r>
              <w:rPr>
                <w:noProof/>
                <w:webHidden/>
              </w:rPr>
              <w:fldChar w:fldCharType="end"/>
            </w:r>
          </w:hyperlink>
        </w:p>
        <w:p w14:paraId="258262C3" w14:textId="15822C6E" w:rsidR="001973DA" w:rsidRDefault="001973DA">
          <w:pPr>
            <w:pStyle w:val="TOC2"/>
            <w:tabs>
              <w:tab w:val="left" w:pos="960"/>
              <w:tab w:val="right" w:leader="dot" w:pos="9350"/>
            </w:tabs>
            <w:rPr>
              <w:rFonts w:asciiTheme="minorHAnsi" w:hAnsiTheme="minorHAnsi"/>
              <w:noProof/>
              <w:kern w:val="2"/>
              <w:sz w:val="24"/>
              <w:szCs w:val="24"/>
              <w:lang w:val="en-ZA" w:eastAsia="en-ZA"/>
              <w14:ligatures w14:val="standardContextual"/>
            </w:rPr>
          </w:pPr>
          <w:hyperlink w:anchor="_Toc176946996" w:history="1">
            <w:r w:rsidRPr="000959D6">
              <w:rPr>
                <w:rStyle w:val="Hyperlink"/>
                <w:rFonts w:eastAsia="Nunito" w:cs="Nunito"/>
                <w:noProof/>
              </w:rPr>
              <w:t>3.4.</w:t>
            </w:r>
            <w:r>
              <w:rPr>
                <w:rFonts w:asciiTheme="minorHAnsi" w:hAnsiTheme="minorHAnsi"/>
                <w:noProof/>
                <w:kern w:val="2"/>
                <w:sz w:val="24"/>
                <w:szCs w:val="24"/>
                <w:lang w:val="en-ZA" w:eastAsia="en-ZA"/>
                <w14:ligatures w14:val="standardContextual"/>
              </w:rPr>
              <w:tab/>
            </w:r>
            <w:r w:rsidRPr="000959D6">
              <w:rPr>
                <w:rStyle w:val="Hyperlink"/>
                <w:rFonts w:eastAsia="Nunito" w:cs="Nunito"/>
                <w:noProof/>
              </w:rPr>
              <w:t>Overview of the Data Management Workflow</w:t>
            </w:r>
            <w:r>
              <w:rPr>
                <w:noProof/>
                <w:webHidden/>
              </w:rPr>
              <w:tab/>
            </w:r>
            <w:r>
              <w:rPr>
                <w:noProof/>
                <w:webHidden/>
              </w:rPr>
              <w:fldChar w:fldCharType="begin"/>
            </w:r>
            <w:r>
              <w:rPr>
                <w:noProof/>
                <w:webHidden/>
              </w:rPr>
              <w:instrText xml:space="preserve"> PAGEREF _Toc176946996 \h </w:instrText>
            </w:r>
            <w:r>
              <w:rPr>
                <w:noProof/>
                <w:webHidden/>
              </w:rPr>
            </w:r>
            <w:r>
              <w:rPr>
                <w:noProof/>
                <w:webHidden/>
              </w:rPr>
              <w:fldChar w:fldCharType="separate"/>
            </w:r>
            <w:r>
              <w:rPr>
                <w:noProof/>
                <w:webHidden/>
              </w:rPr>
              <w:t>14</w:t>
            </w:r>
            <w:r>
              <w:rPr>
                <w:noProof/>
                <w:webHidden/>
              </w:rPr>
              <w:fldChar w:fldCharType="end"/>
            </w:r>
          </w:hyperlink>
        </w:p>
        <w:p w14:paraId="16139441" w14:textId="1CB28A3B" w:rsidR="001973DA" w:rsidRDefault="001973DA">
          <w:pPr>
            <w:pStyle w:val="TOC1"/>
            <w:tabs>
              <w:tab w:val="left" w:pos="440"/>
              <w:tab w:val="right" w:leader="dot" w:pos="9350"/>
            </w:tabs>
            <w:rPr>
              <w:rFonts w:asciiTheme="minorHAnsi" w:hAnsiTheme="minorHAnsi"/>
              <w:noProof/>
              <w:kern w:val="2"/>
              <w:sz w:val="24"/>
              <w:szCs w:val="24"/>
              <w:lang w:val="en-ZA" w:eastAsia="en-ZA"/>
              <w14:ligatures w14:val="standardContextual"/>
            </w:rPr>
          </w:pPr>
          <w:hyperlink w:anchor="_Toc176946997" w:history="1">
            <w:r w:rsidRPr="000959D6">
              <w:rPr>
                <w:rStyle w:val="Hyperlink"/>
                <w:rFonts w:eastAsia="Nunito" w:cs="Nunito"/>
                <w:noProof/>
              </w:rPr>
              <w:t>4.</w:t>
            </w:r>
            <w:r>
              <w:rPr>
                <w:rFonts w:asciiTheme="minorHAnsi" w:hAnsiTheme="minorHAnsi"/>
                <w:noProof/>
                <w:kern w:val="2"/>
                <w:sz w:val="24"/>
                <w:szCs w:val="24"/>
                <w:lang w:val="en-ZA" w:eastAsia="en-ZA"/>
                <w14:ligatures w14:val="standardContextual"/>
              </w:rPr>
              <w:tab/>
            </w:r>
            <w:r w:rsidRPr="000959D6">
              <w:rPr>
                <w:rStyle w:val="Hyperlink"/>
                <w:rFonts w:eastAsia="Nunito" w:cs="Nunito"/>
                <w:noProof/>
              </w:rPr>
              <w:t>Data types</w:t>
            </w:r>
            <w:r>
              <w:rPr>
                <w:noProof/>
                <w:webHidden/>
              </w:rPr>
              <w:tab/>
            </w:r>
            <w:r>
              <w:rPr>
                <w:noProof/>
                <w:webHidden/>
              </w:rPr>
              <w:fldChar w:fldCharType="begin"/>
            </w:r>
            <w:r>
              <w:rPr>
                <w:noProof/>
                <w:webHidden/>
              </w:rPr>
              <w:instrText xml:space="preserve"> PAGEREF _Toc176946997 \h </w:instrText>
            </w:r>
            <w:r>
              <w:rPr>
                <w:noProof/>
                <w:webHidden/>
              </w:rPr>
            </w:r>
            <w:r>
              <w:rPr>
                <w:noProof/>
                <w:webHidden/>
              </w:rPr>
              <w:fldChar w:fldCharType="separate"/>
            </w:r>
            <w:r>
              <w:rPr>
                <w:noProof/>
                <w:webHidden/>
              </w:rPr>
              <w:t>16</w:t>
            </w:r>
            <w:r>
              <w:rPr>
                <w:noProof/>
                <w:webHidden/>
              </w:rPr>
              <w:fldChar w:fldCharType="end"/>
            </w:r>
          </w:hyperlink>
        </w:p>
        <w:p w14:paraId="082B4B0C" w14:textId="74F93C82" w:rsidR="001973DA" w:rsidRDefault="001973DA">
          <w:pPr>
            <w:pStyle w:val="TOC2"/>
            <w:tabs>
              <w:tab w:val="left" w:pos="960"/>
              <w:tab w:val="right" w:leader="dot" w:pos="9350"/>
            </w:tabs>
            <w:rPr>
              <w:rFonts w:asciiTheme="minorHAnsi" w:hAnsiTheme="minorHAnsi"/>
              <w:noProof/>
              <w:kern w:val="2"/>
              <w:sz w:val="24"/>
              <w:szCs w:val="24"/>
              <w:lang w:val="en-ZA" w:eastAsia="en-ZA"/>
              <w14:ligatures w14:val="standardContextual"/>
            </w:rPr>
          </w:pPr>
          <w:hyperlink w:anchor="_Toc176946998" w:history="1">
            <w:r w:rsidRPr="000959D6">
              <w:rPr>
                <w:rStyle w:val="Hyperlink"/>
                <w:noProof/>
              </w:rPr>
              <w:t>4.1.</w:t>
            </w:r>
            <w:r>
              <w:rPr>
                <w:rFonts w:asciiTheme="minorHAnsi" w:hAnsiTheme="minorHAnsi"/>
                <w:noProof/>
                <w:kern w:val="2"/>
                <w:sz w:val="24"/>
                <w:szCs w:val="24"/>
                <w:lang w:val="en-ZA" w:eastAsia="en-ZA"/>
                <w14:ligatures w14:val="standardContextual"/>
              </w:rPr>
              <w:tab/>
            </w:r>
            <w:r w:rsidRPr="000959D6">
              <w:rPr>
                <w:rStyle w:val="Hyperlink"/>
                <w:noProof/>
              </w:rPr>
              <w:t>Health-related data</w:t>
            </w:r>
            <w:r>
              <w:rPr>
                <w:noProof/>
                <w:webHidden/>
              </w:rPr>
              <w:tab/>
            </w:r>
            <w:r>
              <w:rPr>
                <w:noProof/>
                <w:webHidden/>
              </w:rPr>
              <w:fldChar w:fldCharType="begin"/>
            </w:r>
            <w:r>
              <w:rPr>
                <w:noProof/>
                <w:webHidden/>
              </w:rPr>
              <w:instrText xml:space="preserve"> PAGEREF _Toc176946998 \h </w:instrText>
            </w:r>
            <w:r>
              <w:rPr>
                <w:noProof/>
                <w:webHidden/>
              </w:rPr>
            </w:r>
            <w:r>
              <w:rPr>
                <w:noProof/>
                <w:webHidden/>
              </w:rPr>
              <w:fldChar w:fldCharType="separate"/>
            </w:r>
            <w:r>
              <w:rPr>
                <w:noProof/>
                <w:webHidden/>
              </w:rPr>
              <w:t>16</w:t>
            </w:r>
            <w:r>
              <w:rPr>
                <w:noProof/>
                <w:webHidden/>
              </w:rPr>
              <w:fldChar w:fldCharType="end"/>
            </w:r>
          </w:hyperlink>
        </w:p>
        <w:p w14:paraId="7FEABF22" w14:textId="6489FFBE" w:rsidR="001973DA" w:rsidRDefault="001973DA">
          <w:pPr>
            <w:pStyle w:val="TOC3"/>
            <w:tabs>
              <w:tab w:val="left" w:pos="1440"/>
              <w:tab w:val="right" w:leader="dot" w:pos="9350"/>
            </w:tabs>
            <w:rPr>
              <w:rFonts w:asciiTheme="minorHAnsi" w:hAnsiTheme="minorHAnsi"/>
              <w:noProof/>
              <w:kern w:val="2"/>
              <w:sz w:val="24"/>
              <w:szCs w:val="24"/>
              <w:lang w:val="en-ZA" w:eastAsia="en-ZA"/>
              <w14:ligatures w14:val="standardContextual"/>
            </w:rPr>
          </w:pPr>
          <w:hyperlink w:anchor="_Toc176946999" w:history="1">
            <w:r w:rsidRPr="000959D6">
              <w:rPr>
                <w:rStyle w:val="Hyperlink"/>
                <w:noProof/>
              </w:rPr>
              <w:t>4.1.1.</w:t>
            </w:r>
            <w:r>
              <w:rPr>
                <w:rFonts w:asciiTheme="minorHAnsi" w:hAnsiTheme="minorHAnsi"/>
                <w:noProof/>
                <w:kern w:val="2"/>
                <w:sz w:val="24"/>
                <w:szCs w:val="24"/>
                <w:lang w:val="en-ZA" w:eastAsia="en-ZA"/>
                <w14:ligatures w14:val="standardContextual"/>
              </w:rPr>
              <w:tab/>
            </w:r>
            <w:r w:rsidRPr="000959D6">
              <w:rPr>
                <w:rStyle w:val="Hyperlink"/>
                <w:rFonts w:eastAsia="Nunito" w:cs="Nunito"/>
                <w:noProof/>
              </w:rPr>
              <w:t>Summary of data categories</w:t>
            </w:r>
            <w:r>
              <w:rPr>
                <w:noProof/>
                <w:webHidden/>
              </w:rPr>
              <w:tab/>
            </w:r>
            <w:r>
              <w:rPr>
                <w:noProof/>
                <w:webHidden/>
              </w:rPr>
              <w:fldChar w:fldCharType="begin"/>
            </w:r>
            <w:r>
              <w:rPr>
                <w:noProof/>
                <w:webHidden/>
              </w:rPr>
              <w:instrText xml:space="preserve"> PAGEREF _Toc176946999 \h </w:instrText>
            </w:r>
            <w:r>
              <w:rPr>
                <w:noProof/>
                <w:webHidden/>
              </w:rPr>
            </w:r>
            <w:r>
              <w:rPr>
                <w:noProof/>
                <w:webHidden/>
              </w:rPr>
              <w:fldChar w:fldCharType="separate"/>
            </w:r>
            <w:r>
              <w:rPr>
                <w:noProof/>
                <w:webHidden/>
              </w:rPr>
              <w:t>16</w:t>
            </w:r>
            <w:r>
              <w:rPr>
                <w:noProof/>
                <w:webHidden/>
              </w:rPr>
              <w:fldChar w:fldCharType="end"/>
            </w:r>
          </w:hyperlink>
        </w:p>
        <w:p w14:paraId="6BB368E5" w14:textId="33205599" w:rsidR="001973DA" w:rsidRDefault="001973DA">
          <w:pPr>
            <w:pStyle w:val="TOC3"/>
            <w:tabs>
              <w:tab w:val="left" w:pos="1440"/>
              <w:tab w:val="right" w:leader="dot" w:pos="9350"/>
            </w:tabs>
            <w:rPr>
              <w:rFonts w:asciiTheme="minorHAnsi" w:hAnsiTheme="minorHAnsi"/>
              <w:noProof/>
              <w:kern w:val="2"/>
              <w:sz w:val="24"/>
              <w:szCs w:val="24"/>
              <w:lang w:val="en-ZA" w:eastAsia="en-ZA"/>
              <w14:ligatures w14:val="standardContextual"/>
            </w:rPr>
          </w:pPr>
          <w:hyperlink w:anchor="_Toc176947000" w:history="1">
            <w:r w:rsidRPr="000959D6">
              <w:rPr>
                <w:rStyle w:val="Hyperlink"/>
                <w:rFonts w:eastAsia="Nunito" w:cs="Nunito"/>
                <w:noProof/>
              </w:rPr>
              <w:t>4.1.2.</w:t>
            </w:r>
            <w:r>
              <w:rPr>
                <w:rFonts w:asciiTheme="minorHAnsi" w:hAnsiTheme="minorHAnsi"/>
                <w:noProof/>
                <w:kern w:val="2"/>
                <w:sz w:val="24"/>
                <w:szCs w:val="24"/>
                <w:lang w:val="en-ZA" w:eastAsia="en-ZA"/>
                <w14:ligatures w14:val="standardContextual"/>
              </w:rPr>
              <w:tab/>
            </w:r>
            <w:r w:rsidRPr="000959D6">
              <w:rPr>
                <w:rStyle w:val="Hyperlink"/>
                <w:rFonts w:eastAsia="Nunito" w:cs="Nunito"/>
                <w:noProof/>
              </w:rPr>
              <w:t>Original Study Data</w:t>
            </w:r>
            <w:r>
              <w:rPr>
                <w:noProof/>
                <w:webHidden/>
              </w:rPr>
              <w:tab/>
            </w:r>
            <w:r>
              <w:rPr>
                <w:noProof/>
                <w:webHidden/>
              </w:rPr>
              <w:fldChar w:fldCharType="begin"/>
            </w:r>
            <w:r>
              <w:rPr>
                <w:noProof/>
                <w:webHidden/>
              </w:rPr>
              <w:instrText xml:space="preserve"> PAGEREF _Toc176947000 \h </w:instrText>
            </w:r>
            <w:r>
              <w:rPr>
                <w:noProof/>
                <w:webHidden/>
              </w:rPr>
            </w:r>
            <w:r>
              <w:rPr>
                <w:noProof/>
                <w:webHidden/>
              </w:rPr>
              <w:fldChar w:fldCharType="separate"/>
            </w:r>
            <w:r>
              <w:rPr>
                <w:noProof/>
                <w:webHidden/>
              </w:rPr>
              <w:t>16</w:t>
            </w:r>
            <w:r>
              <w:rPr>
                <w:noProof/>
                <w:webHidden/>
              </w:rPr>
              <w:fldChar w:fldCharType="end"/>
            </w:r>
          </w:hyperlink>
        </w:p>
        <w:p w14:paraId="5CCC089C" w14:textId="32F57DFD" w:rsidR="001973DA" w:rsidRDefault="001973DA">
          <w:pPr>
            <w:pStyle w:val="TOC3"/>
            <w:tabs>
              <w:tab w:val="left" w:pos="1440"/>
              <w:tab w:val="right" w:leader="dot" w:pos="9350"/>
            </w:tabs>
            <w:rPr>
              <w:rFonts w:asciiTheme="minorHAnsi" w:hAnsiTheme="minorHAnsi"/>
              <w:noProof/>
              <w:kern w:val="2"/>
              <w:sz w:val="24"/>
              <w:szCs w:val="24"/>
              <w:lang w:val="en-ZA" w:eastAsia="en-ZA"/>
              <w14:ligatures w14:val="standardContextual"/>
            </w:rPr>
          </w:pPr>
          <w:hyperlink w:anchor="_Toc176947001" w:history="1">
            <w:r w:rsidRPr="000959D6">
              <w:rPr>
                <w:rStyle w:val="Hyperlink"/>
                <w:rFonts w:eastAsia="Nunito" w:cs="Nunito"/>
                <w:noProof/>
              </w:rPr>
              <w:t>4.1.3.</w:t>
            </w:r>
            <w:r>
              <w:rPr>
                <w:rFonts w:asciiTheme="minorHAnsi" w:hAnsiTheme="minorHAnsi"/>
                <w:noProof/>
                <w:kern w:val="2"/>
                <w:sz w:val="24"/>
                <w:szCs w:val="24"/>
                <w:lang w:val="en-ZA" w:eastAsia="en-ZA"/>
                <w14:ligatures w14:val="standardContextual"/>
              </w:rPr>
              <w:tab/>
            </w:r>
            <w:r w:rsidRPr="000959D6">
              <w:rPr>
                <w:rStyle w:val="Hyperlink"/>
                <w:rFonts w:eastAsia="Nunito" w:cs="Nunito"/>
                <w:noProof/>
              </w:rPr>
              <w:t>Consortium-shared data</w:t>
            </w:r>
            <w:r>
              <w:rPr>
                <w:noProof/>
                <w:webHidden/>
              </w:rPr>
              <w:tab/>
            </w:r>
            <w:r>
              <w:rPr>
                <w:noProof/>
                <w:webHidden/>
              </w:rPr>
              <w:fldChar w:fldCharType="begin"/>
            </w:r>
            <w:r>
              <w:rPr>
                <w:noProof/>
                <w:webHidden/>
              </w:rPr>
              <w:instrText xml:space="preserve"> PAGEREF _Toc176947001 \h </w:instrText>
            </w:r>
            <w:r>
              <w:rPr>
                <w:noProof/>
                <w:webHidden/>
              </w:rPr>
            </w:r>
            <w:r>
              <w:rPr>
                <w:noProof/>
                <w:webHidden/>
              </w:rPr>
              <w:fldChar w:fldCharType="separate"/>
            </w:r>
            <w:r>
              <w:rPr>
                <w:noProof/>
                <w:webHidden/>
              </w:rPr>
              <w:t>16</w:t>
            </w:r>
            <w:r>
              <w:rPr>
                <w:noProof/>
                <w:webHidden/>
              </w:rPr>
              <w:fldChar w:fldCharType="end"/>
            </w:r>
          </w:hyperlink>
        </w:p>
        <w:p w14:paraId="1A732669" w14:textId="05B4B488" w:rsidR="001973DA" w:rsidRDefault="001973DA">
          <w:pPr>
            <w:pStyle w:val="TOC3"/>
            <w:tabs>
              <w:tab w:val="left" w:pos="1440"/>
              <w:tab w:val="right" w:leader="dot" w:pos="9350"/>
            </w:tabs>
            <w:rPr>
              <w:rFonts w:asciiTheme="minorHAnsi" w:hAnsiTheme="minorHAnsi"/>
              <w:noProof/>
              <w:kern w:val="2"/>
              <w:sz w:val="24"/>
              <w:szCs w:val="24"/>
              <w:lang w:val="en-ZA" w:eastAsia="en-ZA"/>
              <w14:ligatures w14:val="standardContextual"/>
            </w:rPr>
          </w:pPr>
          <w:hyperlink w:anchor="_Toc176947002" w:history="1">
            <w:r w:rsidRPr="000959D6">
              <w:rPr>
                <w:rStyle w:val="Hyperlink"/>
                <w:rFonts w:eastAsia="Nunito" w:cs="Nunito"/>
                <w:noProof/>
              </w:rPr>
              <w:t>4.1.4.</w:t>
            </w:r>
            <w:r>
              <w:rPr>
                <w:rFonts w:asciiTheme="minorHAnsi" w:hAnsiTheme="minorHAnsi"/>
                <w:noProof/>
                <w:kern w:val="2"/>
                <w:sz w:val="24"/>
                <w:szCs w:val="24"/>
                <w:lang w:val="en-ZA" w:eastAsia="en-ZA"/>
                <w14:ligatures w14:val="standardContextual"/>
              </w:rPr>
              <w:tab/>
            </w:r>
            <w:r w:rsidRPr="000959D6">
              <w:rPr>
                <w:rStyle w:val="Hyperlink"/>
                <w:rFonts w:eastAsia="Nunito" w:cs="Nunito"/>
                <w:noProof/>
              </w:rPr>
              <w:t>RP1/RP2 De-identified data</w:t>
            </w:r>
            <w:r>
              <w:rPr>
                <w:noProof/>
                <w:webHidden/>
              </w:rPr>
              <w:tab/>
            </w:r>
            <w:r>
              <w:rPr>
                <w:noProof/>
                <w:webHidden/>
              </w:rPr>
              <w:fldChar w:fldCharType="begin"/>
            </w:r>
            <w:r>
              <w:rPr>
                <w:noProof/>
                <w:webHidden/>
              </w:rPr>
              <w:instrText xml:space="preserve"> PAGEREF _Toc176947002 \h </w:instrText>
            </w:r>
            <w:r>
              <w:rPr>
                <w:noProof/>
                <w:webHidden/>
              </w:rPr>
            </w:r>
            <w:r>
              <w:rPr>
                <w:noProof/>
                <w:webHidden/>
              </w:rPr>
              <w:fldChar w:fldCharType="separate"/>
            </w:r>
            <w:r>
              <w:rPr>
                <w:noProof/>
                <w:webHidden/>
              </w:rPr>
              <w:t>18</w:t>
            </w:r>
            <w:r>
              <w:rPr>
                <w:noProof/>
                <w:webHidden/>
              </w:rPr>
              <w:fldChar w:fldCharType="end"/>
            </w:r>
          </w:hyperlink>
        </w:p>
        <w:p w14:paraId="4E954689" w14:textId="11BEE772" w:rsidR="001973DA" w:rsidRDefault="001973DA">
          <w:pPr>
            <w:pStyle w:val="TOC3"/>
            <w:tabs>
              <w:tab w:val="left" w:pos="1440"/>
              <w:tab w:val="right" w:leader="dot" w:pos="9350"/>
            </w:tabs>
            <w:rPr>
              <w:rFonts w:asciiTheme="minorHAnsi" w:hAnsiTheme="minorHAnsi"/>
              <w:noProof/>
              <w:kern w:val="2"/>
              <w:sz w:val="24"/>
              <w:szCs w:val="24"/>
              <w:lang w:val="en-ZA" w:eastAsia="en-ZA"/>
              <w14:ligatures w14:val="standardContextual"/>
            </w:rPr>
          </w:pPr>
          <w:hyperlink w:anchor="_Toc176947003" w:history="1">
            <w:r w:rsidRPr="000959D6">
              <w:rPr>
                <w:rStyle w:val="Hyperlink"/>
                <w:rFonts w:eastAsia="Nunito" w:cs="Nunito"/>
                <w:noProof/>
              </w:rPr>
              <w:t>4.1.5.</w:t>
            </w:r>
            <w:r>
              <w:rPr>
                <w:rFonts w:asciiTheme="minorHAnsi" w:hAnsiTheme="minorHAnsi"/>
                <w:noProof/>
                <w:kern w:val="2"/>
                <w:sz w:val="24"/>
                <w:szCs w:val="24"/>
                <w:lang w:val="en-ZA" w:eastAsia="en-ZA"/>
                <w14:ligatures w14:val="standardContextual"/>
              </w:rPr>
              <w:tab/>
            </w:r>
            <w:r w:rsidRPr="000959D6">
              <w:rPr>
                <w:rStyle w:val="Hyperlink"/>
                <w:rFonts w:eastAsia="Nunito" w:cs="Nunito"/>
                <w:noProof/>
              </w:rPr>
              <w:t>Inferential data</w:t>
            </w:r>
            <w:r>
              <w:rPr>
                <w:noProof/>
                <w:webHidden/>
              </w:rPr>
              <w:tab/>
            </w:r>
            <w:r>
              <w:rPr>
                <w:noProof/>
                <w:webHidden/>
              </w:rPr>
              <w:fldChar w:fldCharType="begin"/>
            </w:r>
            <w:r>
              <w:rPr>
                <w:noProof/>
                <w:webHidden/>
              </w:rPr>
              <w:instrText xml:space="preserve"> PAGEREF _Toc176947003 \h </w:instrText>
            </w:r>
            <w:r>
              <w:rPr>
                <w:noProof/>
                <w:webHidden/>
              </w:rPr>
            </w:r>
            <w:r>
              <w:rPr>
                <w:noProof/>
                <w:webHidden/>
              </w:rPr>
              <w:fldChar w:fldCharType="separate"/>
            </w:r>
            <w:r>
              <w:rPr>
                <w:noProof/>
                <w:webHidden/>
              </w:rPr>
              <w:t>18</w:t>
            </w:r>
            <w:r>
              <w:rPr>
                <w:noProof/>
                <w:webHidden/>
              </w:rPr>
              <w:fldChar w:fldCharType="end"/>
            </w:r>
          </w:hyperlink>
        </w:p>
        <w:p w14:paraId="4FBFDF0B" w14:textId="19E28636" w:rsidR="001973DA" w:rsidRDefault="001973DA">
          <w:pPr>
            <w:pStyle w:val="TOC2"/>
            <w:tabs>
              <w:tab w:val="left" w:pos="960"/>
              <w:tab w:val="right" w:leader="dot" w:pos="9350"/>
            </w:tabs>
            <w:rPr>
              <w:rFonts w:asciiTheme="minorHAnsi" w:hAnsiTheme="minorHAnsi"/>
              <w:noProof/>
              <w:kern w:val="2"/>
              <w:sz w:val="24"/>
              <w:szCs w:val="24"/>
              <w:lang w:val="en-ZA" w:eastAsia="en-ZA"/>
              <w14:ligatures w14:val="standardContextual"/>
            </w:rPr>
          </w:pPr>
          <w:hyperlink w:anchor="_Toc176947004" w:history="1">
            <w:r w:rsidRPr="000959D6">
              <w:rPr>
                <w:rStyle w:val="Hyperlink"/>
                <w:rFonts w:eastAsia="Nunito" w:cs="Nunito"/>
                <w:noProof/>
              </w:rPr>
              <w:t>4.2.</w:t>
            </w:r>
            <w:r>
              <w:rPr>
                <w:rFonts w:asciiTheme="minorHAnsi" w:hAnsiTheme="minorHAnsi"/>
                <w:noProof/>
                <w:kern w:val="2"/>
                <w:sz w:val="24"/>
                <w:szCs w:val="24"/>
                <w:lang w:val="en-ZA" w:eastAsia="en-ZA"/>
                <w14:ligatures w14:val="standardContextual"/>
              </w:rPr>
              <w:tab/>
            </w:r>
            <w:r w:rsidRPr="000959D6">
              <w:rPr>
                <w:rStyle w:val="Hyperlink"/>
                <w:rFonts w:eastAsia="Nunito" w:cs="Nunito"/>
                <w:noProof/>
              </w:rPr>
              <w:t>Climate/weather data</w:t>
            </w:r>
            <w:r>
              <w:rPr>
                <w:noProof/>
                <w:webHidden/>
              </w:rPr>
              <w:tab/>
            </w:r>
            <w:r>
              <w:rPr>
                <w:noProof/>
                <w:webHidden/>
              </w:rPr>
              <w:fldChar w:fldCharType="begin"/>
            </w:r>
            <w:r>
              <w:rPr>
                <w:noProof/>
                <w:webHidden/>
              </w:rPr>
              <w:instrText xml:space="preserve"> PAGEREF _Toc176947004 \h </w:instrText>
            </w:r>
            <w:r>
              <w:rPr>
                <w:noProof/>
                <w:webHidden/>
              </w:rPr>
            </w:r>
            <w:r>
              <w:rPr>
                <w:noProof/>
                <w:webHidden/>
              </w:rPr>
              <w:fldChar w:fldCharType="separate"/>
            </w:r>
            <w:r>
              <w:rPr>
                <w:noProof/>
                <w:webHidden/>
              </w:rPr>
              <w:t>19</w:t>
            </w:r>
            <w:r>
              <w:rPr>
                <w:noProof/>
                <w:webHidden/>
              </w:rPr>
              <w:fldChar w:fldCharType="end"/>
            </w:r>
          </w:hyperlink>
        </w:p>
        <w:p w14:paraId="0EDC8AB5" w14:textId="11E83B20" w:rsidR="001973DA" w:rsidRDefault="001973DA">
          <w:pPr>
            <w:pStyle w:val="TOC2"/>
            <w:tabs>
              <w:tab w:val="left" w:pos="960"/>
              <w:tab w:val="right" w:leader="dot" w:pos="9350"/>
            </w:tabs>
            <w:rPr>
              <w:rFonts w:asciiTheme="minorHAnsi" w:hAnsiTheme="minorHAnsi"/>
              <w:noProof/>
              <w:kern w:val="2"/>
              <w:sz w:val="24"/>
              <w:szCs w:val="24"/>
              <w:lang w:val="en-ZA" w:eastAsia="en-ZA"/>
              <w14:ligatures w14:val="standardContextual"/>
            </w:rPr>
          </w:pPr>
          <w:hyperlink w:anchor="_Toc176947005" w:history="1">
            <w:r w:rsidRPr="000959D6">
              <w:rPr>
                <w:rStyle w:val="Hyperlink"/>
                <w:rFonts w:eastAsia="Nunito" w:cs="Nunito"/>
                <w:caps/>
                <w:noProof/>
              </w:rPr>
              <w:t>4.3.</w:t>
            </w:r>
            <w:r>
              <w:rPr>
                <w:rFonts w:asciiTheme="minorHAnsi" w:hAnsiTheme="minorHAnsi"/>
                <w:noProof/>
                <w:kern w:val="2"/>
                <w:sz w:val="24"/>
                <w:szCs w:val="24"/>
                <w:lang w:val="en-ZA" w:eastAsia="en-ZA"/>
                <w14:ligatures w14:val="standardContextual"/>
              </w:rPr>
              <w:tab/>
            </w:r>
            <w:r w:rsidRPr="000959D6">
              <w:rPr>
                <w:rStyle w:val="Hyperlink"/>
                <w:rFonts w:eastAsia="Nunito" w:cs="Nunito"/>
                <w:noProof/>
              </w:rPr>
              <w:t>Areal/geospatial socio-economic data</w:t>
            </w:r>
            <w:r>
              <w:rPr>
                <w:noProof/>
                <w:webHidden/>
              </w:rPr>
              <w:tab/>
            </w:r>
            <w:r>
              <w:rPr>
                <w:noProof/>
                <w:webHidden/>
              </w:rPr>
              <w:fldChar w:fldCharType="begin"/>
            </w:r>
            <w:r>
              <w:rPr>
                <w:noProof/>
                <w:webHidden/>
              </w:rPr>
              <w:instrText xml:space="preserve"> PAGEREF _Toc176947005 \h </w:instrText>
            </w:r>
            <w:r>
              <w:rPr>
                <w:noProof/>
                <w:webHidden/>
              </w:rPr>
            </w:r>
            <w:r>
              <w:rPr>
                <w:noProof/>
                <w:webHidden/>
              </w:rPr>
              <w:fldChar w:fldCharType="separate"/>
            </w:r>
            <w:r>
              <w:rPr>
                <w:noProof/>
                <w:webHidden/>
              </w:rPr>
              <w:t>20</w:t>
            </w:r>
            <w:r>
              <w:rPr>
                <w:noProof/>
                <w:webHidden/>
              </w:rPr>
              <w:fldChar w:fldCharType="end"/>
            </w:r>
          </w:hyperlink>
        </w:p>
        <w:p w14:paraId="3DC1EFD6" w14:textId="13B7AFC3" w:rsidR="001973DA" w:rsidRDefault="001973DA">
          <w:pPr>
            <w:pStyle w:val="TOC1"/>
            <w:tabs>
              <w:tab w:val="left" w:pos="440"/>
              <w:tab w:val="right" w:leader="dot" w:pos="9350"/>
            </w:tabs>
            <w:rPr>
              <w:rFonts w:asciiTheme="minorHAnsi" w:hAnsiTheme="minorHAnsi"/>
              <w:noProof/>
              <w:kern w:val="2"/>
              <w:sz w:val="24"/>
              <w:szCs w:val="24"/>
              <w:lang w:val="en-ZA" w:eastAsia="en-ZA"/>
              <w14:ligatures w14:val="standardContextual"/>
            </w:rPr>
          </w:pPr>
          <w:hyperlink w:anchor="_Toc176947006" w:history="1">
            <w:r w:rsidRPr="000959D6">
              <w:rPr>
                <w:rStyle w:val="Hyperlink"/>
                <w:rFonts w:eastAsia="Nunito" w:cs="Nunito"/>
                <w:noProof/>
              </w:rPr>
              <w:t>5.</w:t>
            </w:r>
            <w:r>
              <w:rPr>
                <w:rFonts w:asciiTheme="minorHAnsi" w:hAnsiTheme="minorHAnsi"/>
                <w:noProof/>
                <w:kern w:val="2"/>
                <w:sz w:val="24"/>
                <w:szCs w:val="24"/>
                <w:lang w:val="en-ZA" w:eastAsia="en-ZA"/>
                <w14:ligatures w14:val="standardContextual"/>
              </w:rPr>
              <w:tab/>
            </w:r>
            <w:r w:rsidRPr="000959D6">
              <w:rPr>
                <w:rStyle w:val="Hyperlink"/>
                <w:rFonts w:eastAsia="Nunito" w:cs="Nunito"/>
                <w:noProof/>
              </w:rPr>
              <w:t>Data transfer, and ethics approvals and notification</w:t>
            </w:r>
            <w:r>
              <w:rPr>
                <w:noProof/>
                <w:webHidden/>
              </w:rPr>
              <w:tab/>
            </w:r>
            <w:r>
              <w:rPr>
                <w:noProof/>
                <w:webHidden/>
              </w:rPr>
              <w:fldChar w:fldCharType="begin"/>
            </w:r>
            <w:r>
              <w:rPr>
                <w:noProof/>
                <w:webHidden/>
              </w:rPr>
              <w:instrText xml:space="preserve"> PAGEREF _Toc176947006 \h </w:instrText>
            </w:r>
            <w:r>
              <w:rPr>
                <w:noProof/>
                <w:webHidden/>
              </w:rPr>
            </w:r>
            <w:r>
              <w:rPr>
                <w:noProof/>
                <w:webHidden/>
              </w:rPr>
              <w:fldChar w:fldCharType="separate"/>
            </w:r>
            <w:r>
              <w:rPr>
                <w:noProof/>
                <w:webHidden/>
              </w:rPr>
              <w:t>21</w:t>
            </w:r>
            <w:r>
              <w:rPr>
                <w:noProof/>
                <w:webHidden/>
              </w:rPr>
              <w:fldChar w:fldCharType="end"/>
            </w:r>
          </w:hyperlink>
        </w:p>
        <w:p w14:paraId="541AB36A" w14:textId="5E3F5022" w:rsidR="001973DA" w:rsidRDefault="001973DA">
          <w:pPr>
            <w:pStyle w:val="TOC2"/>
            <w:tabs>
              <w:tab w:val="left" w:pos="960"/>
              <w:tab w:val="right" w:leader="dot" w:pos="9350"/>
            </w:tabs>
            <w:rPr>
              <w:rFonts w:asciiTheme="minorHAnsi" w:hAnsiTheme="minorHAnsi"/>
              <w:noProof/>
              <w:kern w:val="2"/>
              <w:sz w:val="24"/>
              <w:szCs w:val="24"/>
              <w:lang w:val="en-ZA" w:eastAsia="en-ZA"/>
              <w14:ligatures w14:val="standardContextual"/>
            </w:rPr>
          </w:pPr>
          <w:hyperlink w:anchor="_Toc176947007" w:history="1">
            <w:r w:rsidRPr="000959D6">
              <w:rPr>
                <w:rStyle w:val="Hyperlink"/>
                <w:rFonts w:eastAsia="Nunito" w:cs="Nunito"/>
                <w:noProof/>
              </w:rPr>
              <w:t>5.1.</w:t>
            </w:r>
            <w:r>
              <w:rPr>
                <w:rFonts w:asciiTheme="minorHAnsi" w:hAnsiTheme="minorHAnsi"/>
                <w:noProof/>
                <w:kern w:val="2"/>
                <w:sz w:val="24"/>
                <w:szCs w:val="24"/>
                <w:lang w:val="en-ZA" w:eastAsia="en-ZA"/>
                <w14:ligatures w14:val="standardContextual"/>
              </w:rPr>
              <w:tab/>
            </w:r>
            <w:r w:rsidRPr="000959D6">
              <w:rPr>
                <w:rStyle w:val="Hyperlink"/>
                <w:rFonts w:eastAsia="Nunito" w:cs="Nunito"/>
                <w:noProof/>
              </w:rPr>
              <w:t>Data Transfer Agreement:</w:t>
            </w:r>
            <w:r>
              <w:rPr>
                <w:noProof/>
                <w:webHidden/>
              </w:rPr>
              <w:tab/>
            </w:r>
            <w:r>
              <w:rPr>
                <w:noProof/>
                <w:webHidden/>
              </w:rPr>
              <w:fldChar w:fldCharType="begin"/>
            </w:r>
            <w:r>
              <w:rPr>
                <w:noProof/>
                <w:webHidden/>
              </w:rPr>
              <w:instrText xml:space="preserve"> PAGEREF _Toc176947007 \h </w:instrText>
            </w:r>
            <w:r>
              <w:rPr>
                <w:noProof/>
                <w:webHidden/>
              </w:rPr>
            </w:r>
            <w:r>
              <w:rPr>
                <w:noProof/>
                <w:webHidden/>
              </w:rPr>
              <w:fldChar w:fldCharType="separate"/>
            </w:r>
            <w:r>
              <w:rPr>
                <w:noProof/>
                <w:webHidden/>
              </w:rPr>
              <w:t>21</w:t>
            </w:r>
            <w:r>
              <w:rPr>
                <w:noProof/>
                <w:webHidden/>
              </w:rPr>
              <w:fldChar w:fldCharType="end"/>
            </w:r>
          </w:hyperlink>
        </w:p>
        <w:p w14:paraId="1F61DF13" w14:textId="0CDCCED7" w:rsidR="001973DA" w:rsidRDefault="001973DA">
          <w:pPr>
            <w:pStyle w:val="TOC2"/>
            <w:tabs>
              <w:tab w:val="left" w:pos="960"/>
              <w:tab w:val="right" w:leader="dot" w:pos="9350"/>
            </w:tabs>
            <w:rPr>
              <w:rFonts w:asciiTheme="minorHAnsi" w:hAnsiTheme="minorHAnsi"/>
              <w:noProof/>
              <w:kern w:val="2"/>
              <w:sz w:val="24"/>
              <w:szCs w:val="24"/>
              <w:lang w:val="en-ZA" w:eastAsia="en-ZA"/>
              <w14:ligatures w14:val="standardContextual"/>
            </w:rPr>
          </w:pPr>
          <w:hyperlink w:anchor="_Toc176947008" w:history="1">
            <w:r w:rsidRPr="000959D6">
              <w:rPr>
                <w:rStyle w:val="Hyperlink"/>
                <w:rFonts w:eastAsia="Nunito" w:cs="Nunito"/>
                <w:noProof/>
              </w:rPr>
              <w:t>5.2.</w:t>
            </w:r>
            <w:r>
              <w:rPr>
                <w:rFonts w:asciiTheme="minorHAnsi" w:hAnsiTheme="minorHAnsi"/>
                <w:noProof/>
                <w:kern w:val="2"/>
                <w:sz w:val="24"/>
                <w:szCs w:val="24"/>
                <w:lang w:val="en-ZA" w:eastAsia="en-ZA"/>
                <w14:ligatures w14:val="standardContextual"/>
              </w:rPr>
              <w:tab/>
            </w:r>
            <w:r w:rsidRPr="000959D6">
              <w:rPr>
                <w:rStyle w:val="Hyperlink"/>
                <w:rFonts w:eastAsia="Nunito" w:cs="Nunito"/>
                <w:noProof/>
              </w:rPr>
              <w:t>Ethics committee notification for new studies:</w:t>
            </w:r>
            <w:r>
              <w:rPr>
                <w:noProof/>
                <w:webHidden/>
              </w:rPr>
              <w:tab/>
            </w:r>
            <w:r>
              <w:rPr>
                <w:noProof/>
                <w:webHidden/>
              </w:rPr>
              <w:fldChar w:fldCharType="begin"/>
            </w:r>
            <w:r>
              <w:rPr>
                <w:noProof/>
                <w:webHidden/>
              </w:rPr>
              <w:instrText xml:space="preserve"> PAGEREF _Toc176947008 \h </w:instrText>
            </w:r>
            <w:r>
              <w:rPr>
                <w:noProof/>
                <w:webHidden/>
              </w:rPr>
            </w:r>
            <w:r>
              <w:rPr>
                <w:noProof/>
                <w:webHidden/>
              </w:rPr>
              <w:fldChar w:fldCharType="separate"/>
            </w:r>
            <w:r>
              <w:rPr>
                <w:noProof/>
                <w:webHidden/>
              </w:rPr>
              <w:t>21</w:t>
            </w:r>
            <w:r>
              <w:rPr>
                <w:noProof/>
                <w:webHidden/>
              </w:rPr>
              <w:fldChar w:fldCharType="end"/>
            </w:r>
          </w:hyperlink>
        </w:p>
        <w:p w14:paraId="08B78F28" w14:textId="76541115" w:rsidR="001973DA" w:rsidRDefault="001973DA">
          <w:pPr>
            <w:pStyle w:val="TOC1"/>
            <w:tabs>
              <w:tab w:val="left" w:pos="440"/>
              <w:tab w:val="right" w:leader="dot" w:pos="9350"/>
            </w:tabs>
            <w:rPr>
              <w:rFonts w:asciiTheme="minorHAnsi" w:hAnsiTheme="minorHAnsi"/>
              <w:noProof/>
              <w:kern w:val="2"/>
              <w:sz w:val="24"/>
              <w:szCs w:val="24"/>
              <w:lang w:val="en-ZA" w:eastAsia="en-ZA"/>
              <w14:ligatures w14:val="standardContextual"/>
            </w:rPr>
          </w:pPr>
          <w:hyperlink w:anchor="_Toc176947009" w:history="1">
            <w:r w:rsidRPr="000959D6">
              <w:rPr>
                <w:rStyle w:val="Hyperlink"/>
                <w:rFonts w:eastAsia="Nunito" w:cs="Nunito"/>
                <w:noProof/>
                <w:lang w:eastAsia="en-ZA"/>
              </w:rPr>
              <w:t>6.</w:t>
            </w:r>
            <w:r>
              <w:rPr>
                <w:rFonts w:asciiTheme="minorHAnsi" w:hAnsiTheme="minorHAnsi"/>
                <w:noProof/>
                <w:kern w:val="2"/>
                <w:sz w:val="24"/>
                <w:szCs w:val="24"/>
                <w:lang w:val="en-ZA" w:eastAsia="en-ZA"/>
                <w14:ligatures w14:val="standardContextual"/>
              </w:rPr>
              <w:tab/>
            </w:r>
            <w:r w:rsidRPr="000959D6">
              <w:rPr>
                <w:rStyle w:val="Hyperlink"/>
                <w:noProof/>
              </w:rPr>
              <w:t>Pre-processing and harmonisation of health data</w:t>
            </w:r>
            <w:r>
              <w:rPr>
                <w:noProof/>
                <w:webHidden/>
              </w:rPr>
              <w:tab/>
            </w:r>
            <w:r>
              <w:rPr>
                <w:noProof/>
                <w:webHidden/>
              </w:rPr>
              <w:fldChar w:fldCharType="begin"/>
            </w:r>
            <w:r>
              <w:rPr>
                <w:noProof/>
                <w:webHidden/>
              </w:rPr>
              <w:instrText xml:space="preserve"> PAGEREF _Toc176947009 \h </w:instrText>
            </w:r>
            <w:r>
              <w:rPr>
                <w:noProof/>
                <w:webHidden/>
              </w:rPr>
            </w:r>
            <w:r>
              <w:rPr>
                <w:noProof/>
                <w:webHidden/>
              </w:rPr>
              <w:fldChar w:fldCharType="separate"/>
            </w:r>
            <w:r>
              <w:rPr>
                <w:noProof/>
                <w:webHidden/>
              </w:rPr>
              <w:t>22</w:t>
            </w:r>
            <w:r>
              <w:rPr>
                <w:noProof/>
                <w:webHidden/>
              </w:rPr>
              <w:fldChar w:fldCharType="end"/>
            </w:r>
          </w:hyperlink>
        </w:p>
        <w:p w14:paraId="04FBAE4D" w14:textId="78E65770" w:rsidR="001973DA" w:rsidRDefault="001973DA">
          <w:pPr>
            <w:pStyle w:val="TOC2"/>
            <w:tabs>
              <w:tab w:val="left" w:pos="960"/>
              <w:tab w:val="right" w:leader="dot" w:pos="9350"/>
            </w:tabs>
            <w:rPr>
              <w:rFonts w:asciiTheme="minorHAnsi" w:hAnsiTheme="minorHAnsi"/>
              <w:noProof/>
              <w:kern w:val="2"/>
              <w:sz w:val="24"/>
              <w:szCs w:val="24"/>
              <w:lang w:val="en-ZA" w:eastAsia="en-ZA"/>
              <w14:ligatures w14:val="standardContextual"/>
            </w:rPr>
          </w:pPr>
          <w:hyperlink w:anchor="_Toc176947010" w:history="1">
            <w:r w:rsidRPr="000959D6">
              <w:rPr>
                <w:rStyle w:val="Hyperlink"/>
                <w:rFonts w:eastAsia="Nunito" w:cs="Nunito"/>
                <w:noProof/>
              </w:rPr>
              <w:t>6.1.</w:t>
            </w:r>
            <w:r>
              <w:rPr>
                <w:rFonts w:asciiTheme="minorHAnsi" w:hAnsiTheme="minorHAnsi"/>
                <w:noProof/>
                <w:kern w:val="2"/>
                <w:sz w:val="24"/>
                <w:szCs w:val="24"/>
                <w:lang w:val="en-ZA" w:eastAsia="en-ZA"/>
                <w14:ligatures w14:val="standardContextual"/>
              </w:rPr>
              <w:tab/>
            </w:r>
            <w:r w:rsidRPr="000959D6">
              <w:rPr>
                <w:rStyle w:val="Hyperlink"/>
                <w:rFonts w:eastAsia="Nunito" w:cs="Nunito"/>
                <w:noProof/>
              </w:rPr>
              <w:t>Pre-processing</w:t>
            </w:r>
            <w:r>
              <w:rPr>
                <w:noProof/>
                <w:webHidden/>
              </w:rPr>
              <w:tab/>
            </w:r>
            <w:r>
              <w:rPr>
                <w:noProof/>
                <w:webHidden/>
              </w:rPr>
              <w:fldChar w:fldCharType="begin"/>
            </w:r>
            <w:r>
              <w:rPr>
                <w:noProof/>
                <w:webHidden/>
              </w:rPr>
              <w:instrText xml:space="preserve"> PAGEREF _Toc176947010 \h </w:instrText>
            </w:r>
            <w:r>
              <w:rPr>
                <w:noProof/>
                <w:webHidden/>
              </w:rPr>
            </w:r>
            <w:r>
              <w:rPr>
                <w:noProof/>
                <w:webHidden/>
              </w:rPr>
              <w:fldChar w:fldCharType="separate"/>
            </w:r>
            <w:r>
              <w:rPr>
                <w:noProof/>
                <w:webHidden/>
              </w:rPr>
              <w:t>22</w:t>
            </w:r>
            <w:r>
              <w:rPr>
                <w:noProof/>
                <w:webHidden/>
              </w:rPr>
              <w:fldChar w:fldCharType="end"/>
            </w:r>
          </w:hyperlink>
        </w:p>
        <w:p w14:paraId="465A7F5D" w14:textId="41703A0F" w:rsidR="001973DA" w:rsidRDefault="001973DA">
          <w:pPr>
            <w:pStyle w:val="TOC2"/>
            <w:tabs>
              <w:tab w:val="left" w:pos="960"/>
              <w:tab w:val="right" w:leader="dot" w:pos="9350"/>
            </w:tabs>
            <w:rPr>
              <w:rFonts w:asciiTheme="minorHAnsi" w:hAnsiTheme="minorHAnsi"/>
              <w:noProof/>
              <w:kern w:val="2"/>
              <w:sz w:val="24"/>
              <w:szCs w:val="24"/>
              <w:lang w:val="en-ZA" w:eastAsia="en-ZA"/>
              <w14:ligatures w14:val="standardContextual"/>
            </w:rPr>
          </w:pPr>
          <w:hyperlink w:anchor="_Toc176947011" w:history="1">
            <w:r w:rsidRPr="000959D6">
              <w:rPr>
                <w:rStyle w:val="Hyperlink"/>
                <w:rFonts w:eastAsia="Nunito" w:cs="Nunito"/>
                <w:noProof/>
              </w:rPr>
              <w:t>6.2.</w:t>
            </w:r>
            <w:r>
              <w:rPr>
                <w:rFonts w:asciiTheme="minorHAnsi" w:hAnsiTheme="minorHAnsi"/>
                <w:noProof/>
                <w:kern w:val="2"/>
                <w:sz w:val="24"/>
                <w:szCs w:val="24"/>
                <w:lang w:val="en-ZA" w:eastAsia="en-ZA"/>
                <w14:ligatures w14:val="standardContextual"/>
              </w:rPr>
              <w:tab/>
            </w:r>
            <w:r w:rsidRPr="000959D6">
              <w:rPr>
                <w:rStyle w:val="Hyperlink"/>
                <w:rFonts w:eastAsia="Nunito" w:cs="Nunito"/>
                <w:noProof/>
              </w:rPr>
              <w:t>Variable mapping</w:t>
            </w:r>
            <w:r>
              <w:rPr>
                <w:noProof/>
                <w:webHidden/>
              </w:rPr>
              <w:tab/>
            </w:r>
            <w:r>
              <w:rPr>
                <w:noProof/>
                <w:webHidden/>
              </w:rPr>
              <w:fldChar w:fldCharType="begin"/>
            </w:r>
            <w:r>
              <w:rPr>
                <w:noProof/>
                <w:webHidden/>
              </w:rPr>
              <w:instrText xml:space="preserve"> PAGEREF _Toc176947011 \h </w:instrText>
            </w:r>
            <w:r>
              <w:rPr>
                <w:noProof/>
                <w:webHidden/>
              </w:rPr>
            </w:r>
            <w:r>
              <w:rPr>
                <w:noProof/>
                <w:webHidden/>
              </w:rPr>
              <w:fldChar w:fldCharType="separate"/>
            </w:r>
            <w:r>
              <w:rPr>
                <w:noProof/>
                <w:webHidden/>
              </w:rPr>
              <w:t>22</w:t>
            </w:r>
            <w:r>
              <w:rPr>
                <w:noProof/>
                <w:webHidden/>
              </w:rPr>
              <w:fldChar w:fldCharType="end"/>
            </w:r>
          </w:hyperlink>
        </w:p>
        <w:p w14:paraId="18D4DFE4" w14:textId="30B2169D" w:rsidR="001973DA" w:rsidRDefault="001973DA">
          <w:pPr>
            <w:pStyle w:val="TOC2"/>
            <w:tabs>
              <w:tab w:val="left" w:pos="960"/>
              <w:tab w:val="right" w:leader="dot" w:pos="9350"/>
            </w:tabs>
            <w:rPr>
              <w:rFonts w:asciiTheme="minorHAnsi" w:hAnsiTheme="minorHAnsi"/>
              <w:noProof/>
              <w:kern w:val="2"/>
              <w:sz w:val="24"/>
              <w:szCs w:val="24"/>
              <w:lang w:val="en-ZA" w:eastAsia="en-ZA"/>
              <w14:ligatures w14:val="standardContextual"/>
            </w:rPr>
          </w:pPr>
          <w:hyperlink w:anchor="_Toc176947012" w:history="1">
            <w:r w:rsidRPr="000959D6">
              <w:rPr>
                <w:rStyle w:val="Hyperlink"/>
                <w:rFonts w:eastAsia="Nunito" w:cs="Nunito"/>
                <w:noProof/>
              </w:rPr>
              <w:t>6.3.</w:t>
            </w:r>
            <w:r>
              <w:rPr>
                <w:rFonts w:asciiTheme="minorHAnsi" w:hAnsiTheme="minorHAnsi"/>
                <w:noProof/>
                <w:kern w:val="2"/>
                <w:sz w:val="24"/>
                <w:szCs w:val="24"/>
                <w:lang w:val="en-ZA" w:eastAsia="en-ZA"/>
                <w14:ligatures w14:val="standardContextual"/>
              </w:rPr>
              <w:tab/>
            </w:r>
            <w:r w:rsidRPr="000959D6">
              <w:rPr>
                <w:rStyle w:val="Hyperlink"/>
                <w:rFonts w:eastAsia="Nunito" w:cs="Nunito"/>
                <w:noProof/>
              </w:rPr>
              <w:t>Mapping validation</w:t>
            </w:r>
            <w:r>
              <w:rPr>
                <w:noProof/>
                <w:webHidden/>
              </w:rPr>
              <w:tab/>
            </w:r>
            <w:r>
              <w:rPr>
                <w:noProof/>
                <w:webHidden/>
              </w:rPr>
              <w:fldChar w:fldCharType="begin"/>
            </w:r>
            <w:r>
              <w:rPr>
                <w:noProof/>
                <w:webHidden/>
              </w:rPr>
              <w:instrText xml:space="preserve"> PAGEREF _Toc176947012 \h </w:instrText>
            </w:r>
            <w:r>
              <w:rPr>
                <w:noProof/>
                <w:webHidden/>
              </w:rPr>
            </w:r>
            <w:r>
              <w:rPr>
                <w:noProof/>
                <w:webHidden/>
              </w:rPr>
              <w:fldChar w:fldCharType="separate"/>
            </w:r>
            <w:r>
              <w:rPr>
                <w:noProof/>
                <w:webHidden/>
              </w:rPr>
              <w:t>23</w:t>
            </w:r>
            <w:r>
              <w:rPr>
                <w:noProof/>
                <w:webHidden/>
              </w:rPr>
              <w:fldChar w:fldCharType="end"/>
            </w:r>
          </w:hyperlink>
        </w:p>
        <w:p w14:paraId="399DDDC8" w14:textId="7D3AEE9B" w:rsidR="001973DA" w:rsidRDefault="001973DA">
          <w:pPr>
            <w:pStyle w:val="TOC2"/>
            <w:tabs>
              <w:tab w:val="left" w:pos="960"/>
              <w:tab w:val="right" w:leader="dot" w:pos="9350"/>
            </w:tabs>
            <w:rPr>
              <w:rFonts w:asciiTheme="minorHAnsi" w:hAnsiTheme="minorHAnsi"/>
              <w:noProof/>
              <w:kern w:val="2"/>
              <w:sz w:val="24"/>
              <w:szCs w:val="24"/>
              <w:lang w:val="en-ZA" w:eastAsia="en-ZA"/>
              <w14:ligatures w14:val="standardContextual"/>
            </w:rPr>
          </w:pPr>
          <w:hyperlink w:anchor="_Toc176947013" w:history="1">
            <w:r w:rsidRPr="000959D6">
              <w:rPr>
                <w:rStyle w:val="Hyperlink"/>
                <w:rFonts w:eastAsia="Nunito" w:cs="Nunito"/>
                <w:noProof/>
              </w:rPr>
              <w:t>6.4.</w:t>
            </w:r>
            <w:r>
              <w:rPr>
                <w:rFonts w:asciiTheme="minorHAnsi" w:hAnsiTheme="minorHAnsi"/>
                <w:noProof/>
                <w:kern w:val="2"/>
                <w:sz w:val="24"/>
                <w:szCs w:val="24"/>
                <w:lang w:val="en-ZA" w:eastAsia="en-ZA"/>
                <w14:ligatures w14:val="standardContextual"/>
              </w:rPr>
              <w:tab/>
            </w:r>
            <w:r w:rsidRPr="000959D6">
              <w:rPr>
                <w:rStyle w:val="Hyperlink"/>
                <w:rFonts w:eastAsia="Nunito" w:cs="Nunito"/>
                <w:noProof/>
              </w:rPr>
              <w:t>Database population</w:t>
            </w:r>
            <w:r>
              <w:rPr>
                <w:noProof/>
                <w:webHidden/>
              </w:rPr>
              <w:tab/>
            </w:r>
            <w:r>
              <w:rPr>
                <w:noProof/>
                <w:webHidden/>
              </w:rPr>
              <w:fldChar w:fldCharType="begin"/>
            </w:r>
            <w:r>
              <w:rPr>
                <w:noProof/>
                <w:webHidden/>
              </w:rPr>
              <w:instrText xml:space="preserve"> PAGEREF _Toc176947013 \h </w:instrText>
            </w:r>
            <w:r>
              <w:rPr>
                <w:noProof/>
                <w:webHidden/>
              </w:rPr>
            </w:r>
            <w:r>
              <w:rPr>
                <w:noProof/>
                <w:webHidden/>
              </w:rPr>
              <w:fldChar w:fldCharType="separate"/>
            </w:r>
            <w:r>
              <w:rPr>
                <w:noProof/>
                <w:webHidden/>
              </w:rPr>
              <w:t>23</w:t>
            </w:r>
            <w:r>
              <w:rPr>
                <w:noProof/>
                <w:webHidden/>
              </w:rPr>
              <w:fldChar w:fldCharType="end"/>
            </w:r>
          </w:hyperlink>
        </w:p>
        <w:p w14:paraId="78522515" w14:textId="3C9E9D68" w:rsidR="001973DA" w:rsidRDefault="001973DA">
          <w:pPr>
            <w:pStyle w:val="TOC2"/>
            <w:tabs>
              <w:tab w:val="left" w:pos="960"/>
              <w:tab w:val="right" w:leader="dot" w:pos="9350"/>
            </w:tabs>
            <w:rPr>
              <w:rFonts w:asciiTheme="minorHAnsi" w:hAnsiTheme="minorHAnsi"/>
              <w:noProof/>
              <w:kern w:val="2"/>
              <w:sz w:val="24"/>
              <w:szCs w:val="24"/>
              <w:lang w:val="en-ZA" w:eastAsia="en-ZA"/>
              <w14:ligatures w14:val="standardContextual"/>
            </w:rPr>
          </w:pPr>
          <w:hyperlink w:anchor="_Toc176947014" w:history="1">
            <w:r w:rsidRPr="000959D6">
              <w:rPr>
                <w:rStyle w:val="Hyperlink"/>
                <w:rFonts w:eastAsia="Nunito" w:cs="Nunito"/>
                <w:noProof/>
              </w:rPr>
              <w:t>6.5.</w:t>
            </w:r>
            <w:r>
              <w:rPr>
                <w:rFonts w:asciiTheme="minorHAnsi" w:hAnsiTheme="minorHAnsi"/>
                <w:noProof/>
                <w:kern w:val="2"/>
                <w:sz w:val="24"/>
                <w:szCs w:val="24"/>
                <w:lang w:val="en-ZA" w:eastAsia="en-ZA"/>
                <w14:ligatures w14:val="standardContextual"/>
              </w:rPr>
              <w:tab/>
            </w:r>
            <w:r w:rsidRPr="000959D6">
              <w:rPr>
                <w:rStyle w:val="Hyperlink"/>
                <w:rFonts w:eastAsia="Nunito" w:cs="Nunito"/>
                <w:noProof/>
              </w:rPr>
              <w:t>RP1/RP2 De-Identified Dataset Creation</w:t>
            </w:r>
            <w:r>
              <w:rPr>
                <w:noProof/>
                <w:webHidden/>
              </w:rPr>
              <w:tab/>
            </w:r>
            <w:r>
              <w:rPr>
                <w:noProof/>
                <w:webHidden/>
              </w:rPr>
              <w:fldChar w:fldCharType="begin"/>
            </w:r>
            <w:r>
              <w:rPr>
                <w:noProof/>
                <w:webHidden/>
              </w:rPr>
              <w:instrText xml:space="preserve"> PAGEREF _Toc176947014 \h </w:instrText>
            </w:r>
            <w:r>
              <w:rPr>
                <w:noProof/>
                <w:webHidden/>
              </w:rPr>
            </w:r>
            <w:r>
              <w:rPr>
                <w:noProof/>
                <w:webHidden/>
              </w:rPr>
              <w:fldChar w:fldCharType="separate"/>
            </w:r>
            <w:r>
              <w:rPr>
                <w:noProof/>
                <w:webHidden/>
              </w:rPr>
              <w:t>24</w:t>
            </w:r>
            <w:r>
              <w:rPr>
                <w:noProof/>
                <w:webHidden/>
              </w:rPr>
              <w:fldChar w:fldCharType="end"/>
            </w:r>
          </w:hyperlink>
        </w:p>
        <w:p w14:paraId="02659842" w14:textId="0211E130" w:rsidR="001973DA" w:rsidRDefault="001973DA">
          <w:pPr>
            <w:pStyle w:val="TOC1"/>
            <w:tabs>
              <w:tab w:val="left" w:pos="440"/>
              <w:tab w:val="right" w:leader="dot" w:pos="9350"/>
            </w:tabs>
            <w:rPr>
              <w:rFonts w:asciiTheme="minorHAnsi" w:hAnsiTheme="minorHAnsi"/>
              <w:noProof/>
              <w:kern w:val="2"/>
              <w:sz w:val="24"/>
              <w:szCs w:val="24"/>
              <w:lang w:val="en-ZA" w:eastAsia="en-ZA"/>
              <w14:ligatures w14:val="standardContextual"/>
            </w:rPr>
          </w:pPr>
          <w:hyperlink w:anchor="_Toc176947015" w:history="1">
            <w:r w:rsidRPr="000959D6">
              <w:rPr>
                <w:rStyle w:val="Hyperlink"/>
                <w:rFonts w:eastAsia="Nunito" w:cs="Nunito"/>
                <w:noProof/>
              </w:rPr>
              <w:t>7.</w:t>
            </w:r>
            <w:r>
              <w:rPr>
                <w:rFonts w:asciiTheme="minorHAnsi" w:hAnsiTheme="minorHAnsi"/>
                <w:noProof/>
                <w:kern w:val="2"/>
                <w:sz w:val="24"/>
                <w:szCs w:val="24"/>
                <w:lang w:val="en-ZA" w:eastAsia="en-ZA"/>
                <w14:ligatures w14:val="standardContextual"/>
              </w:rPr>
              <w:tab/>
            </w:r>
            <w:r w:rsidRPr="000959D6">
              <w:rPr>
                <w:rStyle w:val="Hyperlink"/>
                <w:rFonts w:eastAsia="Nunito" w:cs="Nunito"/>
                <w:noProof/>
              </w:rPr>
              <w:t>Integration and analysis interfaces</w:t>
            </w:r>
            <w:r>
              <w:rPr>
                <w:noProof/>
                <w:webHidden/>
              </w:rPr>
              <w:tab/>
            </w:r>
            <w:r>
              <w:rPr>
                <w:noProof/>
                <w:webHidden/>
              </w:rPr>
              <w:fldChar w:fldCharType="begin"/>
            </w:r>
            <w:r>
              <w:rPr>
                <w:noProof/>
                <w:webHidden/>
              </w:rPr>
              <w:instrText xml:space="preserve"> PAGEREF _Toc176947015 \h </w:instrText>
            </w:r>
            <w:r>
              <w:rPr>
                <w:noProof/>
                <w:webHidden/>
              </w:rPr>
            </w:r>
            <w:r>
              <w:rPr>
                <w:noProof/>
                <w:webHidden/>
              </w:rPr>
              <w:fldChar w:fldCharType="separate"/>
            </w:r>
            <w:r>
              <w:rPr>
                <w:noProof/>
                <w:webHidden/>
              </w:rPr>
              <w:t>24</w:t>
            </w:r>
            <w:r>
              <w:rPr>
                <w:noProof/>
                <w:webHidden/>
              </w:rPr>
              <w:fldChar w:fldCharType="end"/>
            </w:r>
          </w:hyperlink>
        </w:p>
        <w:p w14:paraId="0E8ED8BF" w14:textId="1800B8D5" w:rsidR="001973DA" w:rsidRDefault="001973DA">
          <w:pPr>
            <w:pStyle w:val="TOC2"/>
            <w:tabs>
              <w:tab w:val="left" w:pos="960"/>
              <w:tab w:val="right" w:leader="dot" w:pos="9350"/>
            </w:tabs>
            <w:rPr>
              <w:rFonts w:asciiTheme="minorHAnsi" w:hAnsiTheme="minorHAnsi"/>
              <w:noProof/>
              <w:kern w:val="2"/>
              <w:sz w:val="24"/>
              <w:szCs w:val="24"/>
              <w:lang w:val="en-ZA" w:eastAsia="en-ZA"/>
              <w14:ligatures w14:val="standardContextual"/>
            </w:rPr>
          </w:pPr>
          <w:hyperlink w:anchor="_Toc176947016" w:history="1">
            <w:r w:rsidRPr="000959D6">
              <w:rPr>
                <w:rStyle w:val="Hyperlink"/>
                <w:rFonts w:eastAsia="Nunito" w:cs="Nunito"/>
                <w:noProof/>
              </w:rPr>
              <w:t>7.1.</w:t>
            </w:r>
            <w:r>
              <w:rPr>
                <w:rFonts w:asciiTheme="minorHAnsi" w:hAnsiTheme="minorHAnsi"/>
                <w:noProof/>
                <w:kern w:val="2"/>
                <w:sz w:val="24"/>
                <w:szCs w:val="24"/>
                <w:lang w:val="en-ZA" w:eastAsia="en-ZA"/>
                <w14:ligatures w14:val="standardContextual"/>
              </w:rPr>
              <w:tab/>
            </w:r>
            <w:r w:rsidRPr="000959D6">
              <w:rPr>
                <w:rStyle w:val="Hyperlink"/>
                <w:rFonts w:eastAsia="Nunito" w:cs="Nunito"/>
                <w:noProof/>
              </w:rPr>
              <w:t>Integration of climate and socio-economic variables</w:t>
            </w:r>
            <w:r>
              <w:rPr>
                <w:noProof/>
                <w:webHidden/>
              </w:rPr>
              <w:tab/>
            </w:r>
            <w:r>
              <w:rPr>
                <w:noProof/>
                <w:webHidden/>
              </w:rPr>
              <w:fldChar w:fldCharType="begin"/>
            </w:r>
            <w:r>
              <w:rPr>
                <w:noProof/>
                <w:webHidden/>
              </w:rPr>
              <w:instrText xml:space="preserve"> PAGEREF _Toc176947016 \h </w:instrText>
            </w:r>
            <w:r>
              <w:rPr>
                <w:noProof/>
                <w:webHidden/>
              </w:rPr>
            </w:r>
            <w:r>
              <w:rPr>
                <w:noProof/>
                <w:webHidden/>
              </w:rPr>
              <w:fldChar w:fldCharType="separate"/>
            </w:r>
            <w:r>
              <w:rPr>
                <w:noProof/>
                <w:webHidden/>
              </w:rPr>
              <w:t>24</w:t>
            </w:r>
            <w:r>
              <w:rPr>
                <w:noProof/>
                <w:webHidden/>
              </w:rPr>
              <w:fldChar w:fldCharType="end"/>
            </w:r>
          </w:hyperlink>
        </w:p>
        <w:p w14:paraId="191DD6C8" w14:textId="41A41A3A" w:rsidR="001973DA" w:rsidRDefault="001973DA">
          <w:pPr>
            <w:pStyle w:val="TOC2"/>
            <w:tabs>
              <w:tab w:val="left" w:pos="960"/>
              <w:tab w:val="right" w:leader="dot" w:pos="9350"/>
            </w:tabs>
            <w:rPr>
              <w:rFonts w:asciiTheme="minorHAnsi" w:hAnsiTheme="minorHAnsi"/>
              <w:noProof/>
              <w:kern w:val="2"/>
              <w:sz w:val="24"/>
              <w:szCs w:val="24"/>
              <w:lang w:val="en-ZA" w:eastAsia="en-ZA"/>
              <w14:ligatures w14:val="standardContextual"/>
            </w:rPr>
          </w:pPr>
          <w:hyperlink w:anchor="_Toc176947017" w:history="1">
            <w:r w:rsidRPr="000959D6">
              <w:rPr>
                <w:rStyle w:val="Hyperlink"/>
                <w:rFonts w:eastAsia="Nunito" w:cs="Nunito"/>
                <w:noProof/>
              </w:rPr>
              <w:t>7.2.</w:t>
            </w:r>
            <w:r>
              <w:rPr>
                <w:rFonts w:asciiTheme="minorHAnsi" w:hAnsiTheme="minorHAnsi"/>
                <w:noProof/>
                <w:kern w:val="2"/>
                <w:sz w:val="24"/>
                <w:szCs w:val="24"/>
                <w:lang w:val="en-ZA" w:eastAsia="en-ZA"/>
                <w14:ligatures w14:val="standardContextual"/>
              </w:rPr>
              <w:tab/>
            </w:r>
            <w:r w:rsidRPr="000959D6">
              <w:rPr>
                <w:rStyle w:val="Hyperlink"/>
                <w:rFonts w:eastAsia="Nunito" w:cs="Nunito"/>
                <w:noProof/>
              </w:rPr>
              <w:t>Sourcing pre-processed data</w:t>
            </w:r>
            <w:r>
              <w:rPr>
                <w:noProof/>
                <w:webHidden/>
              </w:rPr>
              <w:tab/>
            </w:r>
            <w:r>
              <w:rPr>
                <w:noProof/>
                <w:webHidden/>
              </w:rPr>
              <w:fldChar w:fldCharType="begin"/>
            </w:r>
            <w:r>
              <w:rPr>
                <w:noProof/>
                <w:webHidden/>
              </w:rPr>
              <w:instrText xml:space="preserve"> PAGEREF _Toc176947017 \h </w:instrText>
            </w:r>
            <w:r>
              <w:rPr>
                <w:noProof/>
                <w:webHidden/>
              </w:rPr>
            </w:r>
            <w:r>
              <w:rPr>
                <w:noProof/>
                <w:webHidden/>
              </w:rPr>
              <w:fldChar w:fldCharType="separate"/>
            </w:r>
            <w:r>
              <w:rPr>
                <w:noProof/>
                <w:webHidden/>
              </w:rPr>
              <w:t>24</w:t>
            </w:r>
            <w:r>
              <w:rPr>
                <w:noProof/>
                <w:webHidden/>
              </w:rPr>
              <w:fldChar w:fldCharType="end"/>
            </w:r>
          </w:hyperlink>
        </w:p>
        <w:p w14:paraId="28C57466" w14:textId="3BDF8470" w:rsidR="001973DA" w:rsidRDefault="001973DA">
          <w:pPr>
            <w:pStyle w:val="TOC2"/>
            <w:tabs>
              <w:tab w:val="left" w:pos="960"/>
              <w:tab w:val="right" w:leader="dot" w:pos="9350"/>
            </w:tabs>
            <w:rPr>
              <w:rFonts w:asciiTheme="minorHAnsi" w:hAnsiTheme="minorHAnsi"/>
              <w:noProof/>
              <w:kern w:val="2"/>
              <w:sz w:val="24"/>
              <w:szCs w:val="24"/>
              <w:lang w:val="en-ZA" w:eastAsia="en-ZA"/>
              <w14:ligatures w14:val="standardContextual"/>
            </w:rPr>
          </w:pPr>
          <w:hyperlink w:anchor="_Toc176947018" w:history="1">
            <w:r w:rsidRPr="000959D6">
              <w:rPr>
                <w:rStyle w:val="Hyperlink"/>
                <w:rFonts w:eastAsia="Nunito" w:cs="Nunito"/>
                <w:noProof/>
              </w:rPr>
              <w:t>7.3.</w:t>
            </w:r>
            <w:r>
              <w:rPr>
                <w:rFonts w:asciiTheme="minorHAnsi" w:hAnsiTheme="minorHAnsi"/>
                <w:noProof/>
                <w:kern w:val="2"/>
                <w:sz w:val="24"/>
                <w:szCs w:val="24"/>
                <w:lang w:val="en-ZA" w:eastAsia="en-ZA"/>
                <w14:ligatures w14:val="standardContextual"/>
              </w:rPr>
              <w:tab/>
            </w:r>
            <w:r w:rsidRPr="000959D6">
              <w:rPr>
                <w:rStyle w:val="Hyperlink"/>
                <w:noProof/>
              </w:rPr>
              <w:t>Automated data retrieval</w:t>
            </w:r>
            <w:r>
              <w:rPr>
                <w:noProof/>
                <w:webHidden/>
              </w:rPr>
              <w:tab/>
            </w:r>
            <w:r>
              <w:rPr>
                <w:noProof/>
                <w:webHidden/>
              </w:rPr>
              <w:fldChar w:fldCharType="begin"/>
            </w:r>
            <w:r>
              <w:rPr>
                <w:noProof/>
                <w:webHidden/>
              </w:rPr>
              <w:instrText xml:space="preserve"> PAGEREF _Toc176947018 \h </w:instrText>
            </w:r>
            <w:r>
              <w:rPr>
                <w:noProof/>
                <w:webHidden/>
              </w:rPr>
            </w:r>
            <w:r>
              <w:rPr>
                <w:noProof/>
                <w:webHidden/>
              </w:rPr>
              <w:fldChar w:fldCharType="separate"/>
            </w:r>
            <w:r>
              <w:rPr>
                <w:noProof/>
                <w:webHidden/>
              </w:rPr>
              <w:t>25</w:t>
            </w:r>
            <w:r>
              <w:rPr>
                <w:noProof/>
                <w:webHidden/>
              </w:rPr>
              <w:fldChar w:fldCharType="end"/>
            </w:r>
          </w:hyperlink>
        </w:p>
        <w:p w14:paraId="3A0F3A4E" w14:textId="5C8A9A3C" w:rsidR="001973DA" w:rsidRDefault="001973DA">
          <w:pPr>
            <w:pStyle w:val="TOC2"/>
            <w:tabs>
              <w:tab w:val="left" w:pos="960"/>
              <w:tab w:val="right" w:leader="dot" w:pos="9350"/>
            </w:tabs>
            <w:rPr>
              <w:rFonts w:asciiTheme="minorHAnsi" w:hAnsiTheme="minorHAnsi"/>
              <w:noProof/>
              <w:kern w:val="2"/>
              <w:sz w:val="24"/>
              <w:szCs w:val="24"/>
              <w:lang w:val="en-ZA" w:eastAsia="en-ZA"/>
              <w14:ligatures w14:val="standardContextual"/>
            </w:rPr>
          </w:pPr>
          <w:hyperlink w:anchor="_Toc176947019" w:history="1">
            <w:r w:rsidRPr="000959D6">
              <w:rPr>
                <w:rStyle w:val="Hyperlink"/>
                <w:rFonts w:eastAsia="Nunito" w:cs="Nunito"/>
                <w:noProof/>
              </w:rPr>
              <w:t>7.4.</w:t>
            </w:r>
            <w:r>
              <w:rPr>
                <w:rFonts w:asciiTheme="minorHAnsi" w:hAnsiTheme="minorHAnsi"/>
                <w:noProof/>
                <w:kern w:val="2"/>
                <w:sz w:val="24"/>
                <w:szCs w:val="24"/>
                <w:lang w:val="en-ZA" w:eastAsia="en-ZA"/>
                <w14:ligatures w14:val="standardContextual"/>
              </w:rPr>
              <w:tab/>
            </w:r>
            <w:r w:rsidRPr="000959D6">
              <w:rPr>
                <w:rStyle w:val="Hyperlink"/>
                <w:noProof/>
              </w:rPr>
              <w:t>Integration into broader dataset</w:t>
            </w:r>
            <w:r>
              <w:rPr>
                <w:noProof/>
                <w:webHidden/>
              </w:rPr>
              <w:tab/>
            </w:r>
            <w:r>
              <w:rPr>
                <w:noProof/>
                <w:webHidden/>
              </w:rPr>
              <w:fldChar w:fldCharType="begin"/>
            </w:r>
            <w:r>
              <w:rPr>
                <w:noProof/>
                <w:webHidden/>
              </w:rPr>
              <w:instrText xml:space="preserve"> PAGEREF _Toc176947019 \h </w:instrText>
            </w:r>
            <w:r>
              <w:rPr>
                <w:noProof/>
                <w:webHidden/>
              </w:rPr>
            </w:r>
            <w:r>
              <w:rPr>
                <w:noProof/>
                <w:webHidden/>
              </w:rPr>
              <w:fldChar w:fldCharType="separate"/>
            </w:r>
            <w:r>
              <w:rPr>
                <w:noProof/>
                <w:webHidden/>
              </w:rPr>
              <w:t>25</w:t>
            </w:r>
            <w:r>
              <w:rPr>
                <w:noProof/>
                <w:webHidden/>
              </w:rPr>
              <w:fldChar w:fldCharType="end"/>
            </w:r>
          </w:hyperlink>
        </w:p>
        <w:p w14:paraId="753CA696" w14:textId="11D10BE8" w:rsidR="001973DA" w:rsidRDefault="001973DA">
          <w:pPr>
            <w:pStyle w:val="TOC2"/>
            <w:tabs>
              <w:tab w:val="left" w:pos="960"/>
              <w:tab w:val="right" w:leader="dot" w:pos="9350"/>
            </w:tabs>
            <w:rPr>
              <w:rFonts w:asciiTheme="minorHAnsi" w:hAnsiTheme="minorHAnsi"/>
              <w:noProof/>
              <w:kern w:val="2"/>
              <w:sz w:val="24"/>
              <w:szCs w:val="24"/>
              <w:lang w:val="en-ZA" w:eastAsia="en-ZA"/>
              <w14:ligatures w14:val="standardContextual"/>
            </w:rPr>
          </w:pPr>
          <w:hyperlink w:anchor="_Toc176947020" w:history="1">
            <w:r w:rsidRPr="000959D6">
              <w:rPr>
                <w:rStyle w:val="Hyperlink"/>
                <w:rFonts w:eastAsia="Nunito" w:cs="Nunito"/>
                <w:noProof/>
              </w:rPr>
              <w:t>7.5.</w:t>
            </w:r>
            <w:r>
              <w:rPr>
                <w:rFonts w:asciiTheme="minorHAnsi" w:hAnsiTheme="minorHAnsi"/>
                <w:noProof/>
                <w:kern w:val="2"/>
                <w:sz w:val="24"/>
                <w:szCs w:val="24"/>
                <w:lang w:val="en-ZA" w:eastAsia="en-ZA"/>
                <w14:ligatures w14:val="standardContextual"/>
              </w:rPr>
              <w:tab/>
            </w:r>
            <w:r w:rsidRPr="000959D6">
              <w:rPr>
                <w:rStyle w:val="Hyperlink"/>
                <w:rFonts w:eastAsia="Nunito" w:cs="Nunito"/>
                <w:noProof/>
              </w:rPr>
              <w:t>Collaboration with CSAG/UCT</w:t>
            </w:r>
            <w:r>
              <w:rPr>
                <w:noProof/>
                <w:webHidden/>
              </w:rPr>
              <w:tab/>
            </w:r>
            <w:r>
              <w:rPr>
                <w:noProof/>
                <w:webHidden/>
              </w:rPr>
              <w:fldChar w:fldCharType="begin"/>
            </w:r>
            <w:r>
              <w:rPr>
                <w:noProof/>
                <w:webHidden/>
              </w:rPr>
              <w:instrText xml:space="preserve"> PAGEREF _Toc176947020 \h </w:instrText>
            </w:r>
            <w:r>
              <w:rPr>
                <w:noProof/>
                <w:webHidden/>
              </w:rPr>
            </w:r>
            <w:r>
              <w:rPr>
                <w:noProof/>
                <w:webHidden/>
              </w:rPr>
              <w:fldChar w:fldCharType="separate"/>
            </w:r>
            <w:r>
              <w:rPr>
                <w:noProof/>
                <w:webHidden/>
              </w:rPr>
              <w:t>25</w:t>
            </w:r>
            <w:r>
              <w:rPr>
                <w:noProof/>
                <w:webHidden/>
              </w:rPr>
              <w:fldChar w:fldCharType="end"/>
            </w:r>
          </w:hyperlink>
        </w:p>
        <w:p w14:paraId="32CFCA0B" w14:textId="120D1737" w:rsidR="001973DA" w:rsidRDefault="001973DA">
          <w:pPr>
            <w:pStyle w:val="TOC2"/>
            <w:tabs>
              <w:tab w:val="left" w:pos="960"/>
              <w:tab w:val="right" w:leader="dot" w:pos="9350"/>
            </w:tabs>
            <w:rPr>
              <w:rFonts w:asciiTheme="minorHAnsi" w:hAnsiTheme="minorHAnsi"/>
              <w:noProof/>
              <w:kern w:val="2"/>
              <w:sz w:val="24"/>
              <w:szCs w:val="24"/>
              <w:lang w:val="en-ZA" w:eastAsia="en-ZA"/>
              <w14:ligatures w14:val="standardContextual"/>
            </w:rPr>
          </w:pPr>
          <w:hyperlink w:anchor="_Toc176947021" w:history="1">
            <w:r w:rsidRPr="000959D6">
              <w:rPr>
                <w:rStyle w:val="Hyperlink"/>
                <w:rFonts w:eastAsia="Nunito" w:cs="Nunito"/>
                <w:noProof/>
              </w:rPr>
              <w:t>7.6.</w:t>
            </w:r>
            <w:r>
              <w:rPr>
                <w:rFonts w:asciiTheme="minorHAnsi" w:hAnsiTheme="minorHAnsi"/>
                <w:noProof/>
                <w:kern w:val="2"/>
                <w:sz w:val="24"/>
                <w:szCs w:val="24"/>
                <w:lang w:val="en-ZA" w:eastAsia="en-ZA"/>
                <w14:ligatures w14:val="standardContextual"/>
              </w:rPr>
              <w:tab/>
            </w:r>
            <w:r w:rsidRPr="000959D6">
              <w:rPr>
                <w:rStyle w:val="Hyperlink"/>
                <w:rFonts w:eastAsia="Nunito" w:cs="Nunito"/>
                <w:noProof/>
              </w:rPr>
              <w:t>Alignment with analysis objectives</w:t>
            </w:r>
            <w:r>
              <w:rPr>
                <w:noProof/>
                <w:webHidden/>
              </w:rPr>
              <w:tab/>
            </w:r>
            <w:r>
              <w:rPr>
                <w:noProof/>
                <w:webHidden/>
              </w:rPr>
              <w:fldChar w:fldCharType="begin"/>
            </w:r>
            <w:r>
              <w:rPr>
                <w:noProof/>
                <w:webHidden/>
              </w:rPr>
              <w:instrText xml:space="preserve"> PAGEREF _Toc176947021 \h </w:instrText>
            </w:r>
            <w:r>
              <w:rPr>
                <w:noProof/>
                <w:webHidden/>
              </w:rPr>
            </w:r>
            <w:r>
              <w:rPr>
                <w:noProof/>
                <w:webHidden/>
              </w:rPr>
              <w:fldChar w:fldCharType="separate"/>
            </w:r>
            <w:r>
              <w:rPr>
                <w:noProof/>
                <w:webHidden/>
              </w:rPr>
              <w:t>25</w:t>
            </w:r>
            <w:r>
              <w:rPr>
                <w:noProof/>
                <w:webHidden/>
              </w:rPr>
              <w:fldChar w:fldCharType="end"/>
            </w:r>
          </w:hyperlink>
        </w:p>
        <w:p w14:paraId="6886E415" w14:textId="0E9F20B6" w:rsidR="001973DA" w:rsidRDefault="001973DA">
          <w:pPr>
            <w:pStyle w:val="TOC1"/>
            <w:tabs>
              <w:tab w:val="left" w:pos="440"/>
              <w:tab w:val="right" w:leader="dot" w:pos="9350"/>
            </w:tabs>
            <w:rPr>
              <w:rFonts w:asciiTheme="minorHAnsi" w:hAnsiTheme="minorHAnsi"/>
              <w:noProof/>
              <w:kern w:val="2"/>
              <w:sz w:val="24"/>
              <w:szCs w:val="24"/>
              <w:lang w:val="en-ZA" w:eastAsia="en-ZA"/>
              <w14:ligatures w14:val="standardContextual"/>
            </w:rPr>
          </w:pPr>
          <w:hyperlink w:anchor="_Toc176947022" w:history="1">
            <w:r w:rsidRPr="000959D6">
              <w:rPr>
                <w:rStyle w:val="Hyperlink"/>
                <w:rFonts w:eastAsia="Nunito" w:cs="Nunito"/>
                <w:noProof/>
              </w:rPr>
              <w:t>8.</w:t>
            </w:r>
            <w:r>
              <w:rPr>
                <w:rFonts w:asciiTheme="minorHAnsi" w:hAnsiTheme="minorHAnsi"/>
                <w:noProof/>
                <w:kern w:val="2"/>
                <w:sz w:val="24"/>
                <w:szCs w:val="24"/>
                <w:lang w:val="en-ZA" w:eastAsia="en-ZA"/>
                <w14:ligatures w14:val="standardContextual"/>
              </w:rPr>
              <w:tab/>
            </w:r>
            <w:r w:rsidRPr="000959D6">
              <w:rPr>
                <w:rStyle w:val="Hyperlink"/>
                <w:rFonts w:eastAsia="Nunito" w:cs="Nunito"/>
                <w:noProof/>
              </w:rPr>
              <w:t>Data analysis platform</w:t>
            </w:r>
            <w:r>
              <w:rPr>
                <w:noProof/>
                <w:webHidden/>
              </w:rPr>
              <w:tab/>
            </w:r>
            <w:r>
              <w:rPr>
                <w:noProof/>
                <w:webHidden/>
              </w:rPr>
              <w:fldChar w:fldCharType="begin"/>
            </w:r>
            <w:r>
              <w:rPr>
                <w:noProof/>
                <w:webHidden/>
              </w:rPr>
              <w:instrText xml:space="preserve"> PAGEREF _Toc176947022 \h </w:instrText>
            </w:r>
            <w:r>
              <w:rPr>
                <w:noProof/>
                <w:webHidden/>
              </w:rPr>
            </w:r>
            <w:r>
              <w:rPr>
                <w:noProof/>
                <w:webHidden/>
              </w:rPr>
              <w:fldChar w:fldCharType="separate"/>
            </w:r>
            <w:r>
              <w:rPr>
                <w:noProof/>
                <w:webHidden/>
              </w:rPr>
              <w:t>25</w:t>
            </w:r>
            <w:r>
              <w:rPr>
                <w:noProof/>
                <w:webHidden/>
              </w:rPr>
              <w:fldChar w:fldCharType="end"/>
            </w:r>
          </w:hyperlink>
        </w:p>
        <w:p w14:paraId="19E8DC89" w14:textId="3E15238C" w:rsidR="001973DA" w:rsidRDefault="001973DA">
          <w:pPr>
            <w:pStyle w:val="TOC1"/>
            <w:tabs>
              <w:tab w:val="left" w:pos="440"/>
              <w:tab w:val="right" w:leader="dot" w:pos="9350"/>
            </w:tabs>
            <w:rPr>
              <w:rFonts w:asciiTheme="minorHAnsi" w:hAnsiTheme="minorHAnsi"/>
              <w:noProof/>
              <w:kern w:val="2"/>
              <w:sz w:val="24"/>
              <w:szCs w:val="24"/>
              <w:lang w:val="en-ZA" w:eastAsia="en-ZA"/>
              <w14:ligatures w14:val="standardContextual"/>
            </w:rPr>
          </w:pPr>
          <w:hyperlink w:anchor="_Toc176947023" w:history="1">
            <w:r w:rsidRPr="000959D6">
              <w:rPr>
                <w:rStyle w:val="Hyperlink"/>
                <w:rFonts w:eastAsia="Nunito" w:cs="Nunito"/>
                <w:noProof/>
              </w:rPr>
              <w:t>9.</w:t>
            </w:r>
            <w:r>
              <w:rPr>
                <w:rFonts w:asciiTheme="minorHAnsi" w:hAnsiTheme="minorHAnsi"/>
                <w:noProof/>
                <w:kern w:val="2"/>
                <w:sz w:val="24"/>
                <w:szCs w:val="24"/>
                <w:lang w:val="en-ZA" w:eastAsia="en-ZA"/>
                <w14:ligatures w14:val="standardContextual"/>
              </w:rPr>
              <w:tab/>
            </w:r>
            <w:r w:rsidRPr="000959D6">
              <w:rPr>
                <w:rStyle w:val="Hyperlink"/>
                <w:rFonts w:eastAsia="Nunito" w:cs="Nunito"/>
                <w:noProof/>
              </w:rPr>
              <w:t>De-identification</w:t>
            </w:r>
            <w:r>
              <w:rPr>
                <w:noProof/>
                <w:webHidden/>
              </w:rPr>
              <w:tab/>
            </w:r>
            <w:r>
              <w:rPr>
                <w:noProof/>
                <w:webHidden/>
              </w:rPr>
              <w:fldChar w:fldCharType="begin"/>
            </w:r>
            <w:r>
              <w:rPr>
                <w:noProof/>
                <w:webHidden/>
              </w:rPr>
              <w:instrText xml:space="preserve"> PAGEREF _Toc176947023 \h </w:instrText>
            </w:r>
            <w:r>
              <w:rPr>
                <w:noProof/>
                <w:webHidden/>
              </w:rPr>
            </w:r>
            <w:r>
              <w:rPr>
                <w:noProof/>
                <w:webHidden/>
              </w:rPr>
              <w:fldChar w:fldCharType="separate"/>
            </w:r>
            <w:r>
              <w:rPr>
                <w:noProof/>
                <w:webHidden/>
              </w:rPr>
              <w:t>26</w:t>
            </w:r>
            <w:r>
              <w:rPr>
                <w:noProof/>
                <w:webHidden/>
              </w:rPr>
              <w:fldChar w:fldCharType="end"/>
            </w:r>
          </w:hyperlink>
        </w:p>
        <w:p w14:paraId="1561449F" w14:textId="6EDE0BCA" w:rsidR="001973DA" w:rsidRDefault="001973DA">
          <w:pPr>
            <w:pStyle w:val="TOC2"/>
            <w:tabs>
              <w:tab w:val="left" w:pos="960"/>
              <w:tab w:val="right" w:leader="dot" w:pos="9350"/>
            </w:tabs>
            <w:rPr>
              <w:rFonts w:asciiTheme="minorHAnsi" w:hAnsiTheme="minorHAnsi"/>
              <w:noProof/>
              <w:kern w:val="2"/>
              <w:sz w:val="24"/>
              <w:szCs w:val="24"/>
              <w:lang w:val="en-ZA" w:eastAsia="en-ZA"/>
              <w14:ligatures w14:val="standardContextual"/>
            </w:rPr>
          </w:pPr>
          <w:hyperlink w:anchor="_Toc176947024" w:history="1">
            <w:r w:rsidRPr="000959D6">
              <w:rPr>
                <w:rStyle w:val="Hyperlink"/>
                <w:rFonts w:eastAsia="Nunito" w:cs="Nunito"/>
                <w:noProof/>
              </w:rPr>
              <w:t>9.1.</w:t>
            </w:r>
            <w:r>
              <w:rPr>
                <w:rFonts w:asciiTheme="minorHAnsi" w:hAnsiTheme="minorHAnsi"/>
                <w:noProof/>
                <w:kern w:val="2"/>
                <w:sz w:val="24"/>
                <w:szCs w:val="24"/>
                <w:lang w:val="en-ZA" w:eastAsia="en-ZA"/>
                <w14:ligatures w14:val="standardContextual"/>
              </w:rPr>
              <w:tab/>
            </w:r>
            <w:r w:rsidRPr="000959D6">
              <w:rPr>
                <w:rStyle w:val="Hyperlink"/>
                <w:rFonts w:eastAsia="Nunito" w:cs="Nunito"/>
                <w:noProof/>
              </w:rPr>
              <w:t>Safe Harbour and/or expert determination</w:t>
            </w:r>
            <w:r>
              <w:rPr>
                <w:noProof/>
                <w:webHidden/>
              </w:rPr>
              <w:tab/>
            </w:r>
            <w:r>
              <w:rPr>
                <w:noProof/>
                <w:webHidden/>
              </w:rPr>
              <w:fldChar w:fldCharType="begin"/>
            </w:r>
            <w:r>
              <w:rPr>
                <w:noProof/>
                <w:webHidden/>
              </w:rPr>
              <w:instrText xml:space="preserve"> PAGEREF _Toc176947024 \h </w:instrText>
            </w:r>
            <w:r>
              <w:rPr>
                <w:noProof/>
                <w:webHidden/>
              </w:rPr>
            </w:r>
            <w:r>
              <w:rPr>
                <w:noProof/>
                <w:webHidden/>
              </w:rPr>
              <w:fldChar w:fldCharType="separate"/>
            </w:r>
            <w:r>
              <w:rPr>
                <w:noProof/>
                <w:webHidden/>
              </w:rPr>
              <w:t>27</w:t>
            </w:r>
            <w:r>
              <w:rPr>
                <w:noProof/>
                <w:webHidden/>
              </w:rPr>
              <w:fldChar w:fldCharType="end"/>
            </w:r>
          </w:hyperlink>
        </w:p>
        <w:p w14:paraId="4F923ADD" w14:textId="1178AF51" w:rsidR="001973DA" w:rsidRDefault="001973DA">
          <w:pPr>
            <w:pStyle w:val="TOC2"/>
            <w:tabs>
              <w:tab w:val="left" w:pos="960"/>
              <w:tab w:val="right" w:leader="dot" w:pos="9350"/>
            </w:tabs>
            <w:rPr>
              <w:rFonts w:asciiTheme="minorHAnsi" w:hAnsiTheme="minorHAnsi"/>
              <w:noProof/>
              <w:kern w:val="2"/>
              <w:sz w:val="24"/>
              <w:szCs w:val="24"/>
              <w:lang w:val="en-ZA" w:eastAsia="en-ZA"/>
              <w14:ligatures w14:val="standardContextual"/>
            </w:rPr>
          </w:pPr>
          <w:hyperlink w:anchor="_Toc176947025" w:history="1">
            <w:r w:rsidRPr="000959D6">
              <w:rPr>
                <w:rStyle w:val="Hyperlink"/>
                <w:rFonts w:eastAsia="Nunito" w:cs="Nunito"/>
                <w:noProof/>
              </w:rPr>
              <w:t>9.2.</w:t>
            </w:r>
            <w:r>
              <w:rPr>
                <w:rFonts w:asciiTheme="minorHAnsi" w:hAnsiTheme="minorHAnsi"/>
                <w:noProof/>
                <w:kern w:val="2"/>
                <w:sz w:val="24"/>
                <w:szCs w:val="24"/>
                <w:lang w:val="en-ZA" w:eastAsia="en-ZA"/>
                <w14:ligatures w14:val="standardContextual"/>
              </w:rPr>
              <w:tab/>
            </w:r>
            <w:r w:rsidRPr="000959D6">
              <w:rPr>
                <w:rStyle w:val="Hyperlink"/>
                <w:rFonts w:eastAsia="Nunito" w:cs="Nunito"/>
                <w:noProof/>
              </w:rPr>
              <w:t>Geographic aggregation</w:t>
            </w:r>
            <w:r>
              <w:rPr>
                <w:noProof/>
                <w:webHidden/>
              </w:rPr>
              <w:tab/>
            </w:r>
            <w:r>
              <w:rPr>
                <w:noProof/>
                <w:webHidden/>
              </w:rPr>
              <w:fldChar w:fldCharType="begin"/>
            </w:r>
            <w:r>
              <w:rPr>
                <w:noProof/>
                <w:webHidden/>
              </w:rPr>
              <w:instrText xml:space="preserve"> PAGEREF _Toc176947025 \h </w:instrText>
            </w:r>
            <w:r>
              <w:rPr>
                <w:noProof/>
                <w:webHidden/>
              </w:rPr>
            </w:r>
            <w:r>
              <w:rPr>
                <w:noProof/>
                <w:webHidden/>
              </w:rPr>
              <w:fldChar w:fldCharType="separate"/>
            </w:r>
            <w:r>
              <w:rPr>
                <w:noProof/>
                <w:webHidden/>
              </w:rPr>
              <w:t>27</w:t>
            </w:r>
            <w:r>
              <w:rPr>
                <w:noProof/>
                <w:webHidden/>
              </w:rPr>
              <w:fldChar w:fldCharType="end"/>
            </w:r>
          </w:hyperlink>
        </w:p>
        <w:p w14:paraId="37E9057B" w14:textId="067D229E" w:rsidR="001973DA" w:rsidRDefault="001973DA">
          <w:pPr>
            <w:pStyle w:val="TOC2"/>
            <w:tabs>
              <w:tab w:val="left" w:pos="960"/>
              <w:tab w:val="right" w:leader="dot" w:pos="9350"/>
            </w:tabs>
            <w:rPr>
              <w:rFonts w:asciiTheme="minorHAnsi" w:hAnsiTheme="minorHAnsi"/>
              <w:noProof/>
              <w:kern w:val="2"/>
              <w:sz w:val="24"/>
              <w:szCs w:val="24"/>
              <w:lang w:val="en-ZA" w:eastAsia="en-ZA"/>
              <w14:ligatures w14:val="standardContextual"/>
            </w:rPr>
          </w:pPr>
          <w:hyperlink w:anchor="_Toc176947026" w:history="1">
            <w:r w:rsidRPr="000959D6">
              <w:rPr>
                <w:rStyle w:val="Hyperlink"/>
                <w:rFonts w:eastAsia="Nunito" w:cs="Nunito"/>
                <w:noProof/>
              </w:rPr>
              <w:t>9.3.</w:t>
            </w:r>
            <w:r>
              <w:rPr>
                <w:rFonts w:asciiTheme="minorHAnsi" w:hAnsiTheme="minorHAnsi"/>
                <w:noProof/>
                <w:kern w:val="2"/>
                <w:sz w:val="24"/>
                <w:szCs w:val="24"/>
                <w:lang w:val="en-ZA" w:eastAsia="en-ZA"/>
                <w14:ligatures w14:val="standardContextual"/>
              </w:rPr>
              <w:tab/>
            </w:r>
            <w:r w:rsidRPr="000959D6">
              <w:rPr>
                <w:rStyle w:val="Hyperlink"/>
                <w:rFonts w:eastAsia="Nunito" w:cs="Nunito"/>
                <w:noProof/>
              </w:rPr>
              <w:t>Location jittering</w:t>
            </w:r>
            <w:r>
              <w:rPr>
                <w:noProof/>
                <w:webHidden/>
              </w:rPr>
              <w:tab/>
            </w:r>
            <w:r>
              <w:rPr>
                <w:noProof/>
                <w:webHidden/>
              </w:rPr>
              <w:fldChar w:fldCharType="begin"/>
            </w:r>
            <w:r>
              <w:rPr>
                <w:noProof/>
                <w:webHidden/>
              </w:rPr>
              <w:instrText xml:space="preserve"> PAGEREF _Toc176947026 \h </w:instrText>
            </w:r>
            <w:r>
              <w:rPr>
                <w:noProof/>
                <w:webHidden/>
              </w:rPr>
            </w:r>
            <w:r>
              <w:rPr>
                <w:noProof/>
                <w:webHidden/>
              </w:rPr>
              <w:fldChar w:fldCharType="separate"/>
            </w:r>
            <w:r>
              <w:rPr>
                <w:noProof/>
                <w:webHidden/>
              </w:rPr>
              <w:t>28</w:t>
            </w:r>
            <w:r>
              <w:rPr>
                <w:noProof/>
                <w:webHidden/>
              </w:rPr>
              <w:fldChar w:fldCharType="end"/>
            </w:r>
          </w:hyperlink>
        </w:p>
        <w:p w14:paraId="01840752" w14:textId="3652514C" w:rsidR="001973DA" w:rsidRDefault="001973DA">
          <w:pPr>
            <w:pStyle w:val="TOC2"/>
            <w:tabs>
              <w:tab w:val="left" w:pos="960"/>
              <w:tab w:val="right" w:leader="dot" w:pos="9350"/>
            </w:tabs>
            <w:rPr>
              <w:rFonts w:asciiTheme="minorHAnsi" w:hAnsiTheme="minorHAnsi"/>
              <w:noProof/>
              <w:kern w:val="2"/>
              <w:sz w:val="24"/>
              <w:szCs w:val="24"/>
              <w:lang w:val="en-ZA" w:eastAsia="en-ZA"/>
              <w14:ligatures w14:val="standardContextual"/>
            </w:rPr>
          </w:pPr>
          <w:hyperlink w:anchor="_Toc176947027" w:history="1">
            <w:r w:rsidRPr="000959D6">
              <w:rPr>
                <w:rStyle w:val="Hyperlink"/>
                <w:rFonts w:eastAsia="Nunito" w:cs="Nunito"/>
                <w:noProof/>
              </w:rPr>
              <w:t>9.4.</w:t>
            </w:r>
            <w:r>
              <w:rPr>
                <w:rFonts w:asciiTheme="minorHAnsi" w:hAnsiTheme="minorHAnsi"/>
                <w:noProof/>
                <w:kern w:val="2"/>
                <w:sz w:val="24"/>
                <w:szCs w:val="24"/>
                <w:lang w:val="en-ZA" w:eastAsia="en-ZA"/>
                <w14:ligatures w14:val="standardContextual"/>
              </w:rPr>
              <w:tab/>
            </w:r>
            <w:r w:rsidRPr="000959D6">
              <w:rPr>
                <w:rStyle w:val="Hyperlink"/>
                <w:rFonts w:eastAsia="Nunito" w:cs="Nunito"/>
                <w:noProof/>
              </w:rPr>
              <w:t>Expert review and risk assessment</w:t>
            </w:r>
            <w:r>
              <w:rPr>
                <w:noProof/>
                <w:webHidden/>
              </w:rPr>
              <w:tab/>
            </w:r>
            <w:r>
              <w:rPr>
                <w:noProof/>
                <w:webHidden/>
              </w:rPr>
              <w:fldChar w:fldCharType="begin"/>
            </w:r>
            <w:r>
              <w:rPr>
                <w:noProof/>
                <w:webHidden/>
              </w:rPr>
              <w:instrText xml:space="preserve"> PAGEREF _Toc176947027 \h </w:instrText>
            </w:r>
            <w:r>
              <w:rPr>
                <w:noProof/>
                <w:webHidden/>
              </w:rPr>
            </w:r>
            <w:r>
              <w:rPr>
                <w:noProof/>
                <w:webHidden/>
              </w:rPr>
              <w:fldChar w:fldCharType="separate"/>
            </w:r>
            <w:r>
              <w:rPr>
                <w:noProof/>
                <w:webHidden/>
              </w:rPr>
              <w:t>30</w:t>
            </w:r>
            <w:r>
              <w:rPr>
                <w:noProof/>
                <w:webHidden/>
              </w:rPr>
              <w:fldChar w:fldCharType="end"/>
            </w:r>
          </w:hyperlink>
        </w:p>
        <w:p w14:paraId="41197AC7" w14:textId="66ADF7DA" w:rsidR="001973DA" w:rsidRDefault="001973DA">
          <w:pPr>
            <w:pStyle w:val="TOC1"/>
            <w:tabs>
              <w:tab w:val="left" w:pos="720"/>
              <w:tab w:val="right" w:leader="dot" w:pos="9350"/>
            </w:tabs>
            <w:rPr>
              <w:rFonts w:asciiTheme="minorHAnsi" w:hAnsiTheme="minorHAnsi"/>
              <w:noProof/>
              <w:kern w:val="2"/>
              <w:sz w:val="24"/>
              <w:szCs w:val="24"/>
              <w:lang w:val="en-ZA" w:eastAsia="en-ZA"/>
              <w14:ligatures w14:val="standardContextual"/>
            </w:rPr>
          </w:pPr>
          <w:hyperlink w:anchor="_Toc176947028" w:history="1">
            <w:r w:rsidRPr="000959D6">
              <w:rPr>
                <w:rStyle w:val="Hyperlink"/>
                <w:rFonts w:eastAsia="Nunito" w:cs="Nunito"/>
                <w:noProof/>
              </w:rPr>
              <w:t>10.</w:t>
            </w:r>
            <w:r>
              <w:rPr>
                <w:rFonts w:asciiTheme="minorHAnsi" w:hAnsiTheme="minorHAnsi"/>
                <w:noProof/>
                <w:kern w:val="2"/>
                <w:sz w:val="24"/>
                <w:szCs w:val="24"/>
                <w:lang w:val="en-ZA" w:eastAsia="en-ZA"/>
                <w14:ligatures w14:val="standardContextual"/>
              </w:rPr>
              <w:tab/>
            </w:r>
            <w:r w:rsidRPr="000959D6">
              <w:rPr>
                <w:rStyle w:val="Hyperlink"/>
                <w:rFonts w:eastAsia="Nunito" w:cs="Nunito"/>
                <w:noProof/>
              </w:rPr>
              <w:t>Data sharing</w:t>
            </w:r>
            <w:r>
              <w:rPr>
                <w:noProof/>
                <w:webHidden/>
              </w:rPr>
              <w:tab/>
            </w:r>
            <w:r>
              <w:rPr>
                <w:noProof/>
                <w:webHidden/>
              </w:rPr>
              <w:fldChar w:fldCharType="begin"/>
            </w:r>
            <w:r>
              <w:rPr>
                <w:noProof/>
                <w:webHidden/>
              </w:rPr>
              <w:instrText xml:space="preserve"> PAGEREF _Toc176947028 \h </w:instrText>
            </w:r>
            <w:r>
              <w:rPr>
                <w:noProof/>
                <w:webHidden/>
              </w:rPr>
            </w:r>
            <w:r>
              <w:rPr>
                <w:noProof/>
                <w:webHidden/>
              </w:rPr>
              <w:fldChar w:fldCharType="separate"/>
            </w:r>
            <w:r>
              <w:rPr>
                <w:noProof/>
                <w:webHidden/>
              </w:rPr>
              <w:t>30</w:t>
            </w:r>
            <w:r>
              <w:rPr>
                <w:noProof/>
                <w:webHidden/>
              </w:rPr>
              <w:fldChar w:fldCharType="end"/>
            </w:r>
          </w:hyperlink>
        </w:p>
        <w:p w14:paraId="098801A9" w14:textId="18DC0AAB" w:rsidR="001973DA" w:rsidRDefault="001973DA">
          <w:pPr>
            <w:pStyle w:val="TOC2"/>
            <w:tabs>
              <w:tab w:val="left" w:pos="960"/>
              <w:tab w:val="right" w:leader="dot" w:pos="9350"/>
            </w:tabs>
            <w:rPr>
              <w:rFonts w:asciiTheme="minorHAnsi" w:hAnsiTheme="minorHAnsi"/>
              <w:noProof/>
              <w:kern w:val="2"/>
              <w:sz w:val="24"/>
              <w:szCs w:val="24"/>
              <w:lang w:val="en-ZA" w:eastAsia="en-ZA"/>
              <w14:ligatures w14:val="standardContextual"/>
            </w:rPr>
          </w:pPr>
          <w:hyperlink w:anchor="_Toc176947029" w:history="1">
            <w:r w:rsidRPr="000959D6">
              <w:rPr>
                <w:rStyle w:val="Hyperlink"/>
                <w:rFonts w:eastAsia="Nunito" w:cs="Nunito"/>
                <w:noProof/>
              </w:rPr>
              <w:t>10.1.</w:t>
            </w:r>
            <w:r>
              <w:rPr>
                <w:rFonts w:asciiTheme="minorHAnsi" w:hAnsiTheme="minorHAnsi"/>
                <w:noProof/>
                <w:kern w:val="2"/>
                <w:sz w:val="24"/>
                <w:szCs w:val="24"/>
                <w:lang w:val="en-ZA" w:eastAsia="en-ZA"/>
                <w14:ligatures w14:val="standardContextual"/>
              </w:rPr>
              <w:tab/>
            </w:r>
            <w:r w:rsidRPr="000959D6">
              <w:rPr>
                <w:rStyle w:val="Hyperlink"/>
                <w:rFonts w:eastAsia="Nunito" w:cs="Nunito"/>
                <w:noProof/>
              </w:rPr>
              <w:t>Restrictions to Data Sharing</w:t>
            </w:r>
            <w:r>
              <w:rPr>
                <w:noProof/>
                <w:webHidden/>
              </w:rPr>
              <w:tab/>
            </w:r>
            <w:r>
              <w:rPr>
                <w:noProof/>
                <w:webHidden/>
              </w:rPr>
              <w:fldChar w:fldCharType="begin"/>
            </w:r>
            <w:r>
              <w:rPr>
                <w:noProof/>
                <w:webHidden/>
              </w:rPr>
              <w:instrText xml:space="preserve"> PAGEREF _Toc176947029 \h </w:instrText>
            </w:r>
            <w:r>
              <w:rPr>
                <w:noProof/>
                <w:webHidden/>
              </w:rPr>
            </w:r>
            <w:r>
              <w:rPr>
                <w:noProof/>
                <w:webHidden/>
              </w:rPr>
              <w:fldChar w:fldCharType="separate"/>
            </w:r>
            <w:r>
              <w:rPr>
                <w:noProof/>
                <w:webHidden/>
              </w:rPr>
              <w:t>30</w:t>
            </w:r>
            <w:r>
              <w:rPr>
                <w:noProof/>
                <w:webHidden/>
              </w:rPr>
              <w:fldChar w:fldCharType="end"/>
            </w:r>
          </w:hyperlink>
        </w:p>
        <w:p w14:paraId="41B45569" w14:textId="19FA388E" w:rsidR="001973DA" w:rsidRDefault="001973DA">
          <w:pPr>
            <w:pStyle w:val="TOC2"/>
            <w:tabs>
              <w:tab w:val="left" w:pos="960"/>
              <w:tab w:val="right" w:leader="dot" w:pos="9350"/>
            </w:tabs>
            <w:rPr>
              <w:rFonts w:asciiTheme="minorHAnsi" w:hAnsiTheme="minorHAnsi"/>
              <w:noProof/>
              <w:kern w:val="2"/>
              <w:sz w:val="24"/>
              <w:szCs w:val="24"/>
              <w:lang w:val="en-ZA" w:eastAsia="en-ZA"/>
              <w14:ligatures w14:val="standardContextual"/>
            </w:rPr>
          </w:pPr>
          <w:hyperlink w:anchor="_Toc176947030" w:history="1">
            <w:r w:rsidRPr="000959D6">
              <w:rPr>
                <w:rStyle w:val="Hyperlink"/>
                <w:rFonts w:eastAsia="Nunito" w:cs="Nunito"/>
                <w:noProof/>
              </w:rPr>
              <w:t>10.2.</w:t>
            </w:r>
            <w:r>
              <w:rPr>
                <w:rFonts w:asciiTheme="minorHAnsi" w:hAnsiTheme="minorHAnsi"/>
                <w:noProof/>
                <w:kern w:val="2"/>
                <w:sz w:val="24"/>
                <w:szCs w:val="24"/>
                <w:lang w:val="en-ZA" w:eastAsia="en-ZA"/>
                <w14:ligatures w14:val="standardContextual"/>
              </w:rPr>
              <w:tab/>
            </w:r>
            <w:r w:rsidRPr="000959D6">
              <w:rPr>
                <w:rStyle w:val="Hyperlink"/>
                <w:rFonts w:eastAsia="Nunito" w:cs="Nunito"/>
                <w:noProof/>
              </w:rPr>
              <w:t>Discoverability</w:t>
            </w:r>
            <w:r>
              <w:rPr>
                <w:noProof/>
                <w:webHidden/>
              </w:rPr>
              <w:tab/>
            </w:r>
            <w:r>
              <w:rPr>
                <w:noProof/>
                <w:webHidden/>
              </w:rPr>
              <w:fldChar w:fldCharType="begin"/>
            </w:r>
            <w:r>
              <w:rPr>
                <w:noProof/>
                <w:webHidden/>
              </w:rPr>
              <w:instrText xml:space="preserve"> PAGEREF _Toc176947030 \h </w:instrText>
            </w:r>
            <w:r>
              <w:rPr>
                <w:noProof/>
                <w:webHidden/>
              </w:rPr>
            </w:r>
            <w:r>
              <w:rPr>
                <w:noProof/>
                <w:webHidden/>
              </w:rPr>
              <w:fldChar w:fldCharType="separate"/>
            </w:r>
            <w:r>
              <w:rPr>
                <w:noProof/>
                <w:webHidden/>
              </w:rPr>
              <w:t>30</w:t>
            </w:r>
            <w:r>
              <w:rPr>
                <w:noProof/>
                <w:webHidden/>
              </w:rPr>
              <w:fldChar w:fldCharType="end"/>
            </w:r>
          </w:hyperlink>
        </w:p>
        <w:p w14:paraId="3E3D6CA5" w14:textId="6A85BDD6" w:rsidR="001973DA" w:rsidRDefault="001973DA">
          <w:pPr>
            <w:pStyle w:val="TOC2"/>
            <w:tabs>
              <w:tab w:val="left" w:pos="960"/>
              <w:tab w:val="right" w:leader="dot" w:pos="9350"/>
            </w:tabs>
            <w:rPr>
              <w:rFonts w:asciiTheme="minorHAnsi" w:hAnsiTheme="minorHAnsi"/>
              <w:noProof/>
              <w:kern w:val="2"/>
              <w:sz w:val="24"/>
              <w:szCs w:val="24"/>
              <w:lang w:val="en-ZA" w:eastAsia="en-ZA"/>
              <w14:ligatures w14:val="standardContextual"/>
            </w:rPr>
          </w:pPr>
          <w:hyperlink w:anchor="_Toc176947031" w:history="1">
            <w:r w:rsidRPr="000959D6">
              <w:rPr>
                <w:rStyle w:val="Hyperlink"/>
                <w:rFonts w:eastAsia="Nunito" w:cs="Nunito"/>
                <w:noProof/>
              </w:rPr>
              <w:t>10.3.</w:t>
            </w:r>
            <w:r>
              <w:rPr>
                <w:rFonts w:asciiTheme="minorHAnsi" w:hAnsiTheme="minorHAnsi"/>
                <w:noProof/>
                <w:kern w:val="2"/>
                <w:sz w:val="24"/>
                <w:szCs w:val="24"/>
                <w:lang w:val="en-ZA" w:eastAsia="en-ZA"/>
                <w14:ligatures w14:val="standardContextual"/>
              </w:rPr>
              <w:tab/>
            </w:r>
            <w:r w:rsidRPr="000959D6">
              <w:rPr>
                <w:rStyle w:val="Hyperlink"/>
                <w:rFonts w:eastAsia="Nunito" w:cs="Nunito"/>
                <w:noProof/>
              </w:rPr>
              <w:t>Levels of Data Access</w:t>
            </w:r>
            <w:r>
              <w:rPr>
                <w:noProof/>
                <w:webHidden/>
              </w:rPr>
              <w:tab/>
            </w:r>
            <w:r>
              <w:rPr>
                <w:noProof/>
                <w:webHidden/>
              </w:rPr>
              <w:fldChar w:fldCharType="begin"/>
            </w:r>
            <w:r>
              <w:rPr>
                <w:noProof/>
                <w:webHidden/>
              </w:rPr>
              <w:instrText xml:space="preserve"> PAGEREF _Toc176947031 \h </w:instrText>
            </w:r>
            <w:r>
              <w:rPr>
                <w:noProof/>
                <w:webHidden/>
              </w:rPr>
            </w:r>
            <w:r>
              <w:rPr>
                <w:noProof/>
                <w:webHidden/>
              </w:rPr>
              <w:fldChar w:fldCharType="separate"/>
            </w:r>
            <w:r>
              <w:rPr>
                <w:noProof/>
                <w:webHidden/>
              </w:rPr>
              <w:t>31</w:t>
            </w:r>
            <w:r>
              <w:rPr>
                <w:noProof/>
                <w:webHidden/>
              </w:rPr>
              <w:fldChar w:fldCharType="end"/>
            </w:r>
          </w:hyperlink>
        </w:p>
        <w:p w14:paraId="557DC511" w14:textId="0A78EBEE" w:rsidR="001973DA" w:rsidRDefault="001973DA">
          <w:pPr>
            <w:pStyle w:val="TOC2"/>
            <w:tabs>
              <w:tab w:val="left" w:pos="960"/>
              <w:tab w:val="right" w:leader="dot" w:pos="9350"/>
            </w:tabs>
            <w:rPr>
              <w:rFonts w:asciiTheme="minorHAnsi" w:hAnsiTheme="minorHAnsi"/>
              <w:noProof/>
              <w:kern w:val="2"/>
              <w:sz w:val="24"/>
              <w:szCs w:val="24"/>
              <w:lang w:val="en-ZA" w:eastAsia="en-ZA"/>
              <w14:ligatures w14:val="standardContextual"/>
            </w:rPr>
          </w:pPr>
          <w:hyperlink w:anchor="_Toc176947032" w:history="1">
            <w:r w:rsidRPr="000959D6">
              <w:rPr>
                <w:rStyle w:val="Hyperlink"/>
                <w:rFonts w:eastAsia="Nunito" w:cs="Nunito"/>
                <w:noProof/>
              </w:rPr>
              <w:t>10.4.</w:t>
            </w:r>
            <w:r>
              <w:rPr>
                <w:rFonts w:asciiTheme="minorHAnsi" w:hAnsiTheme="minorHAnsi"/>
                <w:noProof/>
                <w:kern w:val="2"/>
                <w:sz w:val="24"/>
                <w:szCs w:val="24"/>
                <w:lang w:val="en-ZA" w:eastAsia="en-ZA"/>
                <w14:ligatures w14:val="standardContextual"/>
              </w:rPr>
              <w:tab/>
            </w:r>
            <w:r w:rsidRPr="000959D6">
              <w:rPr>
                <w:rStyle w:val="Hyperlink"/>
                <w:rFonts w:eastAsia="Nunito" w:cs="Nunito"/>
                <w:noProof/>
              </w:rPr>
              <w:t>Procedure for Making RP1/RP2 De-identified Data Available to Bona Fide Researchers</w:t>
            </w:r>
            <w:r>
              <w:rPr>
                <w:noProof/>
                <w:webHidden/>
              </w:rPr>
              <w:tab/>
            </w:r>
            <w:r>
              <w:rPr>
                <w:noProof/>
                <w:webHidden/>
              </w:rPr>
              <w:fldChar w:fldCharType="begin"/>
            </w:r>
            <w:r>
              <w:rPr>
                <w:noProof/>
                <w:webHidden/>
              </w:rPr>
              <w:instrText xml:space="preserve"> PAGEREF _Toc176947032 \h </w:instrText>
            </w:r>
            <w:r>
              <w:rPr>
                <w:noProof/>
                <w:webHidden/>
              </w:rPr>
            </w:r>
            <w:r>
              <w:rPr>
                <w:noProof/>
                <w:webHidden/>
              </w:rPr>
              <w:fldChar w:fldCharType="separate"/>
            </w:r>
            <w:r>
              <w:rPr>
                <w:noProof/>
                <w:webHidden/>
              </w:rPr>
              <w:t>31</w:t>
            </w:r>
            <w:r>
              <w:rPr>
                <w:noProof/>
                <w:webHidden/>
              </w:rPr>
              <w:fldChar w:fldCharType="end"/>
            </w:r>
          </w:hyperlink>
        </w:p>
        <w:p w14:paraId="54FDEFD2" w14:textId="7DFFE959" w:rsidR="001973DA" w:rsidRDefault="001973DA">
          <w:pPr>
            <w:pStyle w:val="TOC1"/>
            <w:tabs>
              <w:tab w:val="left" w:pos="720"/>
              <w:tab w:val="right" w:leader="dot" w:pos="9350"/>
            </w:tabs>
            <w:rPr>
              <w:rFonts w:asciiTheme="minorHAnsi" w:hAnsiTheme="minorHAnsi"/>
              <w:noProof/>
              <w:kern w:val="2"/>
              <w:sz w:val="24"/>
              <w:szCs w:val="24"/>
              <w:lang w:val="en-ZA" w:eastAsia="en-ZA"/>
              <w14:ligatures w14:val="standardContextual"/>
            </w:rPr>
          </w:pPr>
          <w:hyperlink w:anchor="_Toc176947033" w:history="1">
            <w:r w:rsidRPr="000959D6">
              <w:rPr>
                <w:rStyle w:val="Hyperlink"/>
                <w:rFonts w:eastAsia="Nunito" w:cs="Nunito"/>
                <w:noProof/>
              </w:rPr>
              <w:t>11.</w:t>
            </w:r>
            <w:r>
              <w:rPr>
                <w:rFonts w:asciiTheme="minorHAnsi" w:hAnsiTheme="minorHAnsi"/>
                <w:noProof/>
                <w:kern w:val="2"/>
                <w:sz w:val="24"/>
                <w:szCs w:val="24"/>
                <w:lang w:val="en-ZA" w:eastAsia="en-ZA"/>
                <w14:ligatures w14:val="standardContextual"/>
              </w:rPr>
              <w:tab/>
            </w:r>
            <w:r w:rsidRPr="000959D6">
              <w:rPr>
                <w:rStyle w:val="Hyperlink"/>
                <w:rFonts w:eastAsia="Nunito" w:cs="Nunito"/>
                <w:noProof/>
              </w:rPr>
              <w:t>POPIA compliance and protection of personal information</w:t>
            </w:r>
            <w:r>
              <w:rPr>
                <w:noProof/>
                <w:webHidden/>
              </w:rPr>
              <w:tab/>
            </w:r>
            <w:r>
              <w:rPr>
                <w:noProof/>
                <w:webHidden/>
              </w:rPr>
              <w:fldChar w:fldCharType="begin"/>
            </w:r>
            <w:r>
              <w:rPr>
                <w:noProof/>
                <w:webHidden/>
              </w:rPr>
              <w:instrText xml:space="preserve"> PAGEREF _Toc176947033 \h </w:instrText>
            </w:r>
            <w:r>
              <w:rPr>
                <w:noProof/>
                <w:webHidden/>
              </w:rPr>
            </w:r>
            <w:r>
              <w:rPr>
                <w:noProof/>
                <w:webHidden/>
              </w:rPr>
              <w:fldChar w:fldCharType="separate"/>
            </w:r>
            <w:r>
              <w:rPr>
                <w:noProof/>
                <w:webHidden/>
              </w:rPr>
              <w:t>34</w:t>
            </w:r>
            <w:r>
              <w:rPr>
                <w:noProof/>
                <w:webHidden/>
              </w:rPr>
              <w:fldChar w:fldCharType="end"/>
            </w:r>
          </w:hyperlink>
        </w:p>
        <w:p w14:paraId="2CE6328B" w14:textId="0D1F4E7D" w:rsidR="001973DA" w:rsidRDefault="001973DA">
          <w:pPr>
            <w:pStyle w:val="TOC1"/>
            <w:tabs>
              <w:tab w:val="left" w:pos="720"/>
              <w:tab w:val="right" w:leader="dot" w:pos="9350"/>
            </w:tabs>
            <w:rPr>
              <w:rFonts w:asciiTheme="minorHAnsi" w:hAnsiTheme="minorHAnsi"/>
              <w:noProof/>
              <w:kern w:val="2"/>
              <w:sz w:val="24"/>
              <w:szCs w:val="24"/>
              <w:lang w:val="en-ZA" w:eastAsia="en-ZA"/>
              <w14:ligatures w14:val="standardContextual"/>
            </w:rPr>
          </w:pPr>
          <w:hyperlink w:anchor="_Toc176947034" w:history="1">
            <w:r w:rsidRPr="000959D6">
              <w:rPr>
                <w:rStyle w:val="Hyperlink"/>
                <w:rFonts w:eastAsia="Nunito" w:cs="Nunito"/>
                <w:noProof/>
              </w:rPr>
              <w:t>12.</w:t>
            </w:r>
            <w:r>
              <w:rPr>
                <w:rFonts w:asciiTheme="minorHAnsi" w:hAnsiTheme="minorHAnsi"/>
                <w:noProof/>
                <w:kern w:val="2"/>
                <w:sz w:val="24"/>
                <w:szCs w:val="24"/>
                <w:lang w:val="en-ZA" w:eastAsia="en-ZA"/>
                <w14:ligatures w14:val="standardContextual"/>
              </w:rPr>
              <w:tab/>
            </w:r>
            <w:r w:rsidRPr="000959D6">
              <w:rPr>
                <w:rStyle w:val="Hyperlink"/>
                <w:rFonts w:eastAsia="Nunito" w:cs="Nunito"/>
                <w:noProof/>
              </w:rPr>
              <w:t>Governance and compliance</w:t>
            </w:r>
            <w:r>
              <w:rPr>
                <w:noProof/>
                <w:webHidden/>
              </w:rPr>
              <w:tab/>
            </w:r>
            <w:r>
              <w:rPr>
                <w:noProof/>
                <w:webHidden/>
              </w:rPr>
              <w:fldChar w:fldCharType="begin"/>
            </w:r>
            <w:r>
              <w:rPr>
                <w:noProof/>
                <w:webHidden/>
              </w:rPr>
              <w:instrText xml:space="preserve"> PAGEREF _Toc176947034 \h </w:instrText>
            </w:r>
            <w:r>
              <w:rPr>
                <w:noProof/>
                <w:webHidden/>
              </w:rPr>
            </w:r>
            <w:r>
              <w:rPr>
                <w:noProof/>
                <w:webHidden/>
              </w:rPr>
              <w:fldChar w:fldCharType="separate"/>
            </w:r>
            <w:r>
              <w:rPr>
                <w:noProof/>
                <w:webHidden/>
              </w:rPr>
              <w:t>36</w:t>
            </w:r>
            <w:r>
              <w:rPr>
                <w:noProof/>
                <w:webHidden/>
              </w:rPr>
              <w:fldChar w:fldCharType="end"/>
            </w:r>
          </w:hyperlink>
        </w:p>
        <w:p w14:paraId="162DBD83" w14:textId="3B1835A6" w:rsidR="001973DA" w:rsidRDefault="001973DA">
          <w:pPr>
            <w:pStyle w:val="TOC2"/>
            <w:tabs>
              <w:tab w:val="left" w:pos="960"/>
              <w:tab w:val="right" w:leader="dot" w:pos="9350"/>
            </w:tabs>
            <w:rPr>
              <w:rFonts w:asciiTheme="minorHAnsi" w:hAnsiTheme="minorHAnsi"/>
              <w:noProof/>
              <w:kern w:val="2"/>
              <w:sz w:val="24"/>
              <w:szCs w:val="24"/>
              <w:lang w:val="en-ZA" w:eastAsia="en-ZA"/>
              <w14:ligatures w14:val="standardContextual"/>
            </w:rPr>
          </w:pPr>
          <w:hyperlink w:anchor="_Toc176947035" w:history="1">
            <w:r w:rsidRPr="000959D6">
              <w:rPr>
                <w:rStyle w:val="Hyperlink"/>
                <w:rFonts w:eastAsia="Nunito" w:cs="Nunito"/>
                <w:noProof/>
              </w:rPr>
              <w:t>12.1.</w:t>
            </w:r>
            <w:r>
              <w:rPr>
                <w:rFonts w:asciiTheme="minorHAnsi" w:hAnsiTheme="minorHAnsi"/>
                <w:noProof/>
                <w:kern w:val="2"/>
                <w:sz w:val="24"/>
                <w:szCs w:val="24"/>
                <w:lang w:val="en-ZA" w:eastAsia="en-ZA"/>
                <w14:ligatures w14:val="standardContextual"/>
              </w:rPr>
              <w:tab/>
            </w:r>
            <w:r w:rsidRPr="000959D6">
              <w:rPr>
                <w:rStyle w:val="Hyperlink"/>
                <w:rFonts w:eastAsia="Nunito" w:cs="Nunito"/>
                <w:noProof/>
              </w:rPr>
              <w:t>Data Governance</w:t>
            </w:r>
            <w:r>
              <w:rPr>
                <w:noProof/>
                <w:webHidden/>
              </w:rPr>
              <w:tab/>
            </w:r>
            <w:r>
              <w:rPr>
                <w:noProof/>
                <w:webHidden/>
              </w:rPr>
              <w:fldChar w:fldCharType="begin"/>
            </w:r>
            <w:r>
              <w:rPr>
                <w:noProof/>
                <w:webHidden/>
              </w:rPr>
              <w:instrText xml:space="preserve"> PAGEREF _Toc176947035 \h </w:instrText>
            </w:r>
            <w:r>
              <w:rPr>
                <w:noProof/>
                <w:webHidden/>
              </w:rPr>
            </w:r>
            <w:r>
              <w:rPr>
                <w:noProof/>
                <w:webHidden/>
              </w:rPr>
              <w:fldChar w:fldCharType="separate"/>
            </w:r>
            <w:r>
              <w:rPr>
                <w:noProof/>
                <w:webHidden/>
              </w:rPr>
              <w:t>36</w:t>
            </w:r>
            <w:r>
              <w:rPr>
                <w:noProof/>
                <w:webHidden/>
              </w:rPr>
              <w:fldChar w:fldCharType="end"/>
            </w:r>
          </w:hyperlink>
        </w:p>
        <w:p w14:paraId="73CC1B36" w14:textId="5EED89FC" w:rsidR="001973DA" w:rsidRDefault="001973DA">
          <w:pPr>
            <w:pStyle w:val="TOC2"/>
            <w:tabs>
              <w:tab w:val="left" w:pos="960"/>
              <w:tab w:val="right" w:leader="dot" w:pos="9350"/>
            </w:tabs>
            <w:rPr>
              <w:rFonts w:asciiTheme="minorHAnsi" w:hAnsiTheme="minorHAnsi"/>
              <w:noProof/>
              <w:kern w:val="2"/>
              <w:sz w:val="24"/>
              <w:szCs w:val="24"/>
              <w:lang w:val="en-ZA" w:eastAsia="en-ZA"/>
              <w14:ligatures w14:val="standardContextual"/>
            </w:rPr>
          </w:pPr>
          <w:hyperlink w:anchor="_Toc176947036" w:history="1">
            <w:r w:rsidRPr="000959D6">
              <w:rPr>
                <w:rStyle w:val="Hyperlink"/>
                <w:rFonts w:eastAsia="Nunito" w:cs="Nunito"/>
                <w:noProof/>
              </w:rPr>
              <w:t>12.2.</w:t>
            </w:r>
            <w:r>
              <w:rPr>
                <w:rFonts w:asciiTheme="minorHAnsi" w:hAnsiTheme="minorHAnsi"/>
                <w:noProof/>
                <w:kern w:val="2"/>
                <w:sz w:val="24"/>
                <w:szCs w:val="24"/>
                <w:lang w:val="en-ZA" w:eastAsia="en-ZA"/>
                <w14:ligatures w14:val="standardContextual"/>
              </w:rPr>
              <w:tab/>
            </w:r>
            <w:r w:rsidRPr="000959D6">
              <w:rPr>
                <w:rStyle w:val="Hyperlink"/>
                <w:rFonts w:eastAsia="Nunito" w:cs="Nunito"/>
                <w:noProof/>
              </w:rPr>
              <w:t>Data Indexing and Metadata Management</w:t>
            </w:r>
            <w:r>
              <w:rPr>
                <w:noProof/>
                <w:webHidden/>
              </w:rPr>
              <w:tab/>
            </w:r>
            <w:r>
              <w:rPr>
                <w:noProof/>
                <w:webHidden/>
              </w:rPr>
              <w:fldChar w:fldCharType="begin"/>
            </w:r>
            <w:r>
              <w:rPr>
                <w:noProof/>
                <w:webHidden/>
              </w:rPr>
              <w:instrText xml:space="preserve"> PAGEREF _Toc176947036 \h </w:instrText>
            </w:r>
            <w:r>
              <w:rPr>
                <w:noProof/>
                <w:webHidden/>
              </w:rPr>
            </w:r>
            <w:r>
              <w:rPr>
                <w:noProof/>
                <w:webHidden/>
              </w:rPr>
              <w:fldChar w:fldCharType="separate"/>
            </w:r>
            <w:r>
              <w:rPr>
                <w:noProof/>
                <w:webHidden/>
              </w:rPr>
              <w:t>36</w:t>
            </w:r>
            <w:r>
              <w:rPr>
                <w:noProof/>
                <w:webHidden/>
              </w:rPr>
              <w:fldChar w:fldCharType="end"/>
            </w:r>
          </w:hyperlink>
        </w:p>
        <w:p w14:paraId="783CD189" w14:textId="220FAC7C" w:rsidR="001973DA" w:rsidRDefault="001973DA">
          <w:pPr>
            <w:pStyle w:val="TOC2"/>
            <w:tabs>
              <w:tab w:val="left" w:pos="960"/>
              <w:tab w:val="right" w:leader="dot" w:pos="9350"/>
            </w:tabs>
            <w:rPr>
              <w:rFonts w:asciiTheme="minorHAnsi" w:hAnsiTheme="minorHAnsi"/>
              <w:noProof/>
              <w:kern w:val="2"/>
              <w:sz w:val="24"/>
              <w:szCs w:val="24"/>
              <w:lang w:val="en-ZA" w:eastAsia="en-ZA"/>
              <w14:ligatures w14:val="standardContextual"/>
            </w:rPr>
          </w:pPr>
          <w:hyperlink w:anchor="_Toc176947037" w:history="1">
            <w:r w:rsidRPr="000959D6">
              <w:rPr>
                <w:rStyle w:val="Hyperlink"/>
                <w:rFonts w:eastAsia="Nunito" w:cs="Nunito"/>
                <w:noProof/>
              </w:rPr>
              <w:t>12.3.</w:t>
            </w:r>
            <w:r>
              <w:rPr>
                <w:rFonts w:asciiTheme="minorHAnsi" w:hAnsiTheme="minorHAnsi"/>
                <w:noProof/>
                <w:kern w:val="2"/>
                <w:sz w:val="24"/>
                <w:szCs w:val="24"/>
                <w:lang w:val="en-ZA" w:eastAsia="en-ZA"/>
                <w14:ligatures w14:val="standardContextual"/>
              </w:rPr>
              <w:tab/>
            </w:r>
            <w:r w:rsidRPr="000959D6">
              <w:rPr>
                <w:rStyle w:val="Hyperlink"/>
                <w:rFonts w:eastAsia="Nunito" w:cs="Nunito"/>
                <w:noProof/>
              </w:rPr>
              <w:t>Data Access Committee</w:t>
            </w:r>
            <w:r>
              <w:rPr>
                <w:noProof/>
                <w:webHidden/>
              </w:rPr>
              <w:tab/>
            </w:r>
            <w:r>
              <w:rPr>
                <w:noProof/>
                <w:webHidden/>
              </w:rPr>
              <w:fldChar w:fldCharType="begin"/>
            </w:r>
            <w:r>
              <w:rPr>
                <w:noProof/>
                <w:webHidden/>
              </w:rPr>
              <w:instrText xml:space="preserve"> PAGEREF _Toc176947037 \h </w:instrText>
            </w:r>
            <w:r>
              <w:rPr>
                <w:noProof/>
                <w:webHidden/>
              </w:rPr>
            </w:r>
            <w:r>
              <w:rPr>
                <w:noProof/>
                <w:webHidden/>
              </w:rPr>
              <w:fldChar w:fldCharType="separate"/>
            </w:r>
            <w:r>
              <w:rPr>
                <w:noProof/>
                <w:webHidden/>
              </w:rPr>
              <w:t>37</w:t>
            </w:r>
            <w:r>
              <w:rPr>
                <w:noProof/>
                <w:webHidden/>
              </w:rPr>
              <w:fldChar w:fldCharType="end"/>
            </w:r>
          </w:hyperlink>
        </w:p>
        <w:p w14:paraId="503F7CC4" w14:textId="434942DF" w:rsidR="001973DA" w:rsidRDefault="001973DA">
          <w:pPr>
            <w:pStyle w:val="TOC1"/>
            <w:tabs>
              <w:tab w:val="left" w:pos="720"/>
              <w:tab w:val="right" w:leader="dot" w:pos="9350"/>
            </w:tabs>
            <w:rPr>
              <w:rFonts w:asciiTheme="minorHAnsi" w:hAnsiTheme="minorHAnsi"/>
              <w:noProof/>
              <w:kern w:val="2"/>
              <w:sz w:val="24"/>
              <w:szCs w:val="24"/>
              <w:lang w:val="en-ZA" w:eastAsia="en-ZA"/>
              <w14:ligatures w14:val="standardContextual"/>
            </w:rPr>
          </w:pPr>
          <w:hyperlink w:anchor="_Toc176947038" w:history="1">
            <w:r w:rsidRPr="000959D6">
              <w:rPr>
                <w:rStyle w:val="Hyperlink"/>
                <w:rFonts w:eastAsia="Nunito" w:cs="Nunito"/>
                <w:noProof/>
              </w:rPr>
              <w:t>13.</w:t>
            </w:r>
            <w:r>
              <w:rPr>
                <w:rFonts w:asciiTheme="minorHAnsi" w:hAnsiTheme="minorHAnsi"/>
                <w:noProof/>
                <w:kern w:val="2"/>
                <w:sz w:val="24"/>
                <w:szCs w:val="24"/>
                <w:lang w:val="en-ZA" w:eastAsia="en-ZA"/>
                <w14:ligatures w14:val="standardContextual"/>
              </w:rPr>
              <w:tab/>
            </w:r>
            <w:r w:rsidRPr="000959D6">
              <w:rPr>
                <w:rStyle w:val="Hyperlink"/>
                <w:rFonts w:eastAsia="Nunito" w:cs="Nunito"/>
                <w:noProof/>
              </w:rPr>
              <w:t>Data retention</w:t>
            </w:r>
            <w:r>
              <w:rPr>
                <w:noProof/>
                <w:webHidden/>
              </w:rPr>
              <w:tab/>
            </w:r>
            <w:r>
              <w:rPr>
                <w:noProof/>
                <w:webHidden/>
              </w:rPr>
              <w:fldChar w:fldCharType="begin"/>
            </w:r>
            <w:r>
              <w:rPr>
                <w:noProof/>
                <w:webHidden/>
              </w:rPr>
              <w:instrText xml:space="preserve"> PAGEREF _Toc176947038 \h </w:instrText>
            </w:r>
            <w:r>
              <w:rPr>
                <w:noProof/>
                <w:webHidden/>
              </w:rPr>
            </w:r>
            <w:r>
              <w:rPr>
                <w:noProof/>
                <w:webHidden/>
              </w:rPr>
              <w:fldChar w:fldCharType="separate"/>
            </w:r>
            <w:r>
              <w:rPr>
                <w:noProof/>
                <w:webHidden/>
              </w:rPr>
              <w:t>37</w:t>
            </w:r>
            <w:r>
              <w:rPr>
                <w:noProof/>
                <w:webHidden/>
              </w:rPr>
              <w:fldChar w:fldCharType="end"/>
            </w:r>
          </w:hyperlink>
        </w:p>
        <w:p w14:paraId="2EA238C1" w14:textId="00C62935" w:rsidR="001973DA" w:rsidRDefault="001973DA">
          <w:pPr>
            <w:pStyle w:val="TOC2"/>
            <w:tabs>
              <w:tab w:val="left" w:pos="960"/>
              <w:tab w:val="right" w:leader="dot" w:pos="9350"/>
            </w:tabs>
            <w:rPr>
              <w:rFonts w:asciiTheme="minorHAnsi" w:hAnsiTheme="minorHAnsi"/>
              <w:noProof/>
              <w:kern w:val="2"/>
              <w:sz w:val="24"/>
              <w:szCs w:val="24"/>
              <w:lang w:val="en-ZA" w:eastAsia="en-ZA"/>
              <w14:ligatures w14:val="standardContextual"/>
            </w:rPr>
          </w:pPr>
          <w:hyperlink w:anchor="_Toc176947039" w:history="1">
            <w:r w:rsidRPr="000959D6">
              <w:rPr>
                <w:rStyle w:val="Hyperlink"/>
                <w:rFonts w:eastAsia="Nunito" w:cs="Nunito"/>
                <w:noProof/>
              </w:rPr>
              <w:t>13.1.</w:t>
            </w:r>
            <w:r>
              <w:rPr>
                <w:rFonts w:asciiTheme="minorHAnsi" w:hAnsiTheme="minorHAnsi"/>
                <w:noProof/>
                <w:kern w:val="2"/>
                <w:sz w:val="24"/>
                <w:szCs w:val="24"/>
                <w:lang w:val="en-ZA" w:eastAsia="en-ZA"/>
                <w14:ligatures w14:val="standardContextual"/>
              </w:rPr>
              <w:tab/>
            </w:r>
            <w:r w:rsidRPr="000959D6">
              <w:rPr>
                <w:rStyle w:val="Hyperlink"/>
                <w:rFonts w:eastAsia="Nunito" w:cs="Nunito"/>
                <w:noProof/>
              </w:rPr>
              <w:t>Retention Periods:</w:t>
            </w:r>
            <w:r>
              <w:rPr>
                <w:noProof/>
                <w:webHidden/>
              </w:rPr>
              <w:tab/>
            </w:r>
            <w:r>
              <w:rPr>
                <w:noProof/>
                <w:webHidden/>
              </w:rPr>
              <w:fldChar w:fldCharType="begin"/>
            </w:r>
            <w:r>
              <w:rPr>
                <w:noProof/>
                <w:webHidden/>
              </w:rPr>
              <w:instrText xml:space="preserve"> PAGEREF _Toc176947039 \h </w:instrText>
            </w:r>
            <w:r>
              <w:rPr>
                <w:noProof/>
                <w:webHidden/>
              </w:rPr>
            </w:r>
            <w:r>
              <w:rPr>
                <w:noProof/>
                <w:webHidden/>
              </w:rPr>
              <w:fldChar w:fldCharType="separate"/>
            </w:r>
            <w:r>
              <w:rPr>
                <w:noProof/>
                <w:webHidden/>
              </w:rPr>
              <w:t>38</w:t>
            </w:r>
            <w:r>
              <w:rPr>
                <w:noProof/>
                <w:webHidden/>
              </w:rPr>
              <w:fldChar w:fldCharType="end"/>
            </w:r>
          </w:hyperlink>
        </w:p>
        <w:p w14:paraId="20681DE1" w14:textId="02514BCC" w:rsidR="001973DA" w:rsidRDefault="001973DA">
          <w:pPr>
            <w:pStyle w:val="TOC2"/>
            <w:tabs>
              <w:tab w:val="left" w:pos="960"/>
              <w:tab w:val="right" w:leader="dot" w:pos="9350"/>
            </w:tabs>
            <w:rPr>
              <w:rFonts w:asciiTheme="minorHAnsi" w:hAnsiTheme="minorHAnsi"/>
              <w:noProof/>
              <w:kern w:val="2"/>
              <w:sz w:val="24"/>
              <w:szCs w:val="24"/>
              <w:lang w:val="en-ZA" w:eastAsia="en-ZA"/>
              <w14:ligatures w14:val="standardContextual"/>
            </w:rPr>
          </w:pPr>
          <w:hyperlink w:anchor="_Toc176947040" w:history="1">
            <w:r w:rsidRPr="000959D6">
              <w:rPr>
                <w:rStyle w:val="Hyperlink"/>
                <w:rFonts w:eastAsia="Nunito" w:cs="Nunito"/>
                <w:noProof/>
              </w:rPr>
              <w:t>13.2.</w:t>
            </w:r>
            <w:r>
              <w:rPr>
                <w:rFonts w:asciiTheme="minorHAnsi" w:hAnsiTheme="minorHAnsi"/>
                <w:noProof/>
                <w:kern w:val="2"/>
                <w:sz w:val="24"/>
                <w:szCs w:val="24"/>
                <w:lang w:val="en-ZA" w:eastAsia="en-ZA"/>
                <w14:ligatures w14:val="standardContextual"/>
              </w:rPr>
              <w:tab/>
            </w:r>
            <w:r w:rsidRPr="000959D6">
              <w:rPr>
                <w:rStyle w:val="Hyperlink"/>
                <w:rFonts w:eastAsia="Nunito" w:cs="Nunito"/>
                <w:noProof/>
              </w:rPr>
              <w:t>Ongoing Monitoring of Data Transfer Agreements</w:t>
            </w:r>
            <w:r>
              <w:rPr>
                <w:noProof/>
                <w:webHidden/>
              </w:rPr>
              <w:tab/>
            </w:r>
            <w:r>
              <w:rPr>
                <w:noProof/>
                <w:webHidden/>
              </w:rPr>
              <w:fldChar w:fldCharType="begin"/>
            </w:r>
            <w:r>
              <w:rPr>
                <w:noProof/>
                <w:webHidden/>
              </w:rPr>
              <w:instrText xml:space="preserve"> PAGEREF _Toc176947040 \h </w:instrText>
            </w:r>
            <w:r>
              <w:rPr>
                <w:noProof/>
                <w:webHidden/>
              </w:rPr>
            </w:r>
            <w:r>
              <w:rPr>
                <w:noProof/>
                <w:webHidden/>
              </w:rPr>
              <w:fldChar w:fldCharType="separate"/>
            </w:r>
            <w:r>
              <w:rPr>
                <w:noProof/>
                <w:webHidden/>
              </w:rPr>
              <w:t>38</w:t>
            </w:r>
            <w:r>
              <w:rPr>
                <w:noProof/>
                <w:webHidden/>
              </w:rPr>
              <w:fldChar w:fldCharType="end"/>
            </w:r>
          </w:hyperlink>
        </w:p>
        <w:p w14:paraId="554F0B71" w14:textId="33268AD4" w:rsidR="001973DA" w:rsidRDefault="001973DA">
          <w:pPr>
            <w:pStyle w:val="TOC1"/>
            <w:tabs>
              <w:tab w:val="left" w:pos="720"/>
              <w:tab w:val="right" w:leader="dot" w:pos="9350"/>
            </w:tabs>
            <w:rPr>
              <w:rFonts w:asciiTheme="minorHAnsi" w:hAnsiTheme="minorHAnsi"/>
              <w:noProof/>
              <w:kern w:val="2"/>
              <w:sz w:val="24"/>
              <w:szCs w:val="24"/>
              <w:lang w:val="en-ZA" w:eastAsia="en-ZA"/>
              <w14:ligatures w14:val="standardContextual"/>
            </w:rPr>
          </w:pPr>
          <w:hyperlink w:anchor="_Toc176947041" w:history="1">
            <w:r w:rsidRPr="000959D6">
              <w:rPr>
                <w:rStyle w:val="Hyperlink"/>
                <w:rFonts w:eastAsia="Nunito" w:cs="Nunito"/>
                <w:noProof/>
                <w:lang w:eastAsia="en-ZA"/>
              </w:rPr>
              <w:t>14.</w:t>
            </w:r>
            <w:r>
              <w:rPr>
                <w:rFonts w:asciiTheme="minorHAnsi" w:hAnsiTheme="minorHAnsi"/>
                <w:noProof/>
                <w:kern w:val="2"/>
                <w:sz w:val="24"/>
                <w:szCs w:val="24"/>
                <w:lang w:val="en-ZA" w:eastAsia="en-ZA"/>
                <w14:ligatures w14:val="standardContextual"/>
              </w:rPr>
              <w:tab/>
            </w:r>
            <w:r w:rsidRPr="000959D6">
              <w:rPr>
                <w:rStyle w:val="Hyperlink"/>
                <w:rFonts w:eastAsia="Nunito" w:cs="Nunito"/>
                <w:noProof/>
                <w:lang w:eastAsia="en-ZA"/>
              </w:rPr>
              <w:t>Restricted data access</w:t>
            </w:r>
            <w:r>
              <w:rPr>
                <w:noProof/>
                <w:webHidden/>
              </w:rPr>
              <w:tab/>
            </w:r>
            <w:r>
              <w:rPr>
                <w:noProof/>
                <w:webHidden/>
              </w:rPr>
              <w:fldChar w:fldCharType="begin"/>
            </w:r>
            <w:r>
              <w:rPr>
                <w:noProof/>
                <w:webHidden/>
              </w:rPr>
              <w:instrText xml:space="preserve"> PAGEREF _Toc176947041 \h </w:instrText>
            </w:r>
            <w:r>
              <w:rPr>
                <w:noProof/>
                <w:webHidden/>
              </w:rPr>
            </w:r>
            <w:r>
              <w:rPr>
                <w:noProof/>
                <w:webHidden/>
              </w:rPr>
              <w:fldChar w:fldCharType="separate"/>
            </w:r>
            <w:r>
              <w:rPr>
                <w:noProof/>
                <w:webHidden/>
              </w:rPr>
              <w:t>39</w:t>
            </w:r>
            <w:r>
              <w:rPr>
                <w:noProof/>
                <w:webHidden/>
              </w:rPr>
              <w:fldChar w:fldCharType="end"/>
            </w:r>
          </w:hyperlink>
        </w:p>
        <w:p w14:paraId="5476CB8F" w14:textId="2C31D04F" w:rsidR="001973DA" w:rsidRDefault="001973DA">
          <w:pPr>
            <w:pStyle w:val="TOC2"/>
            <w:tabs>
              <w:tab w:val="left" w:pos="960"/>
              <w:tab w:val="right" w:leader="dot" w:pos="9350"/>
            </w:tabs>
            <w:rPr>
              <w:rFonts w:asciiTheme="minorHAnsi" w:hAnsiTheme="minorHAnsi"/>
              <w:noProof/>
              <w:kern w:val="2"/>
              <w:sz w:val="24"/>
              <w:szCs w:val="24"/>
              <w:lang w:val="en-ZA" w:eastAsia="en-ZA"/>
              <w14:ligatures w14:val="standardContextual"/>
            </w:rPr>
          </w:pPr>
          <w:hyperlink w:anchor="_Toc176947042" w:history="1">
            <w:r w:rsidRPr="000959D6">
              <w:rPr>
                <w:rStyle w:val="Hyperlink"/>
                <w:rFonts w:eastAsia="Nunito" w:cs="Nunito"/>
                <w:noProof/>
              </w:rPr>
              <w:t>14.1.</w:t>
            </w:r>
            <w:r>
              <w:rPr>
                <w:rFonts w:asciiTheme="minorHAnsi" w:hAnsiTheme="minorHAnsi"/>
                <w:noProof/>
                <w:kern w:val="2"/>
                <w:sz w:val="24"/>
                <w:szCs w:val="24"/>
                <w:lang w:val="en-ZA" w:eastAsia="en-ZA"/>
                <w14:ligatures w14:val="standardContextual"/>
              </w:rPr>
              <w:tab/>
            </w:r>
            <w:r w:rsidRPr="000959D6">
              <w:rPr>
                <w:rStyle w:val="Hyperlink"/>
                <w:rFonts w:eastAsia="Nunito" w:cs="Nunito"/>
                <w:noProof/>
              </w:rPr>
              <w:t>Data transfer, storage and encryption</w:t>
            </w:r>
            <w:r>
              <w:rPr>
                <w:noProof/>
                <w:webHidden/>
              </w:rPr>
              <w:tab/>
            </w:r>
            <w:r>
              <w:rPr>
                <w:noProof/>
                <w:webHidden/>
              </w:rPr>
              <w:fldChar w:fldCharType="begin"/>
            </w:r>
            <w:r>
              <w:rPr>
                <w:noProof/>
                <w:webHidden/>
              </w:rPr>
              <w:instrText xml:space="preserve"> PAGEREF _Toc176947042 \h </w:instrText>
            </w:r>
            <w:r>
              <w:rPr>
                <w:noProof/>
                <w:webHidden/>
              </w:rPr>
            </w:r>
            <w:r>
              <w:rPr>
                <w:noProof/>
                <w:webHidden/>
              </w:rPr>
              <w:fldChar w:fldCharType="separate"/>
            </w:r>
            <w:r>
              <w:rPr>
                <w:noProof/>
                <w:webHidden/>
              </w:rPr>
              <w:t>39</w:t>
            </w:r>
            <w:r>
              <w:rPr>
                <w:noProof/>
                <w:webHidden/>
              </w:rPr>
              <w:fldChar w:fldCharType="end"/>
            </w:r>
          </w:hyperlink>
        </w:p>
        <w:p w14:paraId="6C6C2129" w14:textId="4727DCD4" w:rsidR="001973DA" w:rsidRDefault="001973DA">
          <w:pPr>
            <w:pStyle w:val="TOC2"/>
            <w:tabs>
              <w:tab w:val="left" w:pos="960"/>
              <w:tab w:val="right" w:leader="dot" w:pos="9350"/>
            </w:tabs>
            <w:rPr>
              <w:rFonts w:asciiTheme="minorHAnsi" w:hAnsiTheme="minorHAnsi"/>
              <w:noProof/>
              <w:kern w:val="2"/>
              <w:sz w:val="24"/>
              <w:szCs w:val="24"/>
              <w:lang w:val="en-ZA" w:eastAsia="en-ZA"/>
              <w14:ligatures w14:val="standardContextual"/>
            </w:rPr>
          </w:pPr>
          <w:hyperlink w:anchor="_Toc176947043" w:history="1">
            <w:r w:rsidRPr="000959D6">
              <w:rPr>
                <w:rStyle w:val="Hyperlink"/>
                <w:rFonts w:eastAsia="Nunito" w:cs="Nunito"/>
                <w:noProof/>
              </w:rPr>
              <w:t>14.2.</w:t>
            </w:r>
            <w:r>
              <w:rPr>
                <w:rFonts w:asciiTheme="minorHAnsi" w:hAnsiTheme="minorHAnsi"/>
                <w:noProof/>
                <w:kern w:val="2"/>
                <w:sz w:val="24"/>
                <w:szCs w:val="24"/>
                <w:lang w:val="en-ZA" w:eastAsia="en-ZA"/>
                <w14:ligatures w14:val="standardContextual"/>
              </w:rPr>
              <w:tab/>
            </w:r>
            <w:r w:rsidRPr="000959D6">
              <w:rPr>
                <w:rStyle w:val="Hyperlink"/>
                <w:rFonts w:eastAsia="Nunito" w:cs="Nunito"/>
                <w:noProof/>
              </w:rPr>
              <w:t>Network security</w:t>
            </w:r>
            <w:r>
              <w:rPr>
                <w:noProof/>
                <w:webHidden/>
              </w:rPr>
              <w:tab/>
            </w:r>
            <w:r>
              <w:rPr>
                <w:noProof/>
                <w:webHidden/>
              </w:rPr>
              <w:fldChar w:fldCharType="begin"/>
            </w:r>
            <w:r>
              <w:rPr>
                <w:noProof/>
                <w:webHidden/>
              </w:rPr>
              <w:instrText xml:space="preserve"> PAGEREF _Toc176947043 \h </w:instrText>
            </w:r>
            <w:r>
              <w:rPr>
                <w:noProof/>
                <w:webHidden/>
              </w:rPr>
            </w:r>
            <w:r>
              <w:rPr>
                <w:noProof/>
                <w:webHidden/>
              </w:rPr>
              <w:fldChar w:fldCharType="separate"/>
            </w:r>
            <w:r>
              <w:rPr>
                <w:noProof/>
                <w:webHidden/>
              </w:rPr>
              <w:t>39</w:t>
            </w:r>
            <w:r>
              <w:rPr>
                <w:noProof/>
                <w:webHidden/>
              </w:rPr>
              <w:fldChar w:fldCharType="end"/>
            </w:r>
          </w:hyperlink>
        </w:p>
        <w:p w14:paraId="0B411789" w14:textId="0C8882F6" w:rsidR="001973DA" w:rsidRDefault="001973DA">
          <w:pPr>
            <w:pStyle w:val="TOC2"/>
            <w:tabs>
              <w:tab w:val="left" w:pos="960"/>
              <w:tab w:val="right" w:leader="dot" w:pos="9350"/>
            </w:tabs>
            <w:rPr>
              <w:rFonts w:asciiTheme="minorHAnsi" w:hAnsiTheme="minorHAnsi"/>
              <w:noProof/>
              <w:kern w:val="2"/>
              <w:sz w:val="24"/>
              <w:szCs w:val="24"/>
              <w:lang w:val="en-ZA" w:eastAsia="en-ZA"/>
              <w14:ligatures w14:val="standardContextual"/>
            </w:rPr>
          </w:pPr>
          <w:hyperlink w:anchor="_Toc176947044" w:history="1">
            <w:r w:rsidRPr="000959D6">
              <w:rPr>
                <w:rStyle w:val="Hyperlink"/>
                <w:rFonts w:eastAsia="Nunito" w:cs="Nunito"/>
                <w:noProof/>
              </w:rPr>
              <w:t>14.3.</w:t>
            </w:r>
            <w:r>
              <w:rPr>
                <w:rFonts w:asciiTheme="minorHAnsi" w:hAnsiTheme="minorHAnsi"/>
                <w:noProof/>
                <w:kern w:val="2"/>
                <w:sz w:val="24"/>
                <w:szCs w:val="24"/>
                <w:lang w:val="en-ZA" w:eastAsia="en-ZA"/>
                <w14:ligatures w14:val="standardContextual"/>
              </w:rPr>
              <w:tab/>
            </w:r>
            <w:r w:rsidRPr="000959D6">
              <w:rPr>
                <w:rStyle w:val="Hyperlink"/>
                <w:rFonts w:eastAsia="Nunito" w:cs="Nunito"/>
                <w:noProof/>
              </w:rPr>
              <w:t>Local authentication and authorization</w:t>
            </w:r>
            <w:r>
              <w:rPr>
                <w:noProof/>
                <w:webHidden/>
              </w:rPr>
              <w:tab/>
            </w:r>
            <w:r>
              <w:rPr>
                <w:noProof/>
                <w:webHidden/>
              </w:rPr>
              <w:fldChar w:fldCharType="begin"/>
            </w:r>
            <w:r>
              <w:rPr>
                <w:noProof/>
                <w:webHidden/>
              </w:rPr>
              <w:instrText xml:space="preserve"> PAGEREF _Toc176947044 \h </w:instrText>
            </w:r>
            <w:r>
              <w:rPr>
                <w:noProof/>
                <w:webHidden/>
              </w:rPr>
            </w:r>
            <w:r>
              <w:rPr>
                <w:noProof/>
                <w:webHidden/>
              </w:rPr>
              <w:fldChar w:fldCharType="separate"/>
            </w:r>
            <w:r>
              <w:rPr>
                <w:noProof/>
                <w:webHidden/>
              </w:rPr>
              <w:t>39</w:t>
            </w:r>
            <w:r>
              <w:rPr>
                <w:noProof/>
                <w:webHidden/>
              </w:rPr>
              <w:fldChar w:fldCharType="end"/>
            </w:r>
          </w:hyperlink>
        </w:p>
        <w:p w14:paraId="5B309D23" w14:textId="77B60F9C" w:rsidR="001973DA" w:rsidRDefault="001973DA">
          <w:pPr>
            <w:pStyle w:val="TOC1"/>
            <w:tabs>
              <w:tab w:val="left" w:pos="720"/>
              <w:tab w:val="right" w:leader="dot" w:pos="9350"/>
            </w:tabs>
            <w:rPr>
              <w:rFonts w:asciiTheme="minorHAnsi" w:hAnsiTheme="minorHAnsi"/>
              <w:noProof/>
              <w:kern w:val="2"/>
              <w:sz w:val="24"/>
              <w:szCs w:val="24"/>
              <w:lang w:val="en-ZA" w:eastAsia="en-ZA"/>
              <w14:ligatures w14:val="standardContextual"/>
            </w:rPr>
          </w:pPr>
          <w:hyperlink w:anchor="_Toc176947045" w:history="1">
            <w:r w:rsidRPr="000959D6">
              <w:rPr>
                <w:rStyle w:val="Hyperlink"/>
                <w:rFonts w:eastAsia="Nunito" w:cs="Nunito"/>
                <w:noProof/>
              </w:rPr>
              <w:t>15.</w:t>
            </w:r>
            <w:r>
              <w:rPr>
                <w:rFonts w:asciiTheme="minorHAnsi" w:hAnsiTheme="minorHAnsi"/>
                <w:noProof/>
                <w:kern w:val="2"/>
                <w:sz w:val="24"/>
                <w:szCs w:val="24"/>
                <w:lang w:val="en-ZA" w:eastAsia="en-ZA"/>
                <w14:ligatures w14:val="standardContextual"/>
              </w:rPr>
              <w:tab/>
            </w:r>
            <w:r w:rsidRPr="000959D6">
              <w:rPr>
                <w:rStyle w:val="Hyperlink"/>
                <w:rFonts w:eastAsia="Nunito" w:cs="Nunito"/>
                <w:noProof/>
              </w:rPr>
              <w:t>Roles and responsibilities</w:t>
            </w:r>
            <w:r>
              <w:rPr>
                <w:noProof/>
                <w:webHidden/>
              </w:rPr>
              <w:tab/>
            </w:r>
            <w:r>
              <w:rPr>
                <w:noProof/>
                <w:webHidden/>
              </w:rPr>
              <w:fldChar w:fldCharType="begin"/>
            </w:r>
            <w:r>
              <w:rPr>
                <w:noProof/>
                <w:webHidden/>
              </w:rPr>
              <w:instrText xml:space="preserve"> PAGEREF _Toc176947045 \h </w:instrText>
            </w:r>
            <w:r>
              <w:rPr>
                <w:noProof/>
                <w:webHidden/>
              </w:rPr>
            </w:r>
            <w:r>
              <w:rPr>
                <w:noProof/>
                <w:webHidden/>
              </w:rPr>
              <w:fldChar w:fldCharType="separate"/>
            </w:r>
            <w:r>
              <w:rPr>
                <w:noProof/>
                <w:webHidden/>
              </w:rPr>
              <w:t>41</w:t>
            </w:r>
            <w:r>
              <w:rPr>
                <w:noProof/>
                <w:webHidden/>
              </w:rPr>
              <w:fldChar w:fldCharType="end"/>
            </w:r>
          </w:hyperlink>
        </w:p>
        <w:p w14:paraId="730934A8" w14:textId="71B077E7" w:rsidR="001973DA" w:rsidRDefault="001973DA">
          <w:pPr>
            <w:pStyle w:val="TOC1"/>
            <w:tabs>
              <w:tab w:val="left" w:pos="720"/>
              <w:tab w:val="right" w:leader="dot" w:pos="9350"/>
            </w:tabs>
            <w:rPr>
              <w:rFonts w:asciiTheme="minorHAnsi" w:hAnsiTheme="minorHAnsi"/>
              <w:noProof/>
              <w:kern w:val="2"/>
              <w:sz w:val="24"/>
              <w:szCs w:val="24"/>
              <w:lang w:val="en-ZA" w:eastAsia="en-ZA"/>
              <w14:ligatures w14:val="standardContextual"/>
            </w:rPr>
          </w:pPr>
          <w:hyperlink w:anchor="_Toc176947046" w:history="1">
            <w:r w:rsidRPr="000959D6">
              <w:rPr>
                <w:rStyle w:val="Hyperlink"/>
                <w:rFonts w:eastAsia="Nunito" w:cs="Nunito"/>
                <w:noProof/>
              </w:rPr>
              <w:t>16.</w:t>
            </w:r>
            <w:r>
              <w:rPr>
                <w:rFonts w:asciiTheme="minorHAnsi" w:hAnsiTheme="minorHAnsi"/>
                <w:noProof/>
                <w:kern w:val="2"/>
                <w:sz w:val="24"/>
                <w:szCs w:val="24"/>
                <w:lang w:val="en-ZA" w:eastAsia="en-ZA"/>
                <w14:ligatures w14:val="standardContextual"/>
              </w:rPr>
              <w:tab/>
            </w:r>
            <w:r w:rsidRPr="000959D6">
              <w:rPr>
                <w:rStyle w:val="Hyperlink"/>
                <w:rFonts w:eastAsia="Nunito" w:cs="Nunito"/>
                <w:noProof/>
              </w:rPr>
              <w:t>Assessment and revision of the Data Management Plan</w:t>
            </w:r>
            <w:r>
              <w:rPr>
                <w:noProof/>
                <w:webHidden/>
              </w:rPr>
              <w:tab/>
            </w:r>
            <w:r>
              <w:rPr>
                <w:noProof/>
                <w:webHidden/>
              </w:rPr>
              <w:fldChar w:fldCharType="begin"/>
            </w:r>
            <w:r>
              <w:rPr>
                <w:noProof/>
                <w:webHidden/>
              </w:rPr>
              <w:instrText xml:space="preserve"> PAGEREF _Toc176947046 \h </w:instrText>
            </w:r>
            <w:r>
              <w:rPr>
                <w:noProof/>
                <w:webHidden/>
              </w:rPr>
            </w:r>
            <w:r>
              <w:rPr>
                <w:noProof/>
                <w:webHidden/>
              </w:rPr>
              <w:fldChar w:fldCharType="separate"/>
            </w:r>
            <w:r>
              <w:rPr>
                <w:noProof/>
                <w:webHidden/>
              </w:rPr>
              <w:t>43</w:t>
            </w:r>
            <w:r>
              <w:rPr>
                <w:noProof/>
                <w:webHidden/>
              </w:rPr>
              <w:fldChar w:fldCharType="end"/>
            </w:r>
          </w:hyperlink>
        </w:p>
        <w:p w14:paraId="43361548" w14:textId="5C9CE116" w:rsidR="001973DA" w:rsidRDefault="001973DA">
          <w:pPr>
            <w:pStyle w:val="TOC2"/>
            <w:tabs>
              <w:tab w:val="left" w:pos="960"/>
              <w:tab w:val="right" w:leader="dot" w:pos="9350"/>
            </w:tabs>
            <w:rPr>
              <w:rFonts w:asciiTheme="minorHAnsi" w:hAnsiTheme="minorHAnsi"/>
              <w:noProof/>
              <w:kern w:val="2"/>
              <w:sz w:val="24"/>
              <w:szCs w:val="24"/>
              <w:lang w:val="en-ZA" w:eastAsia="en-ZA"/>
              <w14:ligatures w14:val="standardContextual"/>
            </w:rPr>
          </w:pPr>
          <w:hyperlink w:anchor="_Toc176947047" w:history="1">
            <w:r w:rsidRPr="000959D6">
              <w:rPr>
                <w:rStyle w:val="Hyperlink"/>
                <w:rFonts w:eastAsia="Nunito" w:cs="Nunito"/>
                <w:noProof/>
              </w:rPr>
              <w:t>16.1.</w:t>
            </w:r>
            <w:r>
              <w:rPr>
                <w:rFonts w:asciiTheme="minorHAnsi" w:hAnsiTheme="minorHAnsi"/>
                <w:noProof/>
                <w:kern w:val="2"/>
                <w:sz w:val="24"/>
                <w:szCs w:val="24"/>
                <w:lang w:val="en-ZA" w:eastAsia="en-ZA"/>
                <w14:ligatures w14:val="standardContextual"/>
              </w:rPr>
              <w:tab/>
            </w:r>
            <w:r w:rsidRPr="000959D6">
              <w:rPr>
                <w:rStyle w:val="Hyperlink"/>
                <w:rFonts w:eastAsia="Nunito" w:cs="Nunito"/>
                <w:noProof/>
              </w:rPr>
              <w:t>Assessment scope</w:t>
            </w:r>
            <w:r>
              <w:rPr>
                <w:noProof/>
                <w:webHidden/>
              </w:rPr>
              <w:tab/>
            </w:r>
            <w:r>
              <w:rPr>
                <w:noProof/>
                <w:webHidden/>
              </w:rPr>
              <w:fldChar w:fldCharType="begin"/>
            </w:r>
            <w:r>
              <w:rPr>
                <w:noProof/>
                <w:webHidden/>
              </w:rPr>
              <w:instrText xml:space="preserve"> PAGEREF _Toc176947047 \h </w:instrText>
            </w:r>
            <w:r>
              <w:rPr>
                <w:noProof/>
                <w:webHidden/>
              </w:rPr>
            </w:r>
            <w:r>
              <w:rPr>
                <w:noProof/>
                <w:webHidden/>
              </w:rPr>
              <w:fldChar w:fldCharType="separate"/>
            </w:r>
            <w:r>
              <w:rPr>
                <w:noProof/>
                <w:webHidden/>
              </w:rPr>
              <w:t>43</w:t>
            </w:r>
            <w:r>
              <w:rPr>
                <w:noProof/>
                <w:webHidden/>
              </w:rPr>
              <w:fldChar w:fldCharType="end"/>
            </w:r>
          </w:hyperlink>
        </w:p>
        <w:p w14:paraId="0CDB3590" w14:textId="3E9DEDDE" w:rsidR="001973DA" w:rsidRDefault="001973DA">
          <w:pPr>
            <w:pStyle w:val="TOC2"/>
            <w:tabs>
              <w:tab w:val="left" w:pos="960"/>
              <w:tab w:val="right" w:leader="dot" w:pos="9350"/>
            </w:tabs>
            <w:rPr>
              <w:rFonts w:asciiTheme="minorHAnsi" w:hAnsiTheme="minorHAnsi"/>
              <w:noProof/>
              <w:kern w:val="2"/>
              <w:sz w:val="24"/>
              <w:szCs w:val="24"/>
              <w:lang w:val="en-ZA" w:eastAsia="en-ZA"/>
              <w14:ligatures w14:val="standardContextual"/>
            </w:rPr>
          </w:pPr>
          <w:hyperlink w:anchor="_Toc176947048" w:history="1">
            <w:r w:rsidRPr="000959D6">
              <w:rPr>
                <w:rStyle w:val="Hyperlink"/>
                <w:rFonts w:eastAsia="Nunito" w:cs="Nunito"/>
                <w:noProof/>
              </w:rPr>
              <w:t>16.2.</w:t>
            </w:r>
            <w:r>
              <w:rPr>
                <w:rFonts w:asciiTheme="minorHAnsi" w:hAnsiTheme="minorHAnsi"/>
                <w:noProof/>
                <w:kern w:val="2"/>
                <w:sz w:val="24"/>
                <w:szCs w:val="24"/>
                <w:lang w:val="en-ZA" w:eastAsia="en-ZA"/>
                <w14:ligatures w14:val="standardContextual"/>
              </w:rPr>
              <w:tab/>
            </w:r>
            <w:r w:rsidRPr="000959D6">
              <w:rPr>
                <w:rStyle w:val="Hyperlink"/>
                <w:rFonts w:eastAsia="Nunito" w:cs="Nunito"/>
                <w:noProof/>
              </w:rPr>
              <w:t>Revision process</w:t>
            </w:r>
            <w:r>
              <w:rPr>
                <w:noProof/>
                <w:webHidden/>
              </w:rPr>
              <w:tab/>
            </w:r>
            <w:r>
              <w:rPr>
                <w:noProof/>
                <w:webHidden/>
              </w:rPr>
              <w:fldChar w:fldCharType="begin"/>
            </w:r>
            <w:r>
              <w:rPr>
                <w:noProof/>
                <w:webHidden/>
              </w:rPr>
              <w:instrText xml:space="preserve"> PAGEREF _Toc176947048 \h </w:instrText>
            </w:r>
            <w:r>
              <w:rPr>
                <w:noProof/>
                <w:webHidden/>
              </w:rPr>
            </w:r>
            <w:r>
              <w:rPr>
                <w:noProof/>
                <w:webHidden/>
              </w:rPr>
              <w:fldChar w:fldCharType="separate"/>
            </w:r>
            <w:r>
              <w:rPr>
                <w:noProof/>
                <w:webHidden/>
              </w:rPr>
              <w:t>44</w:t>
            </w:r>
            <w:r>
              <w:rPr>
                <w:noProof/>
                <w:webHidden/>
              </w:rPr>
              <w:fldChar w:fldCharType="end"/>
            </w:r>
          </w:hyperlink>
        </w:p>
        <w:p w14:paraId="50A296F3" w14:textId="6A605028" w:rsidR="001973DA" w:rsidRDefault="001973DA">
          <w:pPr>
            <w:pStyle w:val="TOC1"/>
            <w:tabs>
              <w:tab w:val="right" w:leader="dot" w:pos="9350"/>
            </w:tabs>
            <w:rPr>
              <w:rFonts w:asciiTheme="minorHAnsi" w:hAnsiTheme="minorHAnsi"/>
              <w:noProof/>
              <w:kern w:val="2"/>
              <w:sz w:val="24"/>
              <w:szCs w:val="24"/>
              <w:lang w:val="en-ZA" w:eastAsia="en-ZA"/>
              <w14:ligatures w14:val="standardContextual"/>
            </w:rPr>
          </w:pPr>
          <w:hyperlink w:anchor="_Toc176947049" w:history="1">
            <w:r w:rsidRPr="000959D6">
              <w:rPr>
                <w:rStyle w:val="Hyperlink"/>
                <w:noProof/>
              </w:rPr>
              <w:t>Annex 1: Key data sources</w:t>
            </w:r>
            <w:r>
              <w:rPr>
                <w:noProof/>
                <w:webHidden/>
              </w:rPr>
              <w:tab/>
            </w:r>
            <w:r>
              <w:rPr>
                <w:noProof/>
                <w:webHidden/>
              </w:rPr>
              <w:fldChar w:fldCharType="begin"/>
            </w:r>
            <w:r>
              <w:rPr>
                <w:noProof/>
                <w:webHidden/>
              </w:rPr>
              <w:instrText xml:space="preserve"> PAGEREF _Toc176947049 \h </w:instrText>
            </w:r>
            <w:r>
              <w:rPr>
                <w:noProof/>
                <w:webHidden/>
              </w:rPr>
            </w:r>
            <w:r>
              <w:rPr>
                <w:noProof/>
                <w:webHidden/>
              </w:rPr>
              <w:fldChar w:fldCharType="separate"/>
            </w:r>
            <w:r>
              <w:rPr>
                <w:noProof/>
                <w:webHidden/>
              </w:rPr>
              <w:t>1</w:t>
            </w:r>
            <w:r>
              <w:rPr>
                <w:noProof/>
                <w:webHidden/>
              </w:rPr>
              <w:fldChar w:fldCharType="end"/>
            </w:r>
          </w:hyperlink>
        </w:p>
        <w:p w14:paraId="0885C69E" w14:textId="0E5BEE8F" w:rsidR="001973DA" w:rsidRDefault="001973DA">
          <w:pPr>
            <w:pStyle w:val="TOC2"/>
            <w:tabs>
              <w:tab w:val="right" w:leader="dot" w:pos="9350"/>
            </w:tabs>
            <w:rPr>
              <w:rFonts w:asciiTheme="minorHAnsi" w:hAnsiTheme="minorHAnsi"/>
              <w:noProof/>
              <w:kern w:val="2"/>
              <w:sz w:val="24"/>
              <w:szCs w:val="24"/>
              <w:lang w:val="en-ZA" w:eastAsia="en-ZA"/>
              <w14:ligatures w14:val="standardContextual"/>
            </w:rPr>
          </w:pPr>
          <w:hyperlink w:anchor="_Toc176947050" w:history="1">
            <w:r w:rsidRPr="000959D6">
              <w:rPr>
                <w:rStyle w:val="Hyperlink"/>
                <w:noProof/>
              </w:rPr>
              <w:t>Annex 2: Personal information processing agreement</w:t>
            </w:r>
            <w:r>
              <w:rPr>
                <w:noProof/>
                <w:webHidden/>
              </w:rPr>
              <w:tab/>
            </w:r>
            <w:r>
              <w:rPr>
                <w:noProof/>
                <w:webHidden/>
              </w:rPr>
              <w:fldChar w:fldCharType="begin"/>
            </w:r>
            <w:r>
              <w:rPr>
                <w:noProof/>
                <w:webHidden/>
              </w:rPr>
              <w:instrText xml:space="preserve"> PAGEREF _Toc176947050 \h </w:instrText>
            </w:r>
            <w:r>
              <w:rPr>
                <w:noProof/>
                <w:webHidden/>
              </w:rPr>
            </w:r>
            <w:r>
              <w:rPr>
                <w:noProof/>
                <w:webHidden/>
              </w:rPr>
              <w:fldChar w:fldCharType="separate"/>
            </w:r>
            <w:r>
              <w:rPr>
                <w:noProof/>
                <w:webHidden/>
              </w:rPr>
              <w:t>0</w:t>
            </w:r>
            <w:r>
              <w:rPr>
                <w:noProof/>
                <w:webHidden/>
              </w:rPr>
              <w:fldChar w:fldCharType="end"/>
            </w:r>
          </w:hyperlink>
        </w:p>
        <w:p w14:paraId="0F2142D0" w14:textId="3C4A796B" w:rsidR="001973DA" w:rsidRDefault="001973DA">
          <w:pPr>
            <w:pStyle w:val="TOC1"/>
            <w:tabs>
              <w:tab w:val="right" w:leader="dot" w:pos="9350"/>
            </w:tabs>
            <w:rPr>
              <w:rFonts w:asciiTheme="minorHAnsi" w:hAnsiTheme="minorHAnsi"/>
              <w:noProof/>
              <w:kern w:val="2"/>
              <w:sz w:val="24"/>
              <w:szCs w:val="24"/>
              <w:lang w:val="en-ZA" w:eastAsia="en-ZA"/>
              <w14:ligatures w14:val="standardContextual"/>
            </w:rPr>
          </w:pPr>
          <w:hyperlink w:anchor="_Toc176947051" w:history="1">
            <w:r w:rsidRPr="000959D6">
              <w:rPr>
                <w:rStyle w:val="Hyperlink"/>
                <w:noProof/>
              </w:rPr>
              <w:t>Annex 3: Ethics notification letter</w:t>
            </w:r>
            <w:r>
              <w:rPr>
                <w:noProof/>
                <w:webHidden/>
              </w:rPr>
              <w:tab/>
            </w:r>
            <w:r>
              <w:rPr>
                <w:noProof/>
                <w:webHidden/>
              </w:rPr>
              <w:fldChar w:fldCharType="begin"/>
            </w:r>
            <w:r>
              <w:rPr>
                <w:noProof/>
                <w:webHidden/>
              </w:rPr>
              <w:instrText xml:space="preserve"> PAGEREF _Toc176947051 \h </w:instrText>
            </w:r>
            <w:r>
              <w:rPr>
                <w:noProof/>
                <w:webHidden/>
              </w:rPr>
            </w:r>
            <w:r>
              <w:rPr>
                <w:noProof/>
                <w:webHidden/>
              </w:rPr>
              <w:fldChar w:fldCharType="separate"/>
            </w:r>
            <w:r>
              <w:rPr>
                <w:noProof/>
                <w:webHidden/>
              </w:rPr>
              <w:t>1</w:t>
            </w:r>
            <w:r>
              <w:rPr>
                <w:noProof/>
                <w:webHidden/>
              </w:rPr>
              <w:fldChar w:fldCharType="end"/>
            </w:r>
          </w:hyperlink>
        </w:p>
        <w:p w14:paraId="0A0CEDDF" w14:textId="5842244E" w:rsidR="001973DA" w:rsidRDefault="001973DA">
          <w:pPr>
            <w:pStyle w:val="TOC1"/>
            <w:tabs>
              <w:tab w:val="right" w:leader="dot" w:pos="9350"/>
            </w:tabs>
            <w:rPr>
              <w:rFonts w:asciiTheme="minorHAnsi" w:hAnsiTheme="minorHAnsi"/>
              <w:noProof/>
              <w:kern w:val="2"/>
              <w:sz w:val="24"/>
              <w:szCs w:val="24"/>
              <w:lang w:val="en-ZA" w:eastAsia="en-ZA"/>
              <w14:ligatures w14:val="standardContextual"/>
            </w:rPr>
          </w:pPr>
          <w:hyperlink w:anchor="_Toc176947052" w:history="1">
            <w:r w:rsidRPr="000959D6">
              <w:rPr>
                <w:rStyle w:val="Hyperlink"/>
                <w:noProof/>
              </w:rPr>
              <w:t>Annex 4: Data Access Committee Terms of Reference</w:t>
            </w:r>
            <w:r>
              <w:rPr>
                <w:noProof/>
                <w:webHidden/>
              </w:rPr>
              <w:tab/>
            </w:r>
            <w:r>
              <w:rPr>
                <w:noProof/>
                <w:webHidden/>
              </w:rPr>
              <w:fldChar w:fldCharType="begin"/>
            </w:r>
            <w:r>
              <w:rPr>
                <w:noProof/>
                <w:webHidden/>
              </w:rPr>
              <w:instrText xml:space="preserve"> PAGEREF _Toc176947052 \h </w:instrText>
            </w:r>
            <w:r>
              <w:rPr>
                <w:noProof/>
                <w:webHidden/>
              </w:rPr>
            </w:r>
            <w:r>
              <w:rPr>
                <w:noProof/>
                <w:webHidden/>
              </w:rPr>
              <w:fldChar w:fldCharType="separate"/>
            </w:r>
            <w:r>
              <w:rPr>
                <w:noProof/>
                <w:webHidden/>
              </w:rPr>
              <w:t>3</w:t>
            </w:r>
            <w:r>
              <w:rPr>
                <w:noProof/>
                <w:webHidden/>
              </w:rPr>
              <w:fldChar w:fldCharType="end"/>
            </w:r>
          </w:hyperlink>
        </w:p>
        <w:p w14:paraId="2D0E425B" w14:textId="13BCB8DE" w:rsidR="001973DA" w:rsidRDefault="001973DA">
          <w:pPr>
            <w:pStyle w:val="TOC1"/>
            <w:tabs>
              <w:tab w:val="right" w:leader="dot" w:pos="9350"/>
            </w:tabs>
            <w:rPr>
              <w:rFonts w:asciiTheme="minorHAnsi" w:hAnsiTheme="minorHAnsi"/>
              <w:noProof/>
              <w:kern w:val="2"/>
              <w:sz w:val="24"/>
              <w:szCs w:val="24"/>
              <w:lang w:val="en-ZA" w:eastAsia="en-ZA"/>
              <w14:ligatures w14:val="standardContextual"/>
            </w:rPr>
          </w:pPr>
          <w:hyperlink w:anchor="_Toc176947053" w:history="1">
            <w:r w:rsidRPr="000959D6">
              <w:rPr>
                <w:rStyle w:val="Hyperlink"/>
                <w:noProof/>
              </w:rPr>
              <w:t>Annex 5: Data Request Form</w:t>
            </w:r>
            <w:r>
              <w:rPr>
                <w:noProof/>
                <w:webHidden/>
              </w:rPr>
              <w:tab/>
            </w:r>
            <w:r>
              <w:rPr>
                <w:noProof/>
                <w:webHidden/>
              </w:rPr>
              <w:fldChar w:fldCharType="begin"/>
            </w:r>
            <w:r>
              <w:rPr>
                <w:noProof/>
                <w:webHidden/>
              </w:rPr>
              <w:instrText xml:space="preserve"> PAGEREF _Toc176947053 \h </w:instrText>
            </w:r>
            <w:r>
              <w:rPr>
                <w:noProof/>
                <w:webHidden/>
              </w:rPr>
            </w:r>
            <w:r>
              <w:rPr>
                <w:noProof/>
                <w:webHidden/>
              </w:rPr>
              <w:fldChar w:fldCharType="separate"/>
            </w:r>
            <w:r>
              <w:rPr>
                <w:noProof/>
                <w:webHidden/>
              </w:rPr>
              <w:t>5</w:t>
            </w:r>
            <w:r>
              <w:rPr>
                <w:noProof/>
                <w:webHidden/>
              </w:rPr>
              <w:fldChar w:fldCharType="end"/>
            </w:r>
          </w:hyperlink>
        </w:p>
        <w:p w14:paraId="108E6426" w14:textId="17145555" w:rsidR="001973DA" w:rsidRDefault="001973DA">
          <w:r>
            <w:rPr>
              <w:b/>
              <w:bCs/>
              <w:noProof/>
            </w:rPr>
            <w:fldChar w:fldCharType="end"/>
          </w:r>
        </w:p>
      </w:sdtContent>
    </w:sdt>
    <w:p w14:paraId="22CE4755" w14:textId="4BCDEAD5" w:rsidR="00D61BA0" w:rsidRPr="00F64467" w:rsidRDefault="00D61BA0" w:rsidP="6147369E">
      <w:pPr>
        <w:spacing w:before="240"/>
        <w:rPr>
          <w:rFonts w:eastAsia="Nunito" w:cs="Nunito"/>
          <w:sz w:val="20"/>
          <w:szCs w:val="20"/>
          <w:lang w:val="en-ZA"/>
        </w:rPr>
      </w:pPr>
    </w:p>
    <w:p w14:paraId="76097BDB" w14:textId="652F70A7" w:rsidR="64948CA5" w:rsidRDefault="64948CA5" w:rsidP="6147369E">
      <w:pPr>
        <w:spacing w:before="240"/>
        <w:rPr>
          <w:rFonts w:eastAsia="Nunito" w:cs="Nunito"/>
        </w:rPr>
      </w:pPr>
      <w:r w:rsidRPr="6147369E">
        <w:rPr>
          <w:rFonts w:eastAsia="Nunito" w:cs="Nunito"/>
        </w:rPr>
        <w:br w:type="page"/>
      </w:r>
    </w:p>
    <w:p w14:paraId="5C45E3E9" w14:textId="0D7F8512" w:rsidR="64948CA5" w:rsidRDefault="6C6E36BE" w:rsidP="6147369E">
      <w:pPr>
        <w:pStyle w:val="Heading1"/>
        <w:numPr>
          <w:ilvl w:val="0"/>
          <w:numId w:val="0"/>
        </w:numPr>
        <w:spacing w:before="240"/>
        <w:rPr>
          <w:rFonts w:ascii="Nunito" w:eastAsia="Nunito" w:hAnsi="Nunito" w:cs="Nunito"/>
        </w:rPr>
      </w:pPr>
      <w:bookmarkStart w:id="1" w:name="_Toc174562907"/>
      <w:bookmarkStart w:id="2" w:name="_Toc176946989"/>
      <w:r w:rsidRPr="6C6E36BE">
        <w:rPr>
          <w:rFonts w:ascii="Nunito" w:eastAsia="Nunito" w:hAnsi="Nunito" w:cs="Nunito"/>
        </w:rPr>
        <w:lastRenderedPageBreak/>
        <w:t>Acronyms</w:t>
      </w:r>
      <w:bookmarkEnd w:id="1"/>
      <w:bookmarkEnd w:id="2"/>
    </w:p>
    <w:tbl>
      <w:tblPr>
        <w:tblStyle w:val="TableGridLight"/>
        <w:tblW w:w="7705" w:type="dxa"/>
        <w:tblLayout w:type="fixed"/>
        <w:tblLook w:val="06A0" w:firstRow="1" w:lastRow="0" w:firstColumn="1" w:lastColumn="0" w:noHBand="1" w:noVBand="1"/>
      </w:tblPr>
      <w:tblGrid>
        <w:gridCol w:w="2952"/>
        <w:gridCol w:w="4753"/>
      </w:tblGrid>
      <w:tr w:rsidR="64948CA5" w14:paraId="25C69051" w14:textId="77777777" w:rsidTr="6147369E">
        <w:trPr>
          <w:trHeight w:val="285"/>
        </w:trPr>
        <w:tc>
          <w:tcPr>
            <w:tcW w:w="2952" w:type="dxa"/>
            <w:tcBorders>
              <w:top w:val="nil"/>
              <w:left w:val="nil"/>
              <w:bottom w:val="single" w:sz="12" w:space="0" w:color="000000" w:themeColor="text1"/>
              <w:right w:val="nil"/>
            </w:tcBorders>
            <w:tcMar>
              <w:top w:w="15" w:type="dxa"/>
              <w:left w:w="15" w:type="dxa"/>
              <w:right w:w="15" w:type="dxa"/>
            </w:tcMar>
            <w:vAlign w:val="bottom"/>
          </w:tcPr>
          <w:p w14:paraId="145EC390" w14:textId="01921D3B" w:rsidR="64948CA5" w:rsidRDefault="6147369E" w:rsidP="6147369E">
            <w:pPr>
              <w:spacing w:before="240"/>
              <w:rPr>
                <w:rFonts w:eastAsia="Nunito" w:cs="Nunito"/>
                <w:color w:val="000000" w:themeColor="text1"/>
              </w:rPr>
            </w:pPr>
            <w:r w:rsidRPr="6147369E">
              <w:rPr>
                <w:rFonts w:eastAsia="Nunito" w:cs="Nunito"/>
                <w:color w:val="000000" w:themeColor="text1"/>
              </w:rPr>
              <w:t xml:space="preserve">Acronym </w:t>
            </w:r>
          </w:p>
        </w:tc>
        <w:tc>
          <w:tcPr>
            <w:tcW w:w="4753" w:type="dxa"/>
            <w:tcBorders>
              <w:top w:val="nil"/>
              <w:left w:val="nil"/>
              <w:bottom w:val="single" w:sz="12" w:space="0" w:color="000000" w:themeColor="text1"/>
              <w:right w:val="nil"/>
            </w:tcBorders>
            <w:tcMar>
              <w:top w:w="15" w:type="dxa"/>
              <w:left w:w="15" w:type="dxa"/>
              <w:right w:w="15" w:type="dxa"/>
            </w:tcMar>
            <w:vAlign w:val="bottom"/>
          </w:tcPr>
          <w:p w14:paraId="0503313E" w14:textId="07BD2B51" w:rsidR="64948CA5" w:rsidRDefault="6147369E" w:rsidP="6147369E">
            <w:pPr>
              <w:spacing w:before="240"/>
              <w:rPr>
                <w:rFonts w:eastAsia="Nunito" w:cs="Nunito"/>
                <w:color w:val="000000" w:themeColor="text1"/>
              </w:rPr>
            </w:pPr>
            <w:r w:rsidRPr="6147369E">
              <w:rPr>
                <w:rFonts w:eastAsia="Nunito" w:cs="Nunito"/>
                <w:color w:val="000000" w:themeColor="text1"/>
              </w:rPr>
              <w:t xml:space="preserve">Description </w:t>
            </w:r>
          </w:p>
        </w:tc>
      </w:tr>
      <w:tr w:rsidR="64948CA5" w14:paraId="09EC721A" w14:textId="77777777" w:rsidTr="6147369E">
        <w:trPr>
          <w:trHeight w:val="285"/>
        </w:trPr>
        <w:tc>
          <w:tcPr>
            <w:tcW w:w="2952" w:type="dxa"/>
            <w:tcBorders>
              <w:top w:val="single" w:sz="12" w:space="0" w:color="000000" w:themeColor="text1"/>
              <w:left w:val="nil"/>
              <w:bottom w:val="nil"/>
              <w:right w:val="nil"/>
            </w:tcBorders>
            <w:tcMar>
              <w:top w:w="15" w:type="dxa"/>
              <w:left w:w="15" w:type="dxa"/>
              <w:right w:w="15" w:type="dxa"/>
            </w:tcMar>
            <w:vAlign w:val="bottom"/>
          </w:tcPr>
          <w:p w14:paraId="3381BA1E" w14:textId="5CA121A4" w:rsidR="64948CA5" w:rsidRDefault="6147369E" w:rsidP="6147369E">
            <w:pPr>
              <w:spacing w:before="240"/>
              <w:rPr>
                <w:rFonts w:eastAsia="Nunito" w:cs="Nunito"/>
                <w:color w:val="000000" w:themeColor="text1"/>
              </w:rPr>
            </w:pPr>
            <w:r w:rsidRPr="6147369E">
              <w:rPr>
                <w:rFonts w:eastAsia="Nunito" w:cs="Nunito"/>
                <w:color w:val="000000" w:themeColor="text1"/>
              </w:rPr>
              <w:t xml:space="preserve">AOT </w:t>
            </w:r>
          </w:p>
        </w:tc>
        <w:tc>
          <w:tcPr>
            <w:tcW w:w="4753" w:type="dxa"/>
            <w:tcBorders>
              <w:top w:val="single" w:sz="12" w:space="0" w:color="000000" w:themeColor="text1"/>
              <w:left w:val="nil"/>
              <w:bottom w:val="nil"/>
              <w:right w:val="nil"/>
            </w:tcBorders>
            <w:tcMar>
              <w:top w:w="15" w:type="dxa"/>
              <w:left w:w="15" w:type="dxa"/>
              <w:right w:w="15" w:type="dxa"/>
            </w:tcMar>
            <w:vAlign w:val="bottom"/>
          </w:tcPr>
          <w:p w14:paraId="5C5622ED" w14:textId="214D2D5C" w:rsidR="64948CA5" w:rsidRDefault="6147369E" w:rsidP="6147369E">
            <w:pPr>
              <w:spacing w:before="240"/>
              <w:rPr>
                <w:rFonts w:eastAsia="Nunito" w:cs="Nunito"/>
                <w:color w:val="000000" w:themeColor="text1"/>
              </w:rPr>
            </w:pPr>
            <w:r w:rsidRPr="6147369E">
              <w:rPr>
                <w:rFonts w:eastAsia="Nunito" w:cs="Nunito"/>
                <w:color w:val="000000" w:themeColor="text1"/>
              </w:rPr>
              <w:t xml:space="preserve">Aerosol Optical Thickness </w:t>
            </w:r>
          </w:p>
        </w:tc>
      </w:tr>
      <w:tr w:rsidR="64948CA5" w14:paraId="0739DC57" w14:textId="77777777" w:rsidTr="6147369E">
        <w:trPr>
          <w:trHeight w:val="285"/>
        </w:trPr>
        <w:tc>
          <w:tcPr>
            <w:tcW w:w="2952" w:type="dxa"/>
            <w:tcBorders>
              <w:top w:val="nil"/>
              <w:left w:val="nil"/>
              <w:bottom w:val="nil"/>
              <w:right w:val="nil"/>
            </w:tcBorders>
            <w:tcMar>
              <w:top w:w="15" w:type="dxa"/>
              <w:left w:w="15" w:type="dxa"/>
              <w:right w:w="15" w:type="dxa"/>
            </w:tcMar>
            <w:vAlign w:val="bottom"/>
          </w:tcPr>
          <w:p w14:paraId="639A60C5" w14:textId="36F63A76" w:rsidR="64948CA5" w:rsidRDefault="6147369E" w:rsidP="6147369E">
            <w:pPr>
              <w:spacing w:before="240"/>
              <w:rPr>
                <w:rFonts w:eastAsia="Nunito" w:cs="Nunito"/>
                <w:color w:val="000000" w:themeColor="text1"/>
              </w:rPr>
            </w:pPr>
            <w:proofErr w:type="spellStart"/>
            <w:r w:rsidRPr="6147369E">
              <w:rPr>
                <w:rFonts w:eastAsia="Nunito" w:cs="Nunito"/>
                <w:color w:val="000000" w:themeColor="text1"/>
              </w:rPr>
              <w:t>BMGFKi</w:t>
            </w:r>
            <w:proofErr w:type="spellEnd"/>
            <w:r w:rsidRPr="6147369E">
              <w:rPr>
                <w:rFonts w:eastAsia="Nunito" w:cs="Nunito"/>
                <w:color w:val="000000" w:themeColor="text1"/>
              </w:rPr>
              <w:t xml:space="preserve"> </w:t>
            </w:r>
          </w:p>
        </w:tc>
        <w:tc>
          <w:tcPr>
            <w:tcW w:w="4753" w:type="dxa"/>
            <w:tcBorders>
              <w:top w:val="nil"/>
              <w:left w:val="nil"/>
              <w:bottom w:val="nil"/>
              <w:right w:val="nil"/>
            </w:tcBorders>
            <w:tcMar>
              <w:top w:w="15" w:type="dxa"/>
              <w:left w:w="15" w:type="dxa"/>
              <w:right w:w="15" w:type="dxa"/>
            </w:tcMar>
            <w:vAlign w:val="bottom"/>
          </w:tcPr>
          <w:p w14:paraId="6F55CAF9" w14:textId="6ACEE6D3" w:rsidR="64948CA5" w:rsidRDefault="6147369E" w:rsidP="6147369E">
            <w:pPr>
              <w:spacing w:before="240"/>
              <w:rPr>
                <w:rFonts w:eastAsia="Nunito" w:cs="Nunito"/>
                <w:color w:val="000000" w:themeColor="text1"/>
              </w:rPr>
            </w:pPr>
            <w:r w:rsidRPr="6147369E">
              <w:rPr>
                <w:rFonts w:eastAsia="Nunito" w:cs="Nunito"/>
                <w:color w:val="000000" w:themeColor="text1"/>
              </w:rPr>
              <w:t xml:space="preserve">Bill and Melinda Gates Foundation Ki repository </w:t>
            </w:r>
          </w:p>
        </w:tc>
      </w:tr>
      <w:tr w:rsidR="64948CA5" w14:paraId="5E7FA6A1" w14:textId="77777777" w:rsidTr="6147369E">
        <w:trPr>
          <w:trHeight w:val="285"/>
        </w:trPr>
        <w:tc>
          <w:tcPr>
            <w:tcW w:w="2952" w:type="dxa"/>
            <w:tcBorders>
              <w:top w:val="nil"/>
              <w:left w:val="nil"/>
              <w:bottom w:val="nil"/>
              <w:right w:val="nil"/>
            </w:tcBorders>
            <w:tcMar>
              <w:top w:w="15" w:type="dxa"/>
              <w:left w:w="15" w:type="dxa"/>
              <w:right w:w="15" w:type="dxa"/>
            </w:tcMar>
            <w:vAlign w:val="bottom"/>
          </w:tcPr>
          <w:p w14:paraId="43CF098B" w14:textId="1564F227" w:rsidR="64948CA5" w:rsidRDefault="6147369E" w:rsidP="6147369E">
            <w:pPr>
              <w:spacing w:before="240"/>
              <w:rPr>
                <w:rFonts w:eastAsia="Nunito" w:cs="Nunito"/>
                <w:color w:val="000000" w:themeColor="text1"/>
              </w:rPr>
            </w:pPr>
            <w:r w:rsidRPr="6147369E">
              <w:rPr>
                <w:rFonts w:eastAsia="Nunito" w:cs="Nunito"/>
                <w:color w:val="000000" w:themeColor="text1"/>
              </w:rPr>
              <w:t xml:space="preserve">CSAG </w:t>
            </w:r>
          </w:p>
        </w:tc>
        <w:tc>
          <w:tcPr>
            <w:tcW w:w="4753" w:type="dxa"/>
            <w:tcBorders>
              <w:top w:val="nil"/>
              <w:left w:val="nil"/>
              <w:bottom w:val="nil"/>
              <w:right w:val="nil"/>
            </w:tcBorders>
            <w:tcMar>
              <w:top w:w="15" w:type="dxa"/>
              <w:left w:w="15" w:type="dxa"/>
              <w:right w:w="15" w:type="dxa"/>
            </w:tcMar>
            <w:vAlign w:val="bottom"/>
          </w:tcPr>
          <w:p w14:paraId="34A09762" w14:textId="6E1F2936" w:rsidR="64948CA5" w:rsidRDefault="6147369E" w:rsidP="6147369E">
            <w:pPr>
              <w:spacing w:before="240"/>
              <w:rPr>
                <w:rFonts w:eastAsia="Nunito" w:cs="Nunito"/>
                <w:color w:val="000000" w:themeColor="text1"/>
              </w:rPr>
            </w:pPr>
            <w:r w:rsidRPr="6147369E">
              <w:rPr>
                <w:rFonts w:eastAsia="Nunito" w:cs="Nunito"/>
                <w:color w:val="000000" w:themeColor="text1"/>
              </w:rPr>
              <w:t xml:space="preserve">Climate System Analysis Group </w:t>
            </w:r>
          </w:p>
        </w:tc>
      </w:tr>
      <w:tr w:rsidR="64948CA5" w14:paraId="2C4535EA" w14:textId="77777777" w:rsidTr="6147369E">
        <w:trPr>
          <w:trHeight w:val="285"/>
        </w:trPr>
        <w:tc>
          <w:tcPr>
            <w:tcW w:w="2952" w:type="dxa"/>
            <w:tcBorders>
              <w:top w:val="nil"/>
              <w:left w:val="nil"/>
              <w:bottom w:val="nil"/>
              <w:right w:val="nil"/>
            </w:tcBorders>
            <w:tcMar>
              <w:top w:w="15" w:type="dxa"/>
              <w:left w:w="15" w:type="dxa"/>
              <w:right w:w="15" w:type="dxa"/>
            </w:tcMar>
            <w:vAlign w:val="bottom"/>
          </w:tcPr>
          <w:p w14:paraId="79893558" w14:textId="0198CA6A" w:rsidR="64948CA5" w:rsidRDefault="6147369E" w:rsidP="6147369E">
            <w:pPr>
              <w:spacing w:before="240"/>
              <w:rPr>
                <w:rFonts w:eastAsia="Nunito" w:cs="Nunito"/>
                <w:color w:val="000000" w:themeColor="text1"/>
              </w:rPr>
            </w:pPr>
            <w:r w:rsidRPr="6147369E">
              <w:rPr>
                <w:rFonts w:eastAsia="Nunito" w:cs="Nunito"/>
                <w:color w:val="000000" w:themeColor="text1"/>
              </w:rPr>
              <w:t xml:space="preserve">DAC </w:t>
            </w:r>
          </w:p>
        </w:tc>
        <w:tc>
          <w:tcPr>
            <w:tcW w:w="4753" w:type="dxa"/>
            <w:tcBorders>
              <w:top w:val="nil"/>
              <w:left w:val="nil"/>
              <w:bottom w:val="nil"/>
              <w:right w:val="nil"/>
            </w:tcBorders>
            <w:tcMar>
              <w:top w:w="15" w:type="dxa"/>
              <w:left w:w="15" w:type="dxa"/>
              <w:right w:w="15" w:type="dxa"/>
            </w:tcMar>
            <w:vAlign w:val="bottom"/>
          </w:tcPr>
          <w:p w14:paraId="35F64F40" w14:textId="64BE3DC5" w:rsidR="64948CA5" w:rsidRDefault="6147369E" w:rsidP="6147369E">
            <w:pPr>
              <w:spacing w:before="240"/>
              <w:rPr>
                <w:rFonts w:eastAsia="Nunito" w:cs="Nunito"/>
                <w:color w:val="000000" w:themeColor="text1"/>
              </w:rPr>
            </w:pPr>
            <w:r w:rsidRPr="6147369E">
              <w:rPr>
                <w:rFonts w:eastAsia="Nunito" w:cs="Nunito"/>
                <w:color w:val="000000" w:themeColor="text1"/>
              </w:rPr>
              <w:t xml:space="preserve">Data Access Committee </w:t>
            </w:r>
          </w:p>
        </w:tc>
      </w:tr>
      <w:tr w:rsidR="64948CA5" w14:paraId="368E7789" w14:textId="77777777" w:rsidTr="6147369E">
        <w:trPr>
          <w:trHeight w:val="285"/>
        </w:trPr>
        <w:tc>
          <w:tcPr>
            <w:tcW w:w="2952" w:type="dxa"/>
            <w:tcBorders>
              <w:top w:val="nil"/>
              <w:left w:val="nil"/>
              <w:bottom w:val="nil"/>
              <w:right w:val="nil"/>
            </w:tcBorders>
            <w:tcMar>
              <w:top w:w="15" w:type="dxa"/>
              <w:left w:w="15" w:type="dxa"/>
              <w:right w:w="15" w:type="dxa"/>
            </w:tcMar>
            <w:vAlign w:val="bottom"/>
          </w:tcPr>
          <w:p w14:paraId="4A8BE02F" w14:textId="7D7373A2" w:rsidR="64948CA5" w:rsidRDefault="6147369E" w:rsidP="6147369E">
            <w:pPr>
              <w:spacing w:before="240"/>
              <w:rPr>
                <w:rFonts w:eastAsia="Nunito" w:cs="Nunito"/>
                <w:color w:val="000000" w:themeColor="text1"/>
              </w:rPr>
            </w:pPr>
            <w:r w:rsidRPr="6147369E">
              <w:rPr>
                <w:rFonts w:eastAsia="Nunito" w:cs="Nunito"/>
                <w:color w:val="000000" w:themeColor="text1"/>
              </w:rPr>
              <w:t xml:space="preserve">DAP </w:t>
            </w:r>
          </w:p>
        </w:tc>
        <w:tc>
          <w:tcPr>
            <w:tcW w:w="4753" w:type="dxa"/>
            <w:tcBorders>
              <w:top w:val="nil"/>
              <w:left w:val="nil"/>
              <w:bottom w:val="nil"/>
              <w:right w:val="nil"/>
            </w:tcBorders>
            <w:tcMar>
              <w:top w:w="15" w:type="dxa"/>
              <w:left w:w="15" w:type="dxa"/>
              <w:right w:w="15" w:type="dxa"/>
            </w:tcMar>
            <w:vAlign w:val="bottom"/>
          </w:tcPr>
          <w:p w14:paraId="7D820FC7" w14:textId="03B47A0F" w:rsidR="64948CA5" w:rsidRDefault="6147369E" w:rsidP="6147369E">
            <w:pPr>
              <w:spacing w:before="240"/>
              <w:rPr>
                <w:rFonts w:eastAsia="Nunito" w:cs="Nunito"/>
                <w:color w:val="000000" w:themeColor="text1"/>
              </w:rPr>
            </w:pPr>
            <w:r w:rsidRPr="6147369E">
              <w:rPr>
                <w:rFonts w:eastAsia="Nunito" w:cs="Nunito"/>
                <w:color w:val="000000" w:themeColor="text1"/>
              </w:rPr>
              <w:t xml:space="preserve">Data Analysis Platform </w:t>
            </w:r>
          </w:p>
        </w:tc>
      </w:tr>
      <w:tr w:rsidR="64948CA5" w14:paraId="345B5D5D" w14:textId="77777777" w:rsidTr="6147369E">
        <w:trPr>
          <w:trHeight w:val="285"/>
        </w:trPr>
        <w:tc>
          <w:tcPr>
            <w:tcW w:w="2952" w:type="dxa"/>
            <w:tcBorders>
              <w:top w:val="nil"/>
              <w:left w:val="nil"/>
              <w:bottom w:val="nil"/>
              <w:right w:val="nil"/>
            </w:tcBorders>
            <w:tcMar>
              <w:top w:w="15" w:type="dxa"/>
              <w:left w:w="15" w:type="dxa"/>
              <w:right w:w="15" w:type="dxa"/>
            </w:tcMar>
            <w:vAlign w:val="bottom"/>
          </w:tcPr>
          <w:p w14:paraId="3839BD09" w14:textId="6BB24025" w:rsidR="64948CA5" w:rsidRDefault="6147369E" w:rsidP="6147369E">
            <w:pPr>
              <w:spacing w:before="240"/>
              <w:rPr>
                <w:rFonts w:eastAsia="Nunito" w:cs="Nunito"/>
                <w:color w:val="000000" w:themeColor="text1"/>
              </w:rPr>
            </w:pPr>
            <w:r w:rsidRPr="6147369E">
              <w:rPr>
                <w:rFonts w:eastAsia="Nunito" w:cs="Nunito"/>
                <w:color w:val="000000" w:themeColor="text1"/>
              </w:rPr>
              <w:t xml:space="preserve">DMAC </w:t>
            </w:r>
          </w:p>
        </w:tc>
        <w:tc>
          <w:tcPr>
            <w:tcW w:w="4753" w:type="dxa"/>
            <w:tcBorders>
              <w:top w:val="nil"/>
              <w:left w:val="nil"/>
              <w:bottom w:val="nil"/>
              <w:right w:val="nil"/>
            </w:tcBorders>
            <w:tcMar>
              <w:top w:w="15" w:type="dxa"/>
              <w:left w:w="15" w:type="dxa"/>
              <w:right w:w="15" w:type="dxa"/>
            </w:tcMar>
            <w:vAlign w:val="bottom"/>
          </w:tcPr>
          <w:p w14:paraId="5E36FD0F" w14:textId="0DFE0054" w:rsidR="64948CA5" w:rsidRDefault="6147369E" w:rsidP="6147369E">
            <w:pPr>
              <w:spacing w:before="240"/>
              <w:rPr>
                <w:rFonts w:eastAsia="Nunito" w:cs="Nunito"/>
                <w:color w:val="000000" w:themeColor="text1"/>
              </w:rPr>
            </w:pPr>
            <w:r w:rsidRPr="6147369E">
              <w:rPr>
                <w:rFonts w:eastAsia="Nunito" w:cs="Nunito"/>
                <w:color w:val="000000" w:themeColor="text1"/>
              </w:rPr>
              <w:t xml:space="preserve">Data Management and Analysis Core of the HE²AT Center </w:t>
            </w:r>
          </w:p>
        </w:tc>
      </w:tr>
      <w:tr w:rsidR="64948CA5" w14:paraId="36AA6369" w14:textId="77777777" w:rsidTr="6147369E">
        <w:trPr>
          <w:trHeight w:val="285"/>
        </w:trPr>
        <w:tc>
          <w:tcPr>
            <w:tcW w:w="2952" w:type="dxa"/>
            <w:tcBorders>
              <w:top w:val="nil"/>
              <w:left w:val="nil"/>
              <w:bottom w:val="nil"/>
              <w:right w:val="nil"/>
            </w:tcBorders>
            <w:tcMar>
              <w:top w:w="15" w:type="dxa"/>
              <w:left w:w="15" w:type="dxa"/>
              <w:right w:w="15" w:type="dxa"/>
            </w:tcMar>
            <w:vAlign w:val="bottom"/>
          </w:tcPr>
          <w:p w14:paraId="47DF2EA4" w14:textId="2FD4ACFD" w:rsidR="64948CA5" w:rsidRDefault="6147369E" w:rsidP="6147369E">
            <w:pPr>
              <w:spacing w:before="240"/>
              <w:rPr>
                <w:rFonts w:eastAsia="Nunito" w:cs="Nunito"/>
                <w:color w:val="000000" w:themeColor="text1"/>
              </w:rPr>
            </w:pPr>
            <w:r w:rsidRPr="6147369E">
              <w:rPr>
                <w:rFonts w:eastAsia="Nunito" w:cs="Nunito"/>
                <w:color w:val="000000" w:themeColor="text1"/>
              </w:rPr>
              <w:t xml:space="preserve">DMP </w:t>
            </w:r>
          </w:p>
        </w:tc>
        <w:tc>
          <w:tcPr>
            <w:tcW w:w="4753" w:type="dxa"/>
            <w:tcBorders>
              <w:top w:val="nil"/>
              <w:left w:val="nil"/>
              <w:bottom w:val="nil"/>
              <w:right w:val="nil"/>
            </w:tcBorders>
            <w:tcMar>
              <w:top w:w="15" w:type="dxa"/>
              <w:left w:w="15" w:type="dxa"/>
              <w:right w:w="15" w:type="dxa"/>
            </w:tcMar>
            <w:vAlign w:val="bottom"/>
          </w:tcPr>
          <w:p w14:paraId="50CEF115" w14:textId="1A548062" w:rsidR="64948CA5" w:rsidRDefault="6147369E" w:rsidP="6147369E">
            <w:pPr>
              <w:spacing w:before="240"/>
              <w:rPr>
                <w:rFonts w:eastAsia="Nunito" w:cs="Nunito"/>
                <w:color w:val="000000" w:themeColor="text1"/>
              </w:rPr>
            </w:pPr>
            <w:r w:rsidRPr="6147369E">
              <w:rPr>
                <w:rFonts w:eastAsia="Nunito" w:cs="Nunito"/>
                <w:color w:val="000000" w:themeColor="text1"/>
              </w:rPr>
              <w:t xml:space="preserve">Data Management Plan </w:t>
            </w:r>
          </w:p>
        </w:tc>
      </w:tr>
      <w:tr w:rsidR="64948CA5" w14:paraId="4FC5199A" w14:textId="77777777" w:rsidTr="6147369E">
        <w:trPr>
          <w:trHeight w:val="285"/>
        </w:trPr>
        <w:tc>
          <w:tcPr>
            <w:tcW w:w="2952" w:type="dxa"/>
            <w:tcBorders>
              <w:top w:val="nil"/>
              <w:left w:val="nil"/>
              <w:bottom w:val="nil"/>
              <w:right w:val="nil"/>
            </w:tcBorders>
            <w:tcMar>
              <w:top w:w="15" w:type="dxa"/>
              <w:left w:w="15" w:type="dxa"/>
              <w:right w:w="15" w:type="dxa"/>
            </w:tcMar>
            <w:vAlign w:val="bottom"/>
          </w:tcPr>
          <w:p w14:paraId="544E7277" w14:textId="2923D15E" w:rsidR="64948CA5" w:rsidRDefault="6147369E" w:rsidP="6147369E">
            <w:pPr>
              <w:spacing w:before="240"/>
              <w:rPr>
                <w:rFonts w:eastAsia="Nunito" w:cs="Nunito"/>
                <w:color w:val="000000" w:themeColor="text1"/>
              </w:rPr>
            </w:pPr>
            <w:r w:rsidRPr="6147369E">
              <w:rPr>
                <w:rFonts w:eastAsia="Nunito" w:cs="Nunito"/>
                <w:color w:val="000000" w:themeColor="text1"/>
              </w:rPr>
              <w:t xml:space="preserve">DS-I Africa </w:t>
            </w:r>
          </w:p>
        </w:tc>
        <w:tc>
          <w:tcPr>
            <w:tcW w:w="4753" w:type="dxa"/>
            <w:tcBorders>
              <w:top w:val="nil"/>
              <w:left w:val="nil"/>
              <w:bottom w:val="nil"/>
              <w:right w:val="nil"/>
            </w:tcBorders>
            <w:tcMar>
              <w:top w:w="15" w:type="dxa"/>
              <w:left w:w="15" w:type="dxa"/>
              <w:right w:w="15" w:type="dxa"/>
            </w:tcMar>
            <w:vAlign w:val="bottom"/>
          </w:tcPr>
          <w:p w14:paraId="28299FEF" w14:textId="1833B29E" w:rsidR="64948CA5" w:rsidRDefault="6147369E" w:rsidP="6147369E">
            <w:pPr>
              <w:spacing w:before="240"/>
              <w:rPr>
                <w:rFonts w:eastAsia="Nunito" w:cs="Nunito"/>
                <w:color w:val="000000" w:themeColor="text1"/>
              </w:rPr>
            </w:pPr>
            <w:r w:rsidRPr="6147369E">
              <w:rPr>
                <w:rFonts w:eastAsia="Nunito" w:cs="Nunito"/>
                <w:color w:val="000000" w:themeColor="text1"/>
              </w:rPr>
              <w:t xml:space="preserve">NIH Data Science Initiative Africa </w:t>
            </w:r>
          </w:p>
        </w:tc>
      </w:tr>
      <w:tr w:rsidR="64948CA5" w14:paraId="13E65ED5" w14:textId="77777777" w:rsidTr="6147369E">
        <w:trPr>
          <w:trHeight w:val="285"/>
        </w:trPr>
        <w:tc>
          <w:tcPr>
            <w:tcW w:w="2952" w:type="dxa"/>
            <w:tcBorders>
              <w:top w:val="nil"/>
              <w:left w:val="nil"/>
              <w:bottom w:val="nil"/>
              <w:right w:val="nil"/>
            </w:tcBorders>
            <w:tcMar>
              <w:top w:w="15" w:type="dxa"/>
              <w:left w:w="15" w:type="dxa"/>
              <w:right w:w="15" w:type="dxa"/>
            </w:tcMar>
            <w:vAlign w:val="bottom"/>
          </w:tcPr>
          <w:p w14:paraId="7A440062" w14:textId="6FFE83E6" w:rsidR="64948CA5" w:rsidRDefault="6147369E" w:rsidP="6147369E">
            <w:pPr>
              <w:spacing w:before="240"/>
              <w:rPr>
                <w:rFonts w:eastAsia="Nunito" w:cs="Nunito"/>
                <w:color w:val="000000" w:themeColor="text1"/>
              </w:rPr>
            </w:pPr>
            <w:r w:rsidRPr="6147369E">
              <w:rPr>
                <w:rFonts w:eastAsia="Nunito" w:cs="Nunito"/>
                <w:color w:val="000000" w:themeColor="text1"/>
              </w:rPr>
              <w:t xml:space="preserve">DTA </w:t>
            </w:r>
          </w:p>
        </w:tc>
        <w:tc>
          <w:tcPr>
            <w:tcW w:w="4753" w:type="dxa"/>
            <w:tcBorders>
              <w:top w:val="nil"/>
              <w:left w:val="nil"/>
              <w:bottom w:val="nil"/>
              <w:right w:val="nil"/>
            </w:tcBorders>
            <w:tcMar>
              <w:top w:w="15" w:type="dxa"/>
              <w:left w:w="15" w:type="dxa"/>
              <w:right w:w="15" w:type="dxa"/>
            </w:tcMar>
            <w:vAlign w:val="bottom"/>
          </w:tcPr>
          <w:p w14:paraId="3D5DD79B" w14:textId="1F760091" w:rsidR="64948CA5" w:rsidRDefault="6147369E" w:rsidP="6147369E">
            <w:pPr>
              <w:spacing w:before="240"/>
              <w:rPr>
                <w:rFonts w:eastAsia="Nunito" w:cs="Nunito"/>
                <w:color w:val="000000" w:themeColor="text1"/>
              </w:rPr>
            </w:pPr>
            <w:r w:rsidRPr="6147369E">
              <w:rPr>
                <w:rFonts w:eastAsia="Nunito" w:cs="Nunito"/>
                <w:color w:val="000000" w:themeColor="text1"/>
              </w:rPr>
              <w:t xml:space="preserve">Data Transfer Agreement </w:t>
            </w:r>
          </w:p>
        </w:tc>
      </w:tr>
      <w:tr w:rsidR="64948CA5" w14:paraId="762B8A54" w14:textId="77777777" w:rsidTr="6147369E">
        <w:trPr>
          <w:trHeight w:val="285"/>
        </w:trPr>
        <w:tc>
          <w:tcPr>
            <w:tcW w:w="2952" w:type="dxa"/>
            <w:tcBorders>
              <w:top w:val="nil"/>
              <w:left w:val="nil"/>
              <w:bottom w:val="nil"/>
              <w:right w:val="nil"/>
            </w:tcBorders>
            <w:tcMar>
              <w:top w:w="15" w:type="dxa"/>
              <w:left w:w="15" w:type="dxa"/>
              <w:right w:w="15" w:type="dxa"/>
            </w:tcMar>
            <w:vAlign w:val="bottom"/>
          </w:tcPr>
          <w:p w14:paraId="08BE375C" w14:textId="1D75BC59" w:rsidR="64948CA5" w:rsidRDefault="6147369E" w:rsidP="6147369E">
            <w:pPr>
              <w:spacing w:before="240"/>
              <w:rPr>
                <w:rFonts w:eastAsia="Nunito" w:cs="Nunito"/>
                <w:color w:val="000000" w:themeColor="text1"/>
              </w:rPr>
            </w:pPr>
            <w:r w:rsidRPr="6147369E">
              <w:rPr>
                <w:rFonts w:eastAsia="Nunito" w:cs="Nunito"/>
                <w:color w:val="000000" w:themeColor="text1"/>
              </w:rPr>
              <w:t xml:space="preserve">DUOS </w:t>
            </w:r>
          </w:p>
        </w:tc>
        <w:tc>
          <w:tcPr>
            <w:tcW w:w="4753" w:type="dxa"/>
            <w:tcBorders>
              <w:top w:val="nil"/>
              <w:left w:val="nil"/>
              <w:bottom w:val="nil"/>
              <w:right w:val="nil"/>
            </w:tcBorders>
            <w:tcMar>
              <w:top w:w="15" w:type="dxa"/>
              <w:left w:w="15" w:type="dxa"/>
              <w:right w:w="15" w:type="dxa"/>
            </w:tcMar>
            <w:vAlign w:val="bottom"/>
          </w:tcPr>
          <w:p w14:paraId="5E9C3D4A" w14:textId="234E6620" w:rsidR="64948CA5" w:rsidRDefault="6147369E" w:rsidP="6147369E">
            <w:pPr>
              <w:spacing w:before="240"/>
              <w:rPr>
                <w:rFonts w:eastAsia="Nunito" w:cs="Nunito"/>
                <w:color w:val="000000" w:themeColor="text1"/>
              </w:rPr>
            </w:pPr>
            <w:r w:rsidRPr="6147369E">
              <w:rPr>
                <w:rFonts w:eastAsia="Nunito" w:cs="Nunito"/>
                <w:color w:val="000000" w:themeColor="text1"/>
              </w:rPr>
              <w:t xml:space="preserve">Data Use Oversight System </w:t>
            </w:r>
          </w:p>
        </w:tc>
      </w:tr>
      <w:tr w:rsidR="64948CA5" w14:paraId="740CF223" w14:textId="77777777" w:rsidTr="6147369E">
        <w:trPr>
          <w:trHeight w:val="285"/>
        </w:trPr>
        <w:tc>
          <w:tcPr>
            <w:tcW w:w="2952" w:type="dxa"/>
            <w:tcBorders>
              <w:top w:val="nil"/>
              <w:left w:val="nil"/>
              <w:bottom w:val="nil"/>
              <w:right w:val="nil"/>
            </w:tcBorders>
            <w:tcMar>
              <w:top w:w="15" w:type="dxa"/>
              <w:left w:w="15" w:type="dxa"/>
              <w:right w:w="15" w:type="dxa"/>
            </w:tcMar>
            <w:vAlign w:val="bottom"/>
          </w:tcPr>
          <w:p w14:paraId="6EAD40E3" w14:textId="09452B0D" w:rsidR="64948CA5" w:rsidRDefault="6147369E" w:rsidP="6147369E">
            <w:pPr>
              <w:spacing w:before="240"/>
              <w:rPr>
                <w:rFonts w:eastAsia="Nunito" w:cs="Nunito"/>
                <w:color w:val="000000" w:themeColor="text1"/>
              </w:rPr>
            </w:pPr>
            <w:r w:rsidRPr="6147369E">
              <w:rPr>
                <w:rFonts w:eastAsia="Nunito" w:cs="Nunito"/>
                <w:color w:val="000000" w:themeColor="text1"/>
              </w:rPr>
              <w:t xml:space="preserve">ELSI </w:t>
            </w:r>
          </w:p>
        </w:tc>
        <w:tc>
          <w:tcPr>
            <w:tcW w:w="4753" w:type="dxa"/>
            <w:tcBorders>
              <w:top w:val="nil"/>
              <w:left w:val="nil"/>
              <w:bottom w:val="nil"/>
              <w:right w:val="nil"/>
            </w:tcBorders>
            <w:tcMar>
              <w:top w:w="15" w:type="dxa"/>
              <w:left w:w="15" w:type="dxa"/>
              <w:right w:w="15" w:type="dxa"/>
            </w:tcMar>
            <w:vAlign w:val="bottom"/>
          </w:tcPr>
          <w:p w14:paraId="3BC33AE8" w14:textId="0A927390" w:rsidR="64948CA5" w:rsidRDefault="6147369E" w:rsidP="6147369E">
            <w:pPr>
              <w:spacing w:before="240"/>
              <w:rPr>
                <w:rFonts w:eastAsia="Nunito" w:cs="Nunito"/>
                <w:color w:val="000000" w:themeColor="text1"/>
              </w:rPr>
            </w:pPr>
            <w:r w:rsidRPr="6147369E">
              <w:rPr>
                <w:rFonts w:eastAsia="Nunito" w:cs="Nunito"/>
                <w:color w:val="000000" w:themeColor="text1"/>
              </w:rPr>
              <w:t xml:space="preserve">Ethical Legal and Social Implications Projects of DS-I Africa </w:t>
            </w:r>
          </w:p>
        </w:tc>
      </w:tr>
      <w:tr w:rsidR="64948CA5" w14:paraId="12EBEE22" w14:textId="77777777" w:rsidTr="6147369E">
        <w:trPr>
          <w:trHeight w:val="285"/>
        </w:trPr>
        <w:tc>
          <w:tcPr>
            <w:tcW w:w="2952" w:type="dxa"/>
            <w:tcBorders>
              <w:top w:val="nil"/>
              <w:left w:val="nil"/>
              <w:bottom w:val="nil"/>
              <w:right w:val="nil"/>
            </w:tcBorders>
            <w:tcMar>
              <w:top w:w="15" w:type="dxa"/>
              <w:left w:w="15" w:type="dxa"/>
              <w:right w:w="15" w:type="dxa"/>
            </w:tcMar>
            <w:vAlign w:val="bottom"/>
          </w:tcPr>
          <w:p w14:paraId="2FFA7B38" w14:textId="67CEB82B" w:rsidR="64948CA5" w:rsidRDefault="6147369E" w:rsidP="6147369E">
            <w:pPr>
              <w:spacing w:before="240"/>
              <w:rPr>
                <w:rFonts w:eastAsia="Nunito" w:cs="Nunito"/>
                <w:color w:val="000000" w:themeColor="text1"/>
              </w:rPr>
            </w:pPr>
            <w:r w:rsidRPr="6147369E">
              <w:rPr>
                <w:rFonts w:eastAsia="Nunito" w:cs="Nunito"/>
                <w:color w:val="000000" w:themeColor="text1"/>
              </w:rPr>
              <w:t xml:space="preserve">FAIR </w:t>
            </w:r>
          </w:p>
        </w:tc>
        <w:tc>
          <w:tcPr>
            <w:tcW w:w="4753" w:type="dxa"/>
            <w:tcBorders>
              <w:top w:val="nil"/>
              <w:left w:val="nil"/>
              <w:bottom w:val="nil"/>
              <w:right w:val="nil"/>
            </w:tcBorders>
            <w:tcMar>
              <w:top w:w="15" w:type="dxa"/>
              <w:left w:w="15" w:type="dxa"/>
              <w:right w:w="15" w:type="dxa"/>
            </w:tcMar>
            <w:vAlign w:val="bottom"/>
          </w:tcPr>
          <w:p w14:paraId="24A74CBA" w14:textId="2145D40B" w:rsidR="64948CA5" w:rsidRDefault="6147369E" w:rsidP="6147369E">
            <w:pPr>
              <w:spacing w:before="240"/>
              <w:rPr>
                <w:rFonts w:eastAsia="Nunito" w:cs="Nunito"/>
                <w:color w:val="000000" w:themeColor="text1"/>
              </w:rPr>
            </w:pPr>
            <w:r w:rsidRPr="6147369E">
              <w:rPr>
                <w:rFonts w:eastAsia="Nunito" w:cs="Nunito"/>
                <w:color w:val="000000" w:themeColor="text1"/>
              </w:rPr>
              <w:t xml:space="preserve">Findable, Accessible, Interoperable, and Reusable </w:t>
            </w:r>
          </w:p>
        </w:tc>
      </w:tr>
      <w:tr w:rsidR="64948CA5" w14:paraId="180BCCFE" w14:textId="77777777" w:rsidTr="6147369E">
        <w:trPr>
          <w:trHeight w:val="285"/>
        </w:trPr>
        <w:tc>
          <w:tcPr>
            <w:tcW w:w="2952" w:type="dxa"/>
            <w:tcBorders>
              <w:top w:val="nil"/>
              <w:left w:val="nil"/>
              <w:bottom w:val="nil"/>
              <w:right w:val="nil"/>
            </w:tcBorders>
            <w:tcMar>
              <w:top w:w="15" w:type="dxa"/>
              <w:left w:w="15" w:type="dxa"/>
              <w:right w:w="15" w:type="dxa"/>
            </w:tcMar>
            <w:vAlign w:val="bottom"/>
          </w:tcPr>
          <w:p w14:paraId="28CDA398" w14:textId="0657F9E0" w:rsidR="64948CA5" w:rsidRDefault="6147369E" w:rsidP="6147369E">
            <w:pPr>
              <w:spacing w:before="240"/>
              <w:rPr>
                <w:rFonts w:eastAsia="Nunito" w:cs="Nunito"/>
                <w:color w:val="000000" w:themeColor="text1"/>
              </w:rPr>
            </w:pPr>
            <w:r w:rsidRPr="6147369E">
              <w:rPr>
                <w:rFonts w:eastAsia="Nunito" w:cs="Nunito"/>
                <w:color w:val="000000" w:themeColor="text1"/>
              </w:rPr>
              <w:t xml:space="preserve">FIPS </w:t>
            </w:r>
          </w:p>
        </w:tc>
        <w:tc>
          <w:tcPr>
            <w:tcW w:w="4753" w:type="dxa"/>
            <w:tcBorders>
              <w:top w:val="nil"/>
              <w:left w:val="nil"/>
              <w:bottom w:val="nil"/>
              <w:right w:val="nil"/>
            </w:tcBorders>
            <w:tcMar>
              <w:top w:w="15" w:type="dxa"/>
              <w:left w:w="15" w:type="dxa"/>
              <w:right w:w="15" w:type="dxa"/>
            </w:tcMar>
            <w:vAlign w:val="bottom"/>
          </w:tcPr>
          <w:p w14:paraId="443943E7" w14:textId="475B2A9A" w:rsidR="64948CA5" w:rsidRDefault="6147369E" w:rsidP="6147369E">
            <w:pPr>
              <w:spacing w:before="240"/>
              <w:rPr>
                <w:rFonts w:eastAsia="Nunito" w:cs="Nunito"/>
                <w:color w:val="000000" w:themeColor="text1"/>
              </w:rPr>
            </w:pPr>
            <w:r w:rsidRPr="6147369E">
              <w:rPr>
                <w:rFonts w:eastAsia="Nunito" w:cs="Nunito"/>
                <w:color w:val="000000" w:themeColor="text1"/>
              </w:rPr>
              <w:t xml:space="preserve">Federal Information Processing Standards </w:t>
            </w:r>
          </w:p>
        </w:tc>
      </w:tr>
      <w:tr w:rsidR="64948CA5" w14:paraId="3201C072" w14:textId="77777777" w:rsidTr="6147369E">
        <w:trPr>
          <w:trHeight w:val="285"/>
        </w:trPr>
        <w:tc>
          <w:tcPr>
            <w:tcW w:w="2952" w:type="dxa"/>
            <w:tcBorders>
              <w:top w:val="nil"/>
              <w:left w:val="nil"/>
              <w:bottom w:val="nil"/>
              <w:right w:val="nil"/>
            </w:tcBorders>
            <w:tcMar>
              <w:top w:w="15" w:type="dxa"/>
              <w:left w:w="15" w:type="dxa"/>
              <w:right w:w="15" w:type="dxa"/>
            </w:tcMar>
            <w:vAlign w:val="bottom"/>
          </w:tcPr>
          <w:p w14:paraId="53E08C34" w14:textId="6F4A6105" w:rsidR="64948CA5" w:rsidRDefault="6147369E" w:rsidP="6147369E">
            <w:pPr>
              <w:spacing w:before="240"/>
              <w:rPr>
                <w:rFonts w:eastAsia="Nunito" w:cs="Nunito"/>
                <w:color w:val="000000" w:themeColor="text1"/>
              </w:rPr>
            </w:pPr>
            <w:r w:rsidRPr="6147369E">
              <w:rPr>
                <w:rFonts w:eastAsia="Nunito" w:cs="Nunito"/>
                <w:color w:val="000000" w:themeColor="text1"/>
              </w:rPr>
              <w:t xml:space="preserve">GCRO </w:t>
            </w:r>
          </w:p>
        </w:tc>
        <w:tc>
          <w:tcPr>
            <w:tcW w:w="4753" w:type="dxa"/>
            <w:tcBorders>
              <w:top w:val="nil"/>
              <w:left w:val="nil"/>
              <w:bottom w:val="nil"/>
              <w:right w:val="nil"/>
            </w:tcBorders>
            <w:tcMar>
              <w:top w:w="15" w:type="dxa"/>
              <w:left w:w="15" w:type="dxa"/>
              <w:right w:w="15" w:type="dxa"/>
            </w:tcMar>
            <w:vAlign w:val="bottom"/>
          </w:tcPr>
          <w:p w14:paraId="5CEED949" w14:textId="5F4C183B" w:rsidR="64948CA5" w:rsidRDefault="6147369E" w:rsidP="6147369E">
            <w:pPr>
              <w:spacing w:before="240"/>
              <w:rPr>
                <w:rFonts w:eastAsia="Nunito" w:cs="Nunito"/>
                <w:color w:val="000000" w:themeColor="text1"/>
              </w:rPr>
            </w:pPr>
            <w:r w:rsidRPr="6147369E">
              <w:rPr>
                <w:rFonts w:eastAsia="Nunito" w:cs="Nunito"/>
                <w:color w:val="000000" w:themeColor="text1"/>
              </w:rPr>
              <w:t xml:space="preserve">Gauteng City-Region Observatory </w:t>
            </w:r>
          </w:p>
        </w:tc>
      </w:tr>
      <w:tr w:rsidR="64948CA5" w14:paraId="74B4E4BD" w14:textId="77777777" w:rsidTr="6147369E">
        <w:trPr>
          <w:trHeight w:val="285"/>
        </w:trPr>
        <w:tc>
          <w:tcPr>
            <w:tcW w:w="2952" w:type="dxa"/>
            <w:tcBorders>
              <w:top w:val="nil"/>
              <w:left w:val="nil"/>
              <w:bottom w:val="nil"/>
              <w:right w:val="nil"/>
            </w:tcBorders>
            <w:tcMar>
              <w:top w:w="15" w:type="dxa"/>
              <w:left w:w="15" w:type="dxa"/>
              <w:right w:w="15" w:type="dxa"/>
            </w:tcMar>
            <w:vAlign w:val="bottom"/>
          </w:tcPr>
          <w:p w14:paraId="1F19AEC1" w14:textId="2751AB06" w:rsidR="64948CA5" w:rsidRDefault="6147369E" w:rsidP="6147369E">
            <w:pPr>
              <w:spacing w:before="240"/>
              <w:rPr>
                <w:rFonts w:eastAsia="Nunito" w:cs="Nunito"/>
                <w:color w:val="000000" w:themeColor="text1"/>
              </w:rPr>
            </w:pPr>
            <w:r w:rsidRPr="6147369E">
              <w:rPr>
                <w:rFonts w:eastAsia="Nunito" w:cs="Nunito"/>
                <w:color w:val="000000" w:themeColor="text1"/>
              </w:rPr>
              <w:t xml:space="preserve">HPC </w:t>
            </w:r>
          </w:p>
        </w:tc>
        <w:tc>
          <w:tcPr>
            <w:tcW w:w="4753" w:type="dxa"/>
            <w:tcBorders>
              <w:top w:val="nil"/>
              <w:left w:val="nil"/>
              <w:bottom w:val="nil"/>
              <w:right w:val="nil"/>
            </w:tcBorders>
            <w:tcMar>
              <w:top w:w="15" w:type="dxa"/>
              <w:left w:w="15" w:type="dxa"/>
              <w:right w:w="15" w:type="dxa"/>
            </w:tcMar>
            <w:vAlign w:val="bottom"/>
          </w:tcPr>
          <w:p w14:paraId="1433AEB7" w14:textId="465A283E" w:rsidR="64948CA5" w:rsidRDefault="6147369E" w:rsidP="6147369E">
            <w:pPr>
              <w:spacing w:before="240"/>
              <w:rPr>
                <w:rFonts w:eastAsia="Nunito" w:cs="Nunito"/>
                <w:color w:val="000000" w:themeColor="text1"/>
              </w:rPr>
            </w:pPr>
            <w:r w:rsidRPr="6147369E">
              <w:rPr>
                <w:rFonts w:eastAsia="Nunito" w:cs="Nunito"/>
                <w:color w:val="000000" w:themeColor="text1"/>
              </w:rPr>
              <w:t xml:space="preserve">High-Performance Computing </w:t>
            </w:r>
          </w:p>
        </w:tc>
      </w:tr>
      <w:tr w:rsidR="64948CA5" w14:paraId="5B4F233C" w14:textId="77777777" w:rsidTr="6147369E">
        <w:trPr>
          <w:trHeight w:val="285"/>
        </w:trPr>
        <w:tc>
          <w:tcPr>
            <w:tcW w:w="2952" w:type="dxa"/>
            <w:tcBorders>
              <w:top w:val="nil"/>
              <w:left w:val="nil"/>
              <w:bottom w:val="nil"/>
              <w:right w:val="nil"/>
            </w:tcBorders>
            <w:tcMar>
              <w:top w:w="15" w:type="dxa"/>
              <w:left w:w="15" w:type="dxa"/>
              <w:right w:w="15" w:type="dxa"/>
            </w:tcMar>
            <w:vAlign w:val="bottom"/>
          </w:tcPr>
          <w:p w14:paraId="48EEDF17" w14:textId="75FA18A0" w:rsidR="64948CA5" w:rsidRDefault="6147369E" w:rsidP="6147369E">
            <w:pPr>
              <w:spacing w:before="240"/>
              <w:rPr>
                <w:rFonts w:eastAsia="Nunito" w:cs="Nunito"/>
                <w:color w:val="000000" w:themeColor="text1"/>
              </w:rPr>
            </w:pPr>
            <w:r w:rsidRPr="6147369E">
              <w:rPr>
                <w:rFonts w:eastAsia="Nunito" w:cs="Nunito"/>
                <w:color w:val="000000" w:themeColor="text1"/>
              </w:rPr>
              <w:t xml:space="preserve">HSS </w:t>
            </w:r>
          </w:p>
        </w:tc>
        <w:tc>
          <w:tcPr>
            <w:tcW w:w="4753" w:type="dxa"/>
            <w:tcBorders>
              <w:top w:val="nil"/>
              <w:left w:val="nil"/>
              <w:bottom w:val="nil"/>
              <w:right w:val="nil"/>
            </w:tcBorders>
            <w:tcMar>
              <w:top w:w="15" w:type="dxa"/>
              <w:left w:w="15" w:type="dxa"/>
              <w:right w:w="15" w:type="dxa"/>
            </w:tcMar>
            <w:vAlign w:val="bottom"/>
          </w:tcPr>
          <w:p w14:paraId="30B721CD" w14:textId="71B3F0B8" w:rsidR="64948CA5" w:rsidRDefault="6147369E" w:rsidP="6147369E">
            <w:pPr>
              <w:spacing w:before="240"/>
              <w:rPr>
                <w:rFonts w:eastAsia="Nunito" w:cs="Nunito"/>
                <w:color w:val="000000" w:themeColor="text1"/>
              </w:rPr>
            </w:pPr>
            <w:r w:rsidRPr="6147369E">
              <w:rPr>
                <w:rFonts w:eastAsia="Nunito" w:cs="Nunito"/>
                <w:color w:val="000000" w:themeColor="text1"/>
              </w:rPr>
              <w:t xml:space="preserve">US Department of Human and Health Services </w:t>
            </w:r>
          </w:p>
        </w:tc>
      </w:tr>
      <w:tr w:rsidR="64948CA5" w14:paraId="58D3F6EE" w14:textId="77777777" w:rsidTr="6147369E">
        <w:trPr>
          <w:trHeight w:val="285"/>
        </w:trPr>
        <w:tc>
          <w:tcPr>
            <w:tcW w:w="2952" w:type="dxa"/>
            <w:tcBorders>
              <w:top w:val="nil"/>
              <w:left w:val="nil"/>
              <w:bottom w:val="nil"/>
              <w:right w:val="nil"/>
            </w:tcBorders>
            <w:tcMar>
              <w:top w:w="15" w:type="dxa"/>
              <w:left w:w="15" w:type="dxa"/>
              <w:right w:w="15" w:type="dxa"/>
            </w:tcMar>
            <w:vAlign w:val="bottom"/>
          </w:tcPr>
          <w:p w14:paraId="345B3A62" w14:textId="6ED342EC" w:rsidR="64948CA5" w:rsidRDefault="6147369E" w:rsidP="6147369E">
            <w:pPr>
              <w:spacing w:before="240"/>
              <w:rPr>
                <w:rFonts w:eastAsia="Nunito" w:cs="Nunito"/>
                <w:color w:val="000000" w:themeColor="text1"/>
              </w:rPr>
            </w:pPr>
            <w:r w:rsidRPr="6147369E">
              <w:rPr>
                <w:rFonts w:eastAsia="Nunito" w:cs="Nunito"/>
                <w:color w:val="000000" w:themeColor="text1"/>
              </w:rPr>
              <w:t xml:space="preserve">LDAP </w:t>
            </w:r>
          </w:p>
        </w:tc>
        <w:tc>
          <w:tcPr>
            <w:tcW w:w="4753" w:type="dxa"/>
            <w:tcBorders>
              <w:top w:val="nil"/>
              <w:left w:val="nil"/>
              <w:bottom w:val="nil"/>
              <w:right w:val="nil"/>
            </w:tcBorders>
            <w:tcMar>
              <w:top w:w="15" w:type="dxa"/>
              <w:left w:w="15" w:type="dxa"/>
              <w:right w:w="15" w:type="dxa"/>
            </w:tcMar>
            <w:vAlign w:val="bottom"/>
          </w:tcPr>
          <w:p w14:paraId="1E38A8C5" w14:textId="33B858AC" w:rsidR="64948CA5" w:rsidRDefault="6147369E" w:rsidP="6147369E">
            <w:pPr>
              <w:spacing w:before="240"/>
              <w:rPr>
                <w:rFonts w:eastAsia="Nunito" w:cs="Nunito"/>
                <w:color w:val="000000" w:themeColor="text1"/>
              </w:rPr>
            </w:pPr>
            <w:r w:rsidRPr="6147369E">
              <w:rPr>
                <w:rFonts w:eastAsia="Nunito" w:cs="Nunito"/>
                <w:color w:val="000000" w:themeColor="text1"/>
              </w:rPr>
              <w:t xml:space="preserve">Lightweight Directory Access Protocol </w:t>
            </w:r>
          </w:p>
        </w:tc>
      </w:tr>
      <w:tr w:rsidR="64948CA5" w14:paraId="4D580B9D" w14:textId="77777777" w:rsidTr="6147369E">
        <w:trPr>
          <w:trHeight w:val="285"/>
        </w:trPr>
        <w:tc>
          <w:tcPr>
            <w:tcW w:w="2952" w:type="dxa"/>
            <w:tcBorders>
              <w:top w:val="nil"/>
              <w:left w:val="nil"/>
              <w:bottom w:val="nil"/>
              <w:right w:val="nil"/>
            </w:tcBorders>
            <w:tcMar>
              <w:top w:w="15" w:type="dxa"/>
              <w:left w:w="15" w:type="dxa"/>
              <w:right w:w="15" w:type="dxa"/>
            </w:tcMar>
            <w:vAlign w:val="bottom"/>
          </w:tcPr>
          <w:p w14:paraId="4A3B0735" w14:textId="2BC8119C" w:rsidR="64948CA5" w:rsidRDefault="6147369E" w:rsidP="6147369E">
            <w:pPr>
              <w:spacing w:before="240"/>
              <w:rPr>
                <w:rFonts w:eastAsia="Nunito" w:cs="Nunito"/>
                <w:color w:val="000000" w:themeColor="text1"/>
              </w:rPr>
            </w:pPr>
            <w:r w:rsidRPr="6147369E">
              <w:rPr>
                <w:rFonts w:eastAsia="Nunito" w:cs="Nunito"/>
                <w:color w:val="000000" w:themeColor="text1"/>
              </w:rPr>
              <w:t xml:space="preserve">NDVI </w:t>
            </w:r>
          </w:p>
        </w:tc>
        <w:tc>
          <w:tcPr>
            <w:tcW w:w="4753" w:type="dxa"/>
            <w:tcBorders>
              <w:top w:val="nil"/>
              <w:left w:val="nil"/>
              <w:bottom w:val="nil"/>
              <w:right w:val="nil"/>
            </w:tcBorders>
            <w:tcMar>
              <w:top w:w="15" w:type="dxa"/>
              <w:left w:w="15" w:type="dxa"/>
              <w:right w:w="15" w:type="dxa"/>
            </w:tcMar>
            <w:vAlign w:val="bottom"/>
          </w:tcPr>
          <w:p w14:paraId="56687CAD" w14:textId="14E82FAA" w:rsidR="64948CA5" w:rsidRDefault="6147369E" w:rsidP="6147369E">
            <w:pPr>
              <w:spacing w:before="240"/>
              <w:rPr>
                <w:rFonts w:eastAsia="Nunito" w:cs="Nunito"/>
                <w:color w:val="000000" w:themeColor="text1"/>
              </w:rPr>
            </w:pPr>
            <w:r w:rsidRPr="6147369E">
              <w:rPr>
                <w:rFonts w:eastAsia="Nunito" w:cs="Nunito"/>
                <w:color w:val="000000" w:themeColor="text1"/>
              </w:rPr>
              <w:t xml:space="preserve">Normalized Difference Vegetation Index </w:t>
            </w:r>
          </w:p>
        </w:tc>
      </w:tr>
      <w:tr w:rsidR="64948CA5" w14:paraId="59A58698" w14:textId="77777777" w:rsidTr="6147369E">
        <w:trPr>
          <w:trHeight w:val="285"/>
        </w:trPr>
        <w:tc>
          <w:tcPr>
            <w:tcW w:w="2952" w:type="dxa"/>
            <w:tcBorders>
              <w:top w:val="nil"/>
              <w:left w:val="nil"/>
              <w:bottom w:val="nil"/>
              <w:right w:val="nil"/>
            </w:tcBorders>
            <w:tcMar>
              <w:top w:w="15" w:type="dxa"/>
              <w:left w:w="15" w:type="dxa"/>
              <w:right w:w="15" w:type="dxa"/>
            </w:tcMar>
            <w:vAlign w:val="bottom"/>
          </w:tcPr>
          <w:p w14:paraId="6DC6AB97" w14:textId="05409C97" w:rsidR="64948CA5" w:rsidRDefault="6147369E" w:rsidP="6147369E">
            <w:pPr>
              <w:spacing w:before="240"/>
              <w:rPr>
                <w:rFonts w:eastAsia="Nunito" w:cs="Nunito"/>
                <w:color w:val="000000" w:themeColor="text1"/>
              </w:rPr>
            </w:pPr>
            <w:r w:rsidRPr="6147369E">
              <w:rPr>
                <w:rFonts w:eastAsia="Nunito" w:cs="Nunito"/>
                <w:color w:val="000000" w:themeColor="text1"/>
              </w:rPr>
              <w:t xml:space="preserve">NIH </w:t>
            </w:r>
          </w:p>
        </w:tc>
        <w:tc>
          <w:tcPr>
            <w:tcW w:w="4753" w:type="dxa"/>
            <w:tcBorders>
              <w:top w:val="nil"/>
              <w:left w:val="nil"/>
              <w:bottom w:val="nil"/>
              <w:right w:val="nil"/>
            </w:tcBorders>
            <w:tcMar>
              <w:top w:w="15" w:type="dxa"/>
              <w:left w:w="15" w:type="dxa"/>
              <w:right w:w="15" w:type="dxa"/>
            </w:tcMar>
            <w:vAlign w:val="bottom"/>
          </w:tcPr>
          <w:p w14:paraId="5FFF3FC7" w14:textId="6FCF1E37" w:rsidR="64948CA5" w:rsidRDefault="6147369E" w:rsidP="6147369E">
            <w:pPr>
              <w:spacing w:before="240"/>
              <w:rPr>
                <w:rFonts w:eastAsia="Nunito" w:cs="Nunito"/>
                <w:color w:val="000000" w:themeColor="text1"/>
              </w:rPr>
            </w:pPr>
            <w:r w:rsidRPr="6147369E">
              <w:rPr>
                <w:rFonts w:eastAsia="Nunito" w:cs="Nunito"/>
                <w:color w:val="000000" w:themeColor="text1"/>
              </w:rPr>
              <w:t xml:space="preserve">US National Institute of Health </w:t>
            </w:r>
          </w:p>
        </w:tc>
      </w:tr>
      <w:tr w:rsidR="64948CA5" w14:paraId="329B024D" w14:textId="77777777" w:rsidTr="6147369E">
        <w:trPr>
          <w:trHeight w:val="285"/>
        </w:trPr>
        <w:tc>
          <w:tcPr>
            <w:tcW w:w="2952" w:type="dxa"/>
            <w:tcBorders>
              <w:top w:val="nil"/>
              <w:left w:val="nil"/>
              <w:bottom w:val="nil"/>
              <w:right w:val="nil"/>
            </w:tcBorders>
            <w:tcMar>
              <w:top w:w="15" w:type="dxa"/>
              <w:left w:w="15" w:type="dxa"/>
              <w:right w:w="15" w:type="dxa"/>
            </w:tcMar>
            <w:vAlign w:val="bottom"/>
          </w:tcPr>
          <w:p w14:paraId="702BB19F" w14:textId="1F399ECB" w:rsidR="64948CA5" w:rsidRDefault="6147369E" w:rsidP="6147369E">
            <w:pPr>
              <w:spacing w:before="240"/>
              <w:rPr>
                <w:rFonts w:eastAsia="Nunito" w:cs="Nunito"/>
                <w:color w:val="000000" w:themeColor="text1"/>
              </w:rPr>
            </w:pPr>
            <w:r w:rsidRPr="6147369E">
              <w:rPr>
                <w:rFonts w:eastAsia="Nunito" w:cs="Nunito"/>
                <w:color w:val="000000" w:themeColor="text1"/>
              </w:rPr>
              <w:lastRenderedPageBreak/>
              <w:t xml:space="preserve">NIR </w:t>
            </w:r>
          </w:p>
        </w:tc>
        <w:tc>
          <w:tcPr>
            <w:tcW w:w="4753" w:type="dxa"/>
            <w:tcBorders>
              <w:top w:val="nil"/>
              <w:left w:val="nil"/>
              <w:bottom w:val="nil"/>
              <w:right w:val="nil"/>
            </w:tcBorders>
            <w:tcMar>
              <w:top w:w="15" w:type="dxa"/>
              <w:left w:w="15" w:type="dxa"/>
              <w:right w:w="15" w:type="dxa"/>
            </w:tcMar>
            <w:vAlign w:val="bottom"/>
          </w:tcPr>
          <w:p w14:paraId="57F7D526" w14:textId="062CB96B" w:rsidR="64948CA5" w:rsidRDefault="6147369E" w:rsidP="6147369E">
            <w:pPr>
              <w:spacing w:before="240"/>
              <w:rPr>
                <w:rFonts w:eastAsia="Nunito" w:cs="Nunito"/>
                <w:color w:val="000000" w:themeColor="text1"/>
              </w:rPr>
            </w:pPr>
            <w:r w:rsidRPr="6147369E">
              <w:rPr>
                <w:rFonts w:eastAsia="Nunito" w:cs="Nunito"/>
                <w:color w:val="000000" w:themeColor="text1"/>
              </w:rPr>
              <w:t xml:space="preserve">Near-Infrared </w:t>
            </w:r>
          </w:p>
        </w:tc>
      </w:tr>
      <w:tr w:rsidR="64948CA5" w14:paraId="0FF9F4CA" w14:textId="77777777" w:rsidTr="6147369E">
        <w:trPr>
          <w:trHeight w:val="285"/>
        </w:trPr>
        <w:tc>
          <w:tcPr>
            <w:tcW w:w="2952" w:type="dxa"/>
            <w:tcBorders>
              <w:top w:val="nil"/>
              <w:left w:val="nil"/>
              <w:bottom w:val="nil"/>
              <w:right w:val="nil"/>
            </w:tcBorders>
            <w:tcMar>
              <w:top w:w="15" w:type="dxa"/>
              <w:left w:w="15" w:type="dxa"/>
              <w:right w:w="15" w:type="dxa"/>
            </w:tcMar>
            <w:vAlign w:val="bottom"/>
          </w:tcPr>
          <w:p w14:paraId="1A2E2C6C" w14:textId="59E1ABD4" w:rsidR="64948CA5" w:rsidRDefault="6147369E" w:rsidP="6147369E">
            <w:pPr>
              <w:spacing w:before="240"/>
              <w:rPr>
                <w:rFonts w:eastAsia="Nunito" w:cs="Nunito"/>
                <w:color w:val="000000" w:themeColor="text1"/>
              </w:rPr>
            </w:pPr>
            <w:r w:rsidRPr="6147369E">
              <w:rPr>
                <w:rFonts w:eastAsia="Nunito" w:cs="Nunito"/>
                <w:color w:val="000000" w:themeColor="text1"/>
              </w:rPr>
              <w:t xml:space="preserve">NIST </w:t>
            </w:r>
          </w:p>
        </w:tc>
        <w:tc>
          <w:tcPr>
            <w:tcW w:w="4753" w:type="dxa"/>
            <w:tcBorders>
              <w:top w:val="nil"/>
              <w:left w:val="nil"/>
              <w:bottom w:val="nil"/>
              <w:right w:val="nil"/>
            </w:tcBorders>
            <w:tcMar>
              <w:top w:w="15" w:type="dxa"/>
              <w:left w:w="15" w:type="dxa"/>
              <w:right w:w="15" w:type="dxa"/>
            </w:tcMar>
            <w:vAlign w:val="bottom"/>
          </w:tcPr>
          <w:p w14:paraId="65A0CE99" w14:textId="4A6BD1CB" w:rsidR="64948CA5" w:rsidRDefault="6147369E" w:rsidP="6147369E">
            <w:pPr>
              <w:spacing w:before="240"/>
              <w:rPr>
                <w:rFonts w:eastAsia="Nunito" w:cs="Nunito"/>
                <w:color w:val="000000" w:themeColor="text1"/>
              </w:rPr>
            </w:pPr>
            <w:r w:rsidRPr="6147369E">
              <w:rPr>
                <w:rFonts w:eastAsia="Nunito" w:cs="Nunito"/>
                <w:color w:val="000000" w:themeColor="text1"/>
              </w:rPr>
              <w:t xml:space="preserve">National Institute of Standards and Technology </w:t>
            </w:r>
          </w:p>
        </w:tc>
      </w:tr>
      <w:tr w:rsidR="64948CA5" w14:paraId="448BDBF4" w14:textId="77777777" w:rsidTr="6147369E">
        <w:trPr>
          <w:trHeight w:val="285"/>
        </w:trPr>
        <w:tc>
          <w:tcPr>
            <w:tcW w:w="2952" w:type="dxa"/>
            <w:tcBorders>
              <w:top w:val="nil"/>
              <w:left w:val="nil"/>
              <w:bottom w:val="nil"/>
              <w:right w:val="nil"/>
            </w:tcBorders>
            <w:tcMar>
              <w:top w:w="15" w:type="dxa"/>
              <w:left w:w="15" w:type="dxa"/>
              <w:right w:w="15" w:type="dxa"/>
            </w:tcMar>
            <w:vAlign w:val="bottom"/>
          </w:tcPr>
          <w:p w14:paraId="6135CAAF" w14:textId="08F29AF2" w:rsidR="64948CA5" w:rsidRDefault="6147369E" w:rsidP="6147369E">
            <w:pPr>
              <w:spacing w:before="240"/>
              <w:rPr>
                <w:rFonts w:eastAsia="Nunito" w:cs="Nunito"/>
                <w:color w:val="000000" w:themeColor="text1"/>
              </w:rPr>
            </w:pPr>
            <w:r w:rsidRPr="6147369E">
              <w:rPr>
                <w:rFonts w:eastAsia="Nunito" w:cs="Nunito"/>
                <w:color w:val="000000" w:themeColor="text1"/>
              </w:rPr>
              <w:t xml:space="preserve">ODSP </w:t>
            </w:r>
          </w:p>
        </w:tc>
        <w:tc>
          <w:tcPr>
            <w:tcW w:w="4753" w:type="dxa"/>
            <w:tcBorders>
              <w:top w:val="nil"/>
              <w:left w:val="nil"/>
              <w:bottom w:val="nil"/>
              <w:right w:val="nil"/>
            </w:tcBorders>
            <w:tcMar>
              <w:top w:w="15" w:type="dxa"/>
              <w:left w:w="15" w:type="dxa"/>
              <w:right w:w="15" w:type="dxa"/>
            </w:tcMar>
            <w:vAlign w:val="bottom"/>
          </w:tcPr>
          <w:p w14:paraId="1502E30B" w14:textId="65DA3A18" w:rsidR="64948CA5" w:rsidRDefault="6147369E" w:rsidP="6147369E">
            <w:pPr>
              <w:spacing w:before="240"/>
              <w:rPr>
                <w:rFonts w:eastAsia="Nunito" w:cs="Nunito"/>
                <w:color w:val="000000" w:themeColor="text1"/>
              </w:rPr>
            </w:pPr>
            <w:r w:rsidRPr="6147369E">
              <w:rPr>
                <w:rFonts w:eastAsia="Nunito" w:cs="Nunito"/>
                <w:color w:val="000000" w:themeColor="text1"/>
              </w:rPr>
              <w:t xml:space="preserve">Open Data Science Platform </w:t>
            </w:r>
          </w:p>
        </w:tc>
      </w:tr>
      <w:tr w:rsidR="64948CA5" w14:paraId="5765A338" w14:textId="77777777" w:rsidTr="6147369E">
        <w:trPr>
          <w:trHeight w:val="285"/>
        </w:trPr>
        <w:tc>
          <w:tcPr>
            <w:tcW w:w="2952" w:type="dxa"/>
            <w:tcBorders>
              <w:top w:val="nil"/>
              <w:left w:val="nil"/>
              <w:bottom w:val="nil"/>
              <w:right w:val="nil"/>
            </w:tcBorders>
            <w:tcMar>
              <w:top w:w="15" w:type="dxa"/>
              <w:left w:w="15" w:type="dxa"/>
              <w:right w:w="15" w:type="dxa"/>
            </w:tcMar>
            <w:vAlign w:val="bottom"/>
          </w:tcPr>
          <w:p w14:paraId="255B572E" w14:textId="3F6F328F" w:rsidR="64948CA5" w:rsidRDefault="6147369E" w:rsidP="6147369E">
            <w:pPr>
              <w:spacing w:before="240"/>
              <w:rPr>
                <w:rFonts w:eastAsia="Nunito" w:cs="Nunito"/>
                <w:color w:val="000000" w:themeColor="text1"/>
              </w:rPr>
            </w:pPr>
            <w:r w:rsidRPr="6147369E">
              <w:rPr>
                <w:rFonts w:eastAsia="Nunito" w:cs="Nunito"/>
                <w:color w:val="000000" w:themeColor="text1"/>
              </w:rPr>
              <w:t xml:space="preserve">PI </w:t>
            </w:r>
          </w:p>
        </w:tc>
        <w:tc>
          <w:tcPr>
            <w:tcW w:w="4753" w:type="dxa"/>
            <w:tcBorders>
              <w:top w:val="nil"/>
              <w:left w:val="nil"/>
              <w:bottom w:val="nil"/>
              <w:right w:val="nil"/>
            </w:tcBorders>
            <w:tcMar>
              <w:top w:w="15" w:type="dxa"/>
              <w:left w:w="15" w:type="dxa"/>
              <w:right w:w="15" w:type="dxa"/>
            </w:tcMar>
            <w:vAlign w:val="bottom"/>
          </w:tcPr>
          <w:p w14:paraId="0AB97ED9" w14:textId="1B413232" w:rsidR="64948CA5" w:rsidRDefault="6147369E" w:rsidP="6147369E">
            <w:pPr>
              <w:spacing w:before="240"/>
              <w:rPr>
                <w:rFonts w:eastAsia="Nunito" w:cs="Nunito"/>
                <w:color w:val="000000" w:themeColor="text1"/>
              </w:rPr>
            </w:pPr>
            <w:r w:rsidRPr="6147369E">
              <w:rPr>
                <w:rFonts w:eastAsia="Nunito" w:cs="Nunito"/>
                <w:color w:val="000000" w:themeColor="text1"/>
              </w:rPr>
              <w:t xml:space="preserve">Principal Investigator </w:t>
            </w:r>
          </w:p>
        </w:tc>
      </w:tr>
      <w:tr w:rsidR="64948CA5" w14:paraId="205C3568" w14:textId="77777777" w:rsidTr="6147369E">
        <w:trPr>
          <w:trHeight w:val="285"/>
        </w:trPr>
        <w:tc>
          <w:tcPr>
            <w:tcW w:w="2952" w:type="dxa"/>
            <w:tcBorders>
              <w:top w:val="nil"/>
              <w:left w:val="nil"/>
              <w:bottom w:val="nil"/>
              <w:right w:val="nil"/>
            </w:tcBorders>
            <w:tcMar>
              <w:top w:w="15" w:type="dxa"/>
              <w:left w:w="15" w:type="dxa"/>
              <w:right w:w="15" w:type="dxa"/>
            </w:tcMar>
            <w:vAlign w:val="bottom"/>
          </w:tcPr>
          <w:p w14:paraId="3E6E52CB" w14:textId="5F030194" w:rsidR="64948CA5" w:rsidRDefault="6147369E" w:rsidP="6147369E">
            <w:pPr>
              <w:spacing w:before="240"/>
              <w:rPr>
                <w:rFonts w:eastAsia="Nunito" w:cs="Nunito"/>
                <w:color w:val="000000" w:themeColor="text1"/>
              </w:rPr>
            </w:pPr>
            <w:r w:rsidRPr="6147369E">
              <w:rPr>
                <w:rFonts w:eastAsia="Nunito" w:cs="Nunito"/>
                <w:color w:val="000000" w:themeColor="text1"/>
              </w:rPr>
              <w:t xml:space="preserve">QoS </w:t>
            </w:r>
          </w:p>
        </w:tc>
        <w:tc>
          <w:tcPr>
            <w:tcW w:w="4753" w:type="dxa"/>
            <w:tcBorders>
              <w:top w:val="nil"/>
              <w:left w:val="nil"/>
              <w:bottom w:val="nil"/>
              <w:right w:val="nil"/>
            </w:tcBorders>
            <w:tcMar>
              <w:top w:w="15" w:type="dxa"/>
              <w:left w:w="15" w:type="dxa"/>
              <w:right w:w="15" w:type="dxa"/>
            </w:tcMar>
            <w:vAlign w:val="bottom"/>
          </w:tcPr>
          <w:p w14:paraId="03918F4E" w14:textId="6810A51D" w:rsidR="64948CA5" w:rsidRDefault="6147369E" w:rsidP="6147369E">
            <w:pPr>
              <w:spacing w:before="240"/>
              <w:rPr>
                <w:rFonts w:eastAsia="Nunito" w:cs="Nunito"/>
                <w:color w:val="000000" w:themeColor="text1"/>
              </w:rPr>
            </w:pPr>
            <w:r w:rsidRPr="6147369E">
              <w:rPr>
                <w:rFonts w:eastAsia="Nunito" w:cs="Nunito"/>
                <w:color w:val="000000" w:themeColor="text1"/>
              </w:rPr>
              <w:t xml:space="preserve">Quality of Service </w:t>
            </w:r>
          </w:p>
        </w:tc>
      </w:tr>
      <w:tr w:rsidR="64948CA5" w14:paraId="47DAB462" w14:textId="77777777" w:rsidTr="6147369E">
        <w:trPr>
          <w:trHeight w:val="285"/>
        </w:trPr>
        <w:tc>
          <w:tcPr>
            <w:tcW w:w="2952" w:type="dxa"/>
            <w:tcBorders>
              <w:top w:val="nil"/>
              <w:left w:val="nil"/>
              <w:bottom w:val="nil"/>
              <w:right w:val="nil"/>
            </w:tcBorders>
            <w:tcMar>
              <w:top w:w="15" w:type="dxa"/>
              <w:left w:w="15" w:type="dxa"/>
              <w:right w:w="15" w:type="dxa"/>
            </w:tcMar>
            <w:vAlign w:val="bottom"/>
          </w:tcPr>
          <w:p w14:paraId="5B1C2A9F" w14:textId="35B1AF3F" w:rsidR="64948CA5" w:rsidRDefault="6147369E" w:rsidP="6147369E">
            <w:pPr>
              <w:spacing w:before="240"/>
              <w:rPr>
                <w:rFonts w:eastAsia="Nunito" w:cs="Nunito"/>
                <w:color w:val="000000" w:themeColor="text1"/>
              </w:rPr>
            </w:pPr>
            <w:r w:rsidRPr="6147369E">
              <w:rPr>
                <w:rFonts w:eastAsia="Nunito" w:cs="Nunito"/>
                <w:color w:val="000000" w:themeColor="text1"/>
              </w:rPr>
              <w:t xml:space="preserve">RP1 </w:t>
            </w:r>
          </w:p>
        </w:tc>
        <w:tc>
          <w:tcPr>
            <w:tcW w:w="4753" w:type="dxa"/>
            <w:tcBorders>
              <w:top w:val="nil"/>
              <w:left w:val="nil"/>
              <w:bottom w:val="nil"/>
              <w:right w:val="nil"/>
            </w:tcBorders>
            <w:tcMar>
              <w:top w:w="15" w:type="dxa"/>
              <w:left w:w="15" w:type="dxa"/>
              <w:right w:w="15" w:type="dxa"/>
            </w:tcMar>
            <w:vAlign w:val="bottom"/>
          </w:tcPr>
          <w:p w14:paraId="6A4EA880" w14:textId="5608143B" w:rsidR="64948CA5" w:rsidRDefault="6147369E" w:rsidP="6147369E">
            <w:pPr>
              <w:spacing w:before="240"/>
              <w:rPr>
                <w:rFonts w:eastAsia="Nunito" w:cs="Nunito"/>
                <w:color w:val="000000" w:themeColor="text1"/>
              </w:rPr>
            </w:pPr>
            <w:r w:rsidRPr="6147369E">
              <w:rPr>
                <w:rFonts w:eastAsia="Nunito" w:cs="Nunito"/>
                <w:color w:val="000000" w:themeColor="text1"/>
              </w:rPr>
              <w:t xml:space="preserve">Research Project 1 of the HE²AT Center </w:t>
            </w:r>
          </w:p>
        </w:tc>
      </w:tr>
      <w:tr w:rsidR="64948CA5" w14:paraId="3829CCBF" w14:textId="77777777" w:rsidTr="6147369E">
        <w:trPr>
          <w:trHeight w:val="285"/>
        </w:trPr>
        <w:tc>
          <w:tcPr>
            <w:tcW w:w="2952" w:type="dxa"/>
            <w:tcBorders>
              <w:top w:val="nil"/>
              <w:left w:val="nil"/>
              <w:bottom w:val="nil"/>
              <w:right w:val="nil"/>
            </w:tcBorders>
            <w:tcMar>
              <w:top w:w="15" w:type="dxa"/>
              <w:left w:w="15" w:type="dxa"/>
              <w:right w:w="15" w:type="dxa"/>
            </w:tcMar>
            <w:vAlign w:val="bottom"/>
          </w:tcPr>
          <w:p w14:paraId="37080B67" w14:textId="1908C810" w:rsidR="64948CA5" w:rsidRDefault="6147369E" w:rsidP="6147369E">
            <w:pPr>
              <w:spacing w:before="240"/>
              <w:rPr>
                <w:rFonts w:eastAsia="Nunito" w:cs="Nunito"/>
                <w:color w:val="000000" w:themeColor="text1"/>
              </w:rPr>
            </w:pPr>
            <w:r w:rsidRPr="6147369E">
              <w:rPr>
                <w:rFonts w:eastAsia="Nunito" w:cs="Nunito"/>
                <w:color w:val="000000" w:themeColor="text1"/>
              </w:rPr>
              <w:t xml:space="preserve">RP2 </w:t>
            </w:r>
          </w:p>
        </w:tc>
        <w:tc>
          <w:tcPr>
            <w:tcW w:w="4753" w:type="dxa"/>
            <w:tcBorders>
              <w:top w:val="nil"/>
              <w:left w:val="nil"/>
              <w:bottom w:val="nil"/>
              <w:right w:val="nil"/>
            </w:tcBorders>
            <w:tcMar>
              <w:top w:w="15" w:type="dxa"/>
              <w:left w:w="15" w:type="dxa"/>
              <w:right w:w="15" w:type="dxa"/>
            </w:tcMar>
            <w:vAlign w:val="bottom"/>
          </w:tcPr>
          <w:p w14:paraId="2D7D3D35" w14:textId="6A0AFA86" w:rsidR="64948CA5" w:rsidRDefault="6147369E" w:rsidP="6147369E">
            <w:pPr>
              <w:spacing w:before="240"/>
              <w:rPr>
                <w:rFonts w:eastAsia="Nunito" w:cs="Nunito"/>
                <w:color w:val="000000" w:themeColor="text1"/>
              </w:rPr>
            </w:pPr>
            <w:r w:rsidRPr="6147369E">
              <w:rPr>
                <w:rFonts w:eastAsia="Nunito" w:cs="Nunito"/>
                <w:color w:val="000000" w:themeColor="text1"/>
              </w:rPr>
              <w:t xml:space="preserve">Research Project 2 of the HE²AT Center </w:t>
            </w:r>
          </w:p>
        </w:tc>
      </w:tr>
      <w:tr w:rsidR="64948CA5" w14:paraId="6634F333" w14:textId="77777777" w:rsidTr="6147369E">
        <w:trPr>
          <w:trHeight w:val="285"/>
        </w:trPr>
        <w:tc>
          <w:tcPr>
            <w:tcW w:w="2952" w:type="dxa"/>
            <w:tcBorders>
              <w:top w:val="nil"/>
              <w:left w:val="nil"/>
              <w:bottom w:val="nil"/>
              <w:right w:val="nil"/>
            </w:tcBorders>
            <w:tcMar>
              <w:top w:w="15" w:type="dxa"/>
              <w:left w:w="15" w:type="dxa"/>
              <w:right w:w="15" w:type="dxa"/>
            </w:tcMar>
            <w:vAlign w:val="bottom"/>
          </w:tcPr>
          <w:p w14:paraId="7DA2B472" w14:textId="3B4D3B0A" w:rsidR="64948CA5" w:rsidRDefault="6147369E" w:rsidP="6147369E">
            <w:pPr>
              <w:spacing w:before="240"/>
              <w:rPr>
                <w:rFonts w:eastAsia="Nunito" w:cs="Nunito"/>
                <w:color w:val="000000" w:themeColor="text1"/>
              </w:rPr>
            </w:pPr>
            <w:r w:rsidRPr="6147369E">
              <w:rPr>
                <w:rFonts w:eastAsia="Nunito" w:cs="Nunito"/>
                <w:color w:val="000000" w:themeColor="text1"/>
              </w:rPr>
              <w:t xml:space="preserve">SC </w:t>
            </w:r>
          </w:p>
        </w:tc>
        <w:tc>
          <w:tcPr>
            <w:tcW w:w="4753" w:type="dxa"/>
            <w:tcBorders>
              <w:top w:val="nil"/>
              <w:left w:val="nil"/>
              <w:bottom w:val="nil"/>
              <w:right w:val="nil"/>
            </w:tcBorders>
            <w:tcMar>
              <w:top w:w="15" w:type="dxa"/>
              <w:left w:w="15" w:type="dxa"/>
              <w:right w:w="15" w:type="dxa"/>
            </w:tcMar>
            <w:vAlign w:val="bottom"/>
          </w:tcPr>
          <w:p w14:paraId="2B7F5E79" w14:textId="4295BA34" w:rsidR="64948CA5" w:rsidRDefault="6147369E" w:rsidP="6147369E">
            <w:pPr>
              <w:spacing w:before="240"/>
              <w:rPr>
                <w:rFonts w:eastAsia="Nunito" w:cs="Nunito"/>
                <w:color w:val="000000" w:themeColor="text1"/>
              </w:rPr>
            </w:pPr>
            <w:r w:rsidRPr="6147369E">
              <w:rPr>
                <w:rFonts w:eastAsia="Nunito" w:cs="Nunito"/>
                <w:color w:val="000000" w:themeColor="text1"/>
              </w:rPr>
              <w:t xml:space="preserve">HE²AT Center Steering Committee </w:t>
            </w:r>
          </w:p>
        </w:tc>
      </w:tr>
      <w:tr w:rsidR="64948CA5" w14:paraId="62A5C279" w14:textId="77777777" w:rsidTr="6147369E">
        <w:trPr>
          <w:trHeight w:val="285"/>
        </w:trPr>
        <w:tc>
          <w:tcPr>
            <w:tcW w:w="2952" w:type="dxa"/>
            <w:tcBorders>
              <w:top w:val="nil"/>
              <w:left w:val="nil"/>
              <w:bottom w:val="nil"/>
              <w:right w:val="nil"/>
            </w:tcBorders>
            <w:tcMar>
              <w:top w:w="15" w:type="dxa"/>
              <w:left w:w="15" w:type="dxa"/>
              <w:right w:w="15" w:type="dxa"/>
            </w:tcMar>
            <w:vAlign w:val="bottom"/>
          </w:tcPr>
          <w:p w14:paraId="376BCF4F" w14:textId="0ACEB137" w:rsidR="64948CA5" w:rsidRDefault="6147369E" w:rsidP="6147369E">
            <w:pPr>
              <w:spacing w:before="240"/>
              <w:rPr>
                <w:rFonts w:eastAsia="Nunito" w:cs="Nunito"/>
                <w:color w:val="000000" w:themeColor="text1"/>
              </w:rPr>
            </w:pPr>
            <w:r w:rsidRPr="6147369E">
              <w:rPr>
                <w:rFonts w:eastAsia="Nunito" w:cs="Nunito"/>
                <w:color w:val="000000" w:themeColor="text1"/>
              </w:rPr>
              <w:t xml:space="preserve">SRTM </w:t>
            </w:r>
          </w:p>
        </w:tc>
        <w:tc>
          <w:tcPr>
            <w:tcW w:w="4753" w:type="dxa"/>
            <w:tcBorders>
              <w:top w:val="nil"/>
              <w:left w:val="nil"/>
              <w:bottom w:val="nil"/>
              <w:right w:val="nil"/>
            </w:tcBorders>
            <w:tcMar>
              <w:top w:w="15" w:type="dxa"/>
              <w:left w:w="15" w:type="dxa"/>
              <w:right w:w="15" w:type="dxa"/>
            </w:tcMar>
            <w:vAlign w:val="bottom"/>
          </w:tcPr>
          <w:p w14:paraId="105F9DA4" w14:textId="5FEDAEC2" w:rsidR="64948CA5" w:rsidRDefault="6147369E" w:rsidP="6147369E">
            <w:pPr>
              <w:spacing w:before="240"/>
              <w:rPr>
                <w:rFonts w:eastAsia="Nunito" w:cs="Nunito"/>
                <w:color w:val="000000" w:themeColor="text1"/>
              </w:rPr>
            </w:pPr>
            <w:r w:rsidRPr="6147369E">
              <w:rPr>
                <w:rFonts w:eastAsia="Nunito" w:cs="Nunito"/>
                <w:color w:val="000000" w:themeColor="text1"/>
              </w:rPr>
              <w:t xml:space="preserve">Shuttle Radar Topography Mission </w:t>
            </w:r>
          </w:p>
        </w:tc>
      </w:tr>
      <w:tr w:rsidR="64948CA5" w14:paraId="0BAAAB1F" w14:textId="77777777" w:rsidTr="6147369E">
        <w:trPr>
          <w:trHeight w:val="285"/>
        </w:trPr>
        <w:tc>
          <w:tcPr>
            <w:tcW w:w="2952" w:type="dxa"/>
            <w:tcBorders>
              <w:top w:val="nil"/>
              <w:left w:val="nil"/>
              <w:bottom w:val="nil"/>
              <w:right w:val="nil"/>
            </w:tcBorders>
            <w:tcMar>
              <w:top w:w="15" w:type="dxa"/>
              <w:left w:w="15" w:type="dxa"/>
              <w:right w:w="15" w:type="dxa"/>
            </w:tcMar>
            <w:vAlign w:val="bottom"/>
          </w:tcPr>
          <w:p w14:paraId="01E0781F" w14:textId="730466D4" w:rsidR="64948CA5" w:rsidRDefault="6147369E" w:rsidP="6147369E">
            <w:pPr>
              <w:spacing w:before="240"/>
              <w:rPr>
                <w:rFonts w:eastAsia="Nunito" w:cs="Nunito"/>
                <w:color w:val="000000" w:themeColor="text1"/>
              </w:rPr>
            </w:pPr>
            <w:r w:rsidRPr="6147369E">
              <w:rPr>
                <w:rFonts w:eastAsia="Nunito" w:cs="Nunito"/>
                <w:color w:val="000000" w:themeColor="text1"/>
              </w:rPr>
              <w:t xml:space="preserve">TEC </w:t>
            </w:r>
          </w:p>
        </w:tc>
        <w:tc>
          <w:tcPr>
            <w:tcW w:w="4753" w:type="dxa"/>
            <w:tcBorders>
              <w:top w:val="nil"/>
              <w:left w:val="nil"/>
              <w:bottom w:val="nil"/>
              <w:right w:val="nil"/>
            </w:tcBorders>
            <w:tcMar>
              <w:top w:w="15" w:type="dxa"/>
              <w:left w:w="15" w:type="dxa"/>
              <w:right w:w="15" w:type="dxa"/>
            </w:tcMar>
            <w:vAlign w:val="bottom"/>
          </w:tcPr>
          <w:p w14:paraId="00B82AE1" w14:textId="1BA7AD85" w:rsidR="64948CA5" w:rsidRDefault="6147369E" w:rsidP="6147369E">
            <w:pPr>
              <w:spacing w:before="240"/>
              <w:rPr>
                <w:rFonts w:eastAsia="Nunito" w:cs="Nunito"/>
                <w:color w:val="000000" w:themeColor="text1"/>
              </w:rPr>
            </w:pPr>
            <w:r w:rsidRPr="6147369E">
              <w:rPr>
                <w:rFonts w:eastAsia="Nunito" w:cs="Nunito"/>
                <w:color w:val="000000" w:themeColor="text1"/>
              </w:rPr>
              <w:t xml:space="preserve">Training and Engagement Core of the HE²AT Center </w:t>
            </w:r>
          </w:p>
        </w:tc>
      </w:tr>
      <w:tr w:rsidR="64948CA5" w14:paraId="129EBAF7" w14:textId="77777777" w:rsidTr="6147369E">
        <w:trPr>
          <w:trHeight w:val="285"/>
        </w:trPr>
        <w:tc>
          <w:tcPr>
            <w:tcW w:w="2952" w:type="dxa"/>
            <w:tcBorders>
              <w:top w:val="nil"/>
              <w:left w:val="nil"/>
              <w:bottom w:val="nil"/>
              <w:right w:val="nil"/>
            </w:tcBorders>
            <w:tcMar>
              <w:top w:w="15" w:type="dxa"/>
              <w:left w:w="15" w:type="dxa"/>
              <w:right w:w="15" w:type="dxa"/>
            </w:tcMar>
            <w:vAlign w:val="bottom"/>
          </w:tcPr>
          <w:p w14:paraId="5B3A344D" w14:textId="1AAAB6DB" w:rsidR="64948CA5" w:rsidRDefault="6147369E" w:rsidP="6147369E">
            <w:pPr>
              <w:spacing w:before="240"/>
              <w:rPr>
                <w:rFonts w:eastAsia="Nunito" w:cs="Nunito"/>
                <w:color w:val="000000" w:themeColor="text1"/>
              </w:rPr>
            </w:pPr>
            <w:r w:rsidRPr="6147369E">
              <w:rPr>
                <w:rFonts w:eastAsia="Nunito" w:cs="Nunito"/>
                <w:color w:val="000000" w:themeColor="text1"/>
              </w:rPr>
              <w:t xml:space="preserve">TLS </w:t>
            </w:r>
          </w:p>
        </w:tc>
        <w:tc>
          <w:tcPr>
            <w:tcW w:w="4753" w:type="dxa"/>
            <w:tcBorders>
              <w:top w:val="nil"/>
              <w:left w:val="nil"/>
              <w:bottom w:val="nil"/>
              <w:right w:val="nil"/>
            </w:tcBorders>
            <w:tcMar>
              <w:top w:w="15" w:type="dxa"/>
              <w:left w:w="15" w:type="dxa"/>
              <w:right w:w="15" w:type="dxa"/>
            </w:tcMar>
            <w:vAlign w:val="bottom"/>
          </w:tcPr>
          <w:p w14:paraId="3B17EAB5" w14:textId="58F2AF3D" w:rsidR="64948CA5" w:rsidRDefault="6147369E" w:rsidP="6147369E">
            <w:pPr>
              <w:spacing w:before="240"/>
              <w:rPr>
                <w:rFonts w:eastAsia="Nunito" w:cs="Nunito"/>
                <w:color w:val="000000" w:themeColor="text1"/>
              </w:rPr>
            </w:pPr>
            <w:r w:rsidRPr="6147369E">
              <w:rPr>
                <w:rFonts w:eastAsia="Nunito" w:cs="Nunito"/>
                <w:color w:val="000000" w:themeColor="text1"/>
              </w:rPr>
              <w:t xml:space="preserve">Transport Layer Security </w:t>
            </w:r>
          </w:p>
        </w:tc>
      </w:tr>
      <w:tr w:rsidR="64948CA5" w14:paraId="7AE9A8C7" w14:textId="77777777" w:rsidTr="6147369E">
        <w:trPr>
          <w:trHeight w:val="285"/>
        </w:trPr>
        <w:tc>
          <w:tcPr>
            <w:tcW w:w="2952" w:type="dxa"/>
            <w:tcBorders>
              <w:top w:val="nil"/>
              <w:left w:val="nil"/>
              <w:bottom w:val="nil"/>
              <w:right w:val="nil"/>
            </w:tcBorders>
            <w:tcMar>
              <w:top w:w="15" w:type="dxa"/>
              <w:left w:w="15" w:type="dxa"/>
              <w:right w:w="15" w:type="dxa"/>
            </w:tcMar>
            <w:vAlign w:val="bottom"/>
          </w:tcPr>
          <w:p w14:paraId="138F7944" w14:textId="135C3B65" w:rsidR="64948CA5" w:rsidRDefault="6147369E" w:rsidP="6147369E">
            <w:pPr>
              <w:spacing w:before="240"/>
              <w:rPr>
                <w:rFonts w:eastAsia="Nunito" w:cs="Nunito"/>
                <w:color w:val="000000" w:themeColor="text1"/>
              </w:rPr>
            </w:pPr>
            <w:r w:rsidRPr="6147369E">
              <w:rPr>
                <w:rFonts w:eastAsia="Nunito" w:cs="Nunito"/>
                <w:color w:val="000000" w:themeColor="text1"/>
              </w:rPr>
              <w:t xml:space="preserve">UCT </w:t>
            </w:r>
          </w:p>
        </w:tc>
        <w:tc>
          <w:tcPr>
            <w:tcW w:w="4753" w:type="dxa"/>
            <w:tcBorders>
              <w:top w:val="nil"/>
              <w:left w:val="nil"/>
              <w:bottom w:val="nil"/>
              <w:right w:val="nil"/>
            </w:tcBorders>
            <w:tcMar>
              <w:top w:w="15" w:type="dxa"/>
              <w:left w:w="15" w:type="dxa"/>
              <w:right w:w="15" w:type="dxa"/>
            </w:tcMar>
            <w:vAlign w:val="bottom"/>
          </w:tcPr>
          <w:p w14:paraId="5F3899CD" w14:textId="1B8F3AE7" w:rsidR="64948CA5" w:rsidRDefault="6147369E" w:rsidP="6147369E">
            <w:pPr>
              <w:spacing w:before="240"/>
              <w:rPr>
                <w:rFonts w:eastAsia="Nunito" w:cs="Nunito"/>
                <w:color w:val="000000" w:themeColor="text1"/>
              </w:rPr>
            </w:pPr>
            <w:r w:rsidRPr="6147369E">
              <w:rPr>
                <w:rFonts w:eastAsia="Nunito" w:cs="Nunito"/>
                <w:color w:val="000000" w:themeColor="text1"/>
              </w:rPr>
              <w:t xml:space="preserve">University of Cape Town </w:t>
            </w:r>
          </w:p>
        </w:tc>
      </w:tr>
      <w:tr w:rsidR="64948CA5" w14:paraId="0A7F04C4" w14:textId="77777777" w:rsidTr="6147369E">
        <w:trPr>
          <w:trHeight w:val="285"/>
        </w:trPr>
        <w:tc>
          <w:tcPr>
            <w:tcW w:w="2952" w:type="dxa"/>
            <w:tcBorders>
              <w:top w:val="nil"/>
              <w:left w:val="nil"/>
              <w:bottom w:val="nil"/>
              <w:right w:val="nil"/>
            </w:tcBorders>
            <w:tcMar>
              <w:top w:w="15" w:type="dxa"/>
              <w:left w:w="15" w:type="dxa"/>
              <w:right w:w="15" w:type="dxa"/>
            </w:tcMar>
            <w:vAlign w:val="bottom"/>
          </w:tcPr>
          <w:p w14:paraId="3D1E50A2" w14:textId="7A712DBF" w:rsidR="64948CA5" w:rsidRDefault="6147369E" w:rsidP="6147369E">
            <w:pPr>
              <w:spacing w:before="240"/>
              <w:rPr>
                <w:rFonts w:eastAsia="Nunito" w:cs="Nunito"/>
                <w:color w:val="000000" w:themeColor="text1"/>
              </w:rPr>
            </w:pPr>
            <w:r w:rsidRPr="6147369E">
              <w:rPr>
                <w:rFonts w:eastAsia="Nunito" w:cs="Nunito"/>
                <w:color w:val="000000" w:themeColor="text1"/>
              </w:rPr>
              <w:t xml:space="preserve">WWARN </w:t>
            </w:r>
          </w:p>
        </w:tc>
        <w:tc>
          <w:tcPr>
            <w:tcW w:w="4753" w:type="dxa"/>
            <w:tcBorders>
              <w:top w:val="nil"/>
              <w:left w:val="nil"/>
              <w:bottom w:val="nil"/>
              <w:right w:val="nil"/>
            </w:tcBorders>
            <w:tcMar>
              <w:top w:w="15" w:type="dxa"/>
              <w:left w:w="15" w:type="dxa"/>
              <w:right w:w="15" w:type="dxa"/>
            </w:tcMar>
            <w:vAlign w:val="bottom"/>
          </w:tcPr>
          <w:p w14:paraId="2985DD20" w14:textId="6CF1995B" w:rsidR="64948CA5" w:rsidRDefault="6147369E" w:rsidP="6147369E">
            <w:pPr>
              <w:spacing w:before="240"/>
              <w:rPr>
                <w:rFonts w:eastAsia="Nunito" w:cs="Nunito"/>
                <w:color w:val="000000" w:themeColor="text1"/>
              </w:rPr>
            </w:pPr>
            <w:r w:rsidRPr="6147369E">
              <w:rPr>
                <w:rFonts w:eastAsia="Nunito" w:cs="Nunito"/>
                <w:color w:val="000000" w:themeColor="text1"/>
              </w:rPr>
              <w:t xml:space="preserve">Worldwide Antimalarial Resistance Network </w:t>
            </w:r>
          </w:p>
        </w:tc>
      </w:tr>
      <w:tr w:rsidR="64948CA5" w14:paraId="66C2312C" w14:textId="77777777" w:rsidTr="6147369E">
        <w:trPr>
          <w:trHeight w:val="285"/>
        </w:trPr>
        <w:tc>
          <w:tcPr>
            <w:tcW w:w="2952" w:type="dxa"/>
            <w:tcBorders>
              <w:top w:val="nil"/>
              <w:left w:val="nil"/>
              <w:bottom w:val="nil"/>
              <w:right w:val="nil"/>
            </w:tcBorders>
            <w:tcMar>
              <w:top w:w="15" w:type="dxa"/>
              <w:left w:w="15" w:type="dxa"/>
              <w:right w:w="15" w:type="dxa"/>
            </w:tcMar>
            <w:vAlign w:val="bottom"/>
          </w:tcPr>
          <w:p w14:paraId="5C0E32E7" w14:textId="69777DDE" w:rsidR="64948CA5" w:rsidRDefault="6147369E" w:rsidP="6147369E">
            <w:pPr>
              <w:spacing w:before="240"/>
              <w:rPr>
                <w:rFonts w:eastAsia="Nunito" w:cs="Nunito"/>
                <w:color w:val="000000" w:themeColor="text1"/>
              </w:rPr>
            </w:pPr>
            <w:proofErr w:type="spellStart"/>
            <w:r w:rsidRPr="6147369E">
              <w:rPr>
                <w:rFonts w:eastAsia="Nunito" w:cs="Nunito"/>
                <w:color w:val="000000" w:themeColor="text1"/>
              </w:rPr>
              <w:t>sSA</w:t>
            </w:r>
            <w:proofErr w:type="spellEnd"/>
            <w:r w:rsidRPr="6147369E">
              <w:rPr>
                <w:rFonts w:eastAsia="Nunito" w:cs="Nunito"/>
                <w:color w:val="000000" w:themeColor="text1"/>
              </w:rPr>
              <w:t xml:space="preserve"> </w:t>
            </w:r>
          </w:p>
        </w:tc>
        <w:tc>
          <w:tcPr>
            <w:tcW w:w="4753" w:type="dxa"/>
            <w:tcBorders>
              <w:top w:val="nil"/>
              <w:left w:val="nil"/>
              <w:bottom w:val="nil"/>
              <w:right w:val="nil"/>
            </w:tcBorders>
            <w:tcMar>
              <w:top w:w="15" w:type="dxa"/>
              <w:left w:w="15" w:type="dxa"/>
              <w:right w:w="15" w:type="dxa"/>
            </w:tcMar>
            <w:vAlign w:val="bottom"/>
          </w:tcPr>
          <w:p w14:paraId="08B8CE21" w14:textId="3B1D91FB" w:rsidR="64948CA5" w:rsidRDefault="6147369E" w:rsidP="6147369E">
            <w:pPr>
              <w:spacing w:before="240"/>
              <w:rPr>
                <w:rFonts w:eastAsia="Nunito" w:cs="Nunito"/>
                <w:color w:val="000000" w:themeColor="text1"/>
              </w:rPr>
            </w:pPr>
            <w:r w:rsidRPr="6147369E">
              <w:rPr>
                <w:rFonts w:eastAsia="Nunito" w:cs="Nunito"/>
                <w:color w:val="000000" w:themeColor="text1"/>
              </w:rPr>
              <w:t xml:space="preserve">sub-Saharan Africa </w:t>
            </w:r>
          </w:p>
        </w:tc>
      </w:tr>
      <w:tr w:rsidR="64948CA5" w14:paraId="37880EAC" w14:textId="77777777" w:rsidTr="6147369E">
        <w:trPr>
          <w:trHeight w:val="285"/>
        </w:trPr>
        <w:tc>
          <w:tcPr>
            <w:tcW w:w="2952" w:type="dxa"/>
            <w:tcBorders>
              <w:top w:val="nil"/>
              <w:left w:val="nil"/>
              <w:bottom w:val="nil"/>
              <w:right w:val="nil"/>
            </w:tcBorders>
            <w:tcMar>
              <w:top w:w="15" w:type="dxa"/>
              <w:left w:w="15" w:type="dxa"/>
              <w:right w:w="15" w:type="dxa"/>
            </w:tcMar>
            <w:vAlign w:val="bottom"/>
          </w:tcPr>
          <w:p w14:paraId="00DACC82" w14:textId="6B0562BD" w:rsidR="64948CA5" w:rsidRDefault="6147369E" w:rsidP="6147369E">
            <w:pPr>
              <w:spacing w:before="240"/>
              <w:rPr>
                <w:rFonts w:eastAsia="Nunito" w:cs="Nunito"/>
                <w:color w:val="000000" w:themeColor="text1"/>
              </w:rPr>
            </w:pPr>
            <w:r w:rsidRPr="6147369E">
              <w:rPr>
                <w:rFonts w:eastAsia="Nunito" w:cs="Nunito"/>
                <w:color w:val="000000" w:themeColor="text1"/>
              </w:rPr>
              <w:t xml:space="preserve">WHC </w:t>
            </w:r>
          </w:p>
        </w:tc>
        <w:tc>
          <w:tcPr>
            <w:tcW w:w="4753" w:type="dxa"/>
            <w:tcBorders>
              <w:top w:val="nil"/>
              <w:left w:val="nil"/>
              <w:bottom w:val="nil"/>
              <w:right w:val="nil"/>
            </w:tcBorders>
            <w:tcMar>
              <w:top w:w="15" w:type="dxa"/>
              <w:left w:w="15" w:type="dxa"/>
              <w:right w:w="15" w:type="dxa"/>
            </w:tcMar>
            <w:vAlign w:val="bottom"/>
          </w:tcPr>
          <w:p w14:paraId="16621C0E" w14:textId="16CB6A23" w:rsidR="64948CA5" w:rsidRDefault="6147369E" w:rsidP="6147369E">
            <w:pPr>
              <w:spacing w:before="240"/>
              <w:rPr>
                <w:rFonts w:eastAsia="Nunito" w:cs="Nunito"/>
                <w:color w:val="000000" w:themeColor="text1"/>
              </w:rPr>
            </w:pPr>
            <w:r w:rsidRPr="6147369E">
              <w:rPr>
                <w:rFonts w:eastAsia="Nunito" w:cs="Nunito"/>
                <w:color w:val="000000" w:themeColor="text1"/>
              </w:rPr>
              <w:t xml:space="preserve">Wits Health Consortium </w:t>
            </w:r>
            <w:r w:rsidR="00770A32">
              <w:rPr>
                <w:rFonts w:eastAsia="Nunito" w:cs="Nunito"/>
                <w:color w:val="000000" w:themeColor="text1"/>
              </w:rPr>
              <w:t>Pty (Ltd)</w:t>
            </w:r>
          </w:p>
        </w:tc>
      </w:tr>
      <w:tr w:rsidR="64948CA5" w14:paraId="7D1FF2DF" w14:textId="77777777" w:rsidTr="6147369E">
        <w:trPr>
          <w:trHeight w:val="285"/>
        </w:trPr>
        <w:tc>
          <w:tcPr>
            <w:tcW w:w="2952" w:type="dxa"/>
            <w:tcBorders>
              <w:top w:val="nil"/>
              <w:left w:val="nil"/>
              <w:bottom w:val="nil"/>
              <w:right w:val="nil"/>
            </w:tcBorders>
            <w:tcMar>
              <w:top w:w="15" w:type="dxa"/>
              <w:left w:w="15" w:type="dxa"/>
              <w:right w:w="15" w:type="dxa"/>
            </w:tcMar>
            <w:vAlign w:val="bottom"/>
          </w:tcPr>
          <w:p w14:paraId="6BCB1FA3" w14:textId="2CB00CF1" w:rsidR="64948CA5" w:rsidRDefault="6147369E" w:rsidP="6147369E">
            <w:pPr>
              <w:spacing w:before="240"/>
              <w:rPr>
                <w:rFonts w:eastAsia="Nunito" w:cs="Nunito"/>
                <w:color w:val="000000" w:themeColor="text1"/>
              </w:rPr>
            </w:pPr>
            <w:r w:rsidRPr="6147369E">
              <w:rPr>
                <w:rFonts w:eastAsia="Nunito" w:cs="Nunito"/>
                <w:color w:val="000000" w:themeColor="text1"/>
              </w:rPr>
              <w:t xml:space="preserve">Wits PHR </w:t>
            </w:r>
          </w:p>
        </w:tc>
        <w:tc>
          <w:tcPr>
            <w:tcW w:w="4753" w:type="dxa"/>
            <w:tcBorders>
              <w:top w:val="nil"/>
              <w:left w:val="nil"/>
              <w:bottom w:val="nil"/>
              <w:right w:val="nil"/>
            </w:tcBorders>
            <w:tcMar>
              <w:top w:w="15" w:type="dxa"/>
              <w:left w:w="15" w:type="dxa"/>
              <w:right w:w="15" w:type="dxa"/>
            </w:tcMar>
            <w:vAlign w:val="bottom"/>
          </w:tcPr>
          <w:p w14:paraId="1D174691" w14:textId="29CBAEBA" w:rsidR="64948CA5" w:rsidRDefault="6147369E" w:rsidP="6147369E">
            <w:pPr>
              <w:spacing w:before="240"/>
              <w:rPr>
                <w:rFonts w:eastAsia="Nunito" w:cs="Nunito"/>
                <w:color w:val="000000" w:themeColor="text1"/>
              </w:rPr>
            </w:pPr>
            <w:r w:rsidRPr="6147369E">
              <w:rPr>
                <w:rFonts w:eastAsia="Nunito" w:cs="Nunito"/>
                <w:color w:val="000000" w:themeColor="text1"/>
              </w:rPr>
              <w:t xml:space="preserve">Wits Planetary Health Research </w:t>
            </w:r>
            <w:r w:rsidR="00903722">
              <w:rPr>
                <w:rFonts w:eastAsia="Nunito" w:cs="Nunito"/>
                <w:color w:val="000000" w:themeColor="text1"/>
              </w:rPr>
              <w:t xml:space="preserve">a division of Wits Health Consortium </w:t>
            </w:r>
            <w:r w:rsidR="00770A32">
              <w:rPr>
                <w:rFonts w:eastAsia="Nunito" w:cs="Nunito"/>
                <w:color w:val="000000" w:themeColor="text1"/>
              </w:rPr>
              <w:t>(Pty) Ltd</w:t>
            </w:r>
          </w:p>
        </w:tc>
      </w:tr>
      <w:tr w:rsidR="64948CA5" w14:paraId="7563607F" w14:textId="77777777" w:rsidTr="6147369E">
        <w:trPr>
          <w:trHeight w:val="285"/>
        </w:trPr>
        <w:tc>
          <w:tcPr>
            <w:tcW w:w="2952" w:type="dxa"/>
            <w:tcBorders>
              <w:top w:val="nil"/>
              <w:left w:val="nil"/>
              <w:bottom w:val="nil"/>
              <w:right w:val="nil"/>
            </w:tcBorders>
            <w:tcMar>
              <w:top w:w="15" w:type="dxa"/>
              <w:left w:w="15" w:type="dxa"/>
              <w:right w:w="15" w:type="dxa"/>
            </w:tcMar>
            <w:vAlign w:val="bottom"/>
          </w:tcPr>
          <w:p w14:paraId="5ABCC6CF" w14:textId="5581BDEB" w:rsidR="64948CA5" w:rsidRDefault="6147369E" w:rsidP="6147369E">
            <w:pPr>
              <w:spacing w:before="240"/>
              <w:rPr>
                <w:rFonts w:eastAsia="Nunito" w:cs="Nunito"/>
                <w:color w:val="000000" w:themeColor="text1"/>
              </w:rPr>
            </w:pPr>
            <w:r w:rsidRPr="6147369E">
              <w:rPr>
                <w:rFonts w:eastAsia="Nunito" w:cs="Nunito"/>
                <w:color w:val="000000" w:themeColor="text1"/>
              </w:rPr>
              <w:t xml:space="preserve">UPGC </w:t>
            </w:r>
          </w:p>
        </w:tc>
        <w:tc>
          <w:tcPr>
            <w:tcW w:w="4753" w:type="dxa"/>
            <w:tcBorders>
              <w:top w:val="nil"/>
              <w:left w:val="nil"/>
              <w:bottom w:val="nil"/>
              <w:right w:val="nil"/>
            </w:tcBorders>
            <w:tcMar>
              <w:top w:w="15" w:type="dxa"/>
              <w:left w:w="15" w:type="dxa"/>
              <w:right w:w="15" w:type="dxa"/>
            </w:tcMar>
            <w:vAlign w:val="bottom"/>
          </w:tcPr>
          <w:p w14:paraId="3E2CDDF4" w14:textId="6E68EB5E" w:rsidR="64948CA5" w:rsidRDefault="6147369E" w:rsidP="6147369E">
            <w:pPr>
              <w:spacing w:before="240"/>
              <w:rPr>
                <w:rFonts w:eastAsia="Nunito" w:cs="Nunito"/>
                <w:color w:val="000000" w:themeColor="text1"/>
              </w:rPr>
            </w:pPr>
            <w:r w:rsidRPr="6147369E">
              <w:rPr>
                <w:rFonts w:eastAsia="Nunito" w:cs="Nunito"/>
                <w:color w:val="000000" w:themeColor="text1"/>
              </w:rPr>
              <w:t xml:space="preserve">University </w:t>
            </w:r>
            <w:proofErr w:type="spellStart"/>
            <w:r w:rsidRPr="6147369E">
              <w:rPr>
                <w:rFonts w:eastAsia="Nunito" w:cs="Nunito"/>
                <w:color w:val="000000" w:themeColor="text1"/>
              </w:rPr>
              <w:t>Peleforo</w:t>
            </w:r>
            <w:proofErr w:type="spellEnd"/>
            <w:r w:rsidRPr="6147369E">
              <w:rPr>
                <w:rFonts w:eastAsia="Nunito" w:cs="Nunito"/>
                <w:color w:val="000000" w:themeColor="text1"/>
              </w:rPr>
              <w:t xml:space="preserve"> Gon Coulibaly </w:t>
            </w:r>
            <w:proofErr w:type="spellStart"/>
            <w:r w:rsidRPr="6147369E">
              <w:rPr>
                <w:rFonts w:eastAsia="Nunito" w:cs="Nunito"/>
                <w:color w:val="000000" w:themeColor="text1"/>
              </w:rPr>
              <w:t>Korhogo</w:t>
            </w:r>
            <w:proofErr w:type="spellEnd"/>
            <w:r w:rsidRPr="6147369E">
              <w:rPr>
                <w:rFonts w:eastAsia="Nunito" w:cs="Nunito"/>
                <w:color w:val="000000" w:themeColor="text1"/>
              </w:rPr>
              <w:t xml:space="preserve"> Côte d’Ivoire</w:t>
            </w:r>
          </w:p>
        </w:tc>
      </w:tr>
    </w:tbl>
    <w:p w14:paraId="7825EDA6" w14:textId="5140687B" w:rsidR="00D0654F" w:rsidRPr="00F64467" w:rsidRDefault="00DA0CA8" w:rsidP="64B41A5F">
      <w:pPr>
        <w:rPr>
          <w:rFonts w:eastAsia="Nunito" w:cs="Nunito"/>
          <w:sz w:val="20"/>
          <w:szCs w:val="20"/>
          <w:lang w:val="en-ZA"/>
        </w:rPr>
      </w:pPr>
      <w:r w:rsidRPr="6147369E">
        <w:rPr>
          <w:rFonts w:eastAsia="Nunito" w:cs="Times New Roman"/>
          <w:sz w:val="20"/>
          <w:szCs w:val="20"/>
          <w:lang w:val="en-ZA"/>
        </w:rPr>
        <w:fldChar w:fldCharType="begin"/>
      </w:r>
      <w:r w:rsidR="00D0654F" w:rsidRPr="64B41A5F">
        <w:rPr>
          <w:rFonts w:eastAsia="Nunito"/>
          <w:sz w:val="20"/>
          <w:szCs w:val="20"/>
          <w:lang w:val="en-ZA"/>
        </w:rPr>
        <w:instrText xml:space="preserve"> LINK Excel.SheetBinaryMacroEnabled.12 https://witsphr-my.sharepoint.com/personal/craig_parker_witsphr_org/Documents/PHR%20PC/Downloads/Acronyms_Table.csv Acronyms_Table!R1C1:R35C2 \a \f 4 \h  \* MERGEFORMAT </w:instrText>
      </w:r>
      <w:r w:rsidRPr="6147369E">
        <w:rPr>
          <w:rFonts w:eastAsia="Nunito" w:cs="Times New Roman"/>
          <w:sz w:val="20"/>
          <w:szCs w:val="20"/>
          <w:lang w:val="en-ZA"/>
        </w:rPr>
        <w:fldChar w:fldCharType="separate"/>
      </w:r>
    </w:p>
    <w:p w14:paraId="63F5426F" w14:textId="47914D62" w:rsidR="00DA0CA8" w:rsidRPr="00F64467" w:rsidRDefault="00DA0CA8" w:rsidP="6147369E">
      <w:pPr>
        <w:pStyle w:val="ListParagraph"/>
        <w:spacing w:before="240"/>
        <w:rPr>
          <w:rFonts w:eastAsia="Nunito" w:cs="Nunito"/>
          <w:b/>
          <w:bCs/>
          <w:color w:val="000000" w:themeColor="text1"/>
          <w:sz w:val="20"/>
          <w:szCs w:val="20"/>
          <w:lang w:val="en-ZA"/>
        </w:rPr>
      </w:pPr>
      <w:r w:rsidRPr="6147369E">
        <w:rPr>
          <w:rFonts w:eastAsia="Nunito" w:cs="Nunito"/>
          <w:b/>
          <w:bCs/>
          <w:color w:val="000000" w:themeColor="text1"/>
          <w:sz w:val="20"/>
          <w:szCs w:val="20"/>
          <w:lang w:val="en-ZA"/>
        </w:rPr>
        <w:fldChar w:fldCharType="end"/>
      </w:r>
    </w:p>
    <w:p w14:paraId="0C93CF48" w14:textId="56F9AED7" w:rsidR="00D0654F" w:rsidRPr="00F64467" w:rsidRDefault="6C6E36BE" w:rsidP="6147369E">
      <w:pPr>
        <w:pStyle w:val="Heading1"/>
        <w:numPr>
          <w:ilvl w:val="0"/>
          <w:numId w:val="0"/>
        </w:numPr>
        <w:spacing w:before="240"/>
        <w:ind w:left="360"/>
        <w:rPr>
          <w:rFonts w:ascii="Nunito" w:eastAsia="Nunito" w:hAnsi="Nunito" w:cs="Nunito"/>
          <w:color w:val="000000" w:themeColor="text1"/>
        </w:rPr>
      </w:pPr>
      <w:bookmarkStart w:id="3" w:name="_Toc176946990"/>
      <w:r w:rsidRPr="6C6E36BE">
        <w:rPr>
          <w:rFonts w:ascii="Nunito" w:eastAsia="Nunito" w:hAnsi="Nunito" w:cs="Nunito"/>
        </w:rPr>
        <w:t>Definitions</w:t>
      </w:r>
      <w:bookmarkEnd w:id="3"/>
    </w:p>
    <w:tbl>
      <w:tblPr>
        <w:tblStyle w:val="PlainTable4"/>
        <w:tblW w:w="5000" w:type="pct"/>
        <w:shd w:val="clear" w:color="auto" w:fill="FFFFFF" w:themeFill="background1"/>
        <w:tblLayout w:type="fixed"/>
        <w:tblLook w:val="04A0" w:firstRow="1" w:lastRow="0" w:firstColumn="1" w:lastColumn="0" w:noHBand="0" w:noVBand="1"/>
      </w:tblPr>
      <w:tblGrid>
        <w:gridCol w:w="2694"/>
        <w:gridCol w:w="6666"/>
      </w:tblGrid>
      <w:tr w:rsidR="00A91EE1" w:rsidRPr="00F64467" w14:paraId="0A90356D" w14:textId="77777777" w:rsidTr="6147369E">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439" w:type="pct"/>
            <w:tcBorders>
              <w:bottom w:val="single" w:sz="12" w:space="0" w:color="000000" w:themeColor="text1"/>
            </w:tcBorders>
            <w:shd w:val="clear" w:color="auto" w:fill="FFFFFF" w:themeFill="background1"/>
            <w:noWrap/>
            <w:hideMark/>
          </w:tcPr>
          <w:p w14:paraId="1D83C444" w14:textId="77777777" w:rsidR="00D0654F" w:rsidRPr="00F64467" w:rsidRDefault="6147369E" w:rsidP="6147369E">
            <w:pPr>
              <w:spacing w:before="240" w:line="276" w:lineRule="auto"/>
              <w:rPr>
                <w:rFonts w:eastAsia="Nunito" w:cs="Nunito"/>
                <w:color w:val="000000" w:themeColor="text1"/>
                <w:sz w:val="20"/>
                <w:szCs w:val="20"/>
                <w:lang w:val="en-ZA" w:eastAsia="en-ZA"/>
              </w:rPr>
            </w:pPr>
            <w:r w:rsidRPr="6147369E">
              <w:rPr>
                <w:rFonts w:eastAsia="Nunito" w:cs="Nunito"/>
                <w:color w:val="000000" w:themeColor="text1"/>
                <w:sz w:val="20"/>
                <w:szCs w:val="20"/>
                <w:lang w:val="en-ZA" w:eastAsia="en-ZA"/>
              </w:rPr>
              <w:t>Term</w:t>
            </w:r>
          </w:p>
        </w:tc>
        <w:tc>
          <w:tcPr>
            <w:tcW w:w="3561" w:type="pct"/>
            <w:tcBorders>
              <w:bottom w:val="single" w:sz="12" w:space="0" w:color="000000" w:themeColor="text1"/>
            </w:tcBorders>
            <w:shd w:val="clear" w:color="auto" w:fill="FFFFFF" w:themeFill="background1"/>
            <w:hideMark/>
          </w:tcPr>
          <w:p w14:paraId="630D26A3" w14:textId="77777777" w:rsidR="00D0654F" w:rsidRPr="00F64467" w:rsidRDefault="6147369E" w:rsidP="6147369E">
            <w:pPr>
              <w:spacing w:before="240" w:line="276" w:lineRule="auto"/>
              <w:cnfStyle w:val="100000000000" w:firstRow="1" w:lastRow="0" w:firstColumn="0" w:lastColumn="0" w:oddVBand="0" w:evenVBand="0" w:oddHBand="0" w:evenHBand="0" w:firstRowFirstColumn="0" w:firstRowLastColumn="0" w:lastRowFirstColumn="0" w:lastRowLastColumn="0"/>
              <w:rPr>
                <w:rFonts w:eastAsia="Nunito" w:cs="Nunito"/>
                <w:color w:val="000000" w:themeColor="text1"/>
                <w:sz w:val="20"/>
                <w:szCs w:val="20"/>
                <w:lang w:val="en-ZA" w:eastAsia="en-ZA"/>
              </w:rPr>
            </w:pPr>
            <w:r w:rsidRPr="6147369E">
              <w:rPr>
                <w:rFonts w:eastAsia="Nunito" w:cs="Nunito"/>
                <w:color w:val="000000" w:themeColor="text1"/>
                <w:sz w:val="20"/>
                <w:szCs w:val="20"/>
                <w:lang w:val="en-ZA" w:eastAsia="en-ZA"/>
              </w:rPr>
              <w:t>Definition</w:t>
            </w:r>
          </w:p>
        </w:tc>
      </w:tr>
      <w:tr w:rsidR="00A91EE1" w:rsidRPr="00F64467" w14:paraId="2EC1EC78" w14:textId="77777777" w:rsidTr="6147369E">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1439" w:type="pct"/>
            <w:tcBorders>
              <w:top w:val="single" w:sz="12" w:space="0" w:color="000000" w:themeColor="text1"/>
            </w:tcBorders>
            <w:shd w:val="clear" w:color="auto" w:fill="FFFFFF" w:themeFill="background1"/>
            <w:noWrap/>
            <w:hideMark/>
          </w:tcPr>
          <w:p w14:paraId="595E53E3" w14:textId="77777777" w:rsidR="00D0654F" w:rsidRPr="006838EE" w:rsidRDefault="6147369E" w:rsidP="6147369E">
            <w:pPr>
              <w:spacing w:before="240" w:line="276" w:lineRule="auto"/>
              <w:rPr>
                <w:rFonts w:eastAsia="Nunito" w:cs="Nunito"/>
                <w:color w:val="000000"/>
                <w:sz w:val="20"/>
                <w:szCs w:val="20"/>
                <w:lang w:val="it-IT" w:eastAsia="en-ZA"/>
              </w:rPr>
            </w:pPr>
            <w:r w:rsidRPr="006838EE">
              <w:rPr>
                <w:rFonts w:eastAsia="Nunito" w:cs="Nunito"/>
                <w:color w:val="000000" w:themeColor="text1"/>
                <w:sz w:val="20"/>
                <w:szCs w:val="20"/>
                <w:lang w:val="it-IT" w:eastAsia="en-ZA"/>
              </w:rPr>
              <w:lastRenderedPageBreak/>
              <w:t>Areal/Geospatial Socio-Economic Data</w:t>
            </w:r>
          </w:p>
        </w:tc>
        <w:tc>
          <w:tcPr>
            <w:tcW w:w="3561" w:type="pct"/>
            <w:tcBorders>
              <w:top w:val="single" w:sz="12" w:space="0" w:color="000000" w:themeColor="text1"/>
            </w:tcBorders>
            <w:shd w:val="clear" w:color="auto" w:fill="FFFFFF" w:themeFill="background1"/>
            <w:hideMark/>
          </w:tcPr>
          <w:p w14:paraId="12C51BA3" w14:textId="1B62553E" w:rsidR="00D0654F" w:rsidRPr="00F64467" w:rsidRDefault="6147369E" w:rsidP="00C74272">
            <w:pPr>
              <w:spacing w:before="240" w:line="276" w:lineRule="auto"/>
              <w:jc w:val="both"/>
              <w:cnfStyle w:val="000000100000" w:firstRow="0" w:lastRow="0" w:firstColumn="0" w:lastColumn="0" w:oddVBand="0" w:evenVBand="0" w:oddHBand="1" w:evenHBand="0" w:firstRowFirstColumn="0" w:firstRowLastColumn="0" w:lastRowFirstColumn="0" w:lastRowLastColumn="0"/>
              <w:rPr>
                <w:rFonts w:eastAsia="Nunito" w:cs="Nunito"/>
                <w:color w:val="000000"/>
                <w:sz w:val="20"/>
                <w:szCs w:val="20"/>
                <w:lang w:val="en-ZA" w:eastAsia="en-ZA"/>
              </w:rPr>
            </w:pPr>
            <w:r w:rsidRPr="6147369E">
              <w:rPr>
                <w:rFonts w:eastAsia="Nunito" w:cs="Nunito"/>
                <w:color w:val="000000" w:themeColor="text1"/>
                <w:sz w:val="20"/>
                <w:szCs w:val="20"/>
                <w:lang w:val="en-ZA" w:eastAsia="en-ZA"/>
              </w:rPr>
              <w:t>Represents socio-economic conditions such as household economic status, access to services, and dwelling type. Sourced from national census data and focused household and demographic surveys.</w:t>
            </w:r>
          </w:p>
        </w:tc>
      </w:tr>
      <w:tr w:rsidR="00A91EE1" w:rsidRPr="00F64467" w14:paraId="104AB957" w14:textId="77777777" w:rsidTr="006838EE">
        <w:trPr>
          <w:trHeight w:val="580"/>
        </w:trPr>
        <w:tc>
          <w:tcPr>
            <w:cnfStyle w:val="001000000000" w:firstRow="0" w:lastRow="0" w:firstColumn="1" w:lastColumn="0" w:oddVBand="0" w:evenVBand="0" w:oddHBand="0" w:evenHBand="0" w:firstRowFirstColumn="0" w:firstRowLastColumn="0" w:lastRowFirstColumn="0" w:lastRowLastColumn="0"/>
            <w:tcW w:w="0" w:type="pct"/>
            <w:shd w:val="clear" w:color="auto" w:fill="auto"/>
            <w:noWrap/>
            <w:hideMark/>
          </w:tcPr>
          <w:p w14:paraId="60999088" w14:textId="77777777" w:rsidR="00D0654F" w:rsidRPr="00F64467" w:rsidRDefault="6147369E" w:rsidP="6147369E">
            <w:pPr>
              <w:spacing w:before="240" w:line="276" w:lineRule="auto"/>
              <w:rPr>
                <w:rFonts w:eastAsia="Nunito" w:cs="Nunito"/>
                <w:color w:val="000000"/>
                <w:sz w:val="20"/>
                <w:szCs w:val="20"/>
                <w:lang w:val="en-ZA" w:eastAsia="en-ZA"/>
              </w:rPr>
            </w:pPr>
            <w:r w:rsidRPr="005244BF">
              <w:rPr>
                <w:rFonts w:eastAsia="Nunito" w:cs="Nunito"/>
                <w:color w:val="000000" w:themeColor="text1"/>
                <w:sz w:val="20"/>
                <w:szCs w:val="20"/>
                <w:lang w:val="en-ZA" w:eastAsia="en-ZA"/>
              </w:rPr>
              <w:t>Bona Fide Researcher</w:t>
            </w:r>
          </w:p>
        </w:tc>
        <w:tc>
          <w:tcPr>
            <w:tcW w:w="0" w:type="pct"/>
            <w:shd w:val="clear" w:color="auto" w:fill="FFFFFF" w:themeFill="background1"/>
            <w:hideMark/>
          </w:tcPr>
          <w:p w14:paraId="7E4AA28B" w14:textId="19DCA723" w:rsidR="00D0654F" w:rsidRPr="00F64467" w:rsidRDefault="6147369E" w:rsidP="00C74272">
            <w:pPr>
              <w:spacing w:before="240" w:line="276" w:lineRule="auto"/>
              <w:jc w:val="both"/>
              <w:cnfStyle w:val="000000000000" w:firstRow="0" w:lastRow="0" w:firstColumn="0" w:lastColumn="0" w:oddVBand="0" w:evenVBand="0" w:oddHBand="0" w:evenHBand="0" w:firstRowFirstColumn="0" w:firstRowLastColumn="0" w:lastRowFirstColumn="0" w:lastRowLastColumn="0"/>
              <w:rPr>
                <w:rFonts w:eastAsia="Nunito" w:cs="Nunito"/>
                <w:color w:val="000000"/>
                <w:sz w:val="20"/>
                <w:szCs w:val="20"/>
                <w:lang w:val="en-ZA" w:eastAsia="en-ZA"/>
              </w:rPr>
            </w:pPr>
            <w:r w:rsidRPr="6147369E">
              <w:rPr>
                <w:rFonts w:eastAsia="Nunito" w:cs="Nunito"/>
                <w:color w:val="000000" w:themeColor="text1"/>
                <w:sz w:val="20"/>
                <w:szCs w:val="20"/>
                <w:lang w:val="en-ZA" w:eastAsia="en-ZA"/>
              </w:rPr>
              <w:t>An individual or entity engaged in legitimate scientific research to advance knowledge in health data science, operating within the ethical, legal, and professional frameworks of academic and scientific research.</w:t>
            </w:r>
          </w:p>
        </w:tc>
      </w:tr>
      <w:tr w:rsidR="00A91EE1" w:rsidRPr="00F64467" w14:paraId="244263C8" w14:textId="77777777" w:rsidTr="6147369E">
        <w:trPr>
          <w:cnfStyle w:val="000000100000" w:firstRow="0" w:lastRow="0" w:firstColumn="0" w:lastColumn="0" w:oddVBand="0" w:evenVBand="0" w:oddHBand="1" w:evenHBand="0" w:firstRowFirstColumn="0" w:firstRowLastColumn="0" w:lastRowFirstColumn="0" w:lastRowLastColumn="0"/>
          <w:trHeight w:val="870"/>
        </w:trPr>
        <w:tc>
          <w:tcPr>
            <w:cnfStyle w:val="001000000000" w:firstRow="0" w:lastRow="0" w:firstColumn="1" w:lastColumn="0" w:oddVBand="0" w:evenVBand="0" w:oddHBand="0" w:evenHBand="0" w:firstRowFirstColumn="0" w:firstRowLastColumn="0" w:lastRowFirstColumn="0" w:lastRowLastColumn="0"/>
            <w:tcW w:w="1439" w:type="pct"/>
            <w:shd w:val="clear" w:color="auto" w:fill="FFFFFF" w:themeFill="background1"/>
            <w:noWrap/>
            <w:hideMark/>
          </w:tcPr>
          <w:p w14:paraId="1DB5086A" w14:textId="77777777" w:rsidR="00D0654F" w:rsidRPr="00F64467" w:rsidRDefault="6147369E" w:rsidP="6147369E">
            <w:pPr>
              <w:spacing w:before="240" w:line="276" w:lineRule="auto"/>
              <w:rPr>
                <w:rFonts w:eastAsia="Nunito" w:cs="Nunito"/>
                <w:color w:val="000000"/>
                <w:sz w:val="20"/>
                <w:szCs w:val="20"/>
                <w:lang w:val="en-ZA" w:eastAsia="en-ZA"/>
              </w:rPr>
            </w:pPr>
            <w:r w:rsidRPr="6147369E">
              <w:rPr>
                <w:rFonts w:eastAsia="Nunito" w:cs="Nunito"/>
                <w:color w:val="000000" w:themeColor="text1"/>
                <w:sz w:val="20"/>
                <w:szCs w:val="20"/>
                <w:lang w:val="en-ZA" w:eastAsia="en-ZA"/>
              </w:rPr>
              <w:t>CSAG GitLab</w:t>
            </w:r>
          </w:p>
        </w:tc>
        <w:tc>
          <w:tcPr>
            <w:tcW w:w="3561" w:type="pct"/>
            <w:shd w:val="clear" w:color="auto" w:fill="FFFFFF" w:themeFill="background1"/>
            <w:hideMark/>
          </w:tcPr>
          <w:p w14:paraId="45107AC3" w14:textId="266CE1C6" w:rsidR="00D0654F" w:rsidRPr="00F64467" w:rsidRDefault="6147369E" w:rsidP="00C74272">
            <w:pPr>
              <w:spacing w:before="240" w:line="276" w:lineRule="auto"/>
              <w:jc w:val="both"/>
              <w:cnfStyle w:val="000000100000" w:firstRow="0" w:lastRow="0" w:firstColumn="0" w:lastColumn="0" w:oddVBand="0" w:evenVBand="0" w:oddHBand="1" w:evenHBand="0" w:firstRowFirstColumn="0" w:firstRowLastColumn="0" w:lastRowFirstColumn="0" w:lastRowLastColumn="0"/>
              <w:rPr>
                <w:rFonts w:eastAsia="Nunito" w:cs="Nunito"/>
                <w:color w:val="000000"/>
                <w:sz w:val="20"/>
                <w:szCs w:val="20"/>
                <w:lang w:val="en-ZA" w:eastAsia="en-ZA"/>
              </w:rPr>
            </w:pPr>
            <w:r w:rsidRPr="6147369E">
              <w:rPr>
                <w:rFonts w:eastAsia="Nunito" w:cs="Nunito"/>
                <w:color w:val="000000" w:themeColor="text1"/>
                <w:sz w:val="20"/>
                <w:szCs w:val="20"/>
                <w:lang w:val="en-ZA" w:eastAsia="en-ZA"/>
              </w:rPr>
              <w:t xml:space="preserve">The version control and collaboration platform used by the Climate System Analysis Group (CSAG) at the University of Cape Town (UCT) for managing the HE²AT </w:t>
            </w:r>
            <w:proofErr w:type="spellStart"/>
            <w:r w:rsidRPr="6147369E">
              <w:rPr>
                <w:rFonts w:eastAsia="Nunito" w:cs="Nunito"/>
                <w:color w:val="000000" w:themeColor="text1"/>
                <w:sz w:val="20"/>
                <w:szCs w:val="20"/>
                <w:lang w:val="en-ZA" w:eastAsia="en-ZA"/>
              </w:rPr>
              <w:t>Center's</w:t>
            </w:r>
            <w:proofErr w:type="spellEnd"/>
            <w:r w:rsidRPr="6147369E">
              <w:rPr>
                <w:rFonts w:eastAsia="Nunito" w:cs="Nunito"/>
                <w:color w:val="000000" w:themeColor="text1"/>
                <w:sz w:val="20"/>
                <w:szCs w:val="20"/>
                <w:lang w:val="en-ZA" w:eastAsia="en-ZA"/>
              </w:rPr>
              <w:t xml:space="preserve"> data processes, documenting Data Reference Syntax (DRS), and storing data management code ensures transparent, version-controlled data handling accessible to authorized team members.</w:t>
            </w:r>
          </w:p>
        </w:tc>
      </w:tr>
      <w:tr w:rsidR="00A91EE1" w:rsidRPr="00F64467" w14:paraId="65F76090" w14:textId="77777777" w:rsidTr="6147369E">
        <w:trPr>
          <w:trHeight w:val="580"/>
        </w:trPr>
        <w:tc>
          <w:tcPr>
            <w:cnfStyle w:val="001000000000" w:firstRow="0" w:lastRow="0" w:firstColumn="1" w:lastColumn="0" w:oddVBand="0" w:evenVBand="0" w:oddHBand="0" w:evenHBand="0" w:firstRowFirstColumn="0" w:firstRowLastColumn="0" w:lastRowFirstColumn="0" w:lastRowLastColumn="0"/>
            <w:tcW w:w="1439" w:type="pct"/>
            <w:shd w:val="clear" w:color="auto" w:fill="FFFFFF" w:themeFill="background1"/>
            <w:noWrap/>
            <w:hideMark/>
          </w:tcPr>
          <w:p w14:paraId="21FABA70" w14:textId="77777777" w:rsidR="00D0654F" w:rsidRPr="00F64467" w:rsidRDefault="6147369E" w:rsidP="6147369E">
            <w:pPr>
              <w:spacing w:before="240" w:line="276" w:lineRule="auto"/>
              <w:rPr>
                <w:rFonts w:eastAsia="Nunito" w:cs="Nunito"/>
                <w:color w:val="000000"/>
                <w:sz w:val="20"/>
                <w:szCs w:val="20"/>
                <w:lang w:val="en-ZA" w:eastAsia="en-ZA"/>
              </w:rPr>
            </w:pPr>
            <w:r w:rsidRPr="6147369E">
              <w:rPr>
                <w:rFonts w:eastAsia="Nunito" w:cs="Nunito"/>
                <w:color w:val="000000" w:themeColor="text1"/>
                <w:sz w:val="20"/>
                <w:szCs w:val="20"/>
                <w:lang w:val="en-ZA" w:eastAsia="en-ZA"/>
              </w:rPr>
              <w:t>Climate/Weather Data</w:t>
            </w:r>
          </w:p>
        </w:tc>
        <w:tc>
          <w:tcPr>
            <w:tcW w:w="3561" w:type="pct"/>
            <w:shd w:val="clear" w:color="auto" w:fill="FFFFFF" w:themeFill="background1"/>
            <w:hideMark/>
          </w:tcPr>
          <w:p w14:paraId="2ACF18CE" w14:textId="3A1E2FE3" w:rsidR="00D0654F" w:rsidRPr="00F64467" w:rsidRDefault="005244BF" w:rsidP="00C74272">
            <w:pPr>
              <w:spacing w:before="240" w:line="276" w:lineRule="auto"/>
              <w:jc w:val="both"/>
              <w:cnfStyle w:val="000000000000" w:firstRow="0" w:lastRow="0" w:firstColumn="0" w:lastColumn="0" w:oddVBand="0" w:evenVBand="0" w:oddHBand="0" w:evenHBand="0" w:firstRowFirstColumn="0" w:firstRowLastColumn="0" w:lastRowFirstColumn="0" w:lastRowLastColumn="0"/>
              <w:rPr>
                <w:rFonts w:eastAsia="Nunito" w:cs="Nunito"/>
                <w:color w:val="000000"/>
                <w:sz w:val="20"/>
                <w:szCs w:val="20"/>
                <w:lang w:val="en-ZA" w:eastAsia="en-ZA"/>
              </w:rPr>
            </w:pPr>
            <w:r>
              <w:rPr>
                <w:rFonts w:eastAsia="Nunito" w:cs="Nunito"/>
                <w:color w:val="000000" w:themeColor="text1"/>
                <w:sz w:val="20"/>
                <w:szCs w:val="20"/>
                <w:lang w:val="en-ZA" w:eastAsia="en-ZA"/>
              </w:rPr>
              <w:t>This includes</w:t>
            </w:r>
            <w:r w:rsidRPr="6147369E">
              <w:rPr>
                <w:rFonts w:eastAsia="Nunito" w:cs="Nunito"/>
                <w:color w:val="000000" w:themeColor="text1"/>
                <w:sz w:val="20"/>
                <w:szCs w:val="20"/>
                <w:lang w:val="en-ZA" w:eastAsia="en-ZA"/>
              </w:rPr>
              <w:t xml:space="preserve"> </w:t>
            </w:r>
            <w:r w:rsidR="6147369E" w:rsidRPr="6147369E">
              <w:rPr>
                <w:rFonts w:eastAsia="Nunito" w:cs="Nunito"/>
                <w:color w:val="000000" w:themeColor="text1"/>
                <w:sz w:val="20"/>
                <w:szCs w:val="20"/>
                <w:lang w:val="en-ZA" w:eastAsia="en-ZA"/>
              </w:rPr>
              <w:t>observational-based datasets such as weather station observations, satellite proxy observations, and gridded climate data produced from atmospheric re-analysis and climate simulations.</w:t>
            </w:r>
          </w:p>
        </w:tc>
      </w:tr>
      <w:tr w:rsidR="00A91EE1" w:rsidRPr="00F64467" w14:paraId="59893B62" w14:textId="77777777" w:rsidTr="6147369E">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1439" w:type="pct"/>
            <w:shd w:val="clear" w:color="auto" w:fill="FFFFFF" w:themeFill="background1"/>
            <w:noWrap/>
            <w:hideMark/>
          </w:tcPr>
          <w:p w14:paraId="146C5CC8" w14:textId="77777777" w:rsidR="00D0654F" w:rsidRDefault="6147369E" w:rsidP="6147369E">
            <w:pPr>
              <w:spacing w:before="240" w:line="276" w:lineRule="auto"/>
              <w:rPr>
                <w:rFonts w:eastAsia="Nunito" w:cs="Nunito"/>
                <w:b w:val="0"/>
                <w:bCs w:val="0"/>
                <w:color w:val="000000" w:themeColor="text1"/>
                <w:sz w:val="20"/>
                <w:szCs w:val="20"/>
                <w:lang w:val="en-ZA" w:eastAsia="en-ZA"/>
              </w:rPr>
            </w:pPr>
            <w:r w:rsidRPr="6147369E">
              <w:rPr>
                <w:rFonts w:eastAsia="Nunito" w:cs="Nunito"/>
                <w:color w:val="000000" w:themeColor="text1"/>
                <w:sz w:val="20"/>
                <w:szCs w:val="20"/>
                <w:lang w:val="en-ZA" w:eastAsia="en-ZA"/>
              </w:rPr>
              <w:t>Consortium Shared Data</w:t>
            </w:r>
          </w:p>
          <w:p w14:paraId="533577D2" w14:textId="77777777" w:rsidR="004F74BB" w:rsidRDefault="004F74BB" w:rsidP="6147369E">
            <w:pPr>
              <w:spacing w:before="240" w:line="276" w:lineRule="auto"/>
              <w:rPr>
                <w:rFonts w:eastAsia="Nunito" w:cs="Nunito"/>
                <w:b w:val="0"/>
                <w:bCs w:val="0"/>
                <w:color w:val="000000" w:themeColor="text1"/>
                <w:sz w:val="20"/>
                <w:szCs w:val="20"/>
                <w:lang w:val="en-ZA" w:eastAsia="en-ZA"/>
              </w:rPr>
            </w:pPr>
          </w:p>
          <w:p w14:paraId="02243C9A" w14:textId="77777777" w:rsidR="004F74BB" w:rsidRDefault="004F74BB" w:rsidP="6147369E">
            <w:pPr>
              <w:spacing w:before="240" w:line="276" w:lineRule="auto"/>
              <w:rPr>
                <w:rFonts w:eastAsia="Nunito" w:cs="Nunito"/>
                <w:b w:val="0"/>
                <w:bCs w:val="0"/>
                <w:color w:val="000000" w:themeColor="text1"/>
                <w:sz w:val="20"/>
                <w:szCs w:val="20"/>
                <w:lang w:val="en-ZA" w:eastAsia="en-ZA"/>
              </w:rPr>
            </w:pPr>
          </w:p>
          <w:p w14:paraId="0CC5E7F2" w14:textId="77777777" w:rsidR="004F74BB" w:rsidRDefault="004F74BB" w:rsidP="6147369E">
            <w:pPr>
              <w:spacing w:before="240" w:line="276" w:lineRule="auto"/>
              <w:rPr>
                <w:rFonts w:eastAsia="Nunito" w:cs="Nunito"/>
                <w:b w:val="0"/>
                <w:bCs w:val="0"/>
                <w:color w:val="000000" w:themeColor="text1"/>
                <w:sz w:val="20"/>
                <w:szCs w:val="20"/>
                <w:lang w:val="en-ZA" w:eastAsia="en-ZA"/>
              </w:rPr>
            </w:pPr>
          </w:p>
          <w:p w14:paraId="2B273BB0" w14:textId="77777777" w:rsidR="004F74BB" w:rsidRDefault="004F74BB" w:rsidP="6147369E">
            <w:pPr>
              <w:spacing w:before="240" w:line="276" w:lineRule="auto"/>
              <w:rPr>
                <w:rFonts w:eastAsia="Nunito" w:cs="Nunito"/>
                <w:b w:val="0"/>
                <w:bCs w:val="0"/>
                <w:color w:val="000000" w:themeColor="text1"/>
                <w:sz w:val="20"/>
                <w:szCs w:val="20"/>
                <w:lang w:val="en-ZA" w:eastAsia="en-ZA"/>
              </w:rPr>
            </w:pPr>
          </w:p>
          <w:p w14:paraId="5E406A53" w14:textId="2C03651C" w:rsidR="004F74BB" w:rsidRPr="00267EA5" w:rsidRDefault="004F74BB" w:rsidP="6147369E">
            <w:pPr>
              <w:spacing w:before="240" w:line="276" w:lineRule="auto"/>
              <w:rPr>
                <w:rFonts w:eastAsia="Nunito" w:cs="Nunito"/>
                <w:color w:val="000000"/>
                <w:sz w:val="20"/>
                <w:szCs w:val="20"/>
                <w:lang w:val="en-ZA" w:eastAsia="en-ZA"/>
              </w:rPr>
            </w:pPr>
            <w:r w:rsidRPr="006838EE">
              <w:rPr>
                <w:rFonts w:eastAsia="Nunito" w:cs="Nunito"/>
                <w:color w:val="000000" w:themeColor="text1"/>
                <w:sz w:val="20"/>
                <w:szCs w:val="20"/>
                <w:lang w:val="en-ZA" w:eastAsia="en-ZA"/>
              </w:rPr>
              <w:t>Consortium Data Sharing Agreement</w:t>
            </w:r>
          </w:p>
        </w:tc>
        <w:tc>
          <w:tcPr>
            <w:tcW w:w="3561" w:type="pct"/>
            <w:shd w:val="clear" w:color="auto" w:fill="FFFFFF" w:themeFill="background1"/>
            <w:hideMark/>
          </w:tcPr>
          <w:p w14:paraId="73418773" w14:textId="76009932" w:rsidR="00D0654F" w:rsidRPr="006838EE" w:rsidRDefault="6147369E" w:rsidP="00C74272">
            <w:pPr>
              <w:spacing w:before="240" w:line="276" w:lineRule="auto"/>
              <w:jc w:val="both"/>
              <w:cnfStyle w:val="000000100000" w:firstRow="0" w:lastRow="0" w:firstColumn="0" w:lastColumn="0" w:oddVBand="0" w:evenVBand="0" w:oddHBand="1" w:evenHBand="0" w:firstRowFirstColumn="0" w:firstRowLastColumn="0" w:lastRowFirstColumn="0" w:lastRowLastColumn="0"/>
              <w:rPr>
                <w:rFonts w:eastAsia="Nunito" w:cs="Nunito"/>
                <w:color w:val="000000" w:themeColor="text1"/>
                <w:sz w:val="20"/>
                <w:szCs w:val="20"/>
                <w:lang w:val="en-ZA" w:eastAsia="en-ZA"/>
              </w:rPr>
            </w:pPr>
            <w:bookmarkStart w:id="4" w:name="_Hlk176849184"/>
            <w:r w:rsidRPr="6147369E">
              <w:rPr>
                <w:rFonts w:eastAsia="Nunito" w:cs="Nunito"/>
                <w:color w:val="000000" w:themeColor="text1"/>
                <w:sz w:val="20"/>
                <w:szCs w:val="20"/>
                <w:lang w:val="en-ZA" w:eastAsia="en-ZA"/>
              </w:rPr>
              <w:t>D</w:t>
            </w:r>
            <w:r w:rsidRPr="006838EE">
              <w:rPr>
                <w:rFonts w:eastAsia="Nunito" w:cs="Nunito"/>
                <w:color w:val="000000" w:themeColor="text1"/>
                <w:sz w:val="20"/>
                <w:szCs w:val="20"/>
                <w:lang w:val="en-ZA" w:eastAsia="en-ZA"/>
              </w:rPr>
              <w:t xml:space="preserve">ata that has undergone </w:t>
            </w:r>
            <w:r w:rsidR="00C71D5B">
              <w:rPr>
                <w:rFonts w:eastAsia="Nunito" w:cs="Nunito"/>
                <w:color w:val="000000" w:themeColor="text1"/>
                <w:sz w:val="20"/>
                <w:szCs w:val="20"/>
                <w:lang w:val="en-ZA" w:eastAsia="en-ZA"/>
              </w:rPr>
              <w:t xml:space="preserve">initial processing, </w:t>
            </w:r>
            <w:r w:rsidRPr="006838EE">
              <w:rPr>
                <w:rFonts w:eastAsia="Nunito" w:cs="Nunito"/>
                <w:color w:val="000000" w:themeColor="text1"/>
                <w:sz w:val="20"/>
                <w:szCs w:val="20"/>
                <w:lang w:val="en-ZA" w:eastAsia="en-ZA"/>
              </w:rPr>
              <w:t xml:space="preserve">harmonisation and </w:t>
            </w:r>
            <w:r w:rsidR="00C71D5B">
              <w:rPr>
                <w:rFonts w:eastAsia="Nunito" w:cs="Nunito"/>
                <w:color w:val="000000" w:themeColor="text1"/>
                <w:sz w:val="20"/>
                <w:szCs w:val="20"/>
                <w:lang w:val="en-ZA" w:eastAsia="en-ZA"/>
              </w:rPr>
              <w:t xml:space="preserve">integration and </w:t>
            </w:r>
            <w:r w:rsidRPr="006838EE">
              <w:rPr>
                <w:rFonts w:eastAsia="Nunito" w:cs="Nunito"/>
                <w:color w:val="000000" w:themeColor="text1"/>
                <w:sz w:val="20"/>
                <w:szCs w:val="20"/>
                <w:lang w:val="en-ZA" w:eastAsia="en-ZA"/>
              </w:rPr>
              <w:t xml:space="preserve">includes, amongst other variables, a limited set of indirect personal identifiers that are required for the purposes of conducting the </w:t>
            </w:r>
            <w:r w:rsidRPr="6147369E">
              <w:rPr>
                <w:rFonts w:eastAsia="Nunito" w:cs="Nunito"/>
                <w:color w:val="000000" w:themeColor="text1"/>
                <w:sz w:val="20"/>
                <w:szCs w:val="20"/>
                <w:lang w:val="en-ZA" w:eastAsia="en-ZA"/>
              </w:rPr>
              <w:t xml:space="preserve">HE²AT </w:t>
            </w:r>
            <w:proofErr w:type="spellStart"/>
            <w:r w:rsidRPr="6147369E">
              <w:rPr>
                <w:rFonts w:eastAsia="Nunito" w:cs="Nunito"/>
                <w:color w:val="000000" w:themeColor="text1"/>
                <w:sz w:val="20"/>
                <w:szCs w:val="20"/>
                <w:lang w:val="en-ZA" w:eastAsia="en-ZA"/>
              </w:rPr>
              <w:t>Center</w:t>
            </w:r>
            <w:proofErr w:type="spellEnd"/>
            <w:r w:rsidRPr="006838EE">
              <w:rPr>
                <w:rFonts w:eastAsia="Nunito" w:cs="Nunito"/>
                <w:color w:val="000000" w:themeColor="text1"/>
                <w:sz w:val="20"/>
                <w:szCs w:val="20"/>
                <w:lang w:val="en-ZA" w:eastAsia="en-ZA"/>
              </w:rPr>
              <w:t xml:space="preserve"> project analysis. </w:t>
            </w:r>
            <w:r w:rsidR="00DA7202" w:rsidRPr="006838EE">
              <w:rPr>
                <w:rFonts w:eastAsia="Nunito" w:cs="Nunito"/>
                <w:color w:val="000000" w:themeColor="text1"/>
                <w:sz w:val="20"/>
                <w:szCs w:val="20"/>
                <w:lang w:val="en-ZA" w:eastAsia="en-ZA"/>
              </w:rPr>
              <w:t>This d</w:t>
            </w:r>
            <w:r w:rsidRPr="006838EE">
              <w:rPr>
                <w:rFonts w:eastAsia="Nunito" w:cs="Nunito"/>
                <w:color w:val="000000" w:themeColor="text1"/>
                <w:sz w:val="20"/>
                <w:szCs w:val="20"/>
                <w:lang w:val="en-ZA" w:eastAsia="en-ZA"/>
              </w:rPr>
              <w:t xml:space="preserve">ata is only shared amongst the HE²AT </w:t>
            </w:r>
            <w:proofErr w:type="spellStart"/>
            <w:r w:rsidRPr="006838EE">
              <w:rPr>
                <w:rFonts w:eastAsia="Nunito" w:cs="Nunito"/>
                <w:color w:val="000000" w:themeColor="text1"/>
                <w:sz w:val="20"/>
                <w:szCs w:val="20"/>
                <w:lang w:val="en-ZA" w:eastAsia="en-ZA"/>
              </w:rPr>
              <w:t>Center</w:t>
            </w:r>
            <w:proofErr w:type="spellEnd"/>
            <w:r w:rsidRPr="006838EE">
              <w:rPr>
                <w:rFonts w:eastAsia="Nunito" w:cs="Nunito"/>
                <w:color w:val="000000" w:themeColor="text1"/>
                <w:sz w:val="20"/>
                <w:szCs w:val="20"/>
                <w:lang w:val="en-ZA" w:eastAsia="en-ZA"/>
              </w:rPr>
              <w:t xml:space="preserve"> Consortium partners through the </w:t>
            </w:r>
            <w:r w:rsidR="00727A39">
              <w:rPr>
                <w:rFonts w:eastAsia="Nunito" w:cs="Nunito"/>
                <w:color w:val="000000" w:themeColor="text1"/>
                <w:sz w:val="20"/>
                <w:szCs w:val="20"/>
                <w:lang w:val="en-ZA" w:eastAsia="en-ZA"/>
              </w:rPr>
              <w:t>C</w:t>
            </w:r>
            <w:r w:rsidRPr="006838EE">
              <w:rPr>
                <w:rFonts w:eastAsia="Nunito" w:cs="Nunito"/>
                <w:color w:val="000000" w:themeColor="text1"/>
                <w:sz w:val="20"/>
                <w:szCs w:val="20"/>
                <w:lang w:val="en-ZA" w:eastAsia="en-ZA"/>
              </w:rPr>
              <w:t xml:space="preserve">onsortium </w:t>
            </w:r>
            <w:r w:rsidR="00727A39">
              <w:rPr>
                <w:rFonts w:eastAsia="Nunito" w:cs="Nunito"/>
                <w:color w:val="000000" w:themeColor="text1"/>
                <w:sz w:val="20"/>
                <w:szCs w:val="20"/>
                <w:lang w:val="en-ZA" w:eastAsia="en-ZA"/>
              </w:rPr>
              <w:t>D</w:t>
            </w:r>
            <w:r w:rsidRPr="006838EE">
              <w:rPr>
                <w:rFonts w:eastAsia="Nunito" w:cs="Nunito"/>
                <w:color w:val="000000" w:themeColor="text1"/>
                <w:sz w:val="20"/>
                <w:szCs w:val="20"/>
                <w:lang w:val="en-ZA" w:eastAsia="en-ZA"/>
              </w:rPr>
              <w:t xml:space="preserve">ata </w:t>
            </w:r>
            <w:r w:rsidR="00727A39">
              <w:rPr>
                <w:rFonts w:eastAsia="Nunito" w:cs="Nunito"/>
                <w:color w:val="000000" w:themeColor="text1"/>
                <w:sz w:val="20"/>
                <w:szCs w:val="20"/>
                <w:lang w:val="en-ZA" w:eastAsia="en-ZA"/>
              </w:rPr>
              <w:t>S</w:t>
            </w:r>
            <w:r w:rsidRPr="006838EE">
              <w:rPr>
                <w:rFonts w:eastAsia="Nunito" w:cs="Nunito"/>
                <w:color w:val="000000" w:themeColor="text1"/>
                <w:sz w:val="20"/>
                <w:szCs w:val="20"/>
                <w:lang w:val="en-ZA" w:eastAsia="en-ZA"/>
              </w:rPr>
              <w:t xml:space="preserve">haring </w:t>
            </w:r>
            <w:r w:rsidR="00727A39">
              <w:rPr>
                <w:rFonts w:eastAsia="Nunito" w:cs="Nunito"/>
                <w:color w:val="000000" w:themeColor="text1"/>
                <w:sz w:val="20"/>
                <w:szCs w:val="20"/>
                <w:lang w:val="en-ZA" w:eastAsia="en-ZA"/>
              </w:rPr>
              <w:t>A</w:t>
            </w:r>
            <w:r w:rsidRPr="006838EE">
              <w:rPr>
                <w:rFonts w:eastAsia="Nunito" w:cs="Nunito"/>
                <w:color w:val="000000" w:themeColor="text1"/>
                <w:sz w:val="20"/>
                <w:szCs w:val="20"/>
                <w:lang w:val="en-ZA" w:eastAsia="en-ZA"/>
              </w:rPr>
              <w:t>greement.</w:t>
            </w:r>
          </w:p>
          <w:bookmarkEnd w:id="4"/>
          <w:p w14:paraId="60DA5DAE" w14:textId="77777777" w:rsidR="00267EA5" w:rsidRDefault="00267EA5" w:rsidP="00C74272">
            <w:pPr>
              <w:spacing w:before="240" w:line="276" w:lineRule="auto"/>
              <w:jc w:val="both"/>
              <w:cnfStyle w:val="000000100000" w:firstRow="0" w:lastRow="0" w:firstColumn="0" w:lastColumn="0" w:oddVBand="0" w:evenVBand="0" w:oddHBand="1" w:evenHBand="0" w:firstRowFirstColumn="0" w:firstRowLastColumn="0" w:lastRowFirstColumn="0" w:lastRowLastColumn="0"/>
              <w:rPr>
                <w:rFonts w:eastAsia="Nunito" w:cs="Nunito"/>
                <w:color w:val="000000" w:themeColor="text1"/>
                <w:sz w:val="20"/>
                <w:szCs w:val="20"/>
                <w:lang w:val="en-ZA" w:eastAsia="en-ZA"/>
              </w:rPr>
            </w:pPr>
          </w:p>
          <w:p w14:paraId="683BCF36" w14:textId="5013B10A" w:rsidR="004F74BB" w:rsidRPr="006838EE" w:rsidRDefault="00A32462" w:rsidP="00C74272">
            <w:pPr>
              <w:spacing w:before="240" w:line="276" w:lineRule="auto"/>
              <w:jc w:val="both"/>
              <w:cnfStyle w:val="000000100000" w:firstRow="0" w:lastRow="0" w:firstColumn="0" w:lastColumn="0" w:oddVBand="0" w:evenVBand="0" w:oddHBand="1" w:evenHBand="0" w:firstRowFirstColumn="0" w:firstRowLastColumn="0" w:lastRowFirstColumn="0" w:lastRowLastColumn="0"/>
              <w:rPr>
                <w:rFonts w:eastAsia="Nunito" w:cs="Nunito"/>
                <w:color w:val="000000" w:themeColor="text1"/>
                <w:sz w:val="20"/>
                <w:szCs w:val="20"/>
                <w:lang w:val="en-ZA" w:eastAsia="en-ZA"/>
              </w:rPr>
            </w:pPr>
            <w:r w:rsidRPr="006838EE">
              <w:rPr>
                <w:rFonts w:eastAsia="Nunito" w:cs="Nunito"/>
                <w:color w:val="000000" w:themeColor="text1"/>
                <w:sz w:val="20"/>
                <w:szCs w:val="20"/>
                <w:lang w:val="en-ZA" w:eastAsia="en-ZA"/>
              </w:rPr>
              <w:t>The Data Sharing</w:t>
            </w:r>
            <w:r w:rsidR="00267EA5" w:rsidRPr="006838EE">
              <w:rPr>
                <w:rFonts w:eastAsia="Nunito" w:cs="Nunito"/>
                <w:color w:val="000000" w:themeColor="text1"/>
                <w:sz w:val="20"/>
                <w:szCs w:val="20"/>
                <w:lang w:val="en-ZA" w:eastAsia="en-ZA"/>
              </w:rPr>
              <w:t xml:space="preserve"> Agreement executed between the </w:t>
            </w:r>
            <w:r w:rsidR="00267EA5" w:rsidRPr="6147369E">
              <w:rPr>
                <w:rFonts w:eastAsia="Nunito" w:cs="Nunito"/>
                <w:color w:val="000000" w:themeColor="text1"/>
                <w:sz w:val="20"/>
                <w:szCs w:val="20"/>
                <w:lang w:val="en-ZA" w:eastAsia="en-ZA"/>
              </w:rPr>
              <w:t xml:space="preserve">HE²AT </w:t>
            </w:r>
            <w:proofErr w:type="spellStart"/>
            <w:r w:rsidR="00267EA5" w:rsidRPr="6147369E">
              <w:rPr>
                <w:rFonts w:eastAsia="Nunito" w:cs="Nunito"/>
                <w:color w:val="000000" w:themeColor="text1"/>
                <w:sz w:val="20"/>
                <w:szCs w:val="20"/>
                <w:lang w:val="en-ZA" w:eastAsia="en-ZA"/>
              </w:rPr>
              <w:t>Center</w:t>
            </w:r>
            <w:proofErr w:type="spellEnd"/>
            <w:r w:rsidR="00267EA5">
              <w:rPr>
                <w:rFonts w:eastAsia="Nunito" w:cs="Nunito"/>
                <w:color w:val="000000" w:themeColor="text1"/>
                <w:sz w:val="20"/>
                <w:szCs w:val="20"/>
                <w:lang w:val="en-ZA" w:eastAsia="en-ZA"/>
              </w:rPr>
              <w:t xml:space="preserve"> Consortium</w:t>
            </w:r>
            <w:r w:rsidR="00406559">
              <w:rPr>
                <w:rFonts w:eastAsia="Nunito" w:cs="Nunito"/>
                <w:color w:val="000000" w:themeColor="text1"/>
                <w:sz w:val="20"/>
                <w:szCs w:val="20"/>
                <w:lang w:val="en-ZA" w:eastAsia="en-ZA"/>
              </w:rPr>
              <w:t>.</w:t>
            </w:r>
          </w:p>
        </w:tc>
      </w:tr>
      <w:tr w:rsidR="00A91EE1" w:rsidRPr="00F64467" w14:paraId="42A5D527" w14:textId="77777777" w:rsidTr="6147369E">
        <w:trPr>
          <w:trHeight w:val="290"/>
        </w:trPr>
        <w:tc>
          <w:tcPr>
            <w:cnfStyle w:val="001000000000" w:firstRow="0" w:lastRow="0" w:firstColumn="1" w:lastColumn="0" w:oddVBand="0" w:evenVBand="0" w:oddHBand="0" w:evenHBand="0" w:firstRowFirstColumn="0" w:firstRowLastColumn="0" w:lastRowFirstColumn="0" w:lastRowLastColumn="0"/>
            <w:tcW w:w="1439" w:type="pct"/>
            <w:shd w:val="clear" w:color="auto" w:fill="FFFFFF" w:themeFill="background1"/>
            <w:noWrap/>
            <w:hideMark/>
          </w:tcPr>
          <w:p w14:paraId="14579FA2" w14:textId="77777777" w:rsidR="00D0654F" w:rsidRPr="00F64467" w:rsidRDefault="6147369E" w:rsidP="6147369E">
            <w:pPr>
              <w:spacing w:before="240" w:line="276" w:lineRule="auto"/>
              <w:rPr>
                <w:rFonts w:eastAsia="Nunito" w:cs="Nunito"/>
                <w:color w:val="000000"/>
                <w:sz w:val="20"/>
                <w:szCs w:val="20"/>
                <w:lang w:val="en-ZA" w:eastAsia="en-ZA"/>
              </w:rPr>
            </w:pPr>
            <w:r w:rsidRPr="6147369E">
              <w:rPr>
                <w:rFonts w:eastAsia="Nunito" w:cs="Nunito"/>
                <w:color w:val="000000" w:themeColor="text1"/>
                <w:sz w:val="20"/>
                <w:szCs w:val="20"/>
                <w:lang w:val="en-ZA" w:eastAsia="en-ZA"/>
              </w:rPr>
              <w:t>Data Access Committee (DAC)</w:t>
            </w:r>
          </w:p>
        </w:tc>
        <w:tc>
          <w:tcPr>
            <w:tcW w:w="3561" w:type="pct"/>
            <w:shd w:val="clear" w:color="auto" w:fill="FFFFFF" w:themeFill="background1"/>
            <w:hideMark/>
          </w:tcPr>
          <w:p w14:paraId="0093D6D8" w14:textId="77777777" w:rsidR="00D0654F" w:rsidRPr="00F64467" w:rsidRDefault="6147369E" w:rsidP="00C74272">
            <w:pPr>
              <w:spacing w:before="240" w:line="276" w:lineRule="auto"/>
              <w:jc w:val="both"/>
              <w:cnfStyle w:val="000000000000" w:firstRow="0" w:lastRow="0" w:firstColumn="0" w:lastColumn="0" w:oddVBand="0" w:evenVBand="0" w:oddHBand="0" w:evenHBand="0" w:firstRowFirstColumn="0" w:firstRowLastColumn="0" w:lastRowFirstColumn="0" w:lastRowLastColumn="0"/>
              <w:rPr>
                <w:rFonts w:eastAsia="Nunito" w:cs="Nunito"/>
                <w:color w:val="000000"/>
                <w:sz w:val="20"/>
                <w:szCs w:val="20"/>
                <w:lang w:val="en-ZA" w:eastAsia="en-ZA"/>
              </w:rPr>
            </w:pPr>
            <w:r w:rsidRPr="6147369E">
              <w:rPr>
                <w:rFonts w:eastAsia="Nunito" w:cs="Nunito"/>
                <w:color w:val="000000" w:themeColor="text1"/>
                <w:sz w:val="20"/>
                <w:szCs w:val="20"/>
                <w:lang w:val="en-ZA" w:eastAsia="en-ZA"/>
              </w:rPr>
              <w:t>A committee responsible for reviewing and approving data access requests, and ensuring adherence to ethical, legal, and scientific standards.</w:t>
            </w:r>
          </w:p>
        </w:tc>
      </w:tr>
      <w:tr w:rsidR="00A91EE1" w:rsidRPr="00F64467" w14:paraId="11465D92" w14:textId="77777777" w:rsidTr="6147369E">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439" w:type="pct"/>
            <w:shd w:val="clear" w:color="auto" w:fill="FFFFFF" w:themeFill="background1"/>
            <w:noWrap/>
            <w:hideMark/>
          </w:tcPr>
          <w:p w14:paraId="6EEF0F99" w14:textId="77777777" w:rsidR="00D0654F" w:rsidRPr="00F64467" w:rsidRDefault="6147369E" w:rsidP="6147369E">
            <w:pPr>
              <w:spacing w:before="240" w:line="276" w:lineRule="auto"/>
              <w:rPr>
                <w:rFonts w:eastAsia="Nunito" w:cs="Nunito"/>
                <w:color w:val="000000"/>
                <w:sz w:val="20"/>
                <w:szCs w:val="20"/>
                <w:lang w:val="en-ZA" w:eastAsia="en-ZA"/>
              </w:rPr>
            </w:pPr>
            <w:r w:rsidRPr="6147369E">
              <w:rPr>
                <w:rFonts w:eastAsia="Nunito" w:cs="Nunito"/>
                <w:color w:val="000000" w:themeColor="text1"/>
                <w:sz w:val="20"/>
                <w:szCs w:val="20"/>
                <w:lang w:val="en-ZA" w:eastAsia="en-ZA"/>
              </w:rPr>
              <w:t>Data Analysis Platform (DAP)</w:t>
            </w:r>
          </w:p>
        </w:tc>
        <w:tc>
          <w:tcPr>
            <w:tcW w:w="3561" w:type="pct"/>
            <w:shd w:val="clear" w:color="auto" w:fill="FFFFFF" w:themeFill="background1"/>
            <w:hideMark/>
          </w:tcPr>
          <w:p w14:paraId="643646C8" w14:textId="77777777" w:rsidR="00D0654F" w:rsidRPr="00F64467" w:rsidRDefault="6147369E" w:rsidP="00C74272">
            <w:pPr>
              <w:spacing w:before="240" w:line="276" w:lineRule="auto"/>
              <w:jc w:val="both"/>
              <w:cnfStyle w:val="000000100000" w:firstRow="0" w:lastRow="0" w:firstColumn="0" w:lastColumn="0" w:oddVBand="0" w:evenVBand="0" w:oddHBand="1" w:evenHBand="0" w:firstRowFirstColumn="0" w:firstRowLastColumn="0" w:lastRowFirstColumn="0" w:lastRowLastColumn="0"/>
              <w:rPr>
                <w:rFonts w:eastAsia="Nunito" w:cs="Nunito"/>
                <w:color w:val="000000"/>
                <w:sz w:val="20"/>
                <w:szCs w:val="20"/>
                <w:lang w:val="en-ZA" w:eastAsia="en-ZA"/>
              </w:rPr>
            </w:pPr>
            <w:r w:rsidRPr="6147369E">
              <w:rPr>
                <w:rFonts w:eastAsia="Nunito" w:cs="Nunito"/>
                <w:color w:val="000000" w:themeColor="text1"/>
                <w:sz w:val="20"/>
                <w:szCs w:val="20"/>
                <w:lang w:val="en-ZA" w:eastAsia="en-ZA"/>
              </w:rPr>
              <w:t xml:space="preserve">The platform used for conducting data analysis, typically including tools like </w:t>
            </w:r>
            <w:proofErr w:type="spellStart"/>
            <w:r w:rsidRPr="6147369E">
              <w:rPr>
                <w:rFonts w:eastAsia="Nunito" w:cs="Nunito"/>
                <w:color w:val="000000" w:themeColor="text1"/>
                <w:sz w:val="20"/>
                <w:szCs w:val="20"/>
                <w:lang w:val="en-ZA" w:eastAsia="en-ZA"/>
              </w:rPr>
              <w:t>JupyterHub</w:t>
            </w:r>
            <w:proofErr w:type="spellEnd"/>
            <w:r w:rsidRPr="6147369E">
              <w:rPr>
                <w:rFonts w:eastAsia="Nunito" w:cs="Nunito"/>
                <w:color w:val="000000" w:themeColor="text1"/>
                <w:sz w:val="20"/>
                <w:szCs w:val="20"/>
                <w:lang w:val="en-ZA" w:eastAsia="en-ZA"/>
              </w:rPr>
              <w:t>.</w:t>
            </w:r>
          </w:p>
        </w:tc>
      </w:tr>
      <w:tr w:rsidR="00A91EE1" w:rsidRPr="00F64467" w14:paraId="2B4644C1" w14:textId="77777777" w:rsidTr="6147369E">
        <w:trPr>
          <w:trHeight w:val="290"/>
        </w:trPr>
        <w:tc>
          <w:tcPr>
            <w:cnfStyle w:val="001000000000" w:firstRow="0" w:lastRow="0" w:firstColumn="1" w:lastColumn="0" w:oddVBand="0" w:evenVBand="0" w:oddHBand="0" w:evenHBand="0" w:firstRowFirstColumn="0" w:firstRowLastColumn="0" w:lastRowFirstColumn="0" w:lastRowLastColumn="0"/>
            <w:tcW w:w="1439" w:type="pct"/>
            <w:shd w:val="clear" w:color="auto" w:fill="FFFFFF" w:themeFill="background1"/>
            <w:noWrap/>
            <w:hideMark/>
          </w:tcPr>
          <w:p w14:paraId="538067A1" w14:textId="77777777" w:rsidR="00D0654F" w:rsidRPr="00F64467" w:rsidRDefault="6147369E" w:rsidP="6147369E">
            <w:pPr>
              <w:spacing w:before="240" w:line="276" w:lineRule="auto"/>
              <w:rPr>
                <w:rFonts w:eastAsia="Nunito" w:cs="Nunito"/>
                <w:color w:val="000000"/>
                <w:sz w:val="20"/>
                <w:szCs w:val="20"/>
                <w:lang w:val="en-ZA" w:eastAsia="en-ZA"/>
              </w:rPr>
            </w:pPr>
            <w:r w:rsidRPr="6147369E">
              <w:rPr>
                <w:rFonts w:eastAsia="Nunito" w:cs="Nunito"/>
                <w:color w:val="000000" w:themeColor="text1"/>
                <w:sz w:val="20"/>
                <w:szCs w:val="20"/>
                <w:lang w:val="en-ZA" w:eastAsia="en-ZA"/>
              </w:rPr>
              <w:t>Data Downloads</w:t>
            </w:r>
          </w:p>
        </w:tc>
        <w:tc>
          <w:tcPr>
            <w:tcW w:w="3561" w:type="pct"/>
            <w:shd w:val="clear" w:color="auto" w:fill="FFFFFF" w:themeFill="background1"/>
            <w:hideMark/>
          </w:tcPr>
          <w:p w14:paraId="0014712C" w14:textId="77777777" w:rsidR="00D0654F" w:rsidRPr="00F64467" w:rsidRDefault="6147369E" w:rsidP="00C74272">
            <w:pPr>
              <w:spacing w:before="240" w:line="276" w:lineRule="auto"/>
              <w:jc w:val="both"/>
              <w:cnfStyle w:val="000000000000" w:firstRow="0" w:lastRow="0" w:firstColumn="0" w:lastColumn="0" w:oddVBand="0" w:evenVBand="0" w:oddHBand="0" w:evenHBand="0" w:firstRowFirstColumn="0" w:firstRowLastColumn="0" w:lastRowFirstColumn="0" w:lastRowLastColumn="0"/>
              <w:rPr>
                <w:rFonts w:eastAsia="Nunito" w:cs="Nunito"/>
                <w:color w:val="000000"/>
                <w:sz w:val="20"/>
                <w:szCs w:val="20"/>
                <w:lang w:val="en-ZA" w:eastAsia="en-ZA"/>
              </w:rPr>
            </w:pPr>
            <w:r w:rsidRPr="6147369E">
              <w:rPr>
                <w:rFonts w:eastAsia="Nunito" w:cs="Nunito"/>
                <w:color w:val="000000" w:themeColor="text1"/>
                <w:sz w:val="20"/>
                <w:szCs w:val="20"/>
                <w:lang w:val="en-ZA" w:eastAsia="en-ZA"/>
              </w:rPr>
              <w:t>A modality of data sharing where researchers can download datasets to their local computing environments directly.</w:t>
            </w:r>
          </w:p>
        </w:tc>
      </w:tr>
      <w:tr w:rsidR="00A91EE1" w:rsidRPr="00F64467" w14:paraId="338FE90B" w14:textId="77777777" w:rsidTr="6147369E">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439" w:type="pct"/>
            <w:shd w:val="clear" w:color="auto" w:fill="FFFFFF" w:themeFill="background1"/>
            <w:noWrap/>
            <w:hideMark/>
          </w:tcPr>
          <w:p w14:paraId="41C87A8E" w14:textId="77777777" w:rsidR="00D0654F" w:rsidRPr="00F64467" w:rsidRDefault="6147369E" w:rsidP="6147369E">
            <w:pPr>
              <w:spacing w:before="240" w:line="276" w:lineRule="auto"/>
              <w:rPr>
                <w:rFonts w:eastAsia="Nunito" w:cs="Nunito"/>
                <w:color w:val="000000"/>
                <w:sz w:val="20"/>
                <w:szCs w:val="20"/>
                <w:lang w:val="en-ZA" w:eastAsia="en-ZA"/>
              </w:rPr>
            </w:pPr>
            <w:r w:rsidRPr="6147369E">
              <w:rPr>
                <w:rFonts w:eastAsia="Nunito" w:cs="Nunito"/>
                <w:color w:val="000000" w:themeColor="text1"/>
                <w:sz w:val="20"/>
                <w:szCs w:val="20"/>
                <w:lang w:val="en-ZA" w:eastAsia="en-ZA"/>
              </w:rPr>
              <w:lastRenderedPageBreak/>
              <w:t>Data Management Plan (DMP)</w:t>
            </w:r>
          </w:p>
        </w:tc>
        <w:tc>
          <w:tcPr>
            <w:tcW w:w="3561" w:type="pct"/>
            <w:shd w:val="clear" w:color="auto" w:fill="FFFFFF" w:themeFill="background1"/>
            <w:hideMark/>
          </w:tcPr>
          <w:p w14:paraId="431263EA" w14:textId="7776E167" w:rsidR="00D0654F" w:rsidRPr="00F64467" w:rsidRDefault="6147369E" w:rsidP="00C74272">
            <w:pPr>
              <w:spacing w:before="240" w:line="276" w:lineRule="auto"/>
              <w:jc w:val="both"/>
              <w:cnfStyle w:val="000000100000" w:firstRow="0" w:lastRow="0" w:firstColumn="0" w:lastColumn="0" w:oddVBand="0" w:evenVBand="0" w:oddHBand="1" w:evenHBand="0" w:firstRowFirstColumn="0" w:firstRowLastColumn="0" w:lastRowFirstColumn="0" w:lastRowLastColumn="0"/>
              <w:rPr>
                <w:rFonts w:eastAsia="Nunito" w:cs="Nunito"/>
                <w:color w:val="000000"/>
                <w:sz w:val="20"/>
                <w:szCs w:val="20"/>
                <w:lang w:val="en-ZA" w:eastAsia="en-ZA"/>
              </w:rPr>
            </w:pPr>
            <w:r w:rsidRPr="6147369E">
              <w:rPr>
                <w:rFonts w:eastAsia="Nunito" w:cs="Nunito"/>
                <w:color w:val="000000" w:themeColor="text1"/>
                <w:sz w:val="20"/>
                <w:szCs w:val="20"/>
                <w:lang w:val="en-ZA" w:eastAsia="en-ZA"/>
              </w:rPr>
              <w:t xml:space="preserve">A document outlining the procedures and standards for data acquisition, transfer, processing, storage, and access </w:t>
            </w:r>
            <w:r w:rsidR="009E3FFD">
              <w:rPr>
                <w:rFonts w:eastAsia="Nunito" w:cs="Nunito"/>
                <w:color w:val="000000" w:themeColor="text1"/>
                <w:sz w:val="20"/>
                <w:szCs w:val="20"/>
                <w:lang w:val="en-ZA" w:eastAsia="en-ZA"/>
              </w:rPr>
              <w:t xml:space="preserve">for the </w:t>
            </w:r>
            <w:r w:rsidR="009E3FFD" w:rsidRPr="6147369E">
              <w:rPr>
                <w:rFonts w:eastAsia="Nunito" w:cs="Nunito"/>
                <w:color w:val="000000" w:themeColor="text1"/>
                <w:sz w:val="20"/>
                <w:szCs w:val="20"/>
                <w:lang w:val="en-ZA" w:eastAsia="en-ZA"/>
              </w:rPr>
              <w:t xml:space="preserve">HE²AT </w:t>
            </w:r>
            <w:proofErr w:type="spellStart"/>
            <w:proofErr w:type="gramStart"/>
            <w:r w:rsidR="009E3FFD" w:rsidRPr="6147369E">
              <w:rPr>
                <w:rFonts w:eastAsia="Nunito" w:cs="Nunito"/>
                <w:color w:val="000000" w:themeColor="text1"/>
                <w:sz w:val="20"/>
                <w:szCs w:val="20"/>
                <w:lang w:val="en-ZA" w:eastAsia="en-ZA"/>
              </w:rPr>
              <w:t>Center</w:t>
            </w:r>
            <w:proofErr w:type="spellEnd"/>
            <w:r w:rsidR="009E3FFD">
              <w:rPr>
                <w:rFonts w:eastAsia="Nunito" w:cs="Nunito"/>
                <w:color w:val="000000" w:themeColor="text1"/>
                <w:sz w:val="20"/>
                <w:szCs w:val="20"/>
                <w:lang w:val="en-ZA" w:eastAsia="en-ZA"/>
              </w:rPr>
              <w:t xml:space="preserve"> </w:t>
            </w:r>
            <w:r w:rsidRPr="6147369E">
              <w:rPr>
                <w:rFonts w:eastAsia="Nunito" w:cs="Nunito"/>
                <w:color w:val="000000" w:themeColor="text1"/>
                <w:sz w:val="20"/>
                <w:szCs w:val="20"/>
                <w:lang w:val="en-ZA" w:eastAsia="en-ZA"/>
              </w:rPr>
              <w:t xml:space="preserve"> </w:t>
            </w:r>
            <w:r w:rsidR="009E3FFD">
              <w:rPr>
                <w:rFonts w:eastAsia="Nunito" w:cs="Nunito"/>
                <w:color w:val="000000" w:themeColor="text1"/>
                <w:sz w:val="20"/>
                <w:szCs w:val="20"/>
                <w:lang w:val="en-ZA" w:eastAsia="en-ZA"/>
              </w:rPr>
              <w:t>P</w:t>
            </w:r>
            <w:r w:rsidRPr="6147369E">
              <w:rPr>
                <w:rFonts w:eastAsia="Nunito" w:cs="Nunito"/>
                <w:color w:val="000000" w:themeColor="text1"/>
                <w:sz w:val="20"/>
                <w:szCs w:val="20"/>
                <w:lang w:val="en-ZA" w:eastAsia="en-ZA"/>
              </w:rPr>
              <w:t>roject</w:t>
            </w:r>
            <w:proofErr w:type="gramEnd"/>
            <w:r w:rsidRPr="6147369E">
              <w:rPr>
                <w:rFonts w:eastAsia="Nunito" w:cs="Nunito"/>
                <w:color w:val="000000" w:themeColor="text1"/>
                <w:sz w:val="20"/>
                <w:szCs w:val="20"/>
                <w:lang w:val="en-ZA" w:eastAsia="en-ZA"/>
              </w:rPr>
              <w:t>.</w:t>
            </w:r>
          </w:p>
        </w:tc>
      </w:tr>
      <w:tr w:rsidR="00A91EE1" w:rsidRPr="00F64467" w14:paraId="4EE7404E" w14:textId="77777777" w:rsidTr="6147369E">
        <w:trPr>
          <w:trHeight w:val="290"/>
        </w:trPr>
        <w:tc>
          <w:tcPr>
            <w:cnfStyle w:val="001000000000" w:firstRow="0" w:lastRow="0" w:firstColumn="1" w:lastColumn="0" w:oddVBand="0" w:evenVBand="0" w:oddHBand="0" w:evenHBand="0" w:firstRowFirstColumn="0" w:firstRowLastColumn="0" w:lastRowFirstColumn="0" w:lastRowLastColumn="0"/>
            <w:tcW w:w="1439" w:type="pct"/>
            <w:shd w:val="clear" w:color="auto" w:fill="FFFFFF" w:themeFill="background1"/>
            <w:noWrap/>
            <w:hideMark/>
          </w:tcPr>
          <w:p w14:paraId="32EC0717" w14:textId="77777777" w:rsidR="00D0654F" w:rsidRPr="00F64467" w:rsidRDefault="6147369E" w:rsidP="6147369E">
            <w:pPr>
              <w:spacing w:before="240" w:line="276" w:lineRule="auto"/>
              <w:rPr>
                <w:rFonts w:eastAsia="Nunito" w:cs="Nunito"/>
                <w:color w:val="000000"/>
                <w:sz w:val="20"/>
                <w:szCs w:val="20"/>
                <w:lang w:val="en-ZA" w:eastAsia="en-ZA"/>
              </w:rPr>
            </w:pPr>
            <w:r w:rsidRPr="6147369E">
              <w:rPr>
                <w:rFonts w:eastAsia="Nunito" w:cs="Nunito"/>
                <w:color w:val="000000" w:themeColor="text1"/>
                <w:sz w:val="20"/>
                <w:szCs w:val="20"/>
                <w:lang w:val="en-ZA" w:eastAsia="en-ZA"/>
              </w:rPr>
              <w:t>Data Management and Analysis Core (DMAC)</w:t>
            </w:r>
          </w:p>
        </w:tc>
        <w:tc>
          <w:tcPr>
            <w:tcW w:w="3561" w:type="pct"/>
            <w:shd w:val="clear" w:color="auto" w:fill="FFFFFF" w:themeFill="background1"/>
            <w:hideMark/>
          </w:tcPr>
          <w:p w14:paraId="23D8CAC2" w14:textId="4467E443" w:rsidR="00D0654F" w:rsidRPr="00F64467" w:rsidRDefault="6147369E" w:rsidP="00C74272">
            <w:pPr>
              <w:spacing w:before="240" w:line="276" w:lineRule="auto"/>
              <w:jc w:val="both"/>
              <w:cnfStyle w:val="000000000000" w:firstRow="0" w:lastRow="0" w:firstColumn="0" w:lastColumn="0" w:oddVBand="0" w:evenVBand="0" w:oddHBand="0" w:evenHBand="0" w:firstRowFirstColumn="0" w:firstRowLastColumn="0" w:lastRowFirstColumn="0" w:lastRowLastColumn="0"/>
              <w:rPr>
                <w:rFonts w:eastAsia="Nunito" w:cs="Nunito"/>
                <w:color w:val="000000"/>
                <w:sz w:val="20"/>
                <w:szCs w:val="20"/>
                <w:lang w:val="en-ZA" w:eastAsia="en-ZA"/>
              </w:rPr>
            </w:pPr>
            <w:r w:rsidRPr="6147369E">
              <w:rPr>
                <w:rFonts w:eastAsia="Nunito" w:cs="Nunito"/>
                <w:color w:val="000000" w:themeColor="text1"/>
                <w:sz w:val="20"/>
                <w:szCs w:val="20"/>
                <w:lang w:val="en-ZA" w:eastAsia="en-ZA"/>
              </w:rPr>
              <w:t xml:space="preserve">The core component of the HE²AT </w:t>
            </w:r>
            <w:proofErr w:type="spellStart"/>
            <w:r w:rsidRPr="6147369E">
              <w:rPr>
                <w:rFonts w:eastAsia="Nunito" w:cs="Nunito"/>
                <w:color w:val="000000" w:themeColor="text1"/>
                <w:sz w:val="20"/>
                <w:szCs w:val="20"/>
                <w:lang w:val="en-ZA" w:eastAsia="en-ZA"/>
              </w:rPr>
              <w:t>Center</w:t>
            </w:r>
            <w:proofErr w:type="spellEnd"/>
            <w:r w:rsidRPr="6147369E">
              <w:rPr>
                <w:rFonts w:eastAsia="Nunito" w:cs="Nunito"/>
                <w:color w:val="000000" w:themeColor="text1"/>
                <w:sz w:val="20"/>
                <w:szCs w:val="20"/>
                <w:lang w:val="en-ZA" w:eastAsia="en-ZA"/>
              </w:rPr>
              <w:t xml:space="preserve"> responsible for overseeing data management and analysis activities.</w:t>
            </w:r>
          </w:p>
        </w:tc>
      </w:tr>
      <w:tr w:rsidR="00A91EE1" w:rsidRPr="00F64467" w14:paraId="05E57545" w14:textId="77777777" w:rsidTr="6147369E">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1439" w:type="pct"/>
            <w:shd w:val="clear" w:color="auto" w:fill="FFFFFF" w:themeFill="background1"/>
            <w:noWrap/>
            <w:hideMark/>
          </w:tcPr>
          <w:p w14:paraId="189AC349" w14:textId="77777777" w:rsidR="00D0654F" w:rsidRPr="00F64467" w:rsidRDefault="6147369E" w:rsidP="6147369E">
            <w:pPr>
              <w:spacing w:before="240" w:line="276" w:lineRule="auto"/>
              <w:rPr>
                <w:rFonts w:eastAsia="Nunito" w:cs="Nunito"/>
                <w:color w:val="000000"/>
                <w:sz w:val="20"/>
                <w:szCs w:val="20"/>
                <w:lang w:val="en-ZA" w:eastAsia="en-ZA"/>
              </w:rPr>
            </w:pPr>
            <w:r w:rsidRPr="6147369E">
              <w:rPr>
                <w:rFonts w:eastAsia="Nunito" w:cs="Nunito"/>
                <w:color w:val="000000" w:themeColor="text1"/>
                <w:sz w:val="20"/>
                <w:szCs w:val="20"/>
                <w:lang w:val="en-ZA" w:eastAsia="en-ZA"/>
              </w:rPr>
              <w:t>Data Protection Legislation</w:t>
            </w:r>
          </w:p>
        </w:tc>
        <w:tc>
          <w:tcPr>
            <w:tcW w:w="3561" w:type="pct"/>
            <w:shd w:val="clear" w:color="auto" w:fill="FFFFFF" w:themeFill="background1"/>
            <w:hideMark/>
          </w:tcPr>
          <w:p w14:paraId="04427DEC" w14:textId="77777777" w:rsidR="00D0654F" w:rsidRPr="00F64467" w:rsidRDefault="6147369E" w:rsidP="00C74272">
            <w:pPr>
              <w:spacing w:before="240" w:line="276" w:lineRule="auto"/>
              <w:jc w:val="both"/>
              <w:cnfStyle w:val="000000100000" w:firstRow="0" w:lastRow="0" w:firstColumn="0" w:lastColumn="0" w:oddVBand="0" w:evenVBand="0" w:oddHBand="1" w:evenHBand="0" w:firstRowFirstColumn="0" w:firstRowLastColumn="0" w:lastRowFirstColumn="0" w:lastRowLastColumn="0"/>
              <w:rPr>
                <w:rFonts w:eastAsia="Nunito" w:cs="Nunito"/>
                <w:color w:val="000000"/>
                <w:sz w:val="20"/>
                <w:szCs w:val="20"/>
                <w:lang w:val="en-ZA" w:eastAsia="en-ZA"/>
              </w:rPr>
            </w:pPr>
            <w:r w:rsidRPr="6147369E">
              <w:rPr>
                <w:rFonts w:eastAsia="Nunito" w:cs="Nunito"/>
                <w:color w:val="000000" w:themeColor="text1"/>
                <w:sz w:val="20"/>
                <w:szCs w:val="20"/>
                <w:lang w:val="en-ZA" w:eastAsia="en-ZA"/>
              </w:rPr>
              <w:t>Any data protection or data privacy laws as may be applicable including but not limited to POPIA, the Electronic Communications and Transactions Act 26 of 2005, the Consumer Protection Act 68 of 2008, and the General Data Protection Regulation (GDPR).</w:t>
            </w:r>
          </w:p>
        </w:tc>
      </w:tr>
      <w:tr w:rsidR="00A91EE1" w:rsidRPr="00F64467" w14:paraId="23F82146" w14:textId="77777777" w:rsidTr="6147369E">
        <w:trPr>
          <w:trHeight w:val="290"/>
        </w:trPr>
        <w:tc>
          <w:tcPr>
            <w:cnfStyle w:val="001000000000" w:firstRow="0" w:lastRow="0" w:firstColumn="1" w:lastColumn="0" w:oddVBand="0" w:evenVBand="0" w:oddHBand="0" w:evenHBand="0" w:firstRowFirstColumn="0" w:firstRowLastColumn="0" w:lastRowFirstColumn="0" w:lastRowLastColumn="0"/>
            <w:tcW w:w="1439" w:type="pct"/>
            <w:shd w:val="clear" w:color="auto" w:fill="FFFFFF" w:themeFill="background1"/>
            <w:noWrap/>
            <w:hideMark/>
          </w:tcPr>
          <w:p w14:paraId="4ED083D3" w14:textId="77777777" w:rsidR="00D0654F" w:rsidRPr="00F64467" w:rsidRDefault="6147369E" w:rsidP="6147369E">
            <w:pPr>
              <w:spacing w:before="240" w:line="276" w:lineRule="auto"/>
              <w:rPr>
                <w:rFonts w:eastAsia="Nunito" w:cs="Nunito"/>
                <w:color w:val="000000"/>
                <w:sz w:val="20"/>
                <w:szCs w:val="20"/>
                <w:lang w:val="en-ZA" w:eastAsia="en-ZA"/>
              </w:rPr>
            </w:pPr>
            <w:r w:rsidRPr="6147369E">
              <w:rPr>
                <w:rFonts w:eastAsia="Nunito" w:cs="Nunito"/>
                <w:color w:val="000000" w:themeColor="text1"/>
                <w:sz w:val="20"/>
                <w:szCs w:val="20"/>
                <w:lang w:val="en-ZA" w:eastAsia="en-ZA"/>
              </w:rPr>
              <w:t>Data Provider</w:t>
            </w:r>
          </w:p>
        </w:tc>
        <w:tc>
          <w:tcPr>
            <w:tcW w:w="3561" w:type="pct"/>
            <w:shd w:val="clear" w:color="auto" w:fill="FFFFFF" w:themeFill="background1"/>
            <w:hideMark/>
          </w:tcPr>
          <w:p w14:paraId="305E127D" w14:textId="299FCD85" w:rsidR="00D0654F" w:rsidRPr="00F64467" w:rsidRDefault="002447BA" w:rsidP="00C74272">
            <w:pPr>
              <w:spacing w:before="240" w:line="276" w:lineRule="auto"/>
              <w:jc w:val="both"/>
              <w:cnfStyle w:val="000000000000" w:firstRow="0" w:lastRow="0" w:firstColumn="0" w:lastColumn="0" w:oddVBand="0" w:evenVBand="0" w:oddHBand="0" w:evenHBand="0" w:firstRowFirstColumn="0" w:firstRowLastColumn="0" w:lastRowFirstColumn="0" w:lastRowLastColumn="0"/>
              <w:rPr>
                <w:rFonts w:eastAsia="Nunito" w:cs="Nunito"/>
                <w:color w:val="000000"/>
                <w:sz w:val="20"/>
                <w:szCs w:val="20"/>
                <w:lang w:val="en-ZA" w:eastAsia="en-ZA"/>
              </w:rPr>
            </w:pPr>
            <w:r w:rsidRPr="6147369E">
              <w:rPr>
                <w:rFonts w:eastAsia="Nunito" w:cs="Nunito"/>
                <w:color w:val="000000" w:themeColor="text1"/>
                <w:sz w:val="20"/>
                <w:szCs w:val="20"/>
                <w:lang w:val="en-ZA" w:eastAsia="en-ZA"/>
              </w:rPr>
              <w:t>The</w:t>
            </w:r>
            <w:r>
              <w:rPr>
                <w:rFonts w:eastAsia="Nunito" w:cs="Nunito"/>
                <w:color w:val="000000" w:themeColor="text1"/>
                <w:sz w:val="20"/>
                <w:szCs w:val="20"/>
                <w:lang w:val="en-ZA" w:eastAsia="en-ZA"/>
              </w:rPr>
              <w:t xml:space="preserve"> party</w:t>
            </w:r>
            <w:r w:rsidRPr="6147369E">
              <w:rPr>
                <w:rFonts w:eastAsia="Nunito" w:cs="Nunito"/>
                <w:color w:val="000000" w:themeColor="text1"/>
                <w:sz w:val="20"/>
                <w:szCs w:val="20"/>
                <w:lang w:val="en-ZA" w:eastAsia="en-ZA"/>
              </w:rPr>
              <w:t xml:space="preserve"> </w:t>
            </w:r>
            <w:r w:rsidRPr="00035C74">
              <w:rPr>
                <w:rFonts w:eastAsia="Nunito" w:cs="Nunito"/>
                <w:color w:val="000000" w:themeColor="text1"/>
                <w:sz w:val="20"/>
                <w:shd w:val="pct15" w:color="auto" w:fill="FFFFFF"/>
              </w:rPr>
              <w:t xml:space="preserve">that owns, controls or otherwise possesses the rights to transfer </w:t>
            </w:r>
            <w:r>
              <w:rPr>
                <w:rFonts w:eastAsia="Nunito" w:cs="Nunito"/>
                <w:color w:val="000000" w:themeColor="text1"/>
                <w:sz w:val="20"/>
                <w:shd w:val="pct15" w:color="auto" w:fill="FFFFFF"/>
              </w:rPr>
              <w:t>d</w:t>
            </w:r>
            <w:r w:rsidRPr="00035C74">
              <w:rPr>
                <w:rFonts w:eastAsia="Nunito" w:cs="Nunito"/>
                <w:color w:val="000000" w:themeColor="text1"/>
                <w:sz w:val="20"/>
                <w:shd w:val="pct15" w:color="auto" w:fill="FFFFFF"/>
              </w:rPr>
              <w:t>ata and is responsible for ensuring it has the legal authority to transfer</w:t>
            </w:r>
            <w:r>
              <w:rPr>
                <w:rFonts w:eastAsia="Nunito" w:cs="Nunito"/>
                <w:color w:val="000000" w:themeColor="text1"/>
                <w:sz w:val="20"/>
                <w:shd w:val="pct15" w:color="auto" w:fill="FFFFFF"/>
              </w:rPr>
              <w:t xml:space="preserve"> such</w:t>
            </w:r>
            <w:r w:rsidRPr="00035C74">
              <w:rPr>
                <w:rFonts w:eastAsia="Nunito" w:cs="Nunito"/>
                <w:color w:val="000000" w:themeColor="text1"/>
                <w:sz w:val="20"/>
                <w:shd w:val="pct15" w:color="auto" w:fill="FFFFFF"/>
              </w:rPr>
              <w:t xml:space="preserve"> data and that </w:t>
            </w:r>
            <w:r>
              <w:rPr>
                <w:rFonts w:eastAsia="Nunito" w:cs="Nunito"/>
                <w:color w:val="000000" w:themeColor="text1"/>
                <w:sz w:val="20"/>
                <w:shd w:val="pct15" w:color="auto" w:fill="FFFFFF"/>
              </w:rPr>
              <w:t>such data</w:t>
            </w:r>
            <w:r w:rsidRPr="00035C74">
              <w:rPr>
                <w:rFonts w:eastAsia="Nunito" w:cs="Nunito"/>
                <w:color w:val="000000" w:themeColor="text1"/>
                <w:sz w:val="20"/>
                <w:shd w:val="pct15" w:color="auto" w:fill="FFFFFF"/>
              </w:rPr>
              <w:t xml:space="preserve"> is provided in accordance with any applicable laws, regulations or contractual obligations</w:t>
            </w:r>
          </w:p>
        </w:tc>
      </w:tr>
      <w:tr w:rsidR="00A91EE1" w:rsidRPr="00F64467" w14:paraId="7D3C4D53" w14:textId="77777777" w:rsidTr="6147369E">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439" w:type="pct"/>
            <w:shd w:val="clear" w:color="auto" w:fill="FFFFFF" w:themeFill="background1"/>
            <w:noWrap/>
            <w:hideMark/>
          </w:tcPr>
          <w:p w14:paraId="0121486F" w14:textId="77777777" w:rsidR="00D0654F" w:rsidRPr="00F64467" w:rsidRDefault="6147369E" w:rsidP="6147369E">
            <w:pPr>
              <w:spacing w:before="240" w:line="276" w:lineRule="auto"/>
              <w:rPr>
                <w:rFonts w:eastAsia="Nunito" w:cs="Nunito"/>
                <w:color w:val="000000"/>
                <w:sz w:val="20"/>
                <w:szCs w:val="20"/>
                <w:lang w:val="en-ZA" w:eastAsia="en-ZA"/>
              </w:rPr>
            </w:pPr>
            <w:r w:rsidRPr="6147369E">
              <w:rPr>
                <w:rFonts w:eastAsia="Nunito" w:cs="Nunito"/>
                <w:color w:val="000000" w:themeColor="text1"/>
                <w:sz w:val="20"/>
                <w:szCs w:val="20"/>
                <w:lang w:val="en-ZA" w:eastAsia="en-ZA"/>
              </w:rPr>
              <w:t>Data Subject</w:t>
            </w:r>
          </w:p>
        </w:tc>
        <w:tc>
          <w:tcPr>
            <w:tcW w:w="3561" w:type="pct"/>
            <w:shd w:val="clear" w:color="auto" w:fill="FFFFFF" w:themeFill="background1"/>
            <w:hideMark/>
          </w:tcPr>
          <w:p w14:paraId="74E4812B" w14:textId="77777777" w:rsidR="00D0654F" w:rsidRPr="00F64467" w:rsidRDefault="6147369E" w:rsidP="00C74272">
            <w:pPr>
              <w:spacing w:before="240" w:line="276" w:lineRule="auto"/>
              <w:jc w:val="both"/>
              <w:cnfStyle w:val="000000100000" w:firstRow="0" w:lastRow="0" w:firstColumn="0" w:lastColumn="0" w:oddVBand="0" w:evenVBand="0" w:oddHBand="1" w:evenHBand="0" w:firstRowFirstColumn="0" w:firstRowLastColumn="0" w:lastRowFirstColumn="0" w:lastRowLastColumn="0"/>
              <w:rPr>
                <w:rFonts w:eastAsia="Nunito" w:cs="Nunito"/>
                <w:color w:val="000000"/>
                <w:sz w:val="20"/>
                <w:szCs w:val="20"/>
                <w:lang w:val="en-ZA" w:eastAsia="en-ZA"/>
              </w:rPr>
            </w:pPr>
            <w:r w:rsidRPr="6147369E">
              <w:rPr>
                <w:rFonts w:eastAsia="Nunito" w:cs="Nunito"/>
                <w:color w:val="000000" w:themeColor="text1"/>
                <w:sz w:val="20"/>
                <w:szCs w:val="20"/>
                <w:lang w:val="en-ZA" w:eastAsia="en-ZA"/>
              </w:rPr>
              <w:t>The individuals whose personal information is captured in health datasets.</w:t>
            </w:r>
          </w:p>
        </w:tc>
      </w:tr>
      <w:tr w:rsidR="00A91EE1" w:rsidRPr="00F64467" w14:paraId="44875697" w14:textId="77777777" w:rsidTr="6147369E">
        <w:trPr>
          <w:trHeight w:val="580"/>
        </w:trPr>
        <w:tc>
          <w:tcPr>
            <w:cnfStyle w:val="001000000000" w:firstRow="0" w:lastRow="0" w:firstColumn="1" w:lastColumn="0" w:oddVBand="0" w:evenVBand="0" w:oddHBand="0" w:evenHBand="0" w:firstRowFirstColumn="0" w:firstRowLastColumn="0" w:lastRowFirstColumn="0" w:lastRowLastColumn="0"/>
            <w:tcW w:w="1439" w:type="pct"/>
            <w:shd w:val="clear" w:color="auto" w:fill="FFFFFF" w:themeFill="background1"/>
            <w:noWrap/>
            <w:hideMark/>
          </w:tcPr>
          <w:p w14:paraId="0D6F5487" w14:textId="77777777" w:rsidR="00D0654F" w:rsidRPr="00F64467" w:rsidRDefault="6147369E" w:rsidP="6147369E">
            <w:pPr>
              <w:spacing w:before="240" w:line="276" w:lineRule="auto"/>
              <w:rPr>
                <w:rFonts w:eastAsia="Nunito" w:cs="Nunito"/>
                <w:color w:val="000000"/>
                <w:sz w:val="20"/>
                <w:szCs w:val="20"/>
                <w:lang w:val="en-ZA" w:eastAsia="en-ZA"/>
              </w:rPr>
            </w:pPr>
            <w:r w:rsidRPr="6147369E">
              <w:rPr>
                <w:rFonts w:eastAsia="Nunito" w:cs="Nunito"/>
                <w:color w:val="000000" w:themeColor="text1"/>
                <w:sz w:val="20"/>
                <w:szCs w:val="20"/>
                <w:lang w:val="en-ZA" w:eastAsia="en-ZA"/>
              </w:rPr>
              <w:t>Data Transfer Agreement (DTA)</w:t>
            </w:r>
          </w:p>
        </w:tc>
        <w:tc>
          <w:tcPr>
            <w:tcW w:w="3561" w:type="pct"/>
            <w:shd w:val="clear" w:color="auto" w:fill="FFFFFF" w:themeFill="background1"/>
            <w:hideMark/>
          </w:tcPr>
          <w:p w14:paraId="030A7DC3" w14:textId="6BD6373B" w:rsidR="00D0654F" w:rsidRPr="00F64467" w:rsidRDefault="6147369E" w:rsidP="00C74272">
            <w:pPr>
              <w:spacing w:before="240" w:line="276" w:lineRule="auto"/>
              <w:jc w:val="both"/>
              <w:cnfStyle w:val="000000000000" w:firstRow="0" w:lastRow="0" w:firstColumn="0" w:lastColumn="0" w:oddVBand="0" w:evenVBand="0" w:oddHBand="0" w:evenHBand="0" w:firstRowFirstColumn="0" w:firstRowLastColumn="0" w:lastRowFirstColumn="0" w:lastRowLastColumn="0"/>
              <w:rPr>
                <w:rFonts w:eastAsia="Nunito" w:cs="Nunito"/>
                <w:color w:val="000000"/>
                <w:sz w:val="20"/>
                <w:szCs w:val="20"/>
                <w:lang w:val="en-ZA" w:eastAsia="en-ZA"/>
              </w:rPr>
            </w:pPr>
            <w:r w:rsidRPr="6147369E">
              <w:rPr>
                <w:rFonts w:eastAsia="Nunito" w:cs="Nunito"/>
                <w:color w:val="000000" w:themeColor="text1"/>
                <w:sz w:val="20"/>
                <w:szCs w:val="20"/>
                <w:lang w:val="en-ZA" w:eastAsia="en-ZA"/>
              </w:rPr>
              <w:t xml:space="preserve">A legal document outlining the terms and conditions under which data is shared between </w:t>
            </w:r>
            <w:r w:rsidR="00535C3C">
              <w:rPr>
                <w:rFonts w:eastAsia="Nunito" w:cs="Nunito"/>
                <w:color w:val="000000" w:themeColor="text1"/>
                <w:sz w:val="20"/>
                <w:szCs w:val="20"/>
                <w:lang w:val="en-ZA" w:eastAsia="en-ZA"/>
              </w:rPr>
              <w:t>a data</w:t>
            </w:r>
            <w:r w:rsidR="00535C3C" w:rsidRPr="6147369E">
              <w:rPr>
                <w:rFonts w:eastAsia="Nunito" w:cs="Nunito"/>
                <w:color w:val="000000" w:themeColor="text1"/>
                <w:sz w:val="20"/>
                <w:szCs w:val="20"/>
                <w:lang w:val="en-ZA" w:eastAsia="en-ZA"/>
              </w:rPr>
              <w:t xml:space="preserve"> </w:t>
            </w:r>
            <w:r w:rsidRPr="6147369E">
              <w:rPr>
                <w:rFonts w:eastAsia="Nunito" w:cs="Nunito"/>
                <w:color w:val="000000" w:themeColor="text1"/>
                <w:sz w:val="20"/>
                <w:szCs w:val="20"/>
                <w:lang w:val="en-ZA" w:eastAsia="en-ZA"/>
              </w:rPr>
              <w:t xml:space="preserve">provider and </w:t>
            </w:r>
            <w:r w:rsidR="00535C3C">
              <w:rPr>
                <w:rFonts w:eastAsia="Nunito" w:cs="Nunito"/>
                <w:color w:val="000000" w:themeColor="text1"/>
                <w:sz w:val="20"/>
                <w:szCs w:val="20"/>
                <w:lang w:val="en-ZA" w:eastAsia="en-ZA"/>
              </w:rPr>
              <w:t>data</w:t>
            </w:r>
            <w:r w:rsidRPr="6147369E">
              <w:rPr>
                <w:rFonts w:eastAsia="Nunito" w:cs="Nunito"/>
                <w:color w:val="000000" w:themeColor="text1"/>
                <w:sz w:val="20"/>
                <w:szCs w:val="20"/>
                <w:lang w:val="en-ZA" w:eastAsia="en-ZA"/>
              </w:rPr>
              <w:t xml:space="preserve"> recipient, addressing confidentiality, data use limitations, and compliance with relevant laws and guidelines.</w:t>
            </w:r>
          </w:p>
        </w:tc>
      </w:tr>
      <w:tr w:rsidR="00A91EE1" w:rsidRPr="00F64467" w14:paraId="50B43610" w14:textId="77777777" w:rsidTr="6147369E">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439" w:type="pct"/>
            <w:shd w:val="clear" w:color="auto" w:fill="FFFFFF" w:themeFill="background1"/>
            <w:noWrap/>
            <w:hideMark/>
          </w:tcPr>
          <w:p w14:paraId="1FE3D689" w14:textId="77777777" w:rsidR="00D0654F" w:rsidRPr="00F64467" w:rsidRDefault="6147369E" w:rsidP="6147369E">
            <w:pPr>
              <w:spacing w:before="240" w:line="276" w:lineRule="auto"/>
              <w:rPr>
                <w:rFonts w:eastAsia="Nunito" w:cs="Nunito"/>
                <w:color w:val="000000"/>
                <w:sz w:val="20"/>
                <w:szCs w:val="20"/>
                <w:lang w:val="en-ZA" w:eastAsia="en-ZA"/>
              </w:rPr>
            </w:pPr>
            <w:r w:rsidRPr="6147369E">
              <w:rPr>
                <w:rFonts w:eastAsia="Nunito" w:cs="Nunito"/>
                <w:color w:val="000000" w:themeColor="text1"/>
                <w:sz w:val="20"/>
                <w:szCs w:val="20"/>
                <w:lang w:val="en-ZA" w:eastAsia="en-ZA"/>
              </w:rPr>
              <w:t>Ethical Legal and Social Implications (ELSI)</w:t>
            </w:r>
          </w:p>
        </w:tc>
        <w:tc>
          <w:tcPr>
            <w:tcW w:w="3561" w:type="pct"/>
            <w:shd w:val="clear" w:color="auto" w:fill="FFFFFF" w:themeFill="background1"/>
            <w:hideMark/>
          </w:tcPr>
          <w:p w14:paraId="02AA0CA8" w14:textId="77777777" w:rsidR="00D0654F" w:rsidRPr="00F64467" w:rsidRDefault="6147369E" w:rsidP="00C74272">
            <w:pPr>
              <w:spacing w:before="240" w:line="276" w:lineRule="auto"/>
              <w:jc w:val="both"/>
              <w:cnfStyle w:val="000000100000" w:firstRow="0" w:lastRow="0" w:firstColumn="0" w:lastColumn="0" w:oddVBand="0" w:evenVBand="0" w:oddHBand="1" w:evenHBand="0" w:firstRowFirstColumn="0" w:firstRowLastColumn="0" w:lastRowFirstColumn="0" w:lastRowLastColumn="0"/>
              <w:rPr>
                <w:rFonts w:eastAsia="Nunito" w:cs="Nunito"/>
                <w:color w:val="000000"/>
                <w:sz w:val="20"/>
                <w:szCs w:val="20"/>
                <w:lang w:val="en-ZA" w:eastAsia="en-ZA"/>
              </w:rPr>
            </w:pPr>
            <w:r w:rsidRPr="6147369E">
              <w:rPr>
                <w:rFonts w:eastAsia="Nunito" w:cs="Nunito"/>
                <w:color w:val="000000" w:themeColor="text1"/>
                <w:sz w:val="20"/>
                <w:szCs w:val="20"/>
                <w:lang w:val="en-ZA" w:eastAsia="en-ZA"/>
              </w:rPr>
              <w:t>Projects within DS-I Africa that focus on data science and research's ethical, legal, and social aspects.</w:t>
            </w:r>
          </w:p>
        </w:tc>
      </w:tr>
      <w:tr w:rsidR="00A91EE1" w:rsidRPr="00F64467" w14:paraId="200A49F1" w14:textId="77777777" w:rsidTr="6147369E">
        <w:trPr>
          <w:trHeight w:val="290"/>
        </w:trPr>
        <w:tc>
          <w:tcPr>
            <w:cnfStyle w:val="001000000000" w:firstRow="0" w:lastRow="0" w:firstColumn="1" w:lastColumn="0" w:oddVBand="0" w:evenVBand="0" w:oddHBand="0" w:evenHBand="0" w:firstRowFirstColumn="0" w:firstRowLastColumn="0" w:lastRowFirstColumn="0" w:lastRowLastColumn="0"/>
            <w:tcW w:w="1439" w:type="pct"/>
            <w:shd w:val="clear" w:color="auto" w:fill="FFFFFF" w:themeFill="background1"/>
            <w:noWrap/>
            <w:hideMark/>
          </w:tcPr>
          <w:p w14:paraId="0D7AA589" w14:textId="77777777" w:rsidR="00D0654F" w:rsidRPr="00F64467" w:rsidRDefault="6147369E" w:rsidP="6147369E">
            <w:pPr>
              <w:spacing w:before="240" w:line="276" w:lineRule="auto"/>
              <w:rPr>
                <w:rFonts w:eastAsia="Nunito" w:cs="Nunito"/>
                <w:color w:val="000000"/>
                <w:sz w:val="20"/>
                <w:szCs w:val="20"/>
                <w:lang w:val="en-ZA" w:eastAsia="en-ZA"/>
              </w:rPr>
            </w:pPr>
            <w:r w:rsidRPr="6147369E">
              <w:rPr>
                <w:rFonts w:eastAsia="Nunito" w:cs="Nunito"/>
                <w:color w:val="000000" w:themeColor="text1"/>
                <w:sz w:val="20"/>
                <w:szCs w:val="20"/>
                <w:lang w:val="en-ZA" w:eastAsia="en-ZA"/>
              </w:rPr>
              <w:t>Findable, Accessible, Interoperable, and Reusable (FAIR)</w:t>
            </w:r>
          </w:p>
        </w:tc>
        <w:tc>
          <w:tcPr>
            <w:tcW w:w="3561" w:type="pct"/>
            <w:shd w:val="clear" w:color="auto" w:fill="FFFFFF" w:themeFill="background1"/>
            <w:hideMark/>
          </w:tcPr>
          <w:p w14:paraId="352D25A7" w14:textId="03EAA343" w:rsidR="00D0654F" w:rsidRPr="00F64467" w:rsidRDefault="6147369E" w:rsidP="00C74272">
            <w:pPr>
              <w:spacing w:before="240" w:line="276" w:lineRule="auto"/>
              <w:jc w:val="both"/>
              <w:cnfStyle w:val="000000000000" w:firstRow="0" w:lastRow="0" w:firstColumn="0" w:lastColumn="0" w:oddVBand="0" w:evenVBand="0" w:oddHBand="0" w:evenHBand="0" w:firstRowFirstColumn="0" w:firstRowLastColumn="0" w:lastRowFirstColumn="0" w:lastRowLastColumn="0"/>
              <w:rPr>
                <w:rFonts w:eastAsia="Nunito" w:cs="Nunito"/>
                <w:color w:val="000000"/>
                <w:sz w:val="20"/>
                <w:szCs w:val="20"/>
                <w:lang w:val="en-ZA" w:eastAsia="en-ZA"/>
              </w:rPr>
            </w:pPr>
            <w:r w:rsidRPr="6147369E">
              <w:rPr>
                <w:rFonts w:eastAsia="Nunito" w:cs="Nunito"/>
                <w:color w:val="000000" w:themeColor="text1"/>
                <w:sz w:val="20"/>
                <w:szCs w:val="20"/>
                <w:lang w:val="en-ZA" w:eastAsia="en-ZA"/>
              </w:rPr>
              <w:t>Principles that aim to improve the discovery, accessibility, interoperability, and reuse of data.</w:t>
            </w:r>
          </w:p>
        </w:tc>
      </w:tr>
      <w:tr w:rsidR="00A91EE1" w:rsidRPr="00F64467" w14:paraId="7F18BEA8" w14:textId="77777777" w:rsidTr="6147369E">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439" w:type="pct"/>
            <w:shd w:val="clear" w:color="auto" w:fill="FFFFFF" w:themeFill="background1"/>
            <w:noWrap/>
            <w:hideMark/>
          </w:tcPr>
          <w:p w14:paraId="75F3C35A" w14:textId="77777777" w:rsidR="00D0654F" w:rsidRDefault="6147369E" w:rsidP="6147369E">
            <w:pPr>
              <w:spacing w:before="240" w:line="276" w:lineRule="auto"/>
              <w:rPr>
                <w:rFonts w:eastAsia="Nunito" w:cs="Nunito"/>
                <w:b w:val="0"/>
                <w:bCs w:val="0"/>
                <w:color w:val="000000" w:themeColor="text1"/>
                <w:sz w:val="20"/>
                <w:szCs w:val="20"/>
                <w:lang w:val="en-ZA" w:eastAsia="en-ZA"/>
              </w:rPr>
            </w:pPr>
            <w:r w:rsidRPr="6147369E">
              <w:rPr>
                <w:rFonts w:eastAsia="Nunito" w:cs="Nunito"/>
                <w:color w:val="000000" w:themeColor="text1"/>
                <w:sz w:val="20"/>
                <w:szCs w:val="20"/>
                <w:lang w:val="en-ZA" w:eastAsia="en-ZA"/>
              </w:rPr>
              <w:t>Gauteng City-Region Observatory (GCRO)</w:t>
            </w:r>
          </w:p>
          <w:p w14:paraId="45C366F6" w14:textId="20414658" w:rsidR="001D01C4" w:rsidRPr="00F64467" w:rsidRDefault="001D01C4" w:rsidP="6147369E">
            <w:pPr>
              <w:spacing w:before="240" w:line="276" w:lineRule="auto"/>
              <w:rPr>
                <w:rFonts w:eastAsia="Nunito" w:cs="Nunito"/>
                <w:color w:val="000000"/>
                <w:sz w:val="20"/>
                <w:szCs w:val="20"/>
                <w:lang w:val="en-ZA" w:eastAsia="en-ZA"/>
              </w:rPr>
            </w:pPr>
            <w:r w:rsidRPr="6147369E">
              <w:rPr>
                <w:rFonts w:eastAsia="Nunito" w:cs="Nunito"/>
                <w:color w:val="000000" w:themeColor="text1"/>
                <w:sz w:val="20"/>
                <w:szCs w:val="20"/>
                <w:lang w:val="en-ZA"/>
              </w:rPr>
              <w:t xml:space="preserve">HE²AT </w:t>
            </w:r>
            <w:proofErr w:type="spellStart"/>
            <w:r w:rsidRPr="6147369E">
              <w:rPr>
                <w:rFonts w:eastAsia="Nunito" w:cs="Nunito"/>
                <w:color w:val="000000" w:themeColor="text1"/>
                <w:sz w:val="20"/>
                <w:szCs w:val="20"/>
                <w:lang w:val="en-ZA"/>
              </w:rPr>
              <w:t>Center</w:t>
            </w:r>
            <w:proofErr w:type="spellEnd"/>
          </w:p>
        </w:tc>
        <w:tc>
          <w:tcPr>
            <w:tcW w:w="3561" w:type="pct"/>
            <w:shd w:val="clear" w:color="auto" w:fill="FFFFFF" w:themeFill="background1"/>
            <w:hideMark/>
          </w:tcPr>
          <w:p w14:paraId="41E1589F" w14:textId="77777777" w:rsidR="00D0654F" w:rsidRDefault="6147369E" w:rsidP="00C74272">
            <w:pPr>
              <w:spacing w:before="240" w:line="276" w:lineRule="auto"/>
              <w:jc w:val="both"/>
              <w:cnfStyle w:val="000000100000" w:firstRow="0" w:lastRow="0" w:firstColumn="0" w:lastColumn="0" w:oddVBand="0" w:evenVBand="0" w:oddHBand="1" w:evenHBand="0" w:firstRowFirstColumn="0" w:firstRowLastColumn="0" w:lastRowFirstColumn="0" w:lastRowLastColumn="0"/>
              <w:rPr>
                <w:rFonts w:eastAsia="Nunito" w:cs="Nunito"/>
                <w:color w:val="000000" w:themeColor="text1"/>
                <w:sz w:val="20"/>
                <w:szCs w:val="20"/>
                <w:lang w:val="en-ZA" w:eastAsia="en-ZA"/>
              </w:rPr>
            </w:pPr>
            <w:r w:rsidRPr="6147369E">
              <w:rPr>
                <w:rFonts w:eastAsia="Nunito" w:cs="Nunito"/>
                <w:color w:val="000000" w:themeColor="text1"/>
                <w:sz w:val="20"/>
                <w:szCs w:val="20"/>
                <w:lang w:val="en-ZA" w:eastAsia="en-ZA"/>
              </w:rPr>
              <w:t xml:space="preserve">A research institute producing socio-economic data for the Gauteng City-Region, including the </w:t>
            </w:r>
            <w:proofErr w:type="gramStart"/>
            <w:r w:rsidRPr="6147369E">
              <w:rPr>
                <w:rFonts w:eastAsia="Nunito" w:cs="Nunito"/>
                <w:color w:val="000000" w:themeColor="text1"/>
                <w:sz w:val="20"/>
                <w:szCs w:val="20"/>
                <w:lang w:val="en-ZA" w:eastAsia="en-ZA"/>
              </w:rPr>
              <w:t>Quality of Life</w:t>
            </w:r>
            <w:proofErr w:type="gramEnd"/>
            <w:r w:rsidRPr="6147369E">
              <w:rPr>
                <w:rFonts w:eastAsia="Nunito" w:cs="Nunito"/>
                <w:color w:val="000000" w:themeColor="text1"/>
                <w:sz w:val="20"/>
                <w:szCs w:val="20"/>
                <w:lang w:val="en-ZA" w:eastAsia="en-ZA"/>
              </w:rPr>
              <w:t xml:space="preserve"> Survey.</w:t>
            </w:r>
          </w:p>
          <w:p w14:paraId="7451BEFC" w14:textId="19338E47" w:rsidR="001D01C4" w:rsidRPr="00F64467" w:rsidRDefault="00F4364E" w:rsidP="00C74272">
            <w:pPr>
              <w:spacing w:before="240" w:line="276" w:lineRule="auto"/>
              <w:jc w:val="both"/>
              <w:cnfStyle w:val="000000100000" w:firstRow="0" w:lastRow="0" w:firstColumn="0" w:lastColumn="0" w:oddVBand="0" w:evenVBand="0" w:oddHBand="1" w:evenHBand="0" w:firstRowFirstColumn="0" w:firstRowLastColumn="0" w:lastRowFirstColumn="0" w:lastRowLastColumn="0"/>
              <w:rPr>
                <w:rFonts w:eastAsia="Nunito" w:cs="Nunito"/>
                <w:color w:val="000000"/>
                <w:sz w:val="20"/>
                <w:szCs w:val="20"/>
                <w:lang w:val="en-ZA" w:eastAsia="en-ZA"/>
              </w:rPr>
            </w:pPr>
            <w:r w:rsidRPr="6147369E">
              <w:rPr>
                <w:rFonts w:eastAsia="Nunito" w:cs="Nunito"/>
                <w:color w:val="000000" w:themeColor="text1"/>
                <w:sz w:val="20"/>
                <w:szCs w:val="20"/>
                <w:lang w:val="en-ZA" w:eastAsia="en-ZA"/>
              </w:rPr>
              <w:t xml:space="preserve">The Heat and Health in Africa Transdisciplinary </w:t>
            </w:r>
            <w:proofErr w:type="spellStart"/>
            <w:r w:rsidRPr="6147369E">
              <w:rPr>
                <w:rFonts w:eastAsia="Nunito" w:cs="Nunito"/>
                <w:color w:val="000000" w:themeColor="text1"/>
                <w:sz w:val="20"/>
                <w:szCs w:val="20"/>
                <w:lang w:val="en-ZA" w:eastAsia="en-ZA"/>
              </w:rPr>
              <w:t>Center</w:t>
            </w:r>
            <w:proofErr w:type="spellEnd"/>
            <w:r w:rsidRPr="6147369E">
              <w:rPr>
                <w:rFonts w:eastAsia="Nunito" w:cs="Nunito"/>
                <w:color w:val="000000" w:themeColor="text1"/>
                <w:sz w:val="20"/>
                <w:szCs w:val="20"/>
                <w:lang w:val="en-ZA" w:eastAsia="en-ZA"/>
              </w:rPr>
              <w:t>, operating under a U54 Cooperation agreement with the NIH (2021-2026), focused on heat-health research, capacity building, and engagement</w:t>
            </w:r>
          </w:p>
        </w:tc>
      </w:tr>
      <w:tr w:rsidR="00A91EE1" w:rsidRPr="00F64467" w14:paraId="7EB2182C" w14:textId="77777777" w:rsidTr="6147369E">
        <w:trPr>
          <w:trHeight w:val="290"/>
        </w:trPr>
        <w:tc>
          <w:tcPr>
            <w:cnfStyle w:val="001000000000" w:firstRow="0" w:lastRow="0" w:firstColumn="1" w:lastColumn="0" w:oddVBand="0" w:evenVBand="0" w:oddHBand="0" w:evenHBand="0" w:firstRowFirstColumn="0" w:firstRowLastColumn="0" w:lastRowFirstColumn="0" w:lastRowLastColumn="0"/>
            <w:tcW w:w="1439" w:type="pct"/>
            <w:shd w:val="clear" w:color="auto" w:fill="FFFFFF" w:themeFill="background1"/>
            <w:noWrap/>
            <w:hideMark/>
          </w:tcPr>
          <w:p w14:paraId="73572FA2" w14:textId="5A3F5607" w:rsidR="00D0654F" w:rsidRPr="00F64467" w:rsidRDefault="6147369E" w:rsidP="6147369E">
            <w:pPr>
              <w:spacing w:before="240" w:line="276" w:lineRule="auto"/>
              <w:rPr>
                <w:rFonts w:eastAsia="Nunito" w:cs="Nunito"/>
                <w:color w:val="000000"/>
                <w:sz w:val="20"/>
                <w:szCs w:val="20"/>
                <w:lang w:val="en-ZA" w:eastAsia="en-ZA"/>
              </w:rPr>
            </w:pPr>
            <w:r w:rsidRPr="6147369E">
              <w:rPr>
                <w:rFonts w:eastAsia="Nunito" w:cs="Nunito"/>
                <w:color w:val="000000" w:themeColor="text1"/>
                <w:sz w:val="20"/>
                <w:szCs w:val="20"/>
                <w:lang w:val="en-ZA" w:eastAsia="en-ZA"/>
              </w:rPr>
              <w:t xml:space="preserve">HE²AT </w:t>
            </w:r>
            <w:proofErr w:type="spellStart"/>
            <w:r w:rsidRPr="6147369E">
              <w:rPr>
                <w:rFonts w:eastAsia="Nunito" w:cs="Nunito"/>
                <w:color w:val="000000" w:themeColor="text1"/>
                <w:sz w:val="20"/>
                <w:szCs w:val="20"/>
                <w:lang w:val="en-ZA" w:eastAsia="en-ZA"/>
              </w:rPr>
              <w:t>Center</w:t>
            </w:r>
            <w:proofErr w:type="spellEnd"/>
            <w:r w:rsidRPr="6147369E">
              <w:rPr>
                <w:rFonts w:eastAsia="Nunito" w:cs="Nunito"/>
                <w:color w:val="000000" w:themeColor="text1"/>
                <w:sz w:val="20"/>
                <w:szCs w:val="20"/>
                <w:lang w:val="en-ZA" w:eastAsia="en-ZA"/>
              </w:rPr>
              <w:t xml:space="preserve"> Consortium</w:t>
            </w:r>
          </w:p>
        </w:tc>
        <w:tc>
          <w:tcPr>
            <w:tcW w:w="3561" w:type="pct"/>
            <w:shd w:val="clear" w:color="auto" w:fill="FFFFFF" w:themeFill="background1"/>
            <w:hideMark/>
          </w:tcPr>
          <w:p w14:paraId="72CB5CC0" w14:textId="0D347732" w:rsidR="000F37F4" w:rsidRPr="00F64467" w:rsidRDefault="6147369E" w:rsidP="00584E8A">
            <w:pPr>
              <w:spacing w:before="240" w:line="276" w:lineRule="auto"/>
              <w:jc w:val="both"/>
              <w:cnfStyle w:val="000000000000" w:firstRow="0" w:lastRow="0" w:firstColumn="0" w:lastColumn="0" w:oddVBand="0" w:evenVBand="0" w:oddHBand="0" w:evenHBand="0" w:firstRowFirstColumn="0" w:firstRowLastColumn="0" w:lastRowFirstColumn="0" w:lastRowLastColumn="0"/>
              <w:rPr>
                <w:rFonts w:eastAsia="Nunito" w:cs="Nunito"/>
                <w:color w:val="000000"/>
                <w:sz w:val="20"/>
                <w:szCs w:val="20"/>
                <w:lang w:val="en-ZA" w:eastAsia="en-ZA"/>
              </w:rPr>
            </w:pPr>
            <w:r w:rsidRPr="6147369E">
              <w:rPr>
                <w:rFonts w:eastAsia="Nunito" w:cs="Nunito"/>
                <w:color w:val="000000" w:themeColor="text1"/>
                <w:sz w:val="20"/>
                <w:szCs w:val="20"/>
                <w:lang w:val="en-ZA" w:eastAsia="en-ZA"/>
              </w:rPr>
              <w:t xml:space="preserve">The HE²AT </w:t>
            </w:r>
            <w:proofErr w:type="spellStart"/>
            <w:r w:rsidRPr="6147369E">
              <w:rPr>
                <w:rFonts w:eastAsia="Nunito" w:cs="Nunito"/>
                <w:color w:val="000000" w:themeColor="text1"/>
                <w:sz w:val="20"/>
                <w:szCs w:val="20"/>
                <w:lang w:val="en-ZA" w:eastAsia="en-ZA"/>
              </w:rPr>
              <w:t>Center</w:t>
            </w:r>
            <w:proofErr w:type="spellEnd"/>
            <w:r w:rsidRPr="6147369E">
              <w:rPr>
                <w:rFonts w:eastAsia="Nunito" w:cs="Nunito"/>
                <w:color w:val="000000" w:themeColor="text1"/>
                <w:sz w:val="20"/>
                <w:szCs w:val="20"/>
                <w:lang w:val="en-ZA" w:eastAsia="en-ZA"/>
              </w:rPr>
              <w:t xml:space="preserve"> consortium partners funded through the HE²AT </w:t>
            </w:r>
            <w:proofErr w:type="spellStart"/>
            <w:r w:rsidRPr="6147369E">
              <w:rPr>
                <w:rFonts w:eastAsia="Nunito" w:cs="Nunito"/>
                <w:color w:val="000000" w:themeColor="text1"/>
                <w:sz w:val="20"/>
                <w:szCs w:val="20"/>
                <w:lang w:val="en-ZA" w:eastAsia="en-ZA"/>
              </w:rPr>
              <w:t>Center</w:t>
            </w:r>
            <w:proofErr w:type="spellEnd"/>
            <w:r w:rsidRPr="6147369E">
              <w:rPr>
                <w:rFonts w:eastAsia="Nunito" w:cs="Nunito"/>
                <w:color w:val="000000" w:themeColor="text1"/>
                <w:sz w:val="20"/>
                <w:szCs w:val="20"/>
                <w:lang w:val="en-ZA" w:eastAsia="en-ZA"/>
              </w:rPr>
              <w:t xml:space="preserve"> grant </w:t>
            </w:r>
            <w:r w:rsidR="000F37F4" w:rsidRPr="6147369E">
              <w:rPr>
                <w:rFonts w:eastAsia="Nunito" w:cs="Nunito"/>
                <w:color w:val="000000" w:themeColor="text1"/>
                <w:sz w:val="20"/>
                <w:szCs w:val="20"/>
                <w:lang w:val="en-ZA"/>
              </w:rPr>
              <w:t>jointly working on the HE</w:t>
            </w:r>
            <w:r w:rsidR="00CA3516" w:rsidRPr="6147369E">
              <w:rPr>
                <w:rFonts w:eastAsia="Nunito" w:cs="Nunito"/>
                <w:color w:val="000000" w:themeColor="text1"/>
                <w:sz w:val="20"/>
                <w:szCs w:val="20"/>
                <w:lang w:val="en-ZA" w:eastAsia="en-ZA"/>
              </w:rPr>
              <w:t>²</w:t>
            </w:r>
            <w:r w:rsidR="000F37F4" w:rsidRPr="6147369E">
              <w:rPr>
                <w:rFonts w:eastAsia="Nunito" w:cs="Nunito"/>
                <w:color w:val="000000" w:themeColor="text1"/>
                <w:sz w:val="20"/>
                <w:szCs w:val="20"/>
                <w:lang w:val="en-ZA"/>
              </w:rPr>
              <w:t xml:space="preserve">AT </w:t>
            </w:r>
            <w:proofErr w:type="spellStart"/>
            <w:r w:rsidR="000F37F4" w:rsidRPr="6147369E">
              <w:rPr>
                <w:rFonts w:eastAsia="Nunito" w:cs="Nunito"/>
                <w:color w:val="000000" w:themeColor="text1"/>
                <w:sz w:val="20"/>
                <w:szCs w:val="20"/>
                <w:lang w:val="en-ZA"/>
              </w:rPr>
              <w:t>Center</w:t>
            </w:r>
            <w:proofErr w:type="spellEnd"/>
            <w:r w:rsidR="000F37F4" w:rsidRPr="6147369E">
              <w:rPr>
                <w:rFonts w:eastAsia="Nunito" w:cs="Nunito"/>
                <w:color w:val="000000" w:themeColor="text1"/>
                <w:sz w:val="20"/>
                <w:szCs w:val="20"/>
                <w:lang w:val="en-ZA"/>
              </w:rPr>
              <w:t xml:space="preserve"> Project who conduct research using the shared datasets. They adhere to the DMP data </w:t>
            </w:r>
            <w:r w:rsidR="000F37F4" w:rsidRPr="6147369E">
              <w:rPr>
                <w:rFonts w:eastAsia="Nunito" w:cs="Nunito"/>
                <w:color w:val="000000" w:themeColor="text1"/>
                <w:sz w:val="20"/>
                <w:szCs w:val="20"/>
                <w:lang w:val="en-ZA"/>
              </w:rPr>
              <w:lastRenderedPageBreak/>
              <w:t xml:space="preserve">acquisition, transfer, processing, storage, and access guidelines, as well as the </w:t>
            </w:r>
            <w:r w:rsidR="000F37F4">
              <w:rPr>
                <w:rFonts w:eastAsia="Nunito" w:cs="Nunito"/>
                <w:color w:val="000000" w:themeColor="text1"/>
                <w:sz w:val="20"/>
                <w:szCs w:val="20"/>
                <w:lang w:val="en-ZA"/>
              </w:rPr>
              <w:t>C</w:t>
            </w:r>
            <w:r w:rsidR="000F37F4" w:rsidRPr="6147369E">
              <w:rPr>
                <w:rFonts w:eastAsia="Nunito" w:cs="Nunito"/>
                <w:color w:val="000000" w:themeColor="text1"/>
                <w:sz w:val="20"/>
                <w:szCs w:val="20"/>
                <w:lang w:val="en-ZA"/>
              </w:rPr>
              <w:t xml:space="preserve">onsortium </w:t>
            </w:r>
            <w:r w:rsidR="000F37F4">
              <w:rPr>
                <w:rFonts w:eastAsia="Nunito" w:cs="Nunito"/>
                <w:color w:val="000000" w:themeColor="text1"/>
                <w:sz w:val="20"/>
                <w:szCs w:val="20"/>
                <w:lang w:val="en-ZA"/>
              </w:rPr>
              <w:t>D</w:t>
            </w:r>
            <w:r w:rsidR="000F37F4" w:rsidRPr="6147369E">
              <w:rPr>
                <w:rFonts w:eastAsia="Nunito" w:cs="Nunito"/>
                <w:color w:val="000000" w:themeColor="text1"/>
                <w:sz w:val="20"/>
                <w:szCs w:val="20"/>
                <w:lang w:val="en-ZA"/>
              </w:rPr>
              <w:t xml:space="preserve">ata </w:t>
            </w:r>
            <w:r w:rsidR="000F37F4">
              <w:rPr>
                <w:rFonts w:eastAsia="Nunito" w:cs="Nunito"/>
                <w:color w:val="000000" w:themeColor="text1"/>
                <w:sz w:val="20"/>
                <w:szCs w:val="20"/>
                <w:lang w:val="en-ZA"/>
              </w:rPr>
              <w:t>S</w:t>
            </w:r>
            <w:r w:rsidR="000F37F4" w:rsidRPr="6147369E">
              <w:rPr>
                <w:rFonts w:eastAsia="Nunito" w:cs="Nunito"/>
                <w:color w:val="000000" w:themeColor="text1"/>
                <w:sz w:val="20"/>
                <w:szCs w:val="20"/>
                <w:lang w:val="en-ZA"/>
              </w:rPr>
              <w:t xml:space="preserve">haring </w:t>
            </w:r>
            <w:r w:rsidR="000F37F4">
              <w:rPr>
                <w:rFonts w:eastAsia="Nunito" w:cs="Nunito"/>
                <w:color w:val="000000" w:themeColor="text1"/>
                <w:sz w:val="20"/>
                <w:szCs w:val="20"/>
                <w:lang w:val="en-ZA"/>
              </w:rPr>
              <w:t>A</w:t>
            </w:r>
            <w:r w:rsidR="000F37F4" w:rsidRPr="6147369E">
              <w:rPr>
                <w:rFonts w:eastAsia="Nunito" w:cs="Nunito"/>
                <w:color w:val="000000" w:themeColor="text1"/>
                <w:sz w:val="20"/>
                <w:szCs w:val="20"/>
                <w:lang w:val="en-ZA"/>
              </w:rPr>
              <w:t>greement.</w:t>
            </w:r>
          </w:p>
        </w:tc>
      </w:tr>
      <w:tr w:rsidR="00A91EE1" w:rsidRPr="00F64467" w14:paraId="22885961" w14:textId="77777777" w:rsidTr="6147369E">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439" w:type="pct"/>
            <w:shd w:val="clear" w:color="auto" w:fill="FFFFFF" w:themeFill="background1"/>
            <w:noWrap/>
            <w:hideMark/>
          </w:tcPr>
          <w:p w14:paraId="11565BE1" w14:textId="5B86C313" w:rsidR="00D0654F" w:rsidRPr="00F64467" w:rsidRDefault="6147369E" w:rsidP="6147369E">
            <w:pPr>
              <w:spacing w:before="240" w:line="276" w:lineRule="auto"/>
              <w:rPr>
                <w:rFonts w:eastAsia="Nunito" w:cs="Nunito"/>
                <w:color w:val="000000"/>
                <w:sz w:val="20"/>
                <w:szCs w:val="20"/>
                <w:lang w:val="en-ZA" w:eastAsia="en-ZA"/>
              </w:rPr>
            </w:pPr>
            <w:r w:rsidRPr="6147369E">
              <w:rPr>
                <w:rFonts w:eastAsia="Nunito" w:cs="Nunito"/>
                <w:color w:val="000000" w:themeColor="text1"/>
                <w:sz w:val="20"/>
                <w:szCs w:val="20"/>
                <w:lang w:val="en-ZA" w:eastAsia="en-ZA"/>
              </w:rPr>
              <w:lastRenderedPageBreak/>
              <w:t xml:space="preserve">HE²AT </w:t>
            </w:r>
            <w:proofErr w:type="spellStart"/>
            <w:r w:rsidRPr="6147369E">
              <w:rPr>
                <w:rFonts w:eastAsia="Nunito" w:cs="Nunito"/>
                <w:color w:val="000000" w:themeColor="text1"/>
                <w:sz w:val="20"/>
                <w:szCs w:val="20"/>
                <w:lang w:val="en-ZA" w:eastAsia="en-ZA"/>
              </w:rPr>
              <w:t>Center</w:t>
            </w:r>
            <w:proofErr w:type="spellEnd"/>
            <w:r w:rsidRPr="6147369E">
              <w:rPr>
                <w:rFonts w:eastAsia="Nunito" w:cs="Nunito"/>
                <w:color w:val="000000" w:themeColor="text1"/>
                <w:sz w:val="20"/>
                <w:szCs w:val="20"/>
                <w:lang w:val="en-ZA" w:eastAsia="en-ZA"/>
              </w:rPr>
              <w:t xml:space="preserve"> Data Management Plan</w:t>
            </w:r>
          </w:p>
        </w:tc>
        <w:tc>
          <w:tcPr>
            <w:tcW w:w="3561" w:type="pct"/>
            <w:shd w:val="clear" w:color="auto" w:fill="FFFFFF" w:themeFill="background1"/>
            <w:hideMark/>
          </w:tcPr>
          <w:p w14:paraId="390F7F03" w14:textId="54631A86" w:rsidR="00D0654F" w:rsidRPr="00F64467" w:rsidRDefault="6147369E" w:rsidP="00C74272">
            <w:pPr>
              <w:spacing w:before="240" w:line="276" w:lineRule="auto"/>
              <w:jc w:val="both"/>
              <w:cnfStyle w:val="000000100000" w:firstRow="0" w:lastRow="0" w:firstColumn="0" w:lastColumn="0" w:oddVBand="0" w:evenVBand="0" w:oddHBand="1" w:evenHBand="0" w:firstRowFirstColumn="0" w:firstRowLastColumn="0" w:lastRowFirstColumn="0" w:lastRowLastColumn="0"/>
              <w:rPr>
                <w:rFonts w:eastAsia="Nunito" w:cs="Nunito"/>
                <w:color w:val="000000"/>
                <w:sz w:val="20"/>
                <w:szCs w:val="20"/>
                <w:lang w:val="en-ZA" w:eastAsia="en-ZA"/>
              </w:rPr>
            </w:pPr>
            <w:r w:rsidRPr="6147369E">
              <w:rPr>
                <w:rFonts w:eastAsia="Nunito" w:cs="Nunito"/>
                <w:color w:val="000000" w:themeColor="text1"/>
                <w:sz w:val="20"/>
                <w:szCs w:val="20"/>
                <w:lang w:val="en-ZA" w:eastAsia="en-ZA"/>
              </w:rPr>
              <w:t xml:space="preserve">The data management plan applicable to the </w:t>
            </w:r>
            <w:r w:rsidR="00E6568E" w:rsidRPr="6147369E">
              <w:rPr>
                <w:rFonts w:eastAsia="Nunito" w:cs="Nunito"/>
                <w:color w:val="000000" w:themeColor="text1"/>
                <w:sz w:val="20"/>
                <w:szCs w:val="20"/>
                <w:lang w:val="en-ZA" w:eastAsia="en-ZA"/>
              </w:rPr>
              <w:t xml:space="preserve">HE²AT </w:t>
            </w:r>
            <w:proofErr w:type="spellStart"/>
            <w:r w:rsidR="00E6568E" w:rsidRPr="6147369E">
              <w:rPr>
                <w:rFonts w:eastAsia="Nunito" w:cs="Nunito"/>
                <w:color w:val="000000" w:themeColor="text1"/>
                <w:sz w:val="20"/>
                <w:szCs w:val="20"/>
                <w:lang w:val="en-ZA" w:eastAsia="en-ZA"/>
              </w:rPr>
              <w:t>Center</w:t>
            </w:r>
            <w:proofErr w:type="spellEnd"/>
            <w:r w:rsidR="00E6568E" w:rsidRPr="6147369E">
              <w:rPr>
                <w:rFonts w:eastAsia="Nunito" w:cs="Nunito"/>
                <w:color w:val="000000" w:themeColor="text1"/>
                <w:sz w:val="20"/>
                <w:szCs w:val="20"/>
                <w:lang w:val="en-ZA" w:eastAsia="en-ZA"/>
              </w:rPr>
              <w:t xml:space="preserve"> </w:t>
            </w:r>
            <w:r w:rsidR="00E6568E">
              <w:rPr>
                <w:rFonts w:eastAsia="Nunito" w:cs="Nunito"/>
                <w:color w:val="000000" w:themeColor="text1"/>
                <w:sz w:val="20"/>
                <w:szCs w:val="20"/>
                <w:lang w:val="en-ZA" w:eastAsia="en-ZA"/>
              </w:rPr>
              <w:t>Project</w:t>
            </w:r>
            <w:r w:rsidRPr="6147369E">
              <w:rPr>
                <w:rFonts w:eastAsia="Nunito" w:cs="Nunito"/>
                <w:color w:val="000000" w:themeColor="text1"/>
                <w:sz w:val="20"/>
                <w:szCs w:val="20"/>
                <w:lang w:val="en-ZA" w:eastAsia="en-ZA"/>
              </w:rPr>
              <w:t xml:space="preserve"> as may be amended and updated from time to time.</w:t>
            </w:r>
          </w:p>
        </w:tc>
      </w:tr>
      <w:tr w:rsidR="00A91EE1" w:rsidRPr="008E6438" w14:paraId="22B90E38" w14:textId="77777777" w:rsidTr="6147369E">
        <w:trPr>
          <w:trHeight w:val="290"/>
        </w:trPr>
        <w:tc>
          <w:tcPr>
            <w:cnfStyle w:val="001000000000" w:firstRow="0" w:lastRow="0" w:firstColumn="1" w:lastColumn="0" w:oddVBand="0" w:evenVBand="0" w:oddHBand="0" w:evenHBand="0" w:firstRowFirstColumn="0" w:firstRowLastColumn="0" w:lastRowFirstColumn="0" w:lastRowLastColumn="0"/>
            <w:tcW w:w="1439" w:type="pct"/>
            <w:shd w:val="clear" w:color="auto" w:fill="FFFFFF" w:themeFill="background1"/>
            <w:noWrap/>
            <w:hideMark/>
          </w:tcPr>
          <w:p w14:paraId="63D9960F" w14:textId="78FD6FF3" w:rsidR="00D0654F" w:rsidRPr="00F64467" w:rsidRDefault="6147369E" w:rsidP="6147369E">
            <w:pPr>
              <w:spacing w:before="240" w:line="276" w:lineRule="auto"/>
              <w:rPr>
                <w:rFonts w:eastAsia="Nunito" w:cs="Nunito"/>
                <w:color w:val="000000"/>
                <w:sz w:val="20"/>
                <w:szCs w:val="20"/>
                <w:lang w:val="en-ZA" w:eastAsia="en-ZA"/>
              </w:rPr>
            </w:pPr>
            <w:r w:rsidRPr="6147369E">
              <w:rPr>
                <w:rFonts w:eastAsia="Nunito" w:cs="Nunito"/>
                <w:color w:val="000000" w:themeColor="text1"/>
                <w:sz w:val="20"/>
                <w:szCs w:val="20"/>
                <w:lang w:val="en-ZA" w:eastAsia="en-ZA"/>
              </w:rPr>
              <w:t xml:space="preserve">HE²AT </w:t>
            </w:r>
            <w:proofErr w:type="spellStart"/>
            <w:r w:rsidRPr="6147369E">
              <w:rPr>
                <w:rFonts w:eastAsia="Nunito" w:cs="Nunito"/>
                <w:color w:val="000000" w:themeColor="text1"/>
                <w:sz w:val="20"/>
                <w:szCs w:val="20"/>
                <w:lang w:val="en-ZA" w:eastAsia="en-ZA"/>
              </w:rPr>
              <w:t>Center</w:t>
            </w:r>
            <w:proofErr w:type="spellEnd"/>
            <w:r w:rsidRPr="6147369E">
              <w:rPr>
                <w:rFonts w:eastAsia="Nunito" w:cs="Nunito"/>
                <w:color w:val="000000" w:themeColor="text1"/>
                <w:sz w:val="20"/>
                <w:szCs w:val="20"/>
                <w:lang w:val="en-ZA" w:eastAsia="en-ZA"/>
              </w:rPr>
              <w:t xml:space="preserve"> </w:t>
            </w:r>
            <w:r w:rsidR="0022103D">
              <w:rPr>
                <w:rFonts w:eastAsia="Nunito" w:cs="Nunito"/>
                <w:color w:val="000000" w:themeColor="text1"/>
                <w:sz w:val="20"/>
                <w:szCs w:val="20"/>
                <w:lang w:val="en-ZA" w:eastAsia="en-ZA"/>
              </w:rPr>
              <w:t>P</w:t>
            </w:r>
            <w:r w:rsidRPr="6147369E">
              <w:rPr>
                <w:rFonts w:eastAsia="Nunito" w:cs="Nunito"/>
                <w:color w:val="000000" w:themeColor="text1"/>
                <w:sz w:val="20"/>
                <w:szCs w:val="20"/>
                <w:lang w:val="en-ZA" w:eastAsia="en-ZA"/>
              </w:rPr>
              <w:t>roject</w:t>
            </w:r>
          </w:p>
        </w:tc>
        <w:tc>
          <w:tcPr>
            <w:tcW w:w="3561" w:type="pct"/>
            <w:shd w:val="clear" w:color="auto" w:fill="FFFFFF" w:themeFill="background1"/>
            <w:hideMark/>
          </w:tcPr>
          <w:p w14:paraId="2D5EA3A7" w14:textId="2DBCC559" w:rsidR="00D0654F" w:rsidRPr="00F64467" w:rsidRDefault="00F4364E" w:rsidP="00F4364E">
            <w:pPr>
              <w:spacing w:before="240" w:line="276" w:lineRule="auto"/>
              <w:jc w:val="both"/>
              <w:cnfStyle w:val="000000000000" w:firstRow="0" w:lastRow="0" w:firstColumn="0" w:lastColumn="0" w:oddVBand="0" w:evenVBand="0" w:oddHBand="0" w:evenHBand="0" w:firstRowFirstColumn="0" w:firstRowLastColumn="0" w:lastRowFirstColumn="0" w:lastRowLastColumn="0"/>
              <w:rPr>
                <w:rFonts w:eastAsia="Nunito" w:cs="Nunito"/>
                <w:color w:val="000000"/>
                <w:sz w:val="20"/>
                <w:szCs w:val="20"/>
                <w:lang w:val="en-ZA" w:eastAsia="en-ZA"/>
              </w:rPr>
            </w:pPr>
            <w:r>
              <w:rPr>
                <w:rFonts w:eastAsia="Nunito" w:cs="Nunito"/>
                <w:i/>
                <w:iCs/>
                <w:color w:val="000000" w:themeColor="text1"/>
                <w:sz w:val="20"/>
                <w:szCs w:val="20"/>
                <w:lang w:val="en-ZA" w:eastAsia="en-ZA"/>
              </w:rPr>
              <w:t xml:space="preserve">The </w:t>
            </w:r>
            <w:r w:rsidR="008E6438">
              <w:rPr>
                <w:rFonts w:eastAsia="Nunito" w:cs="Nunito"/>
                <w:i/>
                <w:iCs/>
                <w:color w:val="000000" w:themeColor="text1"/>
                <w:sz w:val="20"/>
                <w:szCs w:val="20"/>
                <w:lang w:val="en-ZA" w:eastAsia="en-ZA"/>
              </w:rPr>
              <w:t>research project titled:</w:t>
            </w:r>
            <w:r w:rsidR="004B1A61">
              <w:rPr>
                <w:rFonts w:eastAsia="Nunito" w:cs="Nunito"/>
                <w:i/>
                <w:iCs/>
                <w:color w:val="000000" w:themeColor="text1"/>
                <w:sz w:val="20"/>
                <w:szCs w:val="20"/>
                <w:lang w:val="en-ZA" w:eastAsia="en-ZA"/>
              </w:rPr>
              <w:t xml:space="preserve"> “</w:t>
            </w:r>
            <w:r w:rsidRPr="00F4364E">
              <w:rPr>
                <w:rFonts w:eastAsia="Nunito" w:cs="Nunito"/>
                <w:i/>
                <w:iCs/>
                <w:color w:val="000000" w:themeColor="text1"/>
                <w:sz w:val="20"/>
                <w:szCs w:val="20"/>
                <w:lang w:val="en-ZA" w:eastAsia="en-ZA"/>
              </w:rPr>
              <w:t>Developing data science solutions to mitigate</w:t>
            </w:r>
            <w:r>
              <w:rPr>
                <w:rFonts w:eastAsia="Nunito" w:cs="Nunito"/>
                <w:i/>
                <w:iCs/>
                <w:color w:val="000000" w:themeColor="text1"/>
                <w:sz w:val="20"/>
                <w:szCs w:val="20"/>
                <w:lang w:val="en-ZA" w:eastAsia="en-ZA"/>
              </w:rPr>
              <w:t xml:space="preserve"> </w:t>
            </w:r>
            <w:r w:rsidRPr="00F4364E">
              <w:rPr>
                <w:rFonts w:eastAsia="Nunito" w:cs="Nunito"/>
                <w:i/>
                <w:iCs/>
                <w:color w:val="000000" w:themeColor="text1"/>
                <w:sz w:val="20"/>
                <w:szCs w:val="20"/>
                <w:lang w:val="en-ZA" w:eastAsia="en-ZA"/>
              </w:rPr>
              <w:t>the health impacts of climate change in Africa”</w:t>
            </w:r>
            <w:r w:rsidRPr="00F4364E" w:rsidDel="00F4364E">
              <w:rPr>
                <w:rFonts w:eastAsia="Nunito" w:cs="Nunito"/>
                <w:color w:val="000000" w:themeColor="text1"/>
                <w:sz w:val="20"/>
                <w:szCs w:val="20"/>
                <w:lang w:val="en-ZA" w:eastAsia="en-ZA"/>
              </w:rPr>
              <w:t xml:space="preserve"> </w:t>
            </w:r>
            <w:r w:rsidR="004B1A61">
              <w:rPr>
                <w:rFonts w:eastAsia="Nunito" w:cs="Nunito"/>
                <w:color w:val="000000" w:themeColor="text1"/>
                <w:sz w:val="20"/>
                <w:szCs w:val="20"/>
                <w:lang w:val="en-ZA" w:eastAsia="en-ZA"/>
              </w:rPr>
              <w:t xml:space="preserve">and </w:t>
            </w:r>
            <w:r w:rsidR="00485FDA">
              <w:rPr>
                <w:rFonts w:eastAsia="Nunito" w:cs="Nunito"/>
                <w:color w:val="000000" w:themeColor="text1"/>
                <w:sz w:val="20"/>
                <w:szCs w:val="20"/>
                <w:lang w:val="en-ZA" w:eastAsia="en-ZA"/>
              </w:rPr>
              <w:t xml:space="preserve">comprised of Research Project 1 and Research Project 2. </w:t>
            </w:r>
            <w:r w:rsidR="6147369E" w:rsidRPr="6147369E">
              <w:rPr>
                <w:rFonts w:eastAsia="Nunito" w:cs="Nunito"/>
                <w:color w:val="000000" w:themeColor="text1"/>
                <w:sz w:val="20"/>
                <w:szCs w:val="20"/>
                <w:lang w:val="en-ZA" w:eastAsia="en-ZA"/>
              </w:rPr>
              <w:t>.</w:t>
            </w:r>
          </w:p>
        </w:tc>
      </w:tr>
      <w:tr w:rsidR="00A91EE1" w:rsidRPr="00F64467" w14:paraId="7D5767FE" w14:textId="77777777" w:rsidTr="6147369E">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439" w:type="pct"/>
            <w:shd w:val="clear" w:color="auto" w:fill="FFFFFF" w:themeFill="background1"/>
            <w:noWrap/>
            <w:hideMark/>
          </w:tcPr>
          <w:p w14:paraId="306337F0" w14:textId="30424D51" w:rsidR="00D0654F" w:rsidRPr="00F64467" w:rsidRDefault="6147369E" w:rsidP="6147369E">
            <w:pPr>
              <w:spacing w:before="240" w:line="276" w:lineRule="auto"/>
              <w:rPr>
                <w:rFonts w:eastAsia="Nunito" w:cs="Nunito"/>
                <w:color w:val="000000"/>
                <w:sz w:val="20"/>
                <w:szCs w:val="20"/>
                <w:lang w:val="en-ZA" w:eastAsia="en-ZA"/>
              </w:rPr>
            </w:pPr>
            <w:r w:rsidRPr="6147369E">
              <w:rPr>
                <w:rFonts w:eastAsia="Nunito" w:cs="Nunito"/>
                <w:color w:val="000000" w:themeColor="text1"/>
                <w:sz w:val="20"/>
                <w:szCs w:val="20"/>
                <w:lang w:val="en-ZA" w:eastAsia="en-ZA"/>
              </w:rPr>
              <w:t xml:space="preserve">HE²AT </w:t>
            </w:r>
            <w:proofErr w:type="spellStart"/>
            <w:r w:rsidRPr="6147369E">
              <w:rPr>
                <w:rFonts w:eastAsia="Nunito" w:cs="Nunito"/>
                <w:color w:val="000000" w:themeColor="text1"/>
                <w:sz w:val="20"/>
                <w:szCs w:val="20"/>
                <w:lang w:val="en-ZA" w:eastAsia="en-ZA"/>
              </w:rPr>
              <w:t>Center</w:t>
            </w:r>
            <w:proofErr w:type="spellEnd"/>
            <w:r w:rsidRPr="6147369E">
              <w:rPr>
                <w:rFonts w:eastAsia="Nunito" w:cs="Nunito"/>
                <w:color w:val="000000" w:themeColor="text1"/>
                <w:sz w:val="20"/>
                <w:szCs w:val="20"/>
                <w:lang w:val="en-ZA" w:eastAsia="en-ZA"/>
              </w:rPr>
              <w:t xml:space="preserve"> Steering Committee (SC)</w:t>
            </w:r>
          </w:p>
        </w:tc>
        <w:tc>
          <w:tcPr>
            <w:tcW w:w="3561" w:type="pct"/>
            <w:shd w:val="clear" w:color="auto" w:fill="FFFFFF" w:themeFill="background1"/>
            <w:hideMark/>
          </w:tcPr>
          <w:p w14:paraId="6965B180" w14:textId="3DEBBBC7" w:rsidR="00D0654F" w:rsidRPr="00F64467" w:rsidRDefault="6147369E" w:rsidP="00C74272">
            <w:pPr>
              <w:spacing w:before="240" w:line="276" w:lineRule="auto"/>
              <w:jc w:val="both"/>
              <w:cnfStyle w:val="000000100000" w:firstRow="0" w:lastRow="0" w:firstColumn="0" w:lastColumn="0" w:oddVBand="0" w:evenVBand="0" w:oddHBand="1" w:evenHBand="0" w:firstRowFirstColumn="0" w:firstRowLastColumn="0" w:lastRowFirstColumn="0" w:lastRowLastColumn="0"/>
              <w:rPr>
                <w:rFonts w:eastAsia="Nunito" w:cs="Nunito"/>
                <w:color w:val="000000"/>
                <w:sz w:val="20"/>
                <w:szCs w:val="20"/>
                <w:lang w:val="en-ZA" w:eastAsia="en-ZA"/>
              </w:rPr>
            </w:pPr>
            <w:r w:rsidRPr="6147369E">
              <w:rPr>
                <w:rFonts w:eastAsia="Nunito" w:cs="Nunito"/>
                <w:color w:val="000000" w:themeColor="text1"/>
                <w:sz w:val="20"/>
                <w:szCs w:val="20"/>
                <w:lang w:val="en-ZA" w:eastAsia="en-ZA"/>
              </w:rPr>
              <w:t xml:space="preserve">The committee responsible for guiding the strategic direction and oversight of the HE²AT </w:t>
            </w:r>
            <w:proofErr w:type="spellStart"/>
            <w:r w:rsidRPr="6147369E">
              <w:rPr>
                <w:rFonts w:eastAsia="Nunito" w:cs="Nunito"/>
                <w:color w:val="000000" w:themeColor="text1"/>
                <w:sz w:val="20"/>
                <w:szCs w:val="20"/>
                <w:lang w:val="en-ZA" w:eastAsia="en-ZA"/>
              </w:rPr>
              <w:t>Center</w:t>
            </w:r>
            <w:proofErr w:type="spellEnd"/>
            <w:r w:rsidRPr="6147369E">
              <w:rPr>
                <w:rFonts w:eastAsia="Nunito" w:cs="Nunito"/>
                <w:color w:val="000000" w:themeColor="text1"/>
                <w:sz w:val="20"/>
                <w:szCs w:val="20"/>
                <w:lang w:val="en-ZA" w:eastAsia="en-ZA"/>
              </w:rPr>
              <w:t xml:space="preserve"> consisting of representatives from each consortium partner as well as representatives from the NIH</w:t>
            </w:r>
          </w:p>
        </w:tc>
      </w:tr>
      <w:tr w:rsidR="00A91EE1" w:rsidRPr="00F64467" w14:paraId="237FC0A9" w14:textId="77777777" w:rsidTr="6147369E">
        <w:trPr>
          <w:trHeight w:val="290"/>
        </w:trPr>
        <w:tc>
          <w:tcPr>
            <w:cnfStyle w:val="001000000000" w:firstRow="0" w:lastRow="0" w:firstColumn="1" w:lastColumn="0" w:oddVBand="0" w:evenVBand="0" w:oddHBand="0" w:evenHBand="0" w:firstRowFirstColumn="0" w:firstRowLastColumn="0" w:lastRowFirstColumn="0" w:lastRowLastColumn="0"/>
            <w:tcW w:w="1439" w:type="pct"/>
            <w:shd w:val="clear" w:color="auto" w:fill="FFFFFF" w:themeFill="background1"/>
            <w:noWrap/>
            <w:hideMark/>
          </w:tcPr>
          <w:p w14:paraId="1D3D7C14" w14:textId="77777777" w:rsidR="00D0654F" w:rsidRPr="00F64467" w:rsidRDefault="6147369E" w:rsidP="6147369E">
            <w:pPr>
              <w:spacing w:before="240" w:line="276" w:lineRule="auto"/>
              <w:rPr>
                <w:rFonts w:eastAsia="Nunito" w:cs="Nunito"/>
                <w:color w:val="000000"/>
                <w:sz w:val="20"/>
                <w:szCs w:val="20"/>
                <w:lang w:val="en-ZA" w:eastAsia="en-ZA"/>
              </w:rPr>
            </w:pPr>
            <w:r w:rsidRPr="6147369E">
              <w:rPr>
                <w:rFonts w:eastAsia="Nunito" w:cs="Nunito"/>
                <w:color w:val="000000" w:themeColor="text1"/>
                <w:sz w:val="20"/>
                <w:szCs w:val="20"/>
                <w:lang w:val="en-ZA" w:eastAsia="en-ZA"/>
              </w:rPr>
              <w:t>Harmonization</w:t>
            </w:r>
          </w:p>
        </w:tc>
        <w:tc>
          <w:tcPr>
            <w:tcW w:w="3561" w:type="pct"/>
            <w:shd w:val="clear" w:color="auto" w:fill="FFFFFF" w:themeFill="background1"/>
            <w:hideMark/>
          </w:tcPr>
          <w:p w14:paraId="5ACDC808" w14:textId="2EF6FC45" w:rsidR="00D0654F" w:rsidRPr="00F64467" w:rsidRDefault="6147369E" w:rsidP="00C74272">
            <w:pPr>
              <w:spacing w:before="240" w:line="276" w:lineRule="auto"/>
              <w:jc w:val="both"/>
              <w:cnfStyle w:val="000000000000" w:firstRow="0" w:lastRow="0" w:firstColumn="0" w:lastColumn="0" w:oddVBand="0" w:evenVBand="0" w:oddHBand="0" w:evenHBand="0" w:firstRowFirstColumn="0" w:firstRowLastColumn="0" w:lastRowFirstColumn="0" w:lastRowLastColumn="0"/>
              <w:rPr>
                <w:rFonts w:eastAsia="Nunito" w:cs="Nunito"/>
                <w:color w:val="000000"/>
                <w:sz w:val="20"/>
                <w:szCs w:val="20"/>
                <w:lang w:val="en-ZA" w:eastAsia="en-ZA"/>
              </w:rPr>
            </w:pPr>
            <w:r w:rsidRPr="6147369E">
              <w:rPr>
                <w:rFonts w:eastAsia="Nunito" w:cs="Nunito"/>
                <w:color w:val="000000" w:themeColor="text1"/>
                <w:sz w:val="20"/>
                <w:szCs w:val="20"/>
                <w:lang w:val="en-ZA" w:eastAsia="en-ZA"/>
              </w:rPr>
              <w:t>Aligning various health datasets into a unified format according to a common code book of variable names and definitions and common units and categories.</w:t>
            </w:r>
          </w:p>
        </w:tc>
      </w:tr>
      <w:tr w:rsidR="00A91EE1" w:rsidRPr="00F64467" w14:paraId="46B3CB92" w14:textId="77777777" w:rsidTr="6147369E">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1439" w:type="pct"/>
            <w:shd w:val="clear" w:color="auto" w:fill="FFFFFF" w:themeFill="background1"/>
            <w:noWrap/>
            <w:hideMark/>
          </w:tcPr>
          <w:p w14:paraId="770EE07E" w14:textId="7992EC4A" w:rsidR="00D0654F" w:rsidRPr="00F64467" w:rsidRDefault="6147369E" w:rsidP="6147369E">
            <w:pPr>
              <w:spacing w:before="240" w:line="276" w:lineRule="auto"/>
              <w:rPr>
                <w:rFonts w:eastAsia="Nunito" w:cs="Nunito"/>
                <w:color w:val="000000" w:themeColor="text1"/>
                <w:sz w:val="20"/>
                <w:szCs w:val="20"/>
                <w:lang w:val="en-ZA" w:eastAsia="en-ZA"/>
              </w:rPr>
            </w:pPr>
            <w:r w:rsidRPr="6147369E">
              <w:rPr>
                <w:rFonts w:eastAsia="Nunito" w:cs="Nunito"/>
                <w:color w:val="000000" w:themeColor="text1"/>
                <w:sz w:val="20"/>
                <w:szCs w:val="20"/>
                <w:lang w:val="en-ZA" w:eastAsia="en-ZA"/>
              </w:rPr>
              <w:t xml:space="preserve">Individual </w:t>
            </w:r>
            <w:r w:rsidR="00DE187F">
              <w:rPr>
                <w:rFonts w:eastAsia="Nunito" w:cs="Nunito"/>
                <w:color w:val="000000" w:themeColor="text1"/>
                <w:sz w:val="20"/>
                <w:szCs w:val="20"/>
                <w:lang w:val="en-ZA" w:eastAsia="en-ZA"/>
              </w:rPr>
              <w:t>P</w:t>
            </w:r>
            <w:r w:rsidRPr="6147369E">
              <w:rPr>
                <w:rFonts w:eastAsia="Nunito" w:cs="Nunito"/>
                <w:color w:val="000000" w:themeColor="text1"/>
                <w:sz w:val="20"/>
                <w:szCs w:val="20"/>
                <w:lang w:val="en-ZA" w:eastAsia="en-ZA"/>
              </w:rPr>
              <w:t xml:space="preserve">articipation </w:t>
            </w:r>
            <w:r w:rsidR="00DE187F">
              <w:rPr>
                <w:rFonts w:eastAsia="Nunito" w:cs="Nunito"/>
                <w:color w:val="000000" w:themeColor="text1"/>
                <w:sz w:val="20"/>
                <w:szCs w:val="20"/>
                <w:lang w:val="en-ZA" w:eastAsia="en-ZA"/>
              </w:rPr>
              <w:t>D</w:t>
            </w:r>
            <w:r w:rsidRPr="6147369E">
              <w:rPr>
                <w:rFonts w:eastAsia="Nunito" w:cs="Nunito"/>
                <w:color w:val="000000" w:themeColor="text1"/>
                <w:sz w:val="20"/>
                <w:szCs w:val="20"/>
                <w:lang w:val="en-ZA" w:eastAsia="en-ZA"/>
              </w:rPr>
              <w:t>ata</w:t>
            </w:r>
          </w:p>
        </w:tc>
        <w:tc>
          <w:tcPr>
            <w:tcW w:w="3561" w:type="pct"/>
            <w:shd w:val="clear" w:color="auto" w:fill="FFFFFF" w:themeFill="background1"/>
            <w:hideMark/>
          </w:tcPr>
          <w:p w14:paraId="10C73E75" w14:textId="77777777" w:rsidR="00D0654F" w:rsidRPr="00F64467" w:rsidRDefault="6147369E" w:rsidP="00C74272">
            <w:pPr>
              <w:spacing w:before="240" w:line="276" w:lineRule="auto"/>
              <w:jc w:val="both"/>
              <w:cnfStyle w:val="000000100000" w:firstRow="0" w:lastRow="0" w:firstColumn="0" w:lastColumn="0" w:oddVBand="0" w:evenVBand="0" w:oddHBand="1" w:evenHBand="0" w:firstRowFirstColumn="0" w:firstRowLastColumn="0" w:lastRowFirstColumn="0" w:lastRowLastColumn="0"/>
              <w:rPr>
                <w:rFonts w:eastAsia="Nunito" w:cs="Nunito"/>
                <w:color w:val="000000"/>
                <w:sz w:val="20"/>
                <w:szCs w:val="20"/>
                <w:lang w:val="en-ZA" w:eastAsia="en-ZA"/>
              </w:rPr>
            </w:pPr>
            <w:r w:rsidRPr="6147369E">
              <w:rPr>
                <w:rFonts w:eastAsia="Nunito" w:cs="Nunito"/>
                <w:color w:val="000000" w:themeColor="text1"/>
                <w:sz w:val="20"/>
                <w:szCs w:val="20"/>
                <w:lang w:val="en-ZA" w:eastAsia="en-ZA"/>
              </w:rPr>
              <w:t>Includes data collected from previous clinical cohort and trial studies, generally considered personal data due to its association with individual medical records and health events.</w:t>
            </w:r>
          </w:p>
        </w:tc>
      </w:tr>
      <w:tr w:rsidR="00A91EE1" w:rsidRPr="00F64467" w14:paraId="73453787" w14:textId="77777777" w:rsidTr="6147369E">
        <w:trPr>
          <w:trHeight w:val="290"/>
        </w:trPr>
        <w:tc>
          <w:tcPr>
            <w:cnfStyle w:val="001000000000" w:firstRow="0" w:lastRow="0" w:firstColumn="1" w:lastColumn="0" w:oddVBand="0" w:evenVBand="0" w:oddHBand="0" w:evenHBand="0" w:firstRowFirstColumn="0" w:firstRowLastColumn="0" w:lastRowFirstColumn="0" w:lastRowLastColumn="0"/>
            <w:tcW w:w="1439" w:type="pct"/>
            <w:shd w:val="clear" w:color="auto" w:fill="FFFFFF" w:themeFill="background1"/>
            <w:noWrap/>
            <w:hideMark/>
          </w:tcPr>
          <w:p w14:paraId="57527CE5" w14:textId="77777777" w:rsidR="00D0654F" w:rsidRDefault="6147369E" w:rsidP="6147369E">
            <w:pPr>
              <w:spacing w:before="240" w:line="276" w:lineRule="auto"/>
              <w:rPr>
                <w:rFonts w:eastAsia="Nunito" w:cs="Nunito"/>
                <w:b w:val="0"/>
                <w:bCs w:val="0"/>
                <w:color w:val="000000" w:themeColor="text1"/>
                <w:sz w:val="20"/>
                <w:szCs w:val="20"/>
                <w:lang w:val="en-ZA" w:eastAsia="en-ZA"/>
              </w:rPr>
            </w:pPr>
            <w:r w:rsidRPr="6147369E">
              <w:rPr>
                <w:rFonts w:eastAsia="Nunito" w:cs="Nunito"/>
                <w:color w:val="000000" w:themeColor="text1"/>
                <w:sz w:val="20"/>
                <w:szCs w:val="20"/>
                <w:lang w:val="en-ZA" w:eastAsia="en-ZA"/>
              </w:rPr>
              <w:t>Integration</w:t>
            </w:r>
          </w:p>
          <w:p w14:paraId="4165C9E1" w14:textId="77777777" w:rsidR="008A5865" w:rsidRDefault="008A5865" w:rsidP="6147369E">
            <w:pPr>
              <w:spacing w:before="240" w:line="276" w:lineRule="auto"/>
              <w:rPr>
                <w:rFonts w:eastAsia="Nunito" w:cs="Nunito"/>
                <w:b w:val="0"/>
                <w:bCs w:val="0"/>
                <w:color w:val="000000"/>
                <w:sz w:val="20"/>
                <w:szCs w:val="20"/>
                <w:lang w:val="en-ZA" w:eastAsia="en-ZA"/>
              </w:rPr>
            </w:pPr>
          </w:p>
          <w:p w14:paraId="7A957B4C" w14:textId="5021F2A0" w:rsidR="008A5865" w:rsidRPr="00F64467" w:rsidRDefault="008A5865" w:rsidP="006838EE">
            <w:pPr>
              <w:spacing w:line="276" w:lineRule="auto"/>
              <w:rPr>
                <w:rFonts w:eastAsia="Nunito" w:cs="Nunito"/>
                <w:color w:val="000000"/>
                <w:sz w:val="20"/>
                <w:szCs w:val="20"/>
                <w:lang w:val="en-ZA" w:eastAsia="en-ZA"/>
              </w:rPr>
            </w:pPr>
            <w:r>
              <w:rPr>
                <w:rFonts w:eastAsia="Nunito" w:cs="Nunito"/>
                <w:color w:val="000000"/>
                <w:sz w:val="20"/>
                <w:szCs w:val="20"/>
                <w:lang w:val="en-ZA" w:eastAsia="en-ZA"/>
              </w:rPr>
              <w:t xml:space="preserve">Inferential Data                      </w:t>
            </w:r>
          </w:p>
        </w:tc>
        <w:tc>
          <w:tcPr>
            <w:tcW w:w="3561" w:type="pct"/>
            <w:shd w:val="clear" w:color="auto" w:fill="FFFFFF" w:themeFill="background1"/>
            <w:hideMark/>
          </w:tcPr>
          <w:p w14:paraId="27256B52" w14:textId="77777777" w:rsidR="008A5865" w:rsidRDefault="6147369E" w:rsidP="00C74272">
            <w:pPr>
              <w:spacing w:before="240" w:line="276" w:lineRule="auto"/>
              <w:jc w:val="both"/>
              <w:cnfStyle w:val="000000000000" w:firstRow="0" w:lastRow="0" w:firstColumn="0" w:lastColumn="0" w:oddVBand="0" w:evenVBand="0" w:oddHBand="0" w:evenHBand="0" w:firstRowFirstColumn="0" w:firstRowLastColumn="0" w:lastRowFirstColumn="0" w:lastRowLastColumn="0"/>
              <w:rPr>
                <w:rFonts w:eastAsia="Nunito" w:cs="Nunito"/>
                <w:color w:val="000000" w:themeColor="text1"/>
                <w:sz w:val="20"/>
                <w:szCs w:val="20"/>
                <w:lang w:val="en-ZA" w:eastAsia="en-ZA"/>
              </w:rPr>
            </w:pPr>
            <w:r w:rsidRPr="6147369E">
              <w:rPr>
                <w:rFonts w:eastAsia="Nunito" w:cs="Nunito"/>
                <w:color w:val="000000" w:themeColor="text1"/>
                <w:sz w:val="20"/>
                <w:szCs w:val="20"/>
                <w:lang w:val="en-ZA" w:eastAsia="en-ZA"/>
              </w:rPr>
              <w:t>Aligning and integrating health and other various datasets into an integrated dataset.</w:t>
            </w:r>
          </w:p>
          <w:p w14:paraId="7C3CEB01" w14:textId="77777777" w:rsidR="008A5865" w:rsidRDefault="008A5865" w:rsidP="006838EE">
            <w:pPr>
              <w:jc w:val="both"/>
              <w:cnfStyle w:val="000000000000" w:firstRow="0" w:lastRow="0" w:firstColumn="0" w:lastColumn="0" w:oddVBand="0" w:evenVBand="0" w:oddHBand="0" w:evenHBand="0" w:firstRowFirstColumn="0" w:firstRowLastColumn="0" w:lastRowFirstColumn="0" w:lastRowLastColumn="0"/>
              <w:rPr>
                <w:rFonts w:eastAsia="Nunito" w:cs="Nunito"/>
                <w:color w:val="000000" w:themeColor="text1"/>
                <w:sz w:val="20"/>
                <w:szCs w:val="20"/>
                <w:lang w:val="en-ZA" w:eastAsia="en-ZA"/>
              </w:rPr>
            </w:pPr>
          </w:p>
          <w:p w14:paraId="53A81BF4" w14:textId="12C83EFF" w:rsidR="008A5865" w:rsidRPr="006838EE" w:rsidRDefault="008A5865" w:rsidP="006838EE">
            <w:pPr>
              <w:spacing w:line="276" w:lineRule="auto"/>
              <w:jc w:val="both"/>
              <w:cnfStyle w:val="000000000000" w:firstRow="0" w:lastRow="0" w:firstColumn="0" w:lastColumn="0" w:oddVBand="0" w:evenVBand="0" w:oddHBand="0" w:evenHBand="0" w:firstRowFirstColumn="0" w:firstRowLastColumn="0" w:lastRowFirstColumn="0" w:lastRowLastColumn="0"/>
              <w:rPr>
                <w:rFonts w:eastAsia="Nunito" w:cs="Nunito"/>
                <w:color w:val="000000" w:themeColor="text1"/>
                <w:sz w:val="20"/>
                <w:szCs w:val="20"/>
                <w:lang w:val="en-ZA" w:eastAsia="en-ZA"/>
              </w:rPr>
            </w:pPr>
            <w:r w:rsidRPr="6147369E">
              <w:rPr>
                <w:rFonts w:eastAsia="Nunito" w:cs="Nunito"/>
                <w:sz w:val="20"/>
                <w:szCs w:val="20"/>
                <w:lang w:val="en-ZA" w:eastAsia="en-ZA"/>
              </w:rPr>
              <w:t>Aggregated and anonymised data derived from analyses.</w:t>
            </w:r>
          </w:p>
        </w:tc>
      </w:tr>
      <w:tr w:rsidR="00A91EE1" w:rsidRPr="00F64467" w14:paraId="7A104DBA" w14:textId="77777777" w:rsidTr="6147369E">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439" w:type="pct"/>
            <w:shd w:val="clear" w:color="auto" w:fill="FFFFFF" w:themeFill="background1"/>
            <w:noWrap/>
            <w:hideMark/>
          </w:tcPr>
          <w:p w14:paraId="417038B8" w14:textId="77777777" w:rsidR="00D0654F" w:rsidRPr="00F64467" w:rsidRDefault="6147369E" w:rsidP="6147369E">
            <w:pPr>
              <w:spacing w:before="240" w:line="276" w:lineRule="auto"/>
              <w:rPr>
                <w:rFonts w:eastAsia="Nunito" w:cs="Nunito"/>
                <w:color w:val="000000"/>
                <w:sz w:val="20"/>
                <w:szCs w:val="20"/>
                <w:lang w:val="en-ZA" w:eastAsia="en-ZA"/>
              </w:rPr>
            </w:pPr>
            <w:r w:rsidRPr="6147369E">
              <w:rPr>
                <w:rFonts w:eastAsia="Nunito" w:cs="Nunito"/>
                <w:color w:val="000000" w:themeColor="text1"/>
                <w:sz w:val="20"/>
                <w:szCs w:val="20"/>
                <w:lang w:val="en-ZA" w:eastAsia="en-ZA"/>
              </w:rPr>
              <w:t>NIH Data Science Initiative (DS-I) Africa</w:t>
            </w:r>
          </w:p>
        </w:tc>
        <w:tc>
          <w:tcPr>
            <w:tcW w:w="3561" w:type="pct"/>
            <w:shd w:val="clear" w:color="auto" w:fill="FFFFFF" w:themeFill="background1"/>
            <w:hideMark/>
          </w:tcPr>
          <w:p w14:paraId="093CBC4B" w14:textId="77777777" w:rsidR="00D0654F" w:rsidRPr="00F64467" w:rsidRDefault="6147369E" w:rsidP="00C74272">
            <w:pPr>
              <w:spacing w:before="240" w:line="276" w:lineRule="auto"/>
              <w:jc w:val="both"/>
              <w:cnfStyle w:val="000000100000" w:firstRow="0" w:lastRow="0" w:firstColumn="0" w:lastColumn="0" w:oddVBand="0" w:evenVBand="0" w:oddHBand="1" w:evenHBand="0" w:firstRowFirstColumn="0" w:firstRowLastColumn="0" w:lastRowFirstColumn="0" w:lastRowLastColumn="0"/>
              <w:rPr>
                <w:rFonts w:eastAsia="Nunito" w:cs="Nunito"/>
                <w:color w:val="000000"/>
                <w:sz w:val="20"/>
                <w:szCs w:val="20"/>
                <w:lang w:val="en-ZA" w:eastAsia="en-ZA"/>
              </w:rPr>
            </w:pPr>
            <w:r w:rsidRPr="6147369E">
              <w:rPr>
                <w:rFonts w:eastAsia="Nunito" w:cs="Nunito"/>
                <w:color w:val="000000" w:themeColor="text1"/>
                <w:sz w:val="20"/>
                <w:szCs w:val="20"/>
                <w:lang w:val="en-ZA" w:eastAsia="en-ZA"/>
              </w:rPr>
              <w:t>An NIH initiative aimed at enhancing data science capacity and collaboration across Africa.</w:t>
            </w:r>
          </w:p>
        </w:tc>
      </w:tr>
      <w:tr w:rsidR="00A91EE1" w:rsidRPr="00F64467" w14:paraId="6AE380BE" w14:textId="77777777" w:rsidTr="6147369E">
        <w:trPr>
          <w:trHeight w:val="290"/>
        </w:trPr>
        <w:tc>
          <w:tcPr>
            <w:cnfStyle w:val="001000000000" w:firstRow="0" w:lastRow="0" w:firstColumn="1" w:lastColumn="0" w:oddVBand="0" w:evenVBand="0" w:oddHBand="0" w:evenHBand="0" w:firstRowFirstColumn="0" w:firstRowLastColumn="0" w:lastRowFirstColumn="0" w:lastRowLastColumn="0"/>
            <w:tcW w:w="1439" w:type="pct"/>
            <w:shd w:val="clear" w:color="auto" w:fill="FFFFFF" w:themeFill="background1"/>
            <w:noWrap/>
            <w:hideMark/>
          </w:tcPr>
          <w:p w14:paraId="6A89B362" w14:textId="77777777" w:rsidR="00D0654F" w:rsidRPr="00F64467" w:rsidRDefault="6147369E" w:rsidP="6147369E">
            <w:pPr>
              <w:spacing w:before="240" w:line="276" w:lineRule="auto"/>
              <w:rPr>
                <w:rFonts w:eastAsia="Nunito" w:cs="Nunito"/>
                <w:color w:val="000000"/>
                <w:sz w:val="20"/>
                <w:szCs w:val="20"/>
                <w:lang w:val="en-ZA" w:eastAsia="en-ZA"/>
              </w:rPr>
            </w:pPr>
            <w:r w:rsidRPr="6147369E">
              <w:rPr>
                <w:rFonts w:eastAsia="Nunito" w:cs="Nunito"/>
                <w:color w:val="000000" w:themeColor="text1"/>
                <w:sz w:val="20"/>
                <w:szCs w:val="20"/>
                <w:lang w:val="en-ZA" w:eastAsia="en-ZA"/>
              </w:rPr>
              <w:t>Near-Infrared (NIR)</w:t>
            </w:r>
          </w:p>
        </w:tc>
        <w:tc>
          <w:tcPr>
            <w:tcW w:w="3561" w:type="pct"/>
            <w:shd w:val="clear" w:color="auto" w:fill="FFFFFF" w:themeFill="background1"/>
            <w:hideMark/>
          </w:tcPr>
          <w:p w14:paraId="3FB3AC3D" w14:textId="77777777" w:rsidR="00D0654F" w:rsidRPr="00F64467" w:rsidRDefault="6147369E" w:rsidP="00C74272">
            <w:pPr>
              <w:spacing w:before="240" w:line="276" w:lineRule="auto"/>
              <w:jc w:val="both"/>
              <w:cnfStyle w:val="000000000000" w:firstRow="0" w:lastRow="0" w:firstColumn="0" w:lastColumn="0" w:oddVBand="0" w:evenVBand="0" w:oddHBand="0" w:evenHBand="0" w:firstRowFirstColumn="0" w:firstRowLastColumn="0" w:lastRowFirstColumn="0" w:lastRowLastColumn="0"/>
              <w:rPr>
                <w:rFonts w:eastAsia="Nunito" w:cs="Nunito"/>
                <w:color w:val="000000"/>
                <w:sz w:val="20"/>
                <w:szCs w:val="20"/>
                <w:lang w:val="en-ZA" w:eastAsia="en-ZA"/>
              </w:rPr>
            </w:pPr>
            <w:r w:rsidRPr="6147369E">
              <w:rPr>
                <w:rFonts w:eastAsia="Nunito" w:cs="Nunito"/>
                <w:color w:val="000000" w:themeColor="text1"/>
                <w:sz w:val="20"/>
                <w:szCs w:val="20"/>
                <w:lang w:val="en-ZA" w:eastAsia="en-ZA"/>
              </w:rPr>
              <w:t>A region of the infrared spectrum of light used in remote sensing applications.</w:t>
            </w:r>
          </w:p>
        </w:tc>
      </w:tr>
      <w:tr w:rsidR="00A91EE1" w:rsidRPr="00F64467" w14:paraId="5AC2CFD9" w14:textId="77777777" w:rsidTr="6147369E">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439" w:type="pct"/>
            <w:shd w:val="clear" w:color="auto" w:fill="FFFFFF" w:themeFill="background1"/>
            <w:noWrap/>
            <w:hideMark/>
          </w:tcPr>
          <w:p w14:paraId="34CED809" w14:textId="77777777" w:rsidR="00D0654F" w:rsidRPr="00F64467" w:rsidRDefault="6147369E" w:rsidP="6147369E">
            <w:pPr>
              <w:spacing w:before="240" w:line="276" w:lineRule="auto"/>
              <w:rPr>
                <w:rFonts w:eastAsia="Nunito" w:cs="Nunito"/>
                <w:color w:val="000000"/>
                <w:sz w:val="20"/>
                <w:szCs w:val="20"/>
                <w:lang w:val="en-ZA" w:eastAsia="en-ZA"/>
              </w:rPr>
            </w:pPr>
            <w:r w:rsidRPr="6147369E">
              <w:rPr>
                <w:rFonts w:eastAsia="Nunito" w:cs="Nunito"/>
                <w:color w:val="000000" w:themeColor="text1"/>
                <w:sz w:val="20"/>
                <w:szCs w:val="20"/>
                <w:lang w:val="en-ZA" w:eastAsia="en-ZA"/>
              </w:rPr>
              <w:t>Normalized Difference Vegetation Index (NDVI)</w:t>
            </w:r>
          </w:p>
        </w:tc>
        <w:tc>
          <w:tcPr>
            <w:tcW w:w="3561" w:type="pct"/>
            <w:shd w:val="clear" w:color="auto" w:fill="FFFFFF" w:themeFill="background1"/>
            <w:hideMark/>
          </w:tcPr>
          <w:p w14:paraId="7E429108" w14:textId="77777777" w:rsidR="00D0654F" w:rsidRPr="00F64467" w:rsidRDefault="6147369E" w:rsidP="00C74272">
            <w:pPr>
              <w:spacing w:before="240" w:line="276" w:lineRule="auto"/>
              <w:jc w:val="both"/>
              <w:cnfStyle w:val="000000100000" w:firstRow="0" w:lastRow="0" w:firstColumn="0" w:lastColumn="0" w:oddVBand="0" w:evenVBand="0" w:oddHBand="1" w:evenHBand="0" w:firstRowFirstColumn="0" w:firstRowLastColumn="0" w:lastRowFirstColumn="0" w:lastRowLastColumn="0"/>
              <w:rPr>
                <w:rFonts w:eastAsia="Nunito" w:cs="Nunito"/>
                <w:color w:val="000000"/>
                <w:sz w:val="20"/>
                <w:szCs w:val="20"/>
                <w:lang w:val="en-ZA" w:eastAsia="en-ZA"/>
              </w:rPr>
            </w:pPr>
            <w:r w:rsidRPr="6147369E">
              <w:rPr>
                <w:rFonts w:eastAsia="Nunito" w:cs="Nunito"/>
                <w:color w:val="000000" w:themeColor="text1"/>
                <w:sz w:val="20"/>
                <w:szCs w:val="20"/>
                <w:lang w:val="en-ZA" w:eastAsia="en-ZA"/>
              </w:rPr>
              <w:t>An index of plant 'greenness' or photosynthetic activity.</w:t>
            </w:r>
          </w:p>
        </w:tc>
      </w:tr>
      <w:tr w:rsidR="00A91EE1" w:rsidRPr="00F64467" w14:paraId="73025413" w14:textId="77777777" w:rsidTr="6147369E">
        <w:trPr>
          <w:trHeight w:val="290"/>
        </w:trPr>
        <w:tc>
          <w:tcPr>
            <w:cnfStyle w:val="001000000000" w:firstRow="0" w:lastRow="0" w:firstColumn="1" w:lastColumn="0" w:oddVBand="0" w:evenVBand="0" w:oddHBand="0" w:evenHBand="0" w:firstRowFirstColumn="0" w:firstRowLastColumn="0" w:lastRowFirstColumn="0" w:lastRowLastColumn="0"/>
            <w:tcW w:w="1439" w:type="pct"/>
            <w:shd w:val="clear" w:color="auto" w:fill="FFFFFF" w:themeFill="background1"/>
            <w:noWrap/>
            <w:hideMark/>
          </w:tcPr>
          <w:p w14:paraId="7EACA00E" w14:textId="3B34729E" w:rsidR="00D0654F" w:rsidRPr="00F64467" w:rsidRDefault="6147369E" w:rsidP="6147369E">
            <w:pPr>
              <w:spacing w:before="240" w:line="276" w:lineRule="auto"/>
              <w:rPr>
                <w:rFonts w:eastAsia="Nunito" w:cs="Nunito"/>
                <w:color w:val="000000"/>
                <w:sz w:val="20"/>
                <w:szCs w:val="20"/>
                <w:lang w:val="en-ZA" w:eastAsia="en-ZA"/>
              </w:rPr>
            </w:pPr>
            <w:r w:rsidRPr="6147369E">
              <w:rPr>
                <w:rFonts w:eastAsia="Nunito" w:cs="Nunito"/>
                <w:color w:val="000000" w:themeColor="text1"/>
                <w:sz w:val="20"/>
                <w:szCs w:val="20"/>
                <w:lang w:val="en-ZA" w:eastAsia="en-ZA"/>
              </w:rPr>
              <w:t>Open Access data</w:t>
            </w:r>
          </w:p>
        </w:tc>
        <w:tc>
          <w:tcPr>
            <w:tcW w:w="3561" w:type="pct"/>
            <w:shd w:val="clear" w:color="auto" w:fill="FFFFFF" w:themeFill="background1"/>
            <w:hideMark/>
          </w:tcPr>
          <w:p w14:paraId="3F852C53" w14:textId="2195CFFC" w:rsidR="00D0654F" w:rsidRPr="00F64467" w:rsidRDefault="6147369E" w:rsidP="00C74272">
            <w:pPr>
              <w:spacing w:before="240" w:line="276" w:lineRule="auto"/>
              <w:jc w:val="both"/>
              <w:cnfStyle w:val="000000000000" w:firstRow="0" w:lastRow="0" w:firstColumn="0" w:lastColumn="0" w:oddVBand="0" w:evenVBand="0" w:oddHBand="0" w:evenHBand="0" w:firstRowFirstColumn="0" w:firstRowLastColumn="0" w:lastRowFirstColumn="0" w:lastRowLastColumn="0"/>
              <w:rPr>
                <w:rFonts w:eastAsia="Nunito" w:cs="Nunito"/>
                <w:color w:val="000000"/>
                <w:sz w:val="20"/>
                <w:szCs w:val="20"/>
                <w:lang w:val="en-ZA" w:eastAsia="en-ZA"/>
              </w:rPr>
            </w:pPr>
            <w:r w:rsidRPr="6147369E">
              <w:rPr>
                <w:rFonts w:eastAsia="Nunito" w:cs="Nunito"/>
                <w:color w:val="000000" w:themeColor="text1"/>
                <w:sz w:val="20"/>
                <w:szCs w:val="20"/>
                <w:lang w:val="en-ZA" w:eastAsia="en-ZA"/>
              </w:rPr>
              <w:t>Research data freely available through a data repository without major restrictions.</w:t>
            </w:r>
          </w:p>
        </w:tc>
      </w:tr>
      <w:tr w:rsidR="00A91EE1" w:rsidRPr="00F64467" w14:paraId="6051AF6C" w14:textId="77777777" w:rsidTr="6147369E">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439" w:type="pct"/>
            <w:shd w:val="clear" w:color="auto" w:fill="FFFFFF" w:themeFill="background1"/>
            <w:noWrap/>
            <w:hideMark/>
          </w:tcPr>
          <w:p w14:paraId="3B605AA2" w14:textId="77777777" w:rsidR="00D0654F" w:rsidRPr="00F64467" w:rsidRDefault="6147369E" w:rsidP="6147369E">
            <w:pPr>
              <w:spacing w:before="240" w:line="276" w:lineRule="auto"/>
              <w:rPr>
                <w:rFonts w:eastAsia="Nunito" w:cs="Nunito"/>
                <w:color w:val="000000"/>
                <w:sz w:val="20"/>
                <w:szCs w:val="20"/>
                <w:lang w:val="en-ZA" w:eastAsia="en-ZA"/>
              </w:rPr>
            </w:pPr>
            <w:r w:rsidRPr="6147369E">
              <w:rPr>
                <w:rFonts w:eastAsia="Nunito" w:cs="Nunito"/>
                <w:color w:val="000000" w:themeColor="text1"/>
                <w:sz w:val="20"/>
                <w:szCs w:val="20"/>
                <w:lang w:val="en-ZA" w:eastAsia="en-ZA"/>
              </w:rPr>
              <w:t>Open Data Science Platform (ODSP)</w:t>
            </w:r>
          </w:p>
        </w:tc>
        <w:tc>
          <w:tcPr>
            <w:tcW w:w="3561" w:type="pct"/>
            <w:shd w:val="clear" w:color="auto" w:fill="FFFFFF" w:themeFill="background1"/>
            <w:hideMark/>
          </w:tcPr>
          <w:p w14:paraId="7A81CAE5" w14:textId="77777777" w:rsidR="00D0654F" w:rsidRPr="00F64467" w:rsidRDefault="6147369E" w:rsidP="00C74272">
            <w:pPr>
              <w:spacing w:before="240" w:line="276" w:lineRule="auto"/>
              <w:jc w:val="both"/>
              <w:cnfStyle w:val="000000100000" w:firstRow="0" w:lastRow="0" w:firstColumn="0" w:lastColumn="0" w:oddVBand="0" w:evenVBand="0" w:oddHBand="1" w:evenHBand="0" w:firstRowFirstColumn="0" w:firstRowLastColumn="0" w:lastRowFirstColumn="0" w:lastRowLastColumn="0"/>
              <w:rPr>
                <w:rFonts w:eastAsia="Nunito" w:cs="Nunito"/>
                <w:color w:val="000000"/>
                <w:sz w:val="20"/>
                <w:szCs w:val="20"/>
                <w:lang w:val="en-ZA" w:eastAsia="en-ZA"/>
              </w:rPr>
            </w:pPr>
            <w:r w:rsidRPr="6147369E">
              <w:rPr>
                <w:rFonts w:eastAsia="Nunito" w:cs="Nunito"/>
                <w:color w:val="000000" w:themeColor="text1"/>
                <w:sz w:val="20"/>
                <w:szCs w:val="20"/>
                <w:lang w:val="en-ZA" w:eastAsia="en-ZA"/>
              </w:rPr>
              <w:t>A platform facilitating the storage, retrieval, and processing of data for health research.</w:t>
            </w:r>
          </w:p>
        </w:tc>
      </w:tr>
      <w:tr w:rsidR="00A91EE1" w:rsidRPr="00F64467" w14:paraId="51EBDD9B" w14:textId="77777777" w:rsidTr="6147369E">
        <w:trPr>
          <w:trHeight w:val="580"/>
        </w:trPr>
        <w:tc>
          <w:tcPr>
            <w:cnfStyle w:val="001000000000" w:firstRow="0" w:lastRow="0" w:firstColumn="1" w:lastColumn="0" w:oddVBand="0" w:evenVBand="0" w:oddHBand="0" w:evenHBand="0" w:firstRowFirstColumn="0" w:firstRowLastColumn="0" w:lastRowFirstColumn="0" w:lastRowLastColumn="0"/>
            <w:tcW w:w="1439" w:type="pct"/>
            <w:shd w:val="clear" w:color="auto" w:fill="FFFFFF" w:themeFill="background1"/>
            <w:noWrap/>
            <w:hideMark/>
          </w:tcPr>
          <w:p w14:paraId="38C3A25E" w14:textId="77777777" w:rsidR="00D0654F" w:rsidRPr="00F64467" w:rsidRDefault="6147369E" w:rsidP="6147369E">
            <w:pPr>
              <w:spacing w:before="240" w:line="276" w:lineRule="auto"/>
              <w:rPr>
                <w:rFonts w:eastAsia="Nunito" w:cs="Nunito"/>
                <w:color w:val="000000"/>
                <w:sz w:val="20"/>
                <w:szCs w:val="20"/>
                <w:lang w:val="en-ZA" w:eastAsia="en-ZA"/>
              </w:rPr>
            </w:pPr>
            <w:r w:rsidRPr="6147369E">
              <w:rPr>
                <w:rFonts w:eastAsia="Nunito" w:cs="Nunito"/>
                <w:color w:val="000000" w:themeColor="text1"/>
                <w:sz w:val="20"/>
                <w:szCs w:val="20"/>
                <w:lang w:val="en-ZA" w:eastAsia="en-ZA"/>
              </w:rPr>
              <w:lastRenderedPageBreak/>
              <w:t>Operator</w:t>
            </w:r>
          </w:p>
        </w:tc>
        <w:tc>
          <w:tcPr>
            <w:tcW w:w="3561" w:type="pct"/>
            <w:shd w:val="clear" w:color="auto" w:fill="FFFFFF" w:themeFill="background1"/>
            <w:hideMark/>
          </w:tcPr>
          <w:p w14:paraId="4438CBB6" w14:textId="77777777" w:rsidR="00D0654F" w:rsidRPr="00F64467" w:rsidRDefault="6147369E" w:rsidP="00C74272">
            <w:pPr>
              <w:spacing w:before="240" w:line="276" w:lineRule="auto"/>
              <w:jc w:val="both"/>
              <w:cnfStyle w:val="000000000000" w:firstRow="0" w:lastRow="0" w:firstColumn="0" w:lastColumn="0" w:oddVBand="0" w:evenVBand="0" w:oddHBand="0" w:evenHBand="0" w:firstRowFirstColumn="0" w:firstRowLastColumn="0" w:lastRowFirstColumn="0" w:lastRowLastColumn="0"/>
              <w:rPr>
                <w:rFonts w:eastAsia="Nunito" w:cs="Nunito"/>
                <w:color w:val="000000"/>
                <w:sz w:val="20"/>
                <w:szCs w:val="20"/>
                <w:lang w:val="en-ZA" w:eastAsia="en-ZA"/>
              </w:rPr>
            </w:pPr>
            <w:r w:rsidRPr="6147369E">
              <w:rPr>
                <w:rFonts w:eastAsia="Nunito" w:cs="Nunito"/>
                <w:color w:val="000000" w:themeColor="text1"/>
                <w:sz w:val="20"/>
                <w:szCs w:val="20"/>
                <w:lang w:val="en-ZA" w:eastAsia="en-ZA"/>
              </w:rPr>
              <w:t>A person who processes Personal Data for a Responsible Party in terms of a contract or mandate without coming under the direct authority of that party.</w:t>
            </w:r>
          </w:p>
        </w:tc>
      </w:tr>
      <w:tr w:rsidR="00A91EE1" w:rsidRPr="00F64467" w14:paraId="3A895ABC" w14:textId="77777777" w:rsidTr="6147369E">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1439" w:type="pct"/>
            <w:shd w:val="clear" w:color="auto" w:fill="FFFFFF" w:themeFill="background1"/>
            <w:noWrap/>
            <w:hideMark/>
          </w:tcPr>
          <w:p w14:paraId="60A17100" w14:textId="77777777" w:rsidR="00D0654F" w:rsidRPr="00F64467" w:rsidRDefault="6147369E" w:rsidP="6147369E">
            <w:pPr>
              <w:spacing w:before="240" w:line="276" w:lineRule="auto"/>
              <w:rPr>
                <w:rFonts w:eastAsia="Nunito" w:cs="Nunito"/>
                <w:color w:val="000000"/>
                <w:sz w:val="20"/>
                <w:szCs w:val="20"/>
                <w:lang w:val="en-ZA" w:eastAsia="en-ZA"/>
              </w:rPr>
            </w:pPr>
            <w:r w:rsidRPr="6147369E">
              <w:rPr>
                <w:rFonts w:eastAsia="Nunito" w:cs="Nunito"/>
                <w:color w:val="000000" w:themeColor="text1"/>
                <w:sz w:val="20"/>
                <w:szCs w:val="20"/>
                <w:lang w:val="en-ZA" w:eastAsia="en-ZA"/>
              </w:rPr>
              <w:t>Original Study Data</w:t>
            </w:r>
          </w:p>
        </w:tc>
        <w:tc>
          <w:tcPr>
            <w:tcW w:w="3561" w:type="pct"/>
            <w:shd w:val="clear" w:color="auto" w:fill="FFFFFF" w:themeFill="background1"/>
            <w:hideMark/>
          </w:tcPr>
          <w:p w14:paraId="2C790A35" w14:textId="6D9F4979" w:rsidR="00D0654F" w:rsidRPr="00F64467" w:rsidRDefault="6147369E" w:rsidP="00C74272">
            <w:pPr>
              <w:spacing w:before="240" w:line="276" w:lineRule="auto"/>
              <w:jc w:val="both"/>
              <w:cnfStyle w:val="000000100000" w:firstRow="0" w:lastRow="0" w:firstColumn="0" w:lastColumn="0" w:oddVBand="0" w:evenVBand="0" w:oddHBand="1" w:evenHBand="0" w:firstRowFirstColumn="0" w:firstRowLastColumn="0" w:lastRowFirstColumn="0" w:lastRowLastColumn="0"/>
              <w:rPr>
                <w:rFonts w:eastAsia="Nunito" w:cs="Nunito"/>
                <w:sz w:val="20"/>
                <w:szCs w:val="20"/>
                <w:lang w:val="en-ZA"/>
              </w:rPr>
            </w:pPr>
            <w:r w:rsidRPr="6147369E">
              <w:rPr>
                <w:rFonts w:eastAsia="Nunito" w:cs="Nunito"/>
                <w:color w:val="000000" w:themeColor="text1"/>
                <w:sz w:val="20"/>
                <w:szCs w:val="20"/>
                <w:lang w:val="en-ZA" w:eastAsia="en-ZA"/>
              </w:rPr>
              <w:t>Raw, unprocessed Individual Participant Data collected directly from various cohort studies and clinical trials</w:t>
            </w:r>
            <w:r w:rsidR="0027611F">
              <w:rPr>
                <w:rFonts w:eastAsia="Nunito" w:cs="Nunito"/>
                <w:color w:val="000000" w:themeColor="text1"/>
                <w:sz w:val="20"/>
                <w:szCs w:val="20"/>
                <w:lang w:val="en-ZA" w:eastAsia="en-ZA"/>
              </w:rPr>
              <w:t>. This data</w:t>
            </w:r>
            <w:r w:rsidR="00DF3F0E">
              <w:rPr>
                <w:rFonts w:eastAsia="Nunito" w:cs="Nunito"/>
                <w:color w:val="000000" w:themeColor="text1"/>
                <w:sz w:val="20"/>
                <w:szCs w:val="20"/>
                <w:lang w:val="en-ZA" w:eastAsia="en-ZA"/>
              </w:rPr>
              <w:t xml:space="preserve"> is provided by the Data Provider who conducted or commissioned the</w:t>
            </w:r>
            <w:r w:rsidR="0097661C">
              <w:rPr>
                <w:rFonts w:eastAsia="Nunito" w:cs="Nunito"/>
                <w:color w:val="000000" w:themeColor="text1"/>
                <w:sz w:val="20"/>
                <w:szCs w:val="20"/>
                <w:lang w:val="en-ZA" w:eastAsia="en-ZA"/>
              </w:rPr>
              <w:t xml:space="preserve"> relevant </w:t>
            </w:r>
            <w:r w:rsidR="00DF3F0E">
              <w:rPr>
                <w:rFonts w:eastAsia="Nunito" w:cs="Nunito"/>
                <w:color w:val="000000" w:themeColor="text1"/>
                <w:sz w:val="20"/>
                <w:szCs w:val="20"/>
                <w:lang w:val="en-ZA" w:eastAsia="en-ZA"/>
              </w:rPr>
              <w:t>study</w:t>
            </w:r>
            <w:r w:rsidR="00DE187F">
              <w:rPr>
                <w:rFonts w:eastAsia="Nunito" w:cs="Nunito"/>
                <w:color w:val="000000" w:themeColor="text1"/>
                <w:sz w:val="20"/>
                <w:szCs w:val="20"/>
                <w:lang w:val="en-ZA" w:eastAsia="en-ZA"/>
              </w:rPr>
              <w:t xml:space="preserve"> and/or clinical trial. </w:t>
            </w:r>
          </w:p>
        </w:tc>
      </w:tr>
      <w:tr w:rsidR="00A91EE1" w:rsidRPr="00F64467" w14:paraId="3AD65B64" w14:textId="77777777" w:rsidTr="6147369E">
        <w:trPr>
          <w:trHeight w:val="290"/>
        </w:trPr>
        <w:tc>
          <w:tcPr>
            <w:cnfStyle w:val="001000000000" w:firstRow="0" w:lastRow="0" w:firstColumn="1" w:lastColumn="0" w:oddVBand="0" w:evenVBand="0" w:oddHBand="0" w:evenHBand="0" w:firstRowFirstColumn="0" w:firstRowLastColumn="0" w:lastRowFirstColumn="0" w:lastRowLastColumn="0"/>
            <w:tcW w:w="1439" w:type="pct"/>
            <w:shd w:val="clear" w:color="auto" w:fill="FFFFFF" w:themeFill="background1"/>
            <w:noWrap/>
            <w:hideMark/>
          </w:tcPr>
          <w:p w14:paraId="426AC313" w14:textId="77777777" w:rsidR="00D0654F" w:rsidRPr="00F64467" w:rsidRDefault="6147369E" w:rsidP="6147369E">
            <w:pPr>
              <w:spacing w:before="240" w:line="276" w:lineRule="auto"/>
              <w:rPr>
                <w:rFonts w:eastAsia="Nunito" w:cs="Nunito"/>
                <w:color w:val="000000"/>
                <w:sz w:val="20"/>
                <w:szCs w:val="20"/>
                <w:lang w:val="en-ZA" w:eastAsia="en-ZA"/>
              </w:rPr>
            </w:pPr>
            <w:r w:rsidRPr="6147369E">
              <w:rPr>
                <w:rFonts w:eastAsia="Nunito" w:cs="Nunito"/>
                <w:color w:val="000000" w:themeColor="text1"/>
                <w:sz w:val="20"/>
                <w:szCs w:val="20"/>
                <w:lang w:val="en-ZA" w:eastAsia="en-ZA"/>
              </w:rPr>
              <w:t>Personal Data</w:t>
            </w:r>
          </w:p>
        </w:tc>
        <w:tc>
          <w:tcPr>
            <w:tcW w:w="3561" w:type="pct"/>
            <w:shd w:val="clear" w:color="auto" w:fill="FFFFFF" w:themeFill="background1"/>
            <w:hideMark/>
          </w:tcPr>
          <w:p w14:paraId="14CA9582" w14:textId="77777777" w:rsidR="00D0654F" w:rsidRPr="00F64467" w:rsidRDefault="6147369E" w:rsidP="00C74272">
            <w:pPr>
              <w:spacing w:before="240" w:line="276" w:lineRule="auto"/>
              <w:jc w:val="both"/>
              <w:cnfStyle w:val="000000000000" w:firstRow="0" w:lastRow="0" w:firstColumn="0" w:lastColumn="0" w:oddVBand="0" w:evenVBand="0" w:oddHBand="0" w:evenHBand="0" w:firstRowFirstColumn="0" w:firstRowLastColumn="0" w:lastRowFirstColumn="0" w:lastRowLastColumn="0"/>
              <w:rPr>
                <w:rFonts w:eastAsia="Nunito" w:cs="Nunito"/>
                <w:color w:val="000000"/>
                <w:sz w:val="20"/>
                <w:szCs w:val="20"/>
                <w:lang w:val="en-ZA" w:eastAsia="en-ZA"/>
              </w:rPr>
            </w:pPr>
            <w:r w:rsidRPr="6147369E">
              <w:rPr>
                <w:rFonts w:eastAsia="Nunito" w:cs="Nunito"/>
                <w:color w:val="000000" w:themeColor="text1"/>
                <w:sz w:val="20"/>
                <w:szCs w:val="20"/>
                <w:lang w:val="en-ZA" w:eastAsia="en-ZA"/>
              </w:rPr>
              <w:t>Any information relating to an identifiable living natural person and where it is applicable an identifiable existing juristic person.</w:t>
            </w:r>
          </w:p>
        </w:tc>
      </w:tr>
      <w:tr w:rsidR="00A91EE1" w:rsidRPr="00F64467" w14:paraId="0E7E49C0" w14:textId="77777777" w:rsidTr="6147369E">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1439" w:type="pct"/>
            <w:shd w:val="clear" w:color="auto" w:fill="FFFFFF" w:themeFill="background1"/>
            <w:noWrap/>
            <w:hideMark/>
          </w:tcPr>
          <w:p w14:paraId="4C7CE9E3" w14:textId="347AF7A1" w:rsidR="00D0654F" w:rsidRPr="00F64467" w:rsidRDefault="6147369E" w:rsidP="6147369E">
            <w:pPr>
              <w:spacing w:before="240" w:line="276" w:lineRule="auto"/>
              <w:rPr>
                <w:rFonts w:eastAsia="Nunito" w:cs="Nunito"/>
                <w:color w:val="000000"/>
                <w:sz w:val="20"/>
                <w:szCs w:val="20"/>
                <w:lang w:val="en-ZA" w:eastAsia="en-ZA"/>
              </w:rPr>
            </w:pPr>
            <w:r w:rsidRPr="6147369E">
              <w:rPr>
                <w:rFonts w:eastAsia="Nunito" w:cs="Nunito"/>
                <w:color w:val="000000" w:themeColor="text1"/>
                <w:sz w:val="20"/>
                <w:szCs w:val="20"/>
                <w:lang w:val="en-ZA" w:eastAsia="en-ZA"/>
              </w:rPr>
              <w:t xml:space="preserve">Personally </w:t>
            </w:r>
            <w:r w:rsidR="0022103D">
              <w:rPr>
                <w:rFonts w:eastAsia="Nunito" w:cs="Nunito"/>
                <w:color w:val="000000" w:themeColor="text1"/>
                <w:sz w:val="20"/>
                <w:szCs w:val="20"/>
                <w:lang w:val="en-ZA" w:eastAsia="en-ZA"/>
              </w:rPr>
              <w:t>I</w:t>
            </w:r>
            <w:r w:rsidRPr="6147369E">
              <w:rPr>
                <w:rFonts w:eastAsia="Nunito" w:cs="Nunito"/>
                <w:color w:val="000000" w:themeColor="text1"/>
                <w:sz w:val="20"/>
                <w:szCs w:val="20"/>
                <w:lang w:val="en-ZA" w:eastAsia="en-ZA"/>
              </w:rPr>
              <w:t xml:space="preserve">dentifiable </w:t>
            </w:r>
            <w:r w:rsidR="0022103D">
              <w:rPr>
                <w:rFonts w:eastAsia="Nunito" w:cs="Nunito"/>
                <w:color w:val="000000" w:themeColor="text1"/>
                <w:sz w:val="20"/>
                <w:szCs w:val="20"/>
                <w:lang w:val="en-ZA" w:eastAsia="en-ZA"/>
              </w:rPr>
              <w:t>D</w:t>
            </w:r>
            <w:r w:rsidRPr="6147369E">
              <w:rPr>
                <w:rFonts w:eastAsia="Nunito" w:cs="Nunito"/>
                <w:color w:val="000000" w:themeColor="text1"/>
                <w:sz w:val="20"/>
                <w:szCs w:val="20"/>
                <w:lang w:val="en-ZA" w:eastAsia="en-ZA"/>
              </w:rPr>
              <w:t>ata</w:t>
            </w:r>
          </w:p>
        </w:tc>
        <w:tc>
          <w:tcPr>
            <w:tcW w:w="3561" w:type="pct"/>
            <w:shd w:val="clear" w:color="auto" w:fill="FFFFFF" w:themeFill="background1"/>
            <w:hideMark/>
          </w:tcPr>
          <w:p w14:paraId="6F258C25" w14:textId="77777777" w:rsidR="00D0654F" w:rsidRPr="00F64467" w:rsidRDefault="6147369E" w:rsidP="00C74272">
            <w:pPr>
              <w:spacing w:before="240" w:line="276" w:lineRule="auto"/>
              <w:jc w:val="both"/>
              <w:cnfStyle w:val="000000100000" w:firstRow="0" w:lastRow="0" w:firstColumn="0" w:lastColumn="0" w:oddVBand="0" w:evenVBand="0" w:oddHBand="1" w:evenHBand="0" w:firstRowFirstColumn="0" w:firstRowLastColumn="0" w:lastRowFirstColumn="0" w:lastRowLastColumn="0"/>
              <w:rPr>
                <w:rFonts w:eastAsia="Nunito" w:cs="Nunito"/>
                <w:color w:val="000000"/>
                <w:sz w:val="20"/>
                <w:szCs w:val="20"/>
                <w:lang w:val="en-ZA" w:eastAsia="en-ZA"/>
              </w:rPr>
            </w:pPr>
            <w:r w:rsidRPr="6147369E">
              <w:rPr>
                <w:rFonts w:eastAsia="Nunito" w:cs="Nunito"/>
                <w:color w:val="000000" w:themeColor="text1"/>
                <w:sz w:val="20"/>
                <w:szCs w:val="20"/>
                <w:lang w:val="en-ZA" w:eastAsia="en-ZA"/>
              </w:rPr>
              <w:t>Data variables that enable the identification of an individual either directly through names, ID numbers, etc., or indirectly through combining other variables such as locations (GPS, street address), age, gender, and medical information.</w:t>
            </w:r>
          </w:p>
        </w:tc>
      </w:tr>
      <w:tr w:rsidR="00A91EE1" w:rsidRPr="00F64467" w14:paraId="64AC28EB" w14:textId="77777777" w:rsidTr="6147369E">
        <w:trPr>
          <w:trHeight w:val="290"/>
        </w:trPr>
        <w:tc>
          <w:tcPr>
            <w:cnfStyle w:val="001000000000" w:firstRow="0" w:lastRow="0" w:firstColumn="1" w:lastColumn="0" w:oddVBand="0" w:evenVBand="0" w:oddHBand="0" w:evenHBand="0" w:firstRowFirstColumn="0" w:firstRowLastColumn="0" w:lastRowFirstColumn="0" w:lastRowLastColumn="0"/>
            <w:tcW w:w="1439" w:type="pct"/>
            <w:shd w:val="clear" w:color="auto" w:fill="FFFFFF" w:themeFill="background1"/>
            <w:noWrap/>
            <w:hideMark/>
          </w:tcPr>
          <w:p w14:paraId="1DE00A37" w14:textId="7ED005F8" w:rsidR="00D0654F" w:rsidRPr="00F64467" w:rsidRDefault="6147369E" w:rsidP="6147369E">
            <w:pPr>
              <w:spacing w:before="240" w:line="276" w:lineRule="auto"/>
              <w:rPr>
                <w:rFonts w:eastAsia="Nunito" w:cs="Nunito"/>
                <w:color w:val="000000"/>
                <w:sz w:val="20"/>
                <w:szCs w:val="20"/>
                <w:lang w:val="en-ZA" w:eastAsia="en-ZA"/>
              </w:rPr>
            </w:pPr>
            <w:r w:rsidRPr="6147369E">
              <w:rPr>
                <w:rFonts w:eastAsia="Nunito" w:cs="Nunito"/>
                <w:color w:val="000000" w:themeColor="text1"/>
                <w:sz w:val="20"/>
                <w:szCs w:val="20"/>
                <w:lang w:val="en-ZA" w:eastAsia="en-ZA"/>
              </w:rPr>
              <w:t>Principal Investigator</w:t>
            </w:r>
          </w:p>
        </w:tc>
        <w:tc>
          <w:tcPr>
            <w:tcW w:w="3561" w:type="pct"/>
            <w:shd w:val="clear" w:color="auto" w:fill="FFFFFF" w:themeFill="background1"/>
            <w:hideMark/>
          </w:tcPr>
          <w:p w14:paraId="36F4B40D" w14:textId="61D87928" w:rsidR="00D0654F" w:rsidRPr="00F64467" w:rsidRDefault="6147369E" w:rsidP="00C74272">
            <w:pPr>
              <w:spacing w:before="240" w:line="276" w:lineRule="auto"/>
              <w:jc w:val="both"/>
              <w:cnfStyle w:val="000000000000" w:firstRow="0" w:lastRow="0" w:firstColumn="0" w:lastColumn="0" w:oddVBand="0" w:evenVBand="0" w:oddHBand="0" w:evenHBand="0" w:firstRowFirstColumn="0" w:firstRowLastColumn="0" w:lastRowFirstColumn="0" w:lastRowLastColumn="0"/>
              <w:rPr>
                <w:rFonts w:eastAsia="Nunito" w:cs="Nunito"/>
                <w:color w:val="000000"/>
                <w:sz w:val="20"/>
                <w:szCs w:val="20"/>
                <w:lang w:val="en-ZA" w:eastAsia="en-ZA"/>
              </w:rPr>
            </w:pPr>
            <w:r w:rsidRPr="6147369E">
              <w:rPr>
                <w:rFonts w:eastAsia="Nunito" w:cs="Nunito"/>
                <w:color w:val="000000" w:themeColor="text1"/>
                <w:sz w:val="20"/>
                <w:szCs w:val="20"/>
                <w:lang w:val="en-ZA" w:eastAsia="en-ZA"/>
              </w:rPr>
              <w:t>The lead researcher responsible for the conduct of a research project.</w:t>
            </w:r>
          </w:p>
        </w:tc>
      </w:tr>
      <w:tr w:rsidR="00A91EE1" w:rsidRPr="00F64467" w14:paraId="49C2B9BB" w14:textId="77777777" w:rsidTr="6147369E">
        <w:trPr>
          <w:cnfStyle w:val="000000100000" w:firstRow="0" w:lastRow="0" w:firstColumn="0" w:lastColumn="0" w:oddVBand="0" w:evenVBand="0" w:oddHBand="1" w:evenHBand="0" w:firstRowFirstColumn="0" w:firstRowLastColumn="0" w:lastRowFirstColumn="0" w:lastRowLastColumn="0"/>
          <w:trHeight w:val="870"/>
        </w:trPr>
        <w:tc>
          <w:tcPr>
            <w:cnfStyle w:val="001000000000" w:firstRow="0" w:lastRow="0" w:firstColumn="1" w:lastColumn="0" w:oddVBand="0" w:evenVBand="0" w:oddHBand="0" w:evenHBand="0" w:firstRowFirstColumn="0" w:firstRowLastColumn="0" w:lastRowFirstColumn="0" w:lastRowLastColumn="0"/>
            <w:tcW w:w="1439" w:type="pct"/>
            <w:shd w:val="clear" w:color="auto" w:fill="FFFFFF" w:themeFill="background1"/>
            <w:noWrap/>
            <w:hideMark/>
          </w:tcPr>
          <w:p w14:paraId="3BAAA32D" w14:textId="77777777" w:rsidR="00D0654F" w:rsidRPr="00F64467" w:rsidRDefault="6147369E" w:rsidP="6147369E">
            <w:pPr>
              <w:spacing w:before="240" w:line="276" w:lineRule="auto"/>
              <w:rPr>
                <w:rFonts w:eastAsia="Nunito" w:cs="Nunito"/>
                <w:color w:val="000000"/>
                <w:sz w:val="20"/>
                <w:szCs w:val="20"/>
                <w:lang w:val="en-ZA" w:eastAsia="en-ZA"/>
              </w:rPr>
            </w:pPr>
            <w:r w:rsidRPr="6147369E">
              <w:rPr>
                <w:rFonts w:eastAsia="Nunito" w:cs="Nunito"/>
                <w:color w:val="000000" w:themeColor="text1"/>
                <w:sz w:val="20"/>
                <w:szCs w:val="20"/>
                <w:lang w:val="en-ZA" w:eastAsia="en-ZA"/>
              </w:rPr>
              <w:t>Processing</w:t>
            </w:r>
          </w:p>
        </w:tc>
        <w:tc>
          <w:tcPr>
            <w:tcW w:w="3561" w:type="pct"/>
            <w:shd w:val="clear" w:color="auto" w:fill="FFFFFF" w:themeFill="background1"/>
            <w:hideMark/>
          </w:tcPr>
          <w:p w14:paraId="1C42CD17" w14:textId="77777777" w:rsidR="00D0654F" w:rsidRPr="00F64467" w:rsidRDefault="6147369E" w:rsidP="00C74272">
            <w:pPr>
              <w:spacing w:before="240" w:line="276" w:lineRule="auto"/>
              <w:jc w:val="both"/>
              <w:cnfStyle w:val="000000100000" w:firstRow="0" w:lastRow="0" w:firstColumn="0" w:lastColumn="0" w:oddVBand="0" w:evenVBand="0" w:oddHBand="1" w:evenHBand="0" w:firstRowFirstColumn="0" w:firstRowLastColumn="0" w:lastRowFirstColumn="0" w:lastRowLastColumn="0"/>
              <w:rPr>
                <w:rFonts w:eastAsia="Nunito" w:cs="Nunito"/>
                <w:color w:val="000000"/>
                <w:sz w:val="20"/>
                <w:szCs w:val="20"/>
                <w:lang w:val="en-ZA" w:eastAsia="en-ZA"/>
              </w:rPr>
            </w:pPr>
            <w:r w:rsidRPr="6147369E">
              <w:rPr>
                <w:rFonts w:eastAsia="Nunito" w:cs="Nunito"/>
                <w:color w:val="000000" w:themeColor="text1"/>
                <w:sz w:val="20"/>
                <w:szCs w:val="20"/>
                <w:lang w:val="en-ZA" w:eastAsia="en-ZA"/>
              </w:rPr>
              <w:t xml:space="preserve">Any operation or set of operations which is performed upon Personal Data </w:t>
            </w:r>
            <w:proofErr w:type="gramStart"/>
            <w:r w:rsidRPr="6147369E">
              <w:rPr>
                <w:rFonts w:eastAsia="Nunito" w:cs="Nunito"/>
                <w:color w:val="000000" w:themeColor="text1"/>
                <w:sz w:val="20"/>
                <w:szCs w:val="20"/>
                <w:lang w:val="en-ZA" w:eastAsia="en-ZA"/>
              </w:rPr>
              <w:t>whether or not</w:t>
            </w:r>
            <w:proofErr w:type="gramEnd"/>
            <w:r w:rsidRPr="6147369E">
              <w:rPr>
                <w:rFonts w:eastAsia="Nunito" w:cs="Nunito"/>
                <w:color w:val="000000" w:themeColor="text1"/>
                <w:sz w:val="20"/>
                <w:szCs w:val="20"/>
                <w:lang w:val="en-ZA" w:eastAsia="en-ZA"/>
              </w:rPr>
              <w:t xml:space="preserve"> by automatic means such as collection, recording, organization, storage, adaptation or alteration, retrieval, consultation, use, disclosure by transmission, dissemination or otherwise making available, alignment or combination, blocking, erasure or destruction.</w:t>
            </w:r>
          </w:p>
        </w:tc>
      </w:tr>
      <w:tr w:rsidR="00A91EE1" w:rsidRPr="00F64467" w14:paraId="5BA4127F" w14:textId="77777777" w:rsidTr="6147369E">
        <w:trPr>
          <w:trHeight w:val="290"/>
        </w:trPr>
        <w:tc>
          <w:tcPr>
            <w:cnfStyle w:val="001000000000" w:firstRow="0" w:lastRow="0" w:firstColumn="1" w:lastColumn="0" w:oddVBand="0" w:evenVBand="0" w:oddHBand="0" w:evenHBand="0" w:firstRowFirstColumn="0" w:firstRowLastColumn="0" w:lastRowFirstColumn="0" w:lastRowLastColumn="0"/>
            <w:tcW w:w="1439" w:type="pct"/>
            <w:shd w:val="clear" w:color="auto" w:fill="FFFFFF" w:themeFill="background1"/>
            <w:noWrap/>
            <w:hideMark/>
          </w:tcPr>
          <w:p w14:paraId="2ECDB310" w14:textId="77777777" w:rsidR="00D0654F" w:rsidRPr="00F64467" w:rsidRDefault="6147369E" w:rsidP="6147369E">
            <w:pPr>
              <w:spacing w:before="240" w:line="276" w:lineRule="auto"/>
              <w:rPr>
                <w:rFonts w:eastAsia="Nunito" w:cs="Nunito"/>
                <w:color w:val="000000"/>
                <w:sz w:val="20"/>
                <w:szCs w:val="20"/>
                <w:lang w:val="en-ZA" w:eastAsia="en-ZA"/>
              </w:rPr>
            </w:pPr>
            <w:r w:rsidRPr="6147369E">
              <w:rPr>
                <w:rFonts w:eastAsia="Nunito" w:cs="Nunito"/>
                <w:color w:val="000000" w:themeColor="text1"/>
                <w:sz w:val="20"/>
                <w:szCs w:val="20"/>
                <w:lang w:val="en-ZA" w:eastAsia="en-ZA"/>
              </w:rPr>
              <w:t>RP1 De-identified Data</w:t>
            </w:r>
          </w:p>
        </w:tc>
        <w:tc>
          <w:tcPr>
            <w:tcW w:w="3561" w:type="pct"/>
            <w:shd w:val="clear" w:color="auto" w:fill="FFFFFF" w:themeFill="background1"/>
            <w:hideMark/>
          </w:tcPr>
          <w:p w14:paraId="245B3F9C" w14:textId="494DAB82" w:rsidR="00D0654F" w:rsidRPr="00C74272" w:rsidRDefault="6147369E" w:rsidP="00C74272">
            <w:pPr>
              <w:spacing w:before="240" w:line="276" w:lineRule="auto"/>
              <w:jc w:val="both"/>
              <w:cnfStyle w:val="000000000000" w:firstRow="0" w:lastRow="0" w:firstColumn="0" w:lastColumn="0" w:oddVBand="0" w:evenVBand="0" w:oddHBand="0" w:evenHBand="0" w:firstRowFirstColumn="0" w:firstRowLastColumn="0" w:lastRowFirstColumn="0" w:lastRowLastColumn="0"/>
              <w:rPr>
                <w:rFonts w:eastAsia="Nunito" w:cs="Nunito"/>
                <w:color w:val="000000" w:themeColor="text1"/>
                <w:sz w:val="20"/>
                <w:szCs w:val="20"/>
                <w:lang w:val="en-ZA" w:eastAsia="en-ZA"/>
              </w:rPr>
            </w:pPr>
            <w:r w:rsidRPr="00C74272">
              <w:rPr>
                <w:rFonts w:eastAsia="Nunito" w:cs="Nunito"/>
                <w:color w:val="000000" w:themeColor="text1"/>
                <w:sz w:val="20"/>
                <w:szCs w:val="20"/>
                <w:lang w:val="en-ZA" w:eastAsia="en-ZA"/>
              </w:rPr>
              <w:t>Data with the following information deleted; (1) information that directly identifies the Data Subject, (2) information that can be used or manipulated by a reasonably foreseeable method to identify the Data Subject or, (3) information that can be linked by a reasonably foreseeable method to other information that identifies the Data Subject.</w:t>
            </w:r>
          </w:p>
        </w:tc>
      </w:tr>
      <w:tr w:rsidR="1259187B" w14:paraId="1824798E" w14:textId="77777777" w:rsidTr="6147369E">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694" w:type="dxa"/>
            <w:shd w:val="clear" w:color="auto" w:fill="FFFFFF" w:themeFill="background1"/>
            <w:noWrap/>
            <w:hideMark/>
          </w:tcPr>
          <w:p w14:paraId="5D294F81" w14:textId="5705CC9F" w:rsidR="1259187B" w:rsidRDefault="6147369E" w:rsidP="6147369E">
            <w:pPr>
              <w:spacing w:before="240" w:line="276" w:lineRule="auto"/>
              <w:rPr>
                <w:rFonts w:eastAsia="Nunito" w:cs="Nunito"/>
                <w:color w:val="000000" w:themeColor="text1"/>
                <w:sz w:val="20"/>
                <w:szCs w:val="20"/>
                <w:lang w:val="en-ZA" w:eastAsia="en-ZA"/>
              </w:rPr>
            </w:pPr>
            <w:r w:rsidRPr="6147369E">
              <w:rPr>
                <w:rFonts w:eastAsia="Nunito" w:cs="Nunito"/>
                <w:color w:val="000000" w:themeColor="text1"/>
                <w:sz w:val="20"/>
                <w:szCs w:val="20"/>
                <w:lang w:val="en-ZA" w:eastAsia="en-ZA"/>
              </w:rPr>
              <w:t>RP2 De-identified Data</w:t>
            </w:r>
          </w:p>
          <w:p w14:paraId="0640D2CC" w14:textId="317F0FDB" w:rsidR="1259187B" w:rsidRDefault="1259187B" w:rsidP="6147369E">
            <w:pPr>
              <w:spacing w:before="240" w:line="276" w:lineRule="auto"/>
              <w:rPr>
                <w:rFonts w:eastAsia="Nunito" w:cs="Nunito"/>
                <w:color w:val="000000" w:themeColor="text1"/>
                <w:sz w:val="20"/>
                <w:szCs w:val="20"/>
                <w:lang w:val="en-ZA" w:eastAsia="en-ZA"/>
              </w:rPr>
            </w:pPr>
          </w:p>
        </w:tc>
        <w:tc>
          <w:tcPr>
            <w:tcW w:w="6666" w:type="dxa"/>
            <w:shd w:val="clear" w:color="auto" w:fill="FFFFFF" w:themeFill="background1"/>
            <w:hideMark/>
          </w:tcPr>
          <w:p w14:paraId="24EA1257" w14:textId="519FA5AA" w:rsidR="1259187B" w:rsidRPr="00C74272" w:rsidRDefault="6147369E" w:rsidP="00C74272">
            <w:pPr>
              <w:spacing w:before="240" w:line="276" w:lineRule="auto"/>
              <w:jc w:val="both"/>
              <w:cnfStyle w:val="000000100000" w:firstRow="0" w:lastRow="0" w:firstColumn="0" w:lastColumn="0" w:oddVBand="0" w:evenVBand="0" w:oddHBand="1" w:evenHBand="0" w:firstRowFirstColumn="0" w:firstRowLastColumn="0" w:lastRowFirstColumn="0" w:lastRowLastColumn="0"/>
              <w:rPr>
                <w:rFonts w:eastAsia="Nunito" w:cs="Nunito"/>
                <w:color w:val="000000" w:themeColor="text1"/>
                <w:sz w:val="20"/>
                <w:szCs w:val="20"/>
                <w:lang w:val="en-ZA" w:eastAsia="en-ZA"/>
              </w:rPr>
            </w:pPr>
            <w:r w:rsidRPr="00C74272">
              <w:rPr>
                <w:rFonts w:eastAsia="Nunito" w:cs="Nunito"/>
                <w:color w:val="000000" w:themeColor="text1"/>
                <w:sz w:val="20"/>
                <w:szCs w:val="20"/>
                <w:lang w:val="en-ZA" w:eastAsia="en-ZA"/>
              </w:rPr>
              <w:t xml:space="preserve">Data with the following information deleted; (1) information that directly identifies the Data Subject, (2) information that can be used or manipulated by a reasonably foreseeable method to identify the Data Subject or, (3) information that can be linked by a reasonably foreseeable method to other information that identifies the Data Subject. </w:t>
            </w:r>
          </w:p>
        </w:tc>
      </w:tr>
      <w:tr w:rsidR="00A91EE1" w:rsidRPr="00F64467" w14:paraId="6997195A" w14:textId="77777777" w:rsidTr="6147369E">
        <w:trPr>
          <w:trHeight w:val="580"/>
        </w:trPr>
        <w:tc>
          <w:tcPr>
            <w:cnfStyle w:val="001000000000" w:firstRow="0" w:lastRow="0" w:firstColumn="1" w:lastColumn="0" w:oddVBand="0" w:evenVBand="0" w:oddHBand="0" w:evenHBand="0" w:firstRowFirstColumn="0" w:firstRowLastColumn="0" w:lastRowFirstColumn="0" w:lastRowLastColumn="0"/>
            <w:tcW w:w="1439" w:type="pct"/>
            <w:shd w:val="clear" w:color="auto" w:fill="FFFFFF" w:themeFill="background1"/>
            <w:noWrap/>
            <w:hideMark/>
          </w:tcPr>
          <w:p w14:paraId="40666F46" w14:textId="77777777" w:rsidR="00D0654F" w:rsidRPr="00F64467" w:rsidRDefault="6147369E" w:rsidP="6147369E">
            <w:pPr>
              <w:spacing w:before="240" w:line="276" w:lineRule="auto"/>
              <w:rPr>
                <w:rFonts w:eastAsia="Nunito" w:cs="Nunito"/>
                <w:color w:val="000000"/>
                <w:sz w:val="20"/>
                <w:szCs w:val="20"/>
                <w:lang w:val="en-ZA" w:eastAsia="en-ZA"/>
              </w:rPr>
            </w:pPr>
            <w:r w:rsidRPr="6147369E">
              <w:rPr>
                <w:rFonts w:eastAsia="Nunito" w:cs="Nunito"/>
                <w:color w:val="000000" w:themeColor="text1"/>
                <w:sz w:val="20"/>
                <w:szCs w:val="20"/>
                <w:lang w:val="en-ZA" w:eastAsia="en-ZA"/>
              </w:rPr>
              <w:t>Re-analysis</w:t>
            </w:r>
          </w:p>
        </w:tc>
        <w:tc>
          <w:tcPr>
            <w:tcW w:w="3561" w:type="pct"/>
            <w:shd w:val="clear" w:color="auto" w:fill="FFFFFF" w:themeFill="background1"/>
            <w:hideMark/>
          </w:tcPr>
          <w:p w14:paraId="34C7A1CE" w14:textId="77777777" w:rsidR="00D0654F" w:rsidRPr="00F64467" w:rsidRDefault="6147369E" w:rsidP="00C74272">
            <w:pPr>
              <w:spacing w:before="240" w:line="276" w:lineRule="auto"/>
              <w:jc w:val="both"/>
              <w:cnfStyle w:val="000000000000" w:firstRow="0" w:lastRow="0" w:firstColumn="0" w:lastColumn="0" w:oddVBand="0" w:evenVBand="0" w:oddHBand="0" w:evenHBand="0" w:firstRowFirstColumn="0" w:firstRowLastColumn="0" w:lastRowFirstColumn="0" w:lastRowLastColumn="0"/>
              <w:rPr>
                <w:rFonts w:eastAsia="Nunito" w:cs="Nunito"/>
                <w:color w:val="000000"/>
                <w:sz w:val="20"/>
                <w:szCs w:val="20"/>
                <w:lang w:val="en-ZA" w:eastAsia="en-ZA"/>
              </w:rPr>
            </w:pPr>
            <w:r w:rsidRPr="6147369E">
              <w:rPr>
                <w:rFonts w:eastAsia="Nunito" w:cs="Nunito"/>
                <w:color w:val="000000" w:themeColor="text1"/>
                <w:sz w:val="20"/>
                <w:szCs w:val="20"/>
                <w:lang w:val="en-ZA" w:eastAsia="en-ZA"/>
              </w:rPr>
              <w:t>A dynamical model simulation of historical climate evolution continuously nudged by observations to provide an approximate historical representation of the climate system.</w:t>
            </w:r>
          </w:p>
        </w:tc>
      </w:tr>
      <w:tr w:rsidR="00A91EE1" w:rsidRPr="00F64467" w14:paraId="02F90356" w14:textId="77777777" w:rsidTr="6147369E">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1439" w:type="pct"/>
            <w:shd w:val="clear" w:color="auto" w:fill="FFFFFF" w:themeFill="background1"/>
            <w:noWrap/>
            <w:hideMark/>
          </w:tcPr>
          <w:p w14:paraId="64B47067" w14:textId="77777777" w:rsidR="00D0654F" w:rsidRPr="00F64467" w:rsidRDefault="6147369E" w:rsidP="6147369E">
            <w:pPr>
              <w:spacing w:before="240" w:line="276" w:lineRule="auto"/>
              <w:rPr>
                <w:rFonts w:eastAsia="Nunito" w:cs="Nunito"/>
                <w:color w:val="000000"/>
                <w:sz w:val="20"/>
                <w:szCs w:val="20"/>
                <w:lang w:val="en-ZA" w:eastAsia="en-ZA"/>
              </w:rPr>
            </w:pPr>
            <w:r w:rsidRPr="6147369E">
              <w:rPr>
                <w:rFonts w:eastAsia="Nunito" w:cs="Nunito"/>
                <w:color w:val="000000" w:themeColor="text1"/>
                <w:sz w:val="20"/>
                <w:szCs w:val="20"/>
                <w:lang w:val="en-ZA" w:eastAsia="en-ZA"/>
              </w:rPr>
              <w:lastRenderedPageBreak/>
              <w:t>Remote Sensing Data</w:t>
            </w:r>
          </w:p>
        </w:tc>
        <w:tc>
          <w:tcPr>
            <w:tcW w:w="3561" w:type="pct"/>
            <w:shd w:val="clear" w:color="auto" w:fill="FFFFFF" w:themeFill="background1"/>
            <w:hideMark/>
          </w:tcPr>
          <w:p w14:paraId="79491008" w14:textId="77777777" w:rsidR="00D0654F" w:rsidRPr="00F64467" w:rsidRDefault="6147369E" w:rsidP="00C74272">
            <w:pPr>
              <w:spacing w:before="240" w:line="276" w:lineRule="auto"/>
              <w:jc w:val="both"/>
              <w:cnfStyle w:val="000000100000" w:firstRow="0" w:lastRow="0" w:firstColumn="0" w:lastColumn="0" w:oddVBand="0" w:evenVBand="0" w:oddHBand="1" w:evenHBand="0" w:firstRowFirstColumn="0" w:firstRowLastColumn="0" w:lastRowFirstColumn="0" w:lastRowLastColumn="0"/>
              <w:rPr>
                <w:rFonts w:eastAsia="Nunito" w:cs="Nunito"/>
                <w:color w:val="000000"/>
                <w:sz w:val="20"/>
                <w:szCs w:val="20"/>
                <w:lang w:val="en-ZA" w:eastAsia="en-ZA"/>
              </w:rPr>
            </w:pPr>
            <w:r w:rsidRPr="6147369E">
              <w:rPr>
                <w:rFonts w:eastAsia="Nunito" w:cs="Nunito"/>
                <w:color w:val="000000" w:themeColor="text1"/>
                <w:sz w:val="20"/>
                <w:szCs w:val="20"/>
                <w:lang w:val="en-ZA" w:eastAsia="en-ZA"/>
              </w:rPr>
              <w:t>Data derived from satellite sensors, including optical imagery and indicators of physical measures like land surface temperature, soil moisture estimates, and vegetation condition.</w:t>
            </w:r>
          </w:p>
        </w:tc>
      </w:tr>
      <w:tr w:rsidR="00A91EE1" w:rsidRPr="00F64467" w14:paraId="35FE068A" w14:textId="77777777" w:rsidTr="6147369E">
        <w:trPr>
          <w:trHeight w:val="290"/>
        </w:trPr>
        <w:tc>
          <w:tcPr>
            <w:cnfStyle w:val="001000000000" w:firstRow="0" w:lastRow="0" w:firstColumn="1" w:lastColumn="0" w:oddVBand="0" w:evenVBand="0" w:oddHBand="0" w:evenHBand="0" w:firstRowFirstColumn="0" w:firstRowLastColumn="0" w:lastRowFirstColumn="0" w:lastRowLastColumn="0"/>
            <w:tcW w:w="1439" w:type="pct"/>
            <w:shd w:val="clear" w:color="auto" w:fill="FFFFFF" w:themeFill="background1"/>
            <w:noWrap/>
            <w:hideMark/>
          </w:tcPr>
          <w:p w14:paraId="2601BA9C" w14:textId="77777777" w:rsidR="00D0654F" w:rsidRPr="00F64467" w:rsidRDefault="6147369E" w:rsidP="6147369E">
            <w:pPr>
              <w:spacing w:before="240" w:line="276" w:lineRule="auto"/>
              <w:rPr>
                <w:rFonts w:eastAsia="Nunito" w:cs="Nunito"/>
                <w:color w:val="000000"/>
                <w:sz w:val="20"/>
                <w:szCs w:val="20"/>
                <w:lang w:val="en-ZA" w:eastAsia="en-ZA"/>
              </w:rPr>
            </w:pPr>
            <w:r w:rsidRPr="6147369E">
              <w:rPr>
                <w:rFonts w:eastAsia="Nunito" w:cs="Nunito"/>
                <w:color w:val="000000" w:themeColor="text1"/>
                <w:sz w:val="20"/>
                <w:szCs w:val="20"/>
                <w:lang w:val="en-ZA" w:eastAsia="en-ZA"/>
              </w:rPr>
              <w:t>Research Hubs</w:t>
            </w:r>
          </w:p>
        </w:tc>
        <w:tc>
          <w:tcPr>
            <w:tcW w:w="3561" w:type="pct"/>
            <w:shd w:val="clear" w:color="auto" w:fill="FFFFFF" w:themeFill="background1"/>
            <w:hideMark/>
          </w:tcPr>
          <w:p w14:paraId="2B60A747" w14:textId="015D0335" w:rsidR="00D0654F" w:rsidRPr="00F64467" w:rsidRDefault="6147369E" w:rsidP="00C74272">
            <w:pPr>
              <w:spacing w:before="240" w:line="276" w:lineRule="auto"/>
              <w:jc w:val="both"/>
              <w:cnfStyle w:val="000000000000" w:firstRow="0" w:lastRow="0" w:firstColumn="0" w:lastColumn="0" w:oddVBand="0" w:evenVBand="0" w:oddHBand="0" w:evenHBand="0" w:firstRowFirstColumn="0" w:firstRowLastColumn="0" w:lastRowFirstColumn="0" w:lastRowLastColumn="0"/>
              <w:rPr>
                <w:rFonts w:eastAsia="Nunito" w:cs="Nunito"/>
                <w:color w:val="000000"/>
                <w:sz w:val="20"/>
                <w:szCs w:val="20"/>
                <w:lang w:val="en-ZA" w:eastAsia="en-ZA"/>
              </w:rPr>
            </w:pPr>
            <w:r w:rsidRPr="6147369E">
              <w:rPr>
                <w:rFonts w:eastAsia="Nunito" w:cs="Nunito"/>
                <w:color w:val="000000" w:themeColor="text1"/>
                <w:sz w:val="20"/>
                <w:szCs w:val="20"/>
                <w:lang w:val="en-ZA" w:eastAsia="en-ZA"/>
              </w:rPr>
              <w:t xml:space="preserve">Seven NIH DS-I Africa U54 grants that are called </w:t>
            </w:r>
            <w:r w:rsidR="00C6789D">
              <w:rPr>
                <w:rFonts w:eastAsia="Nunito" w:cs="Nunito"/>
                <w:color w:val="000000" w:themeColor="text1"/>
                <w:sz w:val="20"/>
                <w:szCs w:val="20"/>
                <w:lang w:val="en-ZA" w:eastAsia="en-ZA"/>
              </w:rPr>
              <w:t>“</w:t>
            </w:r>
            <w:r w:rsidRPr="6147369E">
              <w:rPr>
                <w:rFonts w:eastAsia="Nunito" w:cs="Nunito"/>
                <w:color w:val="000000" w:themeColor="text1"/>
                <w:sz w:val="20"/>
                <w:szCs w:val="20"/>
                <w:lang w:val="en-ZA" w:eastAsia="en-ZA"/>
              </w:rPr>
              <w:t>Research Hubs</w:t>
            </w:r>
            <w:r w:rsidR="00C6789D">
              <w:rPr>
                <w:rFonts w:eastAsia="Nunito" w:cs="Nunito"/>
                <w:color w:val="000000" w:themeColor="text1"/>
                <w:sz w:val="20"/>
                <w:szCs w:val="20"/>
                <w:lang w:val="en-ZA" w:eastAsia="en-ZA"/>
              </w:rPr>
              <w:t>”</w:t>
            </w:r>
            <w:r w:rsidRPr="6147369E">
              <w:rPr>
                <w:rFonts w:eastAsia="Nunito" w:cs="Nunito"/>
                <w:color w:val="000000" w:themeColor="text1"/>
                <w:sz w:val="20"/>
                <w:szCs w:val="20"/>
                <w:lang w:val="en-ZA" w:eastAsia="en-ZA"/>
              </w:rPr>
              <w:t xml:space="preserve"> and who contribute to and utilize shared data resources.</w:t>
            </w:r>
          </w:p>
        </w:tc>
      </w:tr>
      <w:tr w:rsidR="00A91EE1" w:rsidRPr="00F64467" w14:paraId="2CC60AA8" w14:textId="77777777" w:rsidTr="6147369E">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439" w:type="pct"/>
            <w:shd w:val="clear" w:color="auto" w:fill="FFFFFF" w:themeFill="background1"/>
            <w:noWrap/>
            <w:hideMark/>
          </w:tcPr>
          <w:p w14:paraId="6D4DBB5D" w14:textId="6C3A4A73" w:rsidR="00D0654F" w:rsidRPr="00F64467" w:rsidRDefault="6147369E" w:rsidP="6147369E">
            <w:pPr>
              <w:spacing w:before="240" w:line="276" w:lineRule="auto"/>
              <w:rPr>
                <w:rFonts w:eastAsia="Nunito" w:cs="Nunito"/>
                <w:color w:val="000000"/>
                <w:sz w:val="20"/>
                <w:szCs w:val="20"/>
                <w:lang w:val="en-ZA" w:eastAsia="en-ZA"/>
              </w:rPr>
            </w:pPr>
            <w:r w:rsidRPr="6147369E">
              <w:rPr>
                <w:rFonts w:eastAsia="Nunito" w:cs="Nunito"/>
                <w:color w:val="000000" w:themeColor="text1"/>
                <w:sz w:val="20"/>
                <w:szCs w:val="20"/>
                <w:lang w:val="en-ZA" w:eastAsia="en-ZA"/>
              </w:rPr>
              <w:t xml:space="preserve">Research Project 1 </w:t>
            </w:r>
            <w:r w:rsidR="00F83BA1">
              <w:rPr>
                <w:rFonts w:eastAsia="Nunito" w:cs="Nunito"/>
                <w:color w:val="000000" w:themeColor="text1"/>
                <w:sz w:val="20"/>
                <w:szCs w:val="20"/>
                <w:lang w:val="en-ZA" w:eastAsia="en-ZA"/>
              </w:rPr>
              <w:t>(</w:t>
            </w:r>
            <w:r w:rsidR="00F50D4D">
              <w:rPr>
                <w:rFonts w:eastAsia="Nunito" w:cs="Nunito"/>
                <w:color w:val="000000" w:themeColor="text1"/>
                <w:sz w:val="20"/>
                <w:szCs w:val="20"/>
                <w:lang w:val="en-ZA" w:eastAsia="en-ZA"/>
              </w:rPr>
              <w:t>RP1</w:t>
            </w:r>
            <w:r w:rsidR="00F83BA1">
              <w:rPr>
                <w:rFonts w:eastAsia="Nunito" w:cs="Nunito"/>
                <w:color w:val="000000" w:themeColor="text1"/>
                <w:sz w:val="20"/>
                <w:szCs w:val="20"/>
                <w:lang w:val="en-ZA" w:eastAsia="en-ZA"/>
              </w:rPr>
              <w:t>)</w:t>
            </w:r>
          </w:p>
        </w:tc>
        <w:tc>
          <w:tcPr>
            <w:tcW w:w="3561" w:type="pct"/>
            <w:shd w:val="clear" w:color="auto" w:fill="FFFFFF" w:themeFill="background1"/>
            <w:hideMark/>
          </w:tcPr>
          <w:p w14:paraId="5A19D9D1" w14:textId="46B02D9B" w:rsidR="00D0654F" w:rsidRPr="00F64467" w:rsidRDefault="6147369E" w:rsidP="00C74272">
            <w:pPr>
              <w:spacing w:before="240" w:line="276" w:lineRule="auto"/>
              <w:jc w:val="both"/>
              <w:cnfStyle w:val="000000100000" w:firstRow="0" w:lastRow="0" w:firstColumn="0" w:lastColumn="0" w:oddVBand="0" w:evenVBand="0" w:oddHBand="1" w:evenHBand="0" w:firstRowFirstColumn="0" w:firstRowLastColumn="0" w:lastRowFirstColumn="0" w:lastRowLastColumn="0"/>
              <w:rPr>
                <w:rFonts w:eastAsia="Nunito" w:cs="Nunito"/>
                <w:color w:val="000000"/>
                <w:sz w:val="20"/>
                <w:szCs w:val="20"/>
                <w:lang w:val="en-ZA" w:eastAsia="en-ZA"/>
              </w:rPr>
            </w:pPr>
            <w:r w:rsidRPr="6147369E">
              <w:rPr>
                <w:rFonts w:eastAsia="Nunito" w:cs="Nunito"/>
                <w:color w:val="000000" w:themeColor="text1"/>
                <w:sz w:val="20"/>
                <w:szCs w:val="20"/>
                <w:lang w:val="en-ZA" w:eastAsia="en-ZA"/>
              </w:rPr>
              <w:t xml:space="preserve">The first major research project of the HE²AT </w:t>
            </w:r>
            <w:proofErr w:type="spellStart"/>
            <w:r w:rsidRPr="6147369E">
              <w:rPr>
                <w:rFonts w:eastAsia="Nunito" w:cs="Nunito"/>
                <w:color w:val="000000" w:themeColor="text1"/>
                <w:sz w:val="20"/>
                <w:szCs w:val="20"/>
                <w:lang w:val="en-ZA" w:eastAsia="en-ZA"/>
              </w:rPr>
              <w:t>Center</w:t>
            </w:r>
            <w:proofErr w:type="spellEnd"/>
            <w:r w:rsidR="00CC3B52">
              <w:rPr>
                <w:rFonts w:eastAsia="Nunito" w:cs="Nunito"/>
                <w:color w:val="000000" w:themeColor="text1"/>
                <w:sz w:val="20"/>
                <w:szCs w:val="20"/>
                <w:lang w:val="en-ZA" w:eastAsia="en-ZA"/>
              </w:rPr>
              <w:t xml:space="preserve"> Project</w:t>
            </w:r>
            <w:r w:rsidR="00477BFB">
              <w:rPr>
                <w:rFonts w:eastAsia="Nunito" w:cs="Nunito"/>
                <w:color w:val="000000" w:themeColor="text1"/>
                <w:sz w:val="20"/>
                <w:szCs w:val="20"/>
                <w:lang w:val="en-ZA" w:eastAsia="en-ZA"/>
              </w:rPr>
              <w:t xml:space="preserve"> focused</w:t>
            </w:r>
            <w:r w:rsidRPr="6147369E">
              <w:rPr>
                <w:rFonts w:eastAsia="Nunito" w:cs="Nunito"/>
                <w:color w:val="000000" w:themeColor="text1"/>
                <w:sz w:val="20"/>
                <w:szCs w:val="20"/>
                <w:lang w:val="en-ZA" w:eastAsia="en-ZA"/>
              </w:rPr>
              <w:t xml:space="preserve"> on individual participant data meta-analysis of heat-health impacts. It is entitled: “Individual Participant Data meta-analysis to quantify the impact of high ambient temperatures on maternal and child health in Africa”</w:t>
            </w:r>
          </w:p>
        </w:tc>
      </w:tr>
      <w:tr w:rsidR="00A91EE1" w:rsidRPr="00F64467" w14:paraId="6B89BA31" w14:textId="77777777" w:rsidTr="6147369E">
        <w:trPr>
          <w:trHeight w:val="290"/>
        </w:trPr>
        <w:tc>
          <w:tcPr>
            <w:cnfStyle w:val="001000000000" w:firstRow="0" w:lastRow="0" w:firstColumn="1" w:lastColumn="0" w:oddVBand="0" w:evenVBand="0" w:oddHBand="0" w:evenHBand="0" w:firstRowFirstColumn="0" w:firstRowLastColumn="0" w:lastRowFirstColumn="0" w:lastRowLastColumn="0"/>
            <w:tcW w:w="1439" w:type="pct"/>
            <w:shd w:val="clear" w:color="auto" w:fill="FFFFFF" w:themeFill="background1"/>
            <w:noWrap/>
            <w:hideMark/>
          </w:tcPr>
          <w:p w14:paraId="44939FCE" w14:textId="6ED29ED5" w:rsidR="00D0654F" w:rsidRPr="00F64467" w:rsidRDefault="6147369E" w:rsidP="6147369E">
            <w:pPr>
              <w:spacing w:before="240" w:line="276" w:lineRule="auto"/>
              <w:rPr>
                <w:rFonts w:eastAsia="Nunito" w:cs="Nunito"/>
                <w:color w:val="000000"/>
                <w:sz w:val="20"/>
                <w:szCs w:val="20"/>
                <w:lang w:val="en-ZA" w:eastAsia="en-ZA"/>
              </w:rPr>
            </w:pPr>
            <w:r w:rsidRPr="6147369E">
              <w:rPr>
                <w:rFonts w:eastAsia="Nunito" w:cs="Nunito"/>
                <w:color w:val="000000" w:themeColor="text1"/>
                <w:sz w:val="20"/>
                <w:szCs w:val="20"/>
                <w:lang w:val="en-ZA" w:eastAsia="en-ZA"/>
              </w:rPr>
              <w:t xml:space="preserve">Research Project 2 </w:t>
            </w:r>
            <w:r w:rsidR="00F83BA1">
              <w:rPr>
                <w:rFonts w:eastAsia="Nunito" w:cs="Nunito"/>
                <w:color w:val="000000" w:themeColor="text1"/>
                <w:sz w:val="20"/>
                <w:szCs w:val="20"/>
                <w:lang w:val="en-ZA" w:eastAsia="en-ZA"/>
              </w:rPr>
              <w:t>(</w:t>
            </w:r>
            <w:r w:rsidR="00F50D4D">
              <w:rPr>
                <w:rFonts w:eastAsia="Nunito" w:cs="Nunito"/>
                <w:color w:val="000000" w:themeColor="text1"/>
                <w:sz w:val="20"/>
                <w:szCs w:val="20"/>
                <w:lang w:val="en-ZA" w:eastAsia="en-ZA"/>
              </w:rPr>
              <w:t>RP2</w:t>
            </w:r>
            <w:r w:rsidR="00F83BA1">
              <w:rPr>
                <w:rFonts w:eastAsia="Nunito" w:cs="Nunito"/>
                <w:color w:val="000000" w:themeColor="text1"/>
                <w:sz w:val="20"/>
                <w:szCs w:val="20"/>
                <w:lang w:val="en-ZA" w:eastAsia="en-ZA"/>
              </w:rPr>
              <w:t>)</w:t>
            </w:r>
          </w:p>
        </w:tc>
        <w:tc>
          <w:tcPr>
            <w:tcW w:w="3561" w:type="pct"/>
            <w:shd w:val="clear" w:color="auto" w:fill="FFFFFF" w:themeFill="background1"/>
            <w:hideMark/>
          </w:tcPr>
          <w:p w14:paraId="6E667454" w14:textId="6A5DD1BC" w:rsidR="00D0654F" w:rsidRPr="00F64467" w:rsidRDefault="6147369E" w:rsidP="00C74272">
            <w:pPr>
              <w:spacing w:before="240" w:line="276" w:lineRule="auto"/>
              <w:jc w:val="both"/>
              <w:cnfStyle w:val="000000000000" w:firstRow="0" w:lastRow="0" w:firstColumn="0" w:lastColumn="0" w:oddVBand="0" w:evenVBand="0" w:oddHBand="0" w:evenHBand="0" w:firstRowFirstColumn="0" w:firstRowLastColumn="0" w:lastRowFirstColumn="0" w:lastRowLastColumn="0"/>
              <w:rPr>
                <w:rFonts w:eastAsia="Nunito" w:cs="Nunito"/>
                <w:color w:val="000000"/>
                <w:sz w:val="20"/>
                <w:szCs w:val="20"/>
                <w:lang w:val="en-ZA" w:eastAsia="en-ZA"/>
              </w:rPr>
            </w:pPr>
            <w:r w:rsidRPr="6147369E">
              <w:rPr>
                <w:rFonts w:eastAsia="Nunito" w:cs="Nunito"/>
                <w:color w:val="000000" w:themeColor="text1"/>
                <w:sz w:val="20"/>
                <w:szCs w:val="20"/>
                <w:lang w:val="en-ZA" w:eastAsia="en-ZA"/>
              </w:rPr>
              <w:t xml:space="preserve">The second major research project of the HE²AT </w:t>
            </w:r>
            <w:proofErr w:type="spellStart"/>
            <w:r w:rsidRPr="6147369E">
              <w:rPr>
                <w:rFonts w:eastAsia="Nunito" w:cs="Nunito"/>
                <w:color w:val="000000" w:themeColor="text1"/>
                <w:sz w:val="20"/>
                <w:szCs w:val="20"/>
                <w:lang w:val="en-ZA" w:eastAsia="en-ZA"/>
              </w:rPr>
              <w:t>Center</w:t>
            </w:r>
            <w:proofErr w:type="spellEnd"/>
            <w:r w:rsidR="00CC3B52">
              <w:rPr>
                <w:rFonts w:eastAsia="Nunito" w:cs="Nunito"/>
                <w:color w:val="000000" w:themeColor="text1"/>
                <w:sz w:val="20"/>
                <w:szCs w:val="20"/>
                <w:lang w:val="en-ZA" w:eastAsia="en-ZA"/>
              </w:rPr>
              <w:t xml:space="preserve"> Project</w:t>
            </w:r>
            <w:r w:rsidRPr="6147369E">
              <w:rPr>
                <w:rFonts w:eastAsia="Nunito" w:cs="Nunito"/>
                <w:color w:val="000000" w:themeColor="text1"/>
                <w:sz w:val="20"/>
                <w:szCs w:val="20"/>
                <w:lang w:val="en-ZA" w:eastAsia="en-ZA"/>
              </w:rPr>
              <w:t>, focusing on urban heat health impacts and Early Warning Systems.</w:t>
            </w:r>
          </w:p>
        </w:tc>
      </w:tr>
      <w:tr w:rsidR="00A91EE1" w:rsidRPr="00F64467" w14:paraId="78524FA4" w14:textId="77777777" w:rsidTr="6147369E">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1439" w:type="pct"/>
            <w:shd w:val="clear" w:color="auto" w:fill="FFFFFF" w:themeFill="background1"/>
            <w:noWrap/>
            <w:hideMark/>
          </w:tcPr>
          <w:p w14:paraId="1DB8D76C" w14:textId="77777777" w:rsidR="00D0654F" w:rsidRPr="00F64467" w:rsidRDefault="6147369E" w:rsidP="6147369E">
            <w:pPr>
              <w:spacing w:before="240" w:line="276" w:lineRule="auto"/>
              <w:rPr>
                <w:rFonts w:eastAsia="Nunito" w:cs="Nunito"/>
                <w:color w:val="000000"/>
                <w:sz w:val="20"/>
                <w:szCs w:val="20"/>
                <w:lang w:val="en-ZA" w:eastAsia="en-ZA"/>
              </w:rPr>
            </w:pPr>
            <w:r w:rsidRPr="6147369E">
              <w:rPr>
                <w:rFonts w:eastAsia="Nunito" w:cs="Nunito"/>
                <w:color w:val="000000" w:themeColor="text1"/>
                <w:sz w:val="20"/>
                <w:szCs w:val="20"/>
                <w:lang w:val="en-ZA" w:eastAsia="en-ZA"/>
              </w:rPr>
              <w:t>Responsible Party</w:t>
            </w:r>
          </w:p>
        </w:tc>
        <w:tc>
          <w:tcPr>
            <w:tcW w:w="3561" w:type="pct"/>
            <w:shd w:val="clear" w:color="auto" w:fill="FFFFFF" w:themeFill="background1"/>
            <w:hideMark/>
          </w:tcPr>
          <w:p w14:paraId="572D1A2F" w14:textId="77777777" w:rsidR="00D0654F" w:rsidRPr="00F64467" w:rsidRDefault="6147369E" w:rsidP="00C74272">
            <w:pPr>
              <w:spacing w:before="240" w:line="276" w:lineRule="auto"/>
              <w:jc w:val="both"/>
              <w:cnfStyle w:val="000000100000" w:firstRow="0" w:lastRow="0" w:firstColumn="0" w:lastColumn="0" w:oddVBand="0" w:evenVBand="0" w:oddHBand="1" w:evenHBand="0" w:firstRowFirstColumn="0" w:firstRowLastColumn="0" w:lastRowFirstColumn="0" w:lastRowLastColumn="0"/>
              <w:rPr>
                <w:rFonts w:eastAsia="Nunito" w:cs="Nunito"/>
                <w:color w:val="000000"/>
                <w:sz w:val="20"/>
                <w:szCs w:val="20"/>
                <w:lang w:val="en-ZA" w:eastAsia="en-ZA"/>
              </w:rPr>
            </w:pPr>
            <w:r w:rsidRPr="6147369E">
              <w:rPr>
                <w:rFonts w:eastAsia="Nunito" w:cs="Nunito"/>
                <w:color w:val="000000" w:themeColor="text1"/>
                <w:sz w:val="20"/>
                <w:szCs w:val="20"/>
                <w:lang w:val="en-ZA" w:eastAsia="en-ZA"/>
              </w:rPr>
              <w:t>A public or private body or any other person which alone or in conjunction with others determines the purpose of and means for Processing Personal Data.</w:t>
            </w:r>
          </w:p>
        </w:tc>
      </w:tr>
      <w:tr w:rsidR="00A91EE1" w:rsidRPr="00F64467" w14:paraId="5EA63A5F" w14:textId="77777777" w:rsidTr="6147369E">
        <w:trPr>
          <w:trHeight w:val="290"/>
        </w:trPr>
        <w:tc>
          <w:tcPr>
            <w:cnfStyle w:val="001000000000" w:firstRow="0" w:lastRow="0" w:firstColumn="1" w:lastColumn="0" w:oddVBand="0" w:evenVBand="0" w:oddHBand="0" w:evenHBand="0" w:firstRowFirstColumn="0" w:firstRowLastColumn="0" w:lastRowFirstColumn="0" w:lastRowLastColumn="0"/>
            <w:tcW w:w="1439" w:type="pct"/>
            <w:shd w:val="clear" w:color="auto" w:fill="FFFFFF" w:themeFill="background1"/>
            <w:noWrap/>
            <w:hideMark/>
          </w:tcPr>
          <w:p w14:paraId="08C64D3A" w14:textId="77777777" w:rsidR="00D0654F" w:rsidRPr="00F64467" w:rsidRDefault="6147369E" w:rsidP="6147369E">
            <w:pPr>
              <w:spacing w:before="240" w:line="276" w:lineRule="auto"/>
              <w:rPr>
                <w:rFonts w:eastAsia="Nunito" w:cs="Nunito"/>
                <w:color w:val="000000"/>
                <w:sz w:val="20"/>
                <w:szCs w:val="20"/>
                <w:lang w:val="en-ZA" w:eastAsia="en-ZA"/>
              </w:rPr>
            </w:pPr>
            <w:r w:rsidRPr="6147369E">
              <w:rPr>
                <w:rFonts w:eastAsia="Nunito" w:cs="Nunito"/>
                <w:color w:val="000000" w:themeColor="text1"/>
                <w:sz w:val="20"/>
                <w:szCs w:val="20"/>
                <w:lang w:val="en-ZA" w:eastAsia="en-ZA"/>
              </w:rPr>
              <w:t>Sensitive data</w:t>
            </w:r>
          </w:p>
        </w:tc>
        <w:tc>
          <w:tcPr>
            <w:tcW w:w="3561" w:type="pct"/>
            <w:shd w:val="clear" w:color="auto" w:fill="FFFFFF" w:themeFill="background1"/>
            <w:hideMark/>
          </w:tcPr>
          <w:p w14:paraId="3A8D6D48" w14:textId="6C7A9F85" w:rsidR="00D0654F" w:rsidRPr="00F64467" w:rsidRDefault="6147369E" w:rsidP="00C74272">
            <w:pPr>
              <w:spacing w:before="240" w:line="276" w:lineRule="auto"/>
              <w:jc w:val="both"/>
              <w:cnfStyle w:val="000000000000" w:firstRow="0" w:lastRow="0" w:firstColumn="0" w:lastColumn="0" w:oddVBand="0" w:evenVBand="0" w:oddHBand="0" w:evenHBand="0" w:firstRowFirstColumn="0" w:firstRowLastColumn="0" w:lastRowFirstColumn="0" w:lastRowLastColumn="0"/>
              <w:rPr>
                <w:rFonts w:eastAsia="Nunito" w:cs="Nunito"/>
                <w:color w:val="000000"/>
                <w:sz w:val="20"/>
                <w:szCs w:val="20"/>
                <w:lang w:val="en-ZA" w:eastAsia="en-ZA"/>
              </w:rPr>
            </w:pPr>
            <w:r w:rsidRPr="6147369E">
              <w:rPr>
                <w:rFonts w:eastAsia="Nunito" w:cs="Nunito"/>
                <w:color w:val="000000" w:themeColor="text1"/>
                <w:sz w:val="20"/>
                <w:szCs w:val="20"/>
                <w:lang w:val="en-ZA" w:eastAsia="en-ZA"/>
              </w:rPr>
              <w:t>Data that pertains to an individual's personal information,</w:t>
            </w:r>
            <w:r w:rsidR="004E1BEC">
              <w:rPr>
                <w:rFonts w:eastAsia="Nunito" w:cs="Nunito"/>
                <w:color w:val="000000" w:themeColor="text1"/>
                <w:sz w:val="20"/>
                <w:szCs w:val="20"/>
                <w:lang w:val="en-ZA" w:eastAsia="en-ZA"/>
              </w:rPr>
              <w:t xml:space="preserve"> such as, but not limited to</w:t>
            </w:r>
            <w:r w:rsidRPr="6147369E">
              <w:rPr>
                <w:rFonts w:eastAsia="Nunito" w:cs="Nunito"/>
                <w:color w:val="000000" w:themeColor="text1"/>
                <w:sz w:val="20"/>
                <w:szCs w:val="20"/>
                <w:lang w:val="en-ZA" w:eastAsia="en-ZA"/>
              </w:rPr>
              <w:t xml:space="preserve"> health, finances, occupation</w:t>
            </w:r>
            <w:r w:rsidR="004E1BEC">
              <w:rPr>
                <w:rFonts w:eastAsia="Nunito" w:cs="Nunito"/>
                <w:color w:val="000000" w:themeColor="text1"/>
                <w:sz w:val="20"/>
                <w:szCs w:val="20"/>
                <w:lang w:val="en-ZA" w:eastAsia="en-ZA"/>
              </w:rPr>
              <w:t xml:space="preserve">. </w:t>
            </w:r>
          </w:p>
        </w:tc>
      </w:tr>
      <w:tr w:rsidR="00A91EE1" w:rsidRPr="00F64467" w14:paraId="55D1AD7C" w14:textId="77777777" w:rsidTr="6147369E">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439" w:type="pct"/>
            <w:shd w:val="clear" w:color="auto" w:fill="FFFFFF" w:themeFill="background1"/>
            <w:noWrap/>
            <w:hideMark/>
          </w:tcPr>
          <w:p w14:paraId="2A1A38D6" w14:textId="77777777" w:rsidR="00D0654F" w:rsidRPr="00F64467" w:rsidRDefault="6147369E" w:rsidP="6147369E">
            <w:pPr>
              <w:spacing w:before="240" w:line="276" w:lineRule="auto"/>
              <w:rPr>
                <w:rFonts w:eastAsia="Nunito" w:cs="Nunito"/>
                <w:color w:val="000000"/>
                <w:sz w:val="20"/>
                <w:szCs w:val="20"/>
                <w:lang w:val="en-ZA" w:eastAsia="en-ZA"/>
              </w:rPr>
            </w:pPr>
            <w:r w:rsidRPr="6147369E">
              <w:rPr>
                <w:rFonts w:eastAsia="Nunito" w:cs="Nunito"/>
                <w:color w:val="000000" w:themeColor="text1"/>
                <w:sz w:val="20"/>
                <w:szCs w:val="20"/>
                <w:lang w:val="en-ZA" w:eastAsia="en-ZA"/>
              </w:rPr>
              <w:t>Shuttle Radar Topography Mission (SRTM)</w:t>
            </w:r>
          </w:p>
        </w:tc>
        <w:tc>
          <w:tcPr>
            <w:tcW w:w="3561" w:type="pct"/>
            <w:shd w:val="clear" w:color="auto" w:fill="FFFFFF" w:themeFill="background1"/>
            <w:hideMark/>
          </w:tcPr>
          <w:p w14:paraId="4B0339EA" w14:textId="77777777" w:rsidR="00D0654F" w:rsidRPr="00F64467" w:rsidRDefault="6147369E" w:rsidP="00C74272">
            <w:pPr>
              <w:spacing w:before="240" w:line="276" w:lineRule="auto"/>
              <w:jc w:val="both"/>
              <w:cnfStyle w:val="000000100000" w:firstRow="0" w:lastRow="0" w:firstColumn="0" w:lastColumn="0" w:oddVBand="0" w:evenVBand="0" w:oddHBand="1" w:evenHBand="0" w:firstRowFirstColumn="0" w:firstRowLastColumn="0" w:lastRowFirstColumn="0" w:lastRowLastColumn="0"/>
              <w:rPr>
                <w:rFonts w:eastAsia="Nunito" w:cs="Nunito"/>
                <w:color w:val="000000"/>
                <w:sz w:val="20"/>
                <w:szCs w:val="20"/>
                <w:lang w:val="en-ZA" w:eastAsia="en-ZA"/>
              </w:rPr>
            </w:pPr>
            <w:r w:rsidRPr="6147369E">
              <w:rPr>
                <w:rFonts w:eastAsia="Nunito" w:cs="Nunito"/>
                <w:color w:val="000000" w:themeColor="text1"/>
                <w:sz w:val="20"/>
                <w:szCs w:val="20"/>
                <w:lang w:val="en-ZA" w:eastAsia="en-ZA"/>
              </w:rPr>
              <w:t>A mission that obtained elevation data for most of the Earth using radar interferometry.</w:t>
            </w:r>
          </w:p>
        </w:tc>
      </w:tr>
      <w:tr w:rsidR="00A91EE1" w:rsidRPr="00F64467" w14:paraId="57A9908C" w14:textId="77777777" w:rsidTr="6147369E">
        <w:trPr>
          <w:trHeight w:val="290"/>
        </w:trPr>
        <w:tc>
          <w:tcPr>
            <w:cnfStyle w:val="001000000000" w:firstRow="0" w:lastRow="0" w:firstColumn="1" w:lastColumn="0" w:oddVBand="0" w:evenVBand="0" w:oddHBand="0" w:evenHBand="0" w:firstRowFirstColumn="0" w:firstRowLastColumn="0" w:lastRowFirstColumn="0" w:lastRowLastColumn="0"/>
            <w:tcW w:w="1439" w:type="pct"/>
            <w:shd w:val="clear" w:color="auto" w:fill="FFFFFF" w:themeFill="background1"/>
            <w:noWrap/>
            <w:hideMark/>
          </w:tcPr>
          <w:p w14:paraId="7DC13B03" w14:textId="77777777" w:rsidR="00D0654F" w:rsidRPr="00F64467" w:rsidRDefault="6147369E" w:rsidP="6147369E">
            <w:pPr>
              <w:spacing w:before="240" w:line="276" w:lineRule="auto"/>
              <w:rPr>
                <w:rFonts w:eastAsia="Nunito" w:cs="Nunito"/>
                <w:color w:val="000000"/>
                <w:sz w:val="20"/>
                <w:szCs w:val="20"/>
                <w:lang w:val="en-ZA" w:eastAsia="en-ZA"/>
              </w:rPr>
            </w:pPr>
            <w:r w:rsidRPr="6147369E">
              <w:rPr>
                <w:rFonts w:eastAsia="Nunito" w:cs="Nunito"/>
                <w:color w:val="000000" w:themeColor="text1"/>
                <w:sz w:val="20"/>
                <w:szCs w:val="20"/>
                <w:lang w:val="en-ZA" w:eastAsia="en-ZA"/>
              </w:rPr>
              <w:t>Training and Engagement Core (TEC)</w:t>
            </w:r>
          </w:p>
        </w:tc>
        <w:tc>
          <w:tcPr>
            <w:tcW w:w="3561" w:type="pct"/>
            <w:shd w:val="clear" w:color="auto" w:fill="FFFFFF" w:themeFill="background1"/>
            <w:hideMark/>
          </w:tcPr>
          <w:p w14:paraId="7901DDDE" w14:textId="0507E9C7" w:rsidR="00D0654F" w:rsidRPr="00F64467" w:rsidRDefault="6147369E" w:rsidP="00C74272">
            <w:pPr>
              <w:spacing w:before="240" w:line="276" w:lineRule="auto"/>
              <w:jc w:val="both"/>
              <w:cnfStyle w:val="000000000000" w:firstRow="0" w:lastRow="0" w:firstColumn="0" w:lastColumn="0" w:oddVBand="0" w:evenVBand="0" w:oddHBand="0" w:evenHBand="0" w:firstRowFirstColumn="0" w:firstRowLastColumn="0" w:lastRowFirstColumn="0" w:lastRowLastColumn="0"/>
              <w:rPr>
                <w:rFonts w:eastAsia="Nunito" w:cs="Nunito"/>
                <w:color w:val="000000"/>
                <w:sz w:val="20"/>
                <w:szCs w:val="20"/>
                <w:lang w:val="en-ZA" w:eastAsia="en-ZA"/>
              </w:rPr>
            </w:pPr>
            <w:r w:rsidRPr="6147369E">
              <w:rPr>
                <w:rFonts w:eastAsia="Nunito" w:cs="Nunito"/>
                <w:color w:val="000000" w:themeColor="text1"/>
                <w:sz w:val="20"/>
                <w:szCs w:val="20"/>
                <w:lang w:val="en-ZA" w:eastAsia="en-ZA"/>
              </w:rPr>
              <w:t xml:space="preserve">The core component of the HE²AT </w:t>
            </w:r>
            <w:proofErr w:type="spellStart"/>
            <w:r w:rsidRPr="6147369E">
              <w:rPr>
                <w:rFonts w:eastAsia="Nunito" w:cs="Nunito"/>
                <w:color w:val="000000" w:themeColor="text1"/>
                <w:sz w:val="20"/>
                <w:szCs w:val="20"/>
                <w:lang w:val="en-ZA" w:eastAsia="en-ZA"/>
              </w:rPr>
              <w:t>Center</w:t>
            </w:r>
            <w:proofErr w:type="spellEnd"/>
            <w:r w:rsidRPr="6147369E">
              <w:rPr>
                <w:rFonts w:eastAsia="Nunito" w:cs="Nunito"/>
                <w:color w:val="000000" w:themeColor="text1"/>
                <w:sz w:val="20"/>
                <w:szCs w:val="20"/>
                <w:lang w:val="en-ZA" w:eastAsia="en-ZA"/>
              </w:rPr>
              <w:t xml:space="preserve"> responsible for training and capacity-building activities.</w:t>
            </w:r>
          </w:p>
        </w:tc>
      </w:tr>
      <w:tr w:rsidR="00A91EE1" w:rsidRPr="00F64467" w14:paraId="0AFF020D" w14:textId="77777777" w:rsidTr="6147369E">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439" w:type="pct"/>
            <w:shd w:val="clear" w:color="auto" w:fill="FFFFFF" w:themeFill="background1"/>
            <w:noWrap/>
            <w:hideMark/>
          </w:tcPr>
          <w:p w14:paraId="1F1B314A" w14:textId="77777777" w:rsidR="00D0654F" w:rsidRPr="00F64467" w:rsidRDefault="6147369E" w:rsidP="6147369E">
            <w:pPr>
              <w:spacing w:before="240" w:line="276" w:lineRule="auto"/>
              <w:rPr>
                <w:rFonts w:eastAsia="Nunito" w:cs="Nunito"/>
                <w:color w:val="000000"/>
                <w:sz w:val="20"/>
                <w:szCs w:val="20"/>
                <w:lang w:val="en-ZA" w:eastAsia="en-ZA"/>
              </w:rPr>
            </w:pPr>
            <w:r w:rsidRPr="6147369E">
              <w:rPr>
                <w:rFonts w:eastAsia="Nunito" w:cs="Nunito"/>
                <w:color w:val="000000" w:themeColor="text1"/>
                <w:sz w:val="20"/>
                <w:szCs w:val="20"/>
                <w:lang w:val="en-ZA" w:eastAsia="en-ZA"/>
              </w:rPr>
              <w:t>Transport Layer Security (TLS)</w:t>
            </w:r>
          </w:p>
        </w:tc>
        <w:tc>
          <w:tcPr>
            <w:tcW w:w="3561" w:type="pct"/>
            <w:shd w:val="clear" w:color="auto" w:fill="FFFFFF" w:themeFill="background1"/>
            <w:hideMark/>
          </w:tcPr>
          <w:p w14:paraId="713EA2F8" w14:textId="77777777" w:rsidR="00D0654F" w:rsidRPr="00F64467" w:rsidRDefault="6147369E" w:rsidP="00C74272">
            <w:pPr>
              <w:spacing w:before="240" w:line="276" w:lineRule="auto"/>
              <w:jc w:val="both"/>
              <w:cnfStyle w:val="000000100000" w:firstRow="0" w:lastRow="0" w:firstColumn="0" w:lastColumn="0" w:oddVBand="0" w:evenVBand="0" w:oddHBand="1" w:evenHBand="0" w:firstRowFirstColumn="0" w:firstRowLastColumn="0" w:lastRowFirstColumn="0" w:lastRowLastColumn="0"/>
              <w:rPr>
                <w:rFonts w:eastAsia="Nunito" w:cs="Nunito"/>
                <w:color w:val="000000"/>
                <w:sz w:val="20"/>
                <w:szCs w:val="20"/>
                <w:lang w:val="en-ZA" w:eastAsia="en-ZA"/>
              </w:rPr>
            </w:pPr>
            <w:r w:rsidRPr="6147369E">
              <w:rPr>
                <w:rFonts w:eastAsia="Nunito" w:cs="Nunito"/>
                <w:color w:val="000000" w:themeColor="text1"/>
                <w:sz w:val="20"/>
                <w:szCs w:val="20"/>
                <w:lang w:val="en-ZA" w:eastAsia="en-ZA"/>
              </w:rPr>
              <w:t>A cryptographic protocol designed to provide secure communication over a computer network.</w:t>
            </w:r>
          </w:p>
        </w:tc>
      </w:tr>
      <w:tr w:rsidR="00A91EE1" w:rsidRPr="00F64467" w14:paraId="6E7CB4E4" w14:textId="77777777" w:rsidTr="6147369E">
        <w:trPr>
          <w:trHeight w:val="290"/>
        </w:trPr>
        <w:tc>
          <w:tcPr>
            <w:cnfStyle w:val="001000000000" w:firstRow="0" w:lastRow="0" w:firstColumn="1" w:lastColumn="0" w:oddVBand="0" w:evenVBand="0" w:oddHBand="0" w:evenHBand="0" w:firstRowFirstColumn="0" w:firstRowLastColumn="0" w:lastRowFirstColumn="0" w:lastRowLastColumn="0"/>
            <w:tcW w:w="1439" w:type="pct"/>
            <w:shd w:val="clear" w:color="auto" w:fill="FFFFFF" w:themeFill="background1"/>
            <w:noWrap/>
            <w:hideMark/>
          </w:tcPr>
          <w:p w14:paraId="73FE6D3C" w14:textId="77777777" w:rsidR="00D0654F" w:rsidRPr="00F64467" w:rsidRDefault="6147369E" w:rsidP="6147369E">
            <w:pPr>
              <w:spacing w:before="240" w:line="276" w:lineRule="auto"/>
              <w:rPr>
                <w:rFonts w:eastAsia="Nunito" w:cs="Nunito"/>
                <w:color w:val="000000"/>
                <w:sz w:val="20"/>
                <w:szCs w:val="20"/>
                <w:lang w:val="en-ZA" w:eastAsia="en-ZA"/>
              </w:rPr>
            </w:pPr>
            <w:r w:rsidRPr="6147369E">
              <w:rPr>
                <w:rFonts w:eastAsia="Nunito" w:cs="Nunito"/>
                <w:color w:val="000000" w:themeColor="text1"/>
                <w:sz w:val="20"/>
                <w:szCs w:val="20"/>
                <w:lang w:val="en-ZA" w:eastAsia="en-ZA"/>
              </w:rPr>
              <w:t>US National Institute of Health (NIH)</w:t>
            </w:r>
          </w:p>
        </w:tc>
        <w:tc>
          <w:tcPr>
            <w:tcW w:w="3561" w:type="pct"/>
            <w:shd w:val="clear" w:color="auto" w:fill="FFFFFF" w:themeFill="background1"/>
            <w:hideMark/>
          </w:tcPr>
          <w:p w14:paraId="02B17FB3" w14:textId="77777777" w:rsidR="00D0654F" w:rsidRPr="00F64467" w:rsidRDefault="6147369E" w:rsidP="00C74272">
            <w:pPr>
              <w:spacing w:before="240" w:line="276" w:lineRule="auto"/>
              <w:jc w:val="both"/>
              <w:cnfStyle w:val="000000000000" w:firstRow="0" w:lastRow="0" w:firstColumn="0" w:lastColumn="0" w:oddVBand="0" w:evenVBand="0" w:oddHBand="0" w:evenHBand="0" w:firstRowFirstColumn="0" w:firstRowLastColumn="0" w:lastRowFirstColumn="0" w:lastRowLastColumn="0"/>
              <w:rPr>
                <w:rFonts w:eastAsia="Nunito" w:cs="Nunito"/>
                <w:color w:val="000000"/>
                <w:sz w:val="20"/>
                <w:szCs w:val="20"/>
                <w:lang w:val="en-ZA" w:eastAsia="en-ZA"/>
              </w:rPr>
            </w:pPr>
            <w:r w:rsidRPr="6147369E">
              <w:rPr>
                <w:rFonts w:eastAsia="Nunito" w:cs="Nunito"/>
                <w:color w:val="000000" w:themeColor="text1"/>
                <w:sz w:val="20"/>
                <w:szCs w:val="20"/>
                <w:lang w:val="en-ZA" w:eastAsia="en-ZA"/>
              </w:rPr>
              <w:t>The primary agency of the United States government responsible for biomedical and public health research.</w:t>
            </w:r>
          </w:p>
        </w:tc>
      </w:tr>
      <w:tr w:rsidR="00A91EE1" w:rsidRPr="00F64467" w14:paraId="29929AF9" w14:textId="77777777" w:rsidTr="6147369E">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439" w:type="pct"/>
            <w:shd w:val="clear" w:color="auto" w:fill="FFFFFF" w:themeFill="background1"/>
            <w:noWrap/>
            <w:hideMark/>
          </w:tcPr>
          <w:p w14:paraId="2124DE6E" w14:textId="77777777" w:rsidR="00D0654F" w:rsidRPr="00F64467" w:rsidRDefault="6147369E" w:rsidP="6147369E">
            <w:pPr>
              <w:spacing w:before="240" w:line="276" w:lineRule="auto"/>
              <w:rPr>
                <w:rFonts w:eastAsia="Nunito" w:cs="Nunito"/>
                <w:color w:val="000000"/>
                <w:sz w:val="20"/>
                <w:szCs w:val="20"/>
                <w:lang w:val="en-ZA" w:eastAsia="en-ZA"/>
              </w:rPr>
            </w:pPr>
            <w:r w:rsidRPr="6147369E">
              <w:rPr>
                <w:rFonts w:eastAsia="Nunito" w:cs="Nunito"/>
                <w:color w:val="000000" w:themeColor="text1"/>
                <w:sz w:val="20"/>
                <w:szCs w:val="20"/>
                <w:lang w:val="en-ZA" w:eastAsia="en-ZA"/>
              </w:rPr>
              <w:t>sub-Saharan Africa (</w:t>
            </w:r>
            <w:proofErr w:type="spellStart"/>
            <w:r w:rsidRPr="6147369E">
              <w:rPr>
                <w:rFonts w:eastAsia="Nunito" w:cs="Nunito"/>
                <w:color w:val="000000" w:themeColor="text1"/>
                <w:sz w:val="20"/>
                <w:szCs w:val="20"/>
                <w:lang w:val="en-ZA" w:eastAsia="en-ZA"/>
              </w:rPr>
              <w:t>sSA</w:t>
            </w:r>
            <w:proofErr w:type="spellEnd"/>
            <w:r w:rsidRPr="6147369E">
              <w:rPr>
                <w:rFonts w:eastAsia="Nunito" w:cs="Nunito"/>
                <w:color w:val="000000" w:themeColor="text1"/>
                <w:sz w:val="20"/>
                <w:szCs w:val="20"/>
                <w:lang w:val="en-ZA" w:eastAsia="en-ZA"/>
              </w:rPr>
              <w:t>)</w:t>
            </w:r>
          </w:p>
        </w:tc>
        <w:tc>
          <w:tcPr>
            <w:tcW w:w="3561" w:type="pct"/>
            <w:shd w:val="clear" w:color="auto" w:fill="FFFFFF" w:themeFill="background1"/>
            <w:hideMark/>
          </w:tcPr>
          <w:p w14:paraId="1E75D5AA" w14:textId="77777777" w:rsidR="00D0654F" w:rsidRPr="00F64467" w:rsidRDefault="6147369E" w:rsidP="00C74272">
            <w:pPr>
              <w:spacing w:before="240" w:line="276" w:lineRule="auto"/>
              <w:jc w:val="both"/>
              <w:cnfStyle w:val="000000100000" w:firstRow="0" w:lastRow="0" w:firstColumn="0" w:lastColumn="0" w:oddVBand="0" w:evenVBand="0" w:oddHBand="1" w:evenHBand="0" w:firstRowFirstColumn="0" w:firstRowLastColumn="0" w:lastRowFirstColumn="0" w:lastRowLastColumn="0"/>
              <w:rPr>
                <w:rFonts w:eastAsia="Nunito" w:cs="Nunito"/>
                <w:color w:val="000000"/>
                <w:sz w:val="20"/>
                <w:szCs w:val="20"/>
                <w:lang w:val="en-ZA" w:eastAsia="en-ZA"/>
              </w:rPr>
            </w:pPr>
            <w:r w:rsidRPr="6147369E">
              <w:rPr>
                <w:rFonts w:eastAsia="Nunito" w:cs="Nunito"/>
                <w:color w:val="000000" w:themeColor="text1"/>
                <w:sz w:val="20"/>
                <w:szCs w:val="20"/>
                <w:lang w:val="en-ZA" w:eastAsia="en-ZA"/>
              </w:rPr>
              <w:t>A geographical region of Africa located south of the Sahara Desert.</w:t>
            </w:r>
          </w:p>
        </w:tc>
      </w:tr>
    </w:tbl>
    <w:p w14:paraId="4544DE0B" w14:textId="77777777" w:rsidR="008B62B0" w:rsidRPr="00F64467" w:rsidRDefault="008B62B0" w:rsidP="6147369E">
      <w:pPr>
        <w:spacing w:before="240"/>
        <w:rPr>
          <w:rFonts w:eastAsia="Nunito" w:cs="Nunito"/>
          <w:b/>
          <w:bCs/>
          <w:color w:val="4F81BD" w:themeColor="accent1"/>
          <w:sz w:val="20"/>
          <w:szCs w:val="20"/>
          <w:lang w:val="en-ZA"/>
        </w:rPr>
      </w:pPr>
      <w:bookmarkStart w:id="5" w:name="_Toc174562908"/>
      <w:r w:rsidRPr="6147369E">
        <w:rPr>
          <w:rFonts w:eastAsia="Nunito" w:cs="Nunito"/>
          <w:sz w:val="20"/>
          <w:szCs w:val="20"/>
          <w:lang w:val="en-ZA"/>
        </w:rPr>
        <w:br w:type="page"/>
      </w:r>
    </w:p>
    <w:p w14:paraId="326ED766" w14:textId="3DB6A88C" w:rsidR="00D0654F" w:rsidRPr="00F64467" w:rsidRDefault="6C6E36BE" w:rsidP="00C74272">
      <w:pPr>
        <w:pStyle w:val="Heading1"/>
        <w:spacing w:before="240"/>
        <w:jc w:val="both"/>
        <w:rPr>
          <w:rFonts w:ascii="Nunito" w:eastAsia="Nunito" w:hAnsi="Nunito" w:cs="Nunito"/>
        </w:rPr>
      </w:pPr>
      <w:bookmarkStart w:id="6" w:name="_Toc176946991"/>
      <w:r w:rsidRPr="6C6E36BE">
        <w:rPr>
          <w:rFonts w:ascii="Nunito" w:eastAsia="Nunito" w:hAnsi="Nunito" w:cs="Nunito"/>
        </w:rPr>
        <w:lastRenderedPageBreak/>
        <w:t>Stakeholders</w:t>
      </w:r>
      <w:bookmarkEnd w:id="5"/>
      <w:r w:rsidRPr="6C6E36BE">
        <w:rPr>
          <w:rFonts w:ascii="Nunito" w:eastAsia="Nunito" w:hAnsi="Nunito" w:cs="Nunito"/>
        </w:rPr>
        <w:t xml:space="preserve"> and target audience</w:t>
      </w:r>
      <w:bookmarkEnd w:id="6"/>
    </w:p>
    <w:p w14:paraId="74867647" w14:textId="794B0526" w:rsidR="00D0654F" w:rsidRPr="00F64467" w:rsidRDefault="6147369E" w:rsidP="00C74272">
      <w:pPr>
        <w:pStyle w:val="ListParagraph"/>
        <w:numPr>
          <w:ilvl w:val="0"/>
          <w:numId w:val="19"/>
        </w:numPr>
        <w:spacing w:before="240"/>
        <w:jc w:val="both"/>
        <w:rPr>
          <w:rFonts w:eastAsia="Nunito" w:cs="Nunito"/>
          <w:color w:val="000000" w:themeColor="text1"/>
          <w:sz w:val="20"/>
          <w:szCs w:val="20"/>
          <w:lang w:val="en-ZA" w:eastAsia="ja-JP"/>
        </w:rPr>
      </w:pPr>
      <w:r w:rsidRPr="6147369E">
        <w:rPr>
          <w:rFonts w:eastAsia="Nunito" w:cs="Nunito"/>
          <w:b/>
          <w:bCs/>
          <w:color w:val="000000" w:themeColor="text1"/>
          <w:sz w:val="20"/>
          <w:szCs w:val="20"/>
          <w:lang w:val="en-ZA"/>
        </w:rPr>
        <w:t>CSAG/UCT Data Management Team:</w:t>
      </w:r>
      <w:r w:rsidRPr="6147369E">
        <w:rPr>
          <w:rFonts w:eastAsia="Nunito" w:cs="Nunito"/>
          <w:color w:val="000000" w:themeColor="text1"/>
          <w:sz w:val="20"/>
          <w:szCs w:val="20"/>
          <w:lang w:val="en-ZA"/>
        </w:rPr>
        <w:t xml:space="preserve"> The Climate System Analysis Group (CSAG) in the Faculty of Science at the University of Cape Town (UCT) manages data storage, harmonisation, and integration processes within the HE²AT </w:t>
      </w:r>
      <w:proofErr w:type="spellStart"/>
      <w:r w:rsidRPr="6147369E">
        <w:rPr>
          <w:rFonts w:eastAsia="Nunito" w:cs="Nunito"/>
          <w:color w:val="000000" w:themeColor="text1"/>
          <w:sz w:val="20"/>
          <w:szCs w:val="20"/>
          <w:lang w:val="en-ZA"/>
        </w:rPr>
        <w:t>Center</w:t>
      </w:r>
      <w:proofErr w:type="spellEnd"/>
      <w:r w:rsidRPr="6147369E">
        <w:rPr>
          <w:rFonts w:eastAsia="Nunito" w:cs="Nunito"/>
          <w:color w:val="000000" w:themeColor="text1"/>
          <w:sz w:val="20"/>
          <w:szCs w:val="20"/>
          <w:lang w:val="en-ZA"/>
        </w:rPr>
        <w:t>.</w:t>
      </w:r>
    </w:p>
    <w:p w14:paraId="65748A89" w14:textId="77777777" w:rsidR="00D0654F" w:rsidRPr="00F64467" w:rsidRDefault="64B41A5F" w:rsidP="00C74272">
      <w:pPr>
        <w:pStyle w:val="ListParagraph"/>
        <w:numPr>
          <w:ilvl w:val="0"/>
          <w:numId w:val="10"/>
        </w:numPr>
        <w:overflowPunct w:val="0"/>
        <w:autoSpaceDE w:val="0"/>
        <w:autoSpaceDN w:val="0"/>
        <w:adjustRightInd w:val="0"/>
        <w:spacing w:before="240" w:after="240"/>
        <w:jc w:val="both"/>
        <w:rPr>
          <w:rFonts w:eastAsia="Nunito" w:cs="Nunito"/>
          <w:color w:val="000000" w:themeColor="text1"/>
          <w:sz w:val="20"/>
          <w:szCs w:val="20"/>
          <w:lang w:val="en-ZA" w:eastAsia="ja-JP"/>
        </w:rPr>
      </w:pPr>
      <w:r w:rsidRPr="64B41A5F">
        <w:rPr>
          <w:rFonts w:eastAsia="Nunito" w:cs="Nunito"/>
          <w:b/>
          <w:bCs/>
          <w:color w:val="000000" w:themeColor="text1"/>
          <w:sz w:val="20"/>
          <w:szCs w:val="20"/>
          <w:lang w:val="en-ZA" w:eastAsia="ja-JP"/>
        </w:rPr>
        <w:t>Climate Data Providers</w:t>
      </w:r>
      <w:r w:rsidRPr="64B41A5F">
        <w:rPr>
          <w:rFonts w:eastAsia="Nunito" w:cs="Nunito"/>
          <w:color w:val="000000" w:themeColor="text1"/>
          <w:sz w:val="20"/>
          <w:szCs w:val="20"/>
          <w:lang w:val="en-ZA" w:eastAsia="ja-JP"/>
        </w:rPr>
        <w:t>: Organizations or agencies that supply data related to climate and weather, such as weather station observations, satellite data, and gridded climate data. Examples include national meteorological services and international climate data repositories like Copernicus Climate Data Store (CDS).</w:t>
      </w:r>
    </w:p>
    <w:p w14:paraId="15E6E87F" w14:textId="644A1340" w:rsidR="00D0654F" w:rsidRPr="00F64467" w:rsidRDefault="5A286486" w:rsidP="00C74272">
      <w:pPr>
        <w:pStyle w:val="ListParagraph"/>
        <w:numPr>
          <w:ilvl w:val="0"/>
          <w:numId w:val="10"/>
        </w:numPr>
        <w:overflowPunct w:val="0"/>
        <w:autoSpaceDE w:val="0"/>
        <w:autoSpaceDN w:val="0"/>
        <w:adjustRightInd w:val="0"/>
        <w:spacing w:before="240" w:after="240"/>
        <w:jc w:val="both"/>
        <w:rPr>
          <w:rFonts w:eastAsia="Nunito" w:cs="Nunito"/>
          <w:color w:val="000000" w:themeColor="text1"/>
          <w:sz w:val="20"/>
          <w:szCs w:val="20"/>
          <w:lang w:val="en-ZA" w:eastAsia="ja-JP"/>
        </w:rPr>
      </w:pPr>
      <w:bookmarkStart w:id="7" w:name="_Hlk176848811"/>
      <w:r w:rsidRPr="5A286486">
        <w:rPr>
          <w:rFonts w:eastAsia="Nunito" w:cs="Nunito"/>
          <w:b/>
          <w:bCs/>
          <w:color w:val="000000" w:themeColor="text1"/>
          <w:sz w:val="20"/>
          <w:szCs w:val="20"/>
          <w:lang w:val="en-ZA" w:eastAsia="ja-JP"/>
        </w:rPr>
        <w:t>Core Data Team</w:t>
      </w:r>
      <w:bookmarkEnd w:id="7"/>
      <w:r w:rsidR="006B331E">
        <w:rPr>
          <w:rFonts w:eastAsia="Nunito" w:cs="Nunito"/>
          <w:b/>
          <w:bCs/>
          <w:color w:val="000000" w:themeColor="text1"/>
          <w:sz w:val="20"/>
          <w:szCs w:val="20"/>
          <w:lang w:val="en-ZA" w:eastAsia="ja-JP"/>
        </w:rPr>
        <w:t>:</w:t>
      </w:r>
      <w:r w:rsidRPr="5A286486">
        <w:rPr>
          <w:rFonts w:eastAsia="Nunito" w:cs="Nunito"/>
          <w:color w:val="000000" w:themeColor="text1"/>
          <w:sz w:val="20"/>
          <w:szCs w:val="20"/>
          <w:lang w:val="en-ZA" w:eastAsia="ja-JP"/>
        </w:rPr>
        <w:t xml:space="preserve"> A group of vital personnel responsible for the initial processing and de-identifying of the original study data.</w:t>
      </w:r>
    </w:p>
    <w:p w14:paraId="56721E96" w14:textId="5FD6BCC1" w:rsidR="00D0654F" w:rsidRPr="00F64467" w:rsidRDefault="64B41A5F" w:rsidP="00C74272">
      <w:pPr>
        <w:pStyle w:val="ListParagraph"/>
        <w:numPr>
          <w:ilvl w:val="0"/>
          <w:numId w:val="10"/>
        </w:numPr>
        <w:overflowPunct w:val="0"/>
        <w:autoSpaceDE w:val="0"/>
        <w:autoSpaceDN w:val="0"/>
        <w:adjustRightInd w:val="0"/>
        <w:spacing w:before="240" w:after="240"/>
        <w:jc w:val="both"/>
        <w:rPr>
          <w:rFonts w:eastAsia="Nunito" w:cs="Nunito"/>
          <w:color w:val="000000" w:themeColor="text1"/>
          <w:sz w:val="20"/>
          <w:szCs w:val="20"/>
          <w:lang w:val="en-ZA" w:eastAsia="ja-JP"/>
        </w:rPr>
      </w:pPr>
      <w:r w:rsidRPr="64B41A5F">
        <w:rPr>
          <w:rFonts w:eastAsia="Nunito" w:cs="Nunito"/>
          <w:b/>
          <w:bCs/>
          <w:color w:val="000000" w:themeColor="text1"/>
          <w:sz w:val="20"/>
          <w:szCs w:val="20"/>
          <w:lang w:val="en-ZA" w:eastAsia="ja-JP"/>
        </w:rPr>
        <w:t>Data Access Committee (DAC):</w:t>
      </w:r>
      <w:r w:rsidRPr="64B41A5F">
        <w:rPr>
          <w:rFonts w:eastAsia="Nunito" w:cs="Nunito"/>
          <w:color w:val="000000" w:themeColor="text1"/>
          <w:sz w:val="20"/>
          <w:szCs w:val="20"/>
          <w:lang w:val="en-ZA" w:eastAsia="ja-JP"/>
        </w:rPr>
        <w:t xml:space="preserve"> This committee evaluates and approves requests for data access and ensures that data sharing complies with ethical, legal, and scientific standards.</w:t>
      </w:r>
    </w:p>
    <w:p w14:paraId="730C4126" w14:textId="0EE217F9" w:rsidR="00D0654F" w:rsidRPr="00F64467" w:rsidRDefault="64B41A5F" w:rsidP="00C74272">
      <w:pPr>
        <w:pStyle w:val="ListParagraph"/>
        <w:numPr>
          <w:ilvl w:val="0"/>
          <w:numId w:val="10"/>
        </w:numPr>
        <w:overflowPunct w:val="0"/>
        <w:autoSpaceDE w:val="0"/>
        <w:autoSpaceDN w:val="0"/>
        <w:adjustRightInd w:val="0"/>
        <w:spacing w:before="240" w:after="240"/>
        <w:jc w:val="both"/>
        <w:rPr>
          <w:rFonts w:eastAsia="Nunito" w:cs="Nunito"/>
          <w:color w:val="000000" w:themeColor="text1"/>
          <w:sz w:val="20"/>
          <w:szCs w:val="20"/>
          <w:lang w:val="en-ZA" w:eastAsia="ja-JP"/>
        </w:rPr>
      </w:pPr>
      <w:r w:rsidRPr="64B41A5F">
        <w:rPr>
          <w:rFonts w:eastAsia="Nunito" w:cs="Nunito"/>
          <w:b/>
          <w:bCs/>
          <w:color w:val="000000" w:themeColor="text1"/>
          <w:sz w:val="20"/>
          <w:szCs w:val="20"/>
          <w:lang w:val="en-ZA" w:eastAsia="ja-JP"/>
        </w:rPr>
        <w:t>Data Provider:</w:t>
      </w:r>
      <w:r w:rsidRPr="64B41A5F">
        <w:rPr>
          <w:rFonts w:eastAsia="Nunito" w:cs="Nunito"/>
          <w:color w:val="000000" w:themeColor="text1"/>
          <w:sz w:val="20"/>
          <w:szCs w:val="20"/>
          <w:lang w:val="en-ZA" w:eastAsia="ja-JP"/>
        </w:rPr>
        <w:t xml:space="preserve"> </w:t>
      </w:r>
      <w:r w:rsidR="00EF4741" w:rsidRPr="006B331E">
        <w:rPr>
          <w:rFonts w:eastAsia="Nunito" w:cs="Nunito"/>
          <w:color w:val="000000" w:themeColor="text1"/>
          <w:sz w:val="20"/>
          <w:szCs w:val="20"/>
          <w:lang w:val="en-ZA" w:eastAsia="ja-JP"/>
        </w:rPr>
        <w:t>The party that owns, controls</w:t>
      </w:r>
      <w:r w:rsidR="006B331E">
        <w:rPr>
          <w:rFonts w:eastAsia="Nunito" w:cs="Nunito"/>
          <w:color w:val="000000" w:themeColor="text1"/>
          <w:sz w:val="20"/>
          <w:szCs w:val="20"/>
          <w:lang w:val="en-ZA" w:eastAsia="ja-JP"/>
        </w:rPr>
        <w:t>,</w:t>
      </w:r>
      <w:r w:rsidR="00EF4741" w:rsidRPr="006B331E">
        <w:rPr>
          <w:rFonts w:eastAsia="Nunito" w:cs="Nunito"/>
          <w:color w:val="000000" w:themeColor="text1"/>
          <w:sz w:val="20"/>
          <w:szCs w:val="20"/>
          <w:lang w:val="en-ZA" w:eastAsia="ja-JP"/>
        </w:rPr>
        <w:t xml:space="preserve"> or otherwise possesses the rights to transfer data and is responsible for ensuring it has the legal authority to transfer such data and that such data is provided in accordance with any applicable laws, regulations or contractual obligations</w:t>
      </w:r>
    </w:p>
    <w:p w14:paraId="382C34C8" w14:textId="7A4848B9" w:rsidR="00D0654F" w:rsidRPr="00F64467" w:rsidRDefault="64B41A5F" w:rsidP="00C74272">
      <w:pPr>
        <w:pStyle w:val="ListParagraph"/>
        <w:numPr>
          <w:ilvl w:val="0"/>
          <w:numId w:val="10"/>
        </w:numPr>
        <w:overflowPunct w:val="0"/>
        <w:autoSpaceDE w:val="0"/>
        <w:autoSpaceDN w:val="0"/>
        <w:adjustRightInd w:val="0"/>
        <w:spacing w:before="240" w:after="240"/>
        <w:jc w:val="both"/>
        <w:rPr>
          <w:rFonts w:eastAsia="Nunito" w:cs="Nunito"/>
          <w:color w:val="000000" w:themeColor="text1"/>
          <w:sz w:val="20"/>
          <w:szCs w:val="20"/>
          <w:lang w:val="en-ZA" w:eastAsia="ja-JP"/>
        </w:rPr>
      </w:pPr>
      <w:r w:rsidRPr="64B41A5F">
        <w:rPr>
          <w:rFonts w:eastAsia="Nunito" w:cs="Nunito"/>
          <w:b/>
          <w:bCs/>
          <w:color w:val="000000" w:themeColor="text1"/>
          <w:sz w:val="20"/>
          <w:szCs w:val="20"/>
          <w:lang w:val="en-ZA" w:eastAsia="ja-JP"/>
        </w:rPr>
        <w:t>DS-I Partners:</w:t>
      </w:r>
      <w:r w:rsidRPr="64B41A5F">
        <w:rPr>
          <w:rFonts w:eastAsia="Nunito" w:cs="Nunito"/>
          <w:color w:val="000000" w:themeColor="text1"/>
          <w:sz w:val="20"/>
          <w:szCs w:val="20"/>
          <w:lang w:val="en-ZA" w:eastAsia="ja-JP"/>
        </w:rPr>
        <w:t xml:space="preserve"> Partners within the NIH Data Science for Health Discovery and Innovation in Africa (DS-I Africa) Initiative who contribute to and utilize the shared data resources, collaborating on data management practices to ensure alignment with the broader DS-I Africa objectives.</w:t>
      </w:r>
    </w:p>
    <w:p w14:paraId="39654D41" w14:textId="77777777" w:rsidR="00594B89" w:rsidRPr="00F64467" w:rsidRDefault="64B41A5F" w:rsidP="00C74272">
      <w:pPr>
        <w:pStyle w:val="ListParagraph"/>
        <w:numPr>
          <w:ilvl w:val="0"/>
          <w:numId w:val="10"/>
        </w:numPr>
        <w:overflowPunct w:val="0"/>
        <w:autoSpaceDE w:val="0"/>
        <w:autoSpaceDN w:val="0"/>
        <w:adjustRightInd w:val="0"/>
        <w:spacing w:before="240" w:after="240"/>
        <w:jc w:val="both"/>
        <w:rPr>
          <w:rFonts w:eastAsia="Nunito" w:cs="Nunito"/>
          <w:color w:val="000000" w:themeColor="text1"/>
          <w:sz w:val="20"/>
          <w:szCs w:val="20"/>
          <w:lang w:val="en-ZA"/>
        </w:rPr>
      </w:pPr>
      <w:proofErr w:type="spellStart"/>
      <w:r w:rsidRPr="64B41A5F">
        <w:rPr>
          <w:rFonts w:eastAsia="Nunito" w:cs="Nunito"/>
          <w:b/>
          <w:bCs/>
          <w:color w:val="000000" w:themeColor="text1"/>
          <w:sz w:val="20"/>
          <w:szCs w:val="20"/>
          <w:lang w:val="en-ZA"/>
        </w:rPr>
        <w:t>eLwazi</w:t>
      </w:r>
      <w:proofErr w:type="spellEnd"/>
      <w:r w:rsidRPr="64B41A5F">
        <w:rPr>
          <w:rFonts w:eastAsia="Nunito" w:cs="Nunito"/>
          <w:color w:val="000000" w:themeColor="text1"/>
          <w:sz w:val="20"/>
          <w:szCs w:val="20"/>
          <w:lang w:val="en-ZA"/>
        </w:rPr>
        <w:t xml:space="preserve">: As a data management platform, </w:t>
      </w:r>
      <w:proofErr w:type="spellStart"/>
      <w:r w:rsidRPr="64B41A5F">
        <w:rPr>
          <w:rFonts w:eastAsia="Nunito" w:cs="Nunito"/>
          <w:color w:val="000000" w:themeColor="text1"/>
          <w:sz w:val="20"/>
          <w:szCs w:val="20"/>
          <w:lang w:val="en-ZA"/>
        </w:rPr>
        <w:t>eLwazi</w:t>
      </w:r>
      <w:proofErr w:type="spellEnd"/>
      <w:r w:rsidRPr="64B41A5F">
        <w:rPr>
          <w:rFonts w:eastAsia="Nunito" w:cs="Nunito"/>
          <w:color w:val="000000" w:themeColor="text1"/>
          <w:sz w:val="20"/>
          <w:szCs w:val="20"/>
          <w:lang w:val="en-ZA"/>
        </w:rPr>
        <w:t xml:space="preserve"> facilitates the indexing, storage, and sharing of data within the consortium. It ensures that data is discoverable, accessible, interoperable, and reusable (FAIR principles).</w:t>
      </w:r>
    </w:p>
    <w:p w14:paraId="12F1BEBE" w14:textId="77777777" w:rsidR="00D0654F" w:rsidRPr="00F64467" w:rsidRDefault="64B41A5F" w:rsidP="00C74272">
      <w:pPr>
        <w:pStyle w:val="ListParagraph"/>
        <w:numPr>
          <w:ilvl w:val="0"/>
          <w:numId w:val="10"/>
        </w:numPr>
        <w:overflowPunct w:val="0"/>
        <w:autoSpaceDE w:val="0"/>
        <w:autoSpaceDN w:val="0"/>
        <w:adjustRightInd w:val="0"/>
        <w:spacing w:before="240" w:after="240"/>
        <w:jc w:val="both"/>
        <w:rPr>
          <w:rFonts w:eastAsia="Nunito" w:cs="Nunito"/>
          <w:color w:val="000000" w:themeColor="text1"/>
          <w:sz w:val="20"/>
          <w:szCs w:val="20"/>
          <w:lang w:val="en-ZA" w:eastAsia="ja-JP"/>
        </w:rPr>
      </w:pPr>
      <w:r w:rsidRPr="64B41A5F">
        <w:rPr>
          <w:rFonts w:eastAsia="Nunito" w:cs="Nunito"/>
          <w:b/>
          <w:bCs/>
          <w:color w:val="000000" w:themeColor="text1"/>
          <w:sz w:val="20"/>
          <w:szCs w:val="20"/>
          <w:lang w:val="en-ZA" w:eastAsia="ja-JP"/>
        </w:rPr>
        <w:t>Ethics Committees</w:t>
      </w:r>
      <w:r w:rsidRPr="64B41A5F">
        <w:rPr>
          <w:rFonts w:eastAsia="Nunito" w:cs="Nunito"/>
          <w:color w:val="000000" w:themeColor="text1"/>
          <w:sz w:val="20"/>
          <w:szCs w:val="20"/>
          <w:lang w:val="en-ZA" w:eastAsia="ja-JP"/>
        </w:rPr>
        <w:t>: Institutional bodies that review and approve the ethical aspects of research projects, ensuring that studies comply with ethical standards and protect participants' rights and welfare.</w:t>
      </w:r>
    </w:p>
    <w:p w14:paraId="5F2F2995" w14:textId="788540A9" w:rsidR="00D0654F" w:rsidRPr="00F64467" w:rsidRDefault="6147369E" w:rsidP="00C74272">
      <w:pPr>
        <w:pStyle w:val="ListParagraph"/>
        <w:numPr>
          <w:ilvl w:val="0"/>
          <w:numId w:val="10"/>
        </w:numPr>
        <w:overflowPunct w:val="0"/>
        <w:autoSpaceDE w:val="0"/>
        <w:autoSpaceDN w:val="0"/>
        <w:adjustRightInd w:val="0"/>
        <w:spacing w:before="240" w:after="240"/>
        <w:jc w:val="both"/>
        <w:rPr>
          <w:rFonts w:eastAsia="Nunito" w:cs="Nunito"/>
          <w:color w:val="000000" w:themeColor="text1"/>
          <w:sz w:val="20"/>
          <w:szCs w:val="20"/>
          <w:lang w:val="en-ZA" w:eastAsia="ja-JP"/>
        </w:rPr>
      </w:pPr>
      <w:r w:rsidRPr="6147369E">
        <w:rPr>
          <w:rFonts w:eastAsia="Nunito" w:cs="Nunito"/>
          <w:b/>
          <w:bCs/>
          <w:color w:val="000000" w:themeColor="text1"/>
          <w:sz w:val="20"/>
          <w:szCs w:val="20"/>
          <w:lang w:val="en-ZA" w:eastAsia="ja-JP"/>
        </w:rPr>
        <w:t>Harmonization Team Members</w:t>
      </w:r>
      <w:r w:rsidRPr="6147369E">
        <w:rPr>
          <w:rFonts w:eastAsia="Nunito" w:cs="Nunito"/>
          <w:color w:val="000000" w:themeColor="text1"/>
          <w:sz w:val="20"/>
          <w:szCs w:val="20"/>
          <w:lang w:val="en-ZA" w:eastAsia="ja-JP"/>
        </w:rPr>
        <w:t xml:space="preserve">: </w:t>
      </w:r>
      <w:r w:rsidR="00614CF8">
        <w:rPr>
          <w:rFonts w:eastAsia="Nunito" w:cs="Nunito"/>
          <w:color w:val="000000" w:themeColor="text1"/>
          <w:sz w:val="20"/>
          <w:szCs w:val="20"/>
          <w:lang w:val="en-ZA" w:eastAsia="ja-JP"/>
        </w:rPr>
        <w:t>R</w:t>
      </w:r>
      <w:r w:rsidRPr="6147369E">
        <w:rPr>
          <w:rFonts w:eastAsia="Nunito" w:cs="Nunito"/>
          <w:color w:val="000000" w:themeColor="text1"/>
          <w:sz w:val="20"/>
          <w:szCs w:val="20"/>
          <w:lang w:val="en-ZA" w:eastAsia="ja-JP"/>
        </w:rPr>
        <w:t xml:space="preserve">esearchers and data scientists </w:t>
      </w:r>
      <w:r w:rsidR="00614CF8">
        <w:rPr>
          <w:rFonts w:eastAsia="Nunito" w:cs="Nunito"/>
          <w:color w:val="000000" w:themeColor="text1"/>
          <w:sz w:val="20"/>
          <w:szCs w:val="20"/>
          <w:lang w:val="en-ZA" w:eastAsia="ja-JP"/>
        </w:rPr>
        <w:t xml:space="preserve">within the </w:t>
      </w:r>
      <w:r w:rsidR="00614CF8" w:rsidRPr="6147369E">
        <w:rPr>
          <w:rFonts w:eastAsia="Nunito" w:cs="Nunito"/>
          <w:color w:val="000000" w:themeColor="text1"/>
          <w:sz w:val="20"/>
          <w:szCs w:val="20"/>
          <w:lang w:val="en-ZA" w:eastAsia="ja-JP"/>
        </w:rPr>
        <w:t xml:space="preserve">HE²AT </w:t>
      </w:r>
      <w:proofErr w:type="spellStart"/>
      <w:r w:rsidR="00614CF8" w:rsidRPr="6147369E">
        <w:rPr>
          <w:rFonts w:eastAsia="Nunito" w:cs="Nunito"/>
          <w:color w:val="000000" w:themeColor="text1"/>
          <w:sz w:val="20"/>
          <w:szCs w:val="20"/>
          <w:lang w:val="en-ZA" w:eastAsia="ja-JP"/>
        </w:rPr>
        <w:t>Center</w:t>
      </w:r>
      <w:proofErr w:type="spellEnd"/>
      <w:r w:rsidR="00614CF8" w:rsidRPr="6147369E">
        <w:rPr>
          <w:rFonts w:eastAsia="Nunito" w:cs="Nunito"/>
          <w:color w:val="000000" w:themeColor="text1"/>
          <w:sz w:val="20"/>
          <w:szCs w:val="20"/>
          <w:lang w:val="en-ZA" w:eastAsia="ja-JP"/>
        </w:rPr>
        <w:t xml:space="preserve"> </w:t>
      </w:r>
      <w:r w:rsidR="00614CF8">
        <w:rPr>
          <w:rFonts w:eastAsia="Nunito" w:cs="Nunito"/>
          <w:color w:val="000000" w:themeColor="text1"/>
          <w:sz w:val="20"/>
          <w:szCs w:val="20"/>
          <w:lang w:val="en-ZA" w:eastAsia="ja-JP"/>
        </w:rPr>
        <w:t>C</w:t>
      </w:r>
      <w:r w:rsidR="00614CF8" w:rsidRPr="6147369E">
        <w:rPr>
          <w:rFonts w:eastAsia="Nunito" w:cs="Nunito"/>
          <w:color w:val="000000" w:themeColor="text1"/>
          <w:sz w:val="20"/>
          <w:szCs w:val="20"/>
          <w:lang w:val="en-ZA" w:eastAsia="ja-JP"/>
        </w:rPr>
        <w:t xml:space="preserve">onsortium </w:t>
      </w:r>
      <w:r w:rsidRPr="6147369E">
        <w:rPr>
          <w:rFonts w:eastAsia="Nunito" w:cs="Nunito"/>
          <w:color w:val="000000" w:themeColor="text1"/>
          <w:sz w:val="20"/>
          <w:szCs w:val="20"/>
          <w:lang w:val="en-ZA" w:eastAsia="ja-JP"/>
        </w:rPr>
        <w:t xml:space="preserve">who work on </w:t>
      </w:r>
      <w:r w:rsidR="00A960C0">
        <w:rPr>
          <w:rFonts w:eastAsia="Nunito" w:cs="Nunito"/>
          <w:color w:val="000000" w:themeColor="text1"/>
          <w:sz w:val="20"/>
          <w:szCs w:val="20"/>
          <w:lang w:val="en-ZA" w:eastAsia="ja-JP"/>
        </w:rPr>
        <w:t>harmonisation</w:t>
      </w:r>
      <w:r w:rsidR="00A960C0" w:rsidRPr="6147369E">
        <w:rPr>
          <w:rFonts w:eastAsia="Nunito" w:cs="Nunito"/>
          <w:color w:val="000000" w:themeColor="text1"/>
          <w:sz w:val="20"/>
          <w:szCs w:val="20"/>
          <w:lang w:val="en-ZA" w:eastAsia="ja-JP"/>
        </w:rPr>
        <w:t xml:space="preserve"> </w:t>
      </w:r>
      <w:r w:rsidRPr="6147369E">
        <w:rPr>
          <w:rFonts w:eastAsia="Nunito" w:cs="Nunito"/>
          <w:color w:val="000000" w:themeColor="text1"/>
          <w:sz w:val="20"/>
          <w:szCs w:val="20"/>
          <w:lang w:val="en-ZA" w:eastAsia="ja-JP"/>
        </w:rPr>
        <w:t>and integrating datasets into a unified format, ensuring consistency and usability for analysis.</w:t>
      </w:r>
    </w:p>
    <w:p w14:paraId="2F5B1990" w14:textId="77777777" w:rsidR="00D0654F" w:rsidRPr="00F64467" w:rsidRDefault="64B41A5F" w:rsidP="00C74272">
      <w:pPr>
        <w:pStyle w:val="ListParagraph"/>
        <w:numPr>
          <w:ilvl w:val="0"/>
          <w:numId w:val="10"/>
        </w:numPr>
        <w:overflowPunct w:val="0"/>
        <w:autoSpaceDE w:val="0"/>
        <w:autoSpaceDN w:val="0"/>
        <w:adjustRightInd w:val="0"/>
        <w:spacing w:before="240" w:after="240"/>
        <w:jc w:val="both"/>
        <w:rPr>
          <w:rFonts w:eastAsia="Nunito" w:cs="Nunito"/>
          <w:color w:val="000000" w:themeColor="text1"/>
          <w:sz w:val="20"/>
          <w:szCs w:val="20"/>
          <w:lang w:val="en-ZA" w:eastAsia="ja-JP"/>
        </w:rPr>
      </w:pPr>
      <w:r w:rsidRPr="64B41A5F">
        <w:rPr>
          <w:rFonts w:eastAsia="Nunito" w:cs="Nunito"/>
          <w:b/>
          <w:bCs/>
          <w:color w:val="000000" w:themeColor="text1"/>
          <w:sz w:val="20"/>
          <w:szCs w:val="20"/>
          <w:lang w:val="en-ZA" w:eastAsia="ja-JP"/>
        </w:rPr>
        <w:t>Health Data Providers</w:t>
      </w:r>
      <w:r w:rsidRPr="64B41A5F">
        <w:rPr>
          <w:rFonts w:eastAsia="Nunito" w:cs="Nunito"/>
          <w:color w:val="000000" w:themeColor="text1"/>
          <w:sz w:val="20"/>
          <w:szCs w:val="20"/>
          <w:lang w:val="en-ZA" w:eastAsia="ja-JP"/>
        </w:rPr>
        <w:t>: Entities responsible for collecting and providing biomedical data, including clinical trial coordinators, cohort study administrators, hospitals, and research institutions involved in health-related studies.</w:t>
      </w:r>
    </w:p>
    <w:p w14:paraId="54F07A62" w14:textId="77777777" w:rsidR="00D0654F" w:rsidRPr="00F64467" w:rsidRDefault="64B41A5F" w:rsidP="00C74272">
      <w:pPr>
        <w:pStyle w:val="ListParagraph"/>
        <w:numPr>
          <w:ilvl w:val="0"/>
          <w:numId w:val="10"/>
        </w:numPr>
        <w:overflowPunct w:val="0"/>
        <w:autoSpaceDE w:val="0"/>
        <w:autoSpaceDN w:val="0"/>
        <w:adjustRightInd w:val="0"/>
        <w:spacing w:before="240" w:after="240"/>
        <w:jc w:val="both"/>
        <w:rPr>
          <w:rFonts w:eastAsia="Nunito" w:cs="Nunito"/>
          <w:color w:val="000000" w:themeColor="text1"/>
          <w:sz w:val="20"/>
          <w:szCs w:val="20"/>
          <w:lang w:val="en-ZA" w:eastAsia="ja-JP"/>
        </w:rPr>
      </w:pPr>
      <w:r w:rsidRPr="64B41A5F">
        <w:rPr>
          <w:rFonts w:eastAsia="Nunito" w:cs="Nunito"/>
          <w:b/>
          <w:bCs/>
          <w:color w:val="000000" w:themeColor="text1"/>
          <w:sz w:val="20"/>
          <w:szCs w:val="20"/>
          <w:lang w:val="en-ZA" w:eastAsia="ja-JP"/>
        </w:rPr>
        <w:t>Health Experts:</w:t>
      </w:r>
      <w:r w:rsidRPr="64B41A5F">
        <w:rPr>
          <w:rFonts w:eastAsia="Nunito" w:cs="Nunito"/>
          <w:color w:val="000000" w:themeColor="text1"/>
          <w:sz w:val="20"/>
          <w:szCs w:val="20"/>
          <w:lang w:val="en-ZA" w:eastAsia="ja-JP"/>
        </w:rPr>
        <w:t xml:space="preserve"> Specialists in health-related fields who validate the harmonization of biomedical data and ensure the accuracy and reliability of the integrated datasets.</w:t>
      </w:r>
    </w:p>
    <w:p w14:paraId="048A722A" w14:textId="787E0E8E" w:rsidR="00D0654F" w:rsidRPr="00F64467" w:rsidRDefault="6147369E" w:rsidP="00C74272">
      <w:pPr>
        <w:pStyle w:val="ListParagraph"/>
        <w:numPr>
          <w:ilvl w:val="0"/>
          <w:numId w:val="10"/>
        </w:numPr>
        <w:overflowPunct w:val="0"/>
        <w:autoSpaceDE w:val="0"/>
        <w:autoSpaceDN w:val="0"/>
        <w:adjustRightInd w:val="0"/>
        <w:spacing w:before="240" w:after="240"/>
        <w:jc w:val="both"/>
        <w:rPr>
          <w:rFonts w:eastAsia="Nunito" w:cs="Nunito"/>
          <w:color w:val="000000" w:themeColor="text1"/>
          <w:sz w:val="20"/>
          <w:szCs w:val="20"/>
          <w:lang w:val="en-ZA"/>
        </w:rPr>
      </w:pPr>
      <w:r w:rsidRPr="6147369E">
        <w:rPr>
          <w:rFonts w:eastAsia="Nunito" w:cs="Nunito"/>
          <w:b/>
          <w:bCs/>
          <w:color w:val="000000" w:themeColor="text1"/>
          <w:sz w:val="20"/>
          <w:szCs w:val="20"/>
          <w:lang w:val="en-ZA"/>
        </w:rPr>
        <w:t xml:space="preserve">HE²AT </w:t>
      </w:r>
      <w:proofErr w:type="spellStart"/>
      <w:r w:rsidRPr="6147369E">
        <w:rPr>
          <w:rFonts w:eastAsia="Nunito" w:cs="Nunito"/>
          <w:b/>
          <w:bCs/>
          <w:color w:val="000000" w:themeColor="text1"/>
          <w:sz w:val="20"/>
          <w:szCs w:val="20"/>
          <w:lang w:val="en-ZA"/>
        </w:rPr>
        <w:t>Center</w:t>
      </w:r>
      <w:proofErr w:type="spellEnd"/>
      <w:r w:rsidRPr="6147369E">
        <w:rPr>
          <w:rFonts w:eastAsia="Nunito" w:cs="Nunito"/>
          <w:b/>
          <w:bCs/>
          <w:color w:val="000000" w:themeColor="text1"/>
          <w:sz w:val="20"/>
          <w:szCs w:val="20"/>
          <w:lang w:val="en-ZA"/>
        </w:rPr>
        <w:t xml:space="preserve"> Consortium</w:t>
      </w:r>
      <w:r w:rsidRPr="6147369E">
        <w:rPr>
          <w:rFonts w:eastAsia="Nunito" w:cs="Nunito"/>
          <w:color w:val="000000" w:themeColor="text1"/>
          <w:sz w:val="20"/>
          <w:szCs w:val="20"/>
          <w:lang w:val="en-ZA"/>
        </w:rPr>
        <w:t xml:space="preserve">: </w:t>
      </w:r>
      <w:r w:rsidR="00584E8A" w:rsidRPr="6147369E">
        <w:rPr>
          <w:rFonts w:eastAsia="Nunito" w:cs="Nunito"/>
          <w:color w:val="000000" w:themeColor="text1"/>
          <w:sz w:val="20"/>
          <w:szCs w:val="20"/>
          <w:lang w:val="en-ZA" w:eastAsia="en-ZA"/>
        </w:rPr>
        <w:t xml:space="preserve">The HE²AT </w:t>
      </w:r>
      <w:proofErr w:type="spellStart"/>
      <w:r w:rsidR="00584E8A" w:rsidRPr="6147369E">
        <w:rPr>
          <w:rFonts w:eastAsia="Nunito" w:cs="Nunito"/>
          <w:color w:val="000000" w:themeColor="text1"/>
          <w:sz w:val="20"/>
          <w:szCs w:val="20"/>
          <w:lang w:val="en-ZA" w:eastAsia="en-ZA"/>
        </w:rPr>
        <w:t>Center</w:t>
      </w:r>
      <w:proofErr w:type="spellEnd"/>
      <w:r w:rsidR="00584E8A" w:rsidRPr="6147369E">
        <w:rPr>
          <w:rFonts w:eastAsia="Nunito" w:cs="Nunito"/>
          <w:color w:val="000000" w:themeColor="text1"/>
          <w:sz w:val="20"/>
          <w:szCs w:val="20"/>
          <w:lang w:val="en-ZA" w:eastAsia="en-ZA"/>
        </w:rPr>
        <w:t xml:space="preserve"> consortium partners funded through the HE²AT </w:t>
      </w:r>
      <w:proofErr w:type="spellStart"/>
      <w:r w:rsidR="00584E8A" w:rsidRPr="6147369E">
        <w:rPr>
          <w:rFonts w:eastAsia="Nunito" w:cs="Nunito"/>
          <w:color w:val="000000" w:themeColor="text1"/>
          <w:sz w:val="20"/>
          <w:szCs w:val="20"/>
          <w:lang w:val="en-ZA" w:eastAsia="en-ZA"/>
        </w:rPr>
        <w:t>Center</w:t>
      </w:r>
      <w:proofErr w:type="spellEnd"/>
      <w:r w:rsidR="00584E8A" w:rsidRPr="6147369E">
        <w:rPr>
          <w:rFonts w:eastAsia="Nunito" w:cs="Nunito"/>
          <w:color w:val="000000" w:themeColor="text1"/>
          <w:sz w:val="20"/>
          <w:szCs w:val="20"/>
          <w:lang w:val="en-ZA" w:eastAsia="en-ZA"/>
        </w:rPr>
        <w:t xml:space="preserve"> grant </w:t>
      </w:r>
      <w:r w:rsidR="00584E8A" w:rsidRPr="6147369E">
        <w:rPr>
          <w:rFonts w:eastAsia="Nunito" w:cs="Nunito"/>
          <w:color w:val="000000" w:themeColor="text1"/>
          <w:sz w:val="20"/>
          <w:szCs w:val="20"/>
          <w:lang w:val="en-ZA"/>
        </w:rPr>
        <w:t xml:space="preserve">jointly working on the </w:t>
      </w:r>
      <w:r w:rsidR="00F03A1D" w:rsidRPr="6147369E">
        <w:rPr>
          <w:rFonts w:eastAsia="Nunito" w:cs="Nunito"/>
          <w:color w:val="000000" w:themeColor="text1"/>
          <w:sz w:val="20"/>
          <w:szCs w:val="20"/>
          <w:lang w:val="en-ZA" w:eastAsia="ja-JP"/>
        </w:rPr>
        <w:t>HE²AT</w:t>
      </w:r>
      <w:r w:rsidR="00584E8A" w:rsidRPr="6147369E">
        <w:rPr>
          <w:rFonts w:eastAsia="Nunito" w:cs="Nunito"/>
          <w:color w:val="000000" w:themeColor="text1"/>
          <w:sz w:val="20"/>
          <w:szCs w:val="20"/>
          <w:lang w:val="en-ZA"/>
        </w:rPr>
        <w:t xml:space="preserve"> </w:t>
      </w:r>
      <w:proofErr w:type="spellStart"/>
      <w:r w:rsidR="00584E8A" w:rsidRPr="6147369E">
        <w:rPr>
          <w:rFonts w:eastAsia="Nunito" w:cs="Nunito"/>
          <w:color w:val="000000" w:themeColor="text1"/>
          <w:sz w:val="20"/>
          <w:szCs w:val="20"/>
          <w:lang w:val="en-ZA"/>
        </w:rPr>
        <w:t>Center</w:t>
      </w:r>
      <w:proofErr w:type="spellEnd"/>
      <w:r w:rsidR="00584E8A" w:rsidRPr="6147369E">
        <w:rPr>
          <w:rFonts w:eastAsia="Nunito" w:cs="Nunito"/>
          <w:color w:val="000000" w:themeColor="text1"/>
          <w:sz w:val="20"/>
          <w:szCs w:val="20"/>
          <w:lang w:val="en-ZA"/>
        </w:rPr>
        <w:t xml:space="preserve"> Project who conduct research using the shared datasets. They adhere to the DMP data acquisition, transfer, processing, storage, and access guidelines, as well as the </w:t>
      </w:r>
      <w:r w:rsidR="00584E8A">
        <w:rPr>
          <w:rFonts w:eastAsia="Nunito" w:cs="Nunito"/>
          <w:color w:val="000000" w:themeColor="text1"/>
          <w:sz w:val="20"/>
          <w:szCs w:val="20"/>
          <w:lang w:val="en-ZA"/>
        </w:rPr>
        <w:t>C</w:t>
      </w:r>
      <w:r w:rsidR="00584E8A" w:rsidRPr="6147369E">
        <w:rPr>
          <w:rFonts w:eastAsia="Nunito" w:cs="Nunito"/>
          <w:color w:val="000000" w:themeColor="text1"/>
          <w:sz w:val="20"/>
          <w:szCs w:val="20"/>
          <w:lang w:val="en-ZA"/>
        </w:rPr>
        <w:t xml:space="preserve">onsortium </w:t>
      </w:r>
      <w:r w:rsidR="00584E8A">
        <w:rPr>
          <w:rFonts w:eastAsia="Nunito" w:cs="Nunito"/>
          <w:color w:val="000000" w:themeColor="text1"/>
          <w:sz w:val="20"/>
          <w:szCs w:val="20"/>
          <w:lang w:val="en-ZA"/>
        </w:rPr>
        <w:t>D</w:t>
      </w:r>
      <w:r w:rsidR="00584E8A" w:rsidRPr="6147369E">
        <w:rPr>
          <w:rFonts w:eastAsia="Nunito" w:cs="Nunito"/>
          <w:color w:val="000000" w:themeColor="text1"/>
          <w:sz w:val="20"/>
          <w:szCs w:val="20"/>
          <w:lang w:val="en-ZA"/>
        </w:rPr>
        <w:t xml:space="preserve">ata </w:t>
      </w:r>
      <w:r w:rsidR="00584E8A">
        <w:rPr>
          <w:rFonts w:eastAsia="Nunito" w:cs="Nunito"/>
          <w:color w:val="000000" w:themeColor="text1"/>
          <w:sz w:val="20"/>
          <w:szCs w:val="20"/>
          <w:lang w:val="en-ZA"/>
        </w:rPr>
        <w:t>S</w:t>
      </w:r>
      <w:r w:rsidR="00584E8A" w:rsidRPr="6147369E">
        <w:rPr>
          <w:rFonts w:eastAsia="Nunito" w:cs="Nunito"/>
          <w:color w:val="000000" w:themeColor="text1"/>
          <w:sz w:val="20"/>
          <w:szCs w:val="20"/>
          <w:lang w:val="en-ZA"/>
        </w:rPr>
        <w:t xml:space="preserve">haring </w:t>
      </w:r>
      <w:r w:rsidR="00584E8A">
        <w:rPr>
          <w:rFonts w:eastAsia="Nunito" w:cs="Nunito"/>
          <w:color w:val="000000" w:themeColor="text1"/>
          <w:sz w:val="20"/>
          <w:szCs w:val="20"/>
          <w:lang w:val="en-ZA"/>
        </w:rPr>
        <w:t>A</w:t>
      </w:r>
      <w:r w:rsidR="00584E8A" w:rsidRPr="6147369E">
        <w:rPr>
          <w:rFonts w:eastAsia="Nunito" w:cs="Nunito"/>
          <w:color w:val="000000" w:themeColor="text1"/>
          <w:sz w:val="20"/>
          <w:szCs w:val="20"/>
          <w:lang w:val="en-ZA"/>
        </w:rPr>
        <w:t>greement.</w:t>
      </w:r>
      <w:r w:rsidR="00584E8A">
        <w:rPr>
          <w:rFonts w:eastAsia="Nunito" w:cs="Nunito"/>
          <w:color w:val="000000" w:themeColor="text1"/>
          <w:sz w:val="20"/>
          <w:szCs w:val="20"/>
          <w:lang w:val="en-ZA"/>
        </w:rPr>
        <w:t xml:space="preserve"> </w:t>
      </w:r>
    </w:p>
    <w:p w14:paraId="2893EFF9" w14:textId="170157CC" w:rsidR="00D0654F" w:rsidRPr="00F64467" w:rsidRDefault="6147369E" w:rsidP="00C74272">
      <w:pPr>
        <w:pStyle w:val="ListParagraph"/>
        <w:numPr>
          <w:ilvl w:val="0"/>
          <w:numId w:val="10"/>
        </w:numPr>
        <w:overflowPunct w:val="0"/>
        <w:autoSpaceDE w:val="0"/>
        <w:autoSpaceDN w:val="0"/>
        <w:adjustRightInd w:val="0"/>
        <w:spacing w:before="240" w:after="240"/>
        <w:jc w:val="both"/>
        <w:rPr>
          <w:rFonts w:eastAsia="Nunito" w:cs="Nunito"/>
          <w:color w:val="000000" w:themeColor="text1"/>
          <w:sz w:val="20"/>
          <w:szCs w:val="20"/>
          <w:lang w:val="en-ZA" w:eastAsia="ja-JP"/>
        </w:rPr>
      </w:pPr>
      <w:r w:rsidRPr="6147369E">
        <w:rPr>
          <w:rFonts w:eastAsia="Nunito" w:cs="Nunito"/>
          <w:b/>
          <w:bCs/>
          <w:color w:val="000000" w:themeColor="text1"/>
          <w:sz w:val="20"/>
          <w:szCs w:val="20"/>
          <w:lang w:val="en-ZA" w:eastAsia="ja-JP"/>
        </w:rPr>
        <w:t>IBM Research Africa Geospatial and Climate Analysis Team:</w:t>
      </w:r>
      <w:r w:rsidRPr="6147369E">
        <w:rPr>
          <w:rFonts w:eastAsia="Nunito" w:cs="Nunito"/>
          <w:color w:val="000000" w:themeColor="text1"/>
          <w:sz w:val="20"/>
          <w:szCs w:val="20"/>
          <w:lang w:val="en-ZA" w:eastAsia="ja-JP"/>
        </w:rPr>
        <w:t xml:space="preserve"> The </w:t>
      </w:r>
      <w:r w:rsidR="000953D0" w:rsidRPr="6147369E">
        <w:rPr>
          <w:rFonts w:eastAsia="Nunito" w:cs="Nunito"/>
          <w:color w:val="000000" w:themeColor="text1"/>
          <w:sz w:val="20"/>
          <w:szCs w:val="20"/>
          <w:lang w:val="en-ZA" w:eastAsia="ja-JP"/>
        </w:rPr>
        <w:t xml:space="preserve">HE²AT </w:t>
      </w:r>
      <w:proofErr w:type="spellStart"/>
      <w:r w:rsidR="000953D0">
        <w:rPr>
          <w:rFonts w:eastAsia="Nunito" w:cs="Nunito"/>
          <w:color w:val="000000" w:themeColor="text1"/>
          <w:sz w:val="20"/>
          <w:szCs w:val="20"/>
          <w:lang w:val="en-ZA" w:eastAsia="ja-JP"/>
        </w:rPr>
        <w:t>Center</w:t>
      </w:r>
      <w:proofErr w:type="spellEnd"/>
      <w:r w:rsidR="000953D0">
        <w:rPr>
          <w:rFonts w:eastAsia="Nunito" w:cs="Nunito"/>
          <w:color w:val="000000" w:themeColor="text1"/>
          <w:sz w:val="20"/>
          <w:szCs w:val="20"/>
          <w:lang w:val="en-ZA" w:eastAsia="ja-JP"/>
        </w:rPr>
        <w:t xml:space="preserve"> Consortium </w:t>
      </w:r>
      <w:r w:rsidRPr="6147369E">
        <w:rPr>
          <w:rFonts w:eastAsia="Nunito" w:cs="Nunito"/>
          <w:color w:val="000000" w:themeColor="text1"/>
          <w:sz w:val="20"/>
          <w:szCs w:val="20"/>
          <w:lang w:val="en-ZA" w:eastAsia="ja-JP"/>
        </w:rPr>
        <w:t>team</w:t>
      </w:r>
      <w:r w:rsidR="000953D0">
        <w:rPr>
          <w:rFonts w:eastAsia="Nunito" w:cs="Nunito"/>
          <w:color w:val="000000" w:themeColor="text1"/>
          <w:sz w:val="20"/>
          <w:szCs w:val="20"/>
          <w:lang w:val="en-ZA" w:eastAsia="ja-JP"/>
        </w:rPr>
        <w:t xml:space="preserve"> at IBM Research Africa, </w:t>
      </w:r>
      <w:r w:rsidRPr="6147369E">
        <w:rPr>
          <w:rFonts w:eastAsia="Nunito" w:cs="Nunito"/>
          <w:color w:val="000000" w:themeColor="text1"/>
          <w:sz w:val="20"/>
          <w:szCs w:val="20"/>
          <w:lang w:val="en-ZA" w:eastAsia="ja-JP"/>
        </w:rPr>
        <w:t xml:space="preserve">responsible for leveraging and developing geospatial artificial intelligence tools and models in the context of the HE²AT </w:t>
      </w:r>
      <w:proofErr w:type="spellStart"/>
      <w:r w:rsidRPr="6147369E">
        <w:rPr>
          <w:rFonts w:eastAsia="Nunito" w:cs="Nunito"/>
          <w:color w:val="000000" w:themeColor="text1"/>
          <w:sz w:val="20"/>
          <w:szCs w:val="20"/>
          <w:lang w:val="en-ZA" w:eastAsia="ja-JP"/>
        </w:rPr>
        <w:t>Center</w:t>
      </w:r>
      <w:proofErr w:type="spellEnd"/>
      <w:r w:rsidRPr="6147369E">
        <w:rPr>
          <w:rFonts w:eastAsia="Nunito" w:cs="Nunito"/>
          <w:color w:val="000000" w:themeColor="text1"/>
          <w:sz w:val="20"/>
          <w:szCs w:val="20"/>
          <w:lang w:val="en-ZA" w:eastAsia="ja-JP"/>
        </w:rPr>
        <w:t>.</w:t>
      </w:r>
      <w:r w:rsidR="00F03A1D">
        <w:rPr>
          <w:rFonts w:eastAsia="Nunito" w:cs="Nunito"/>
          <w:color w:val="000000" w:themeColor="text1"/>
          <w:sz w:val="20"/>
          <w:szCs w:val="20"/>
          <w:lang w:val="en-ZA" w:eastAsia="ja-JP"/>
        </w:rPr>
        <w:t xml:space="preserve"> </w:t>
      </w:r>
      <w:r w:rsidRPr="6147369E">
        <w:rPr>
          <w:rFonts w:eastAsia="Nunito" w:cs="Nunito"/>
          <w:color w:val="000000" w:themeColor="text1"/>
          <w:sz w:val="20"/>
          <w:szCs w:val="20"/>
          <w:lang w:val="en-ZA" w:eastAsia="ja-JP"/>
        </w:rPr>
        <w:t xml:space="preserve">Most of the tools and models </w:t>
      </w:r>
      <w:r w:rsidRPr="6147369E">
        <w:rPr>
          <w:rFonts w:eastAsia="Nunito" w:cs="Nunito"/>
          <w:color w:val="000000" w:themeColor="text1"/>
          <w:sz w:val="20"/>
          <w:szCs w:val="20"/>
          <w:lang w:val="en-ZA" w:eastAsia="ja-JP"/>
        </w:rPr>
        <w:lastRenderedPageBreak/>
        <w:t xml:space="preserve">leveraged are open source and access to IBM Research proprietary prototype tools will be made available to the HE²AT </w:t>
      </w:r>
      <w:proofErr w:type="spellStart"/>
      <w:r w:rsidRPr="6147369E">
        <w:rPr>
          <w:rFonts w:eastAsia="Nunito" w:cs="Nunito"/>
          <w:color w:val="000000" w:themeColor="text1"/>
          <w:sz w:val="20"/>
          <w:szCs w:val="20"/>
          <w:lang w:val="en-ZA" w:eastAsia="ja-JP"/>
        </w:rPr>
        <w:t>Center</w:t>
      </w:r>
      <w:proofErr w:type="spellEnd"/>
      <w:r w:rsidRPr="6147369E">
        <w:rPr>
          <w:rFonts w:eastAsia="Nunito" w:cs="Nunito"/>
          <w:color w:val="000000" w:themeColor="text1"/>
          <w:sz w:val="20"/>
          <w:szCs w:val="20"/>
          <w:lang w:val="en-ZA" w:eastAsia="ja-JP"/>
        </w:rPr>
        <w:t xml:space="preserve"> through relevant software licenses that facilitates access to those resources for the collaboration.</w:t>
      </w:r>
    </w:p>
    <w:p w14:paraId="0841E381" w14:textId="0B05879A" w:rsidR="00594B89" w:rsidRPr="0038355C" w:rsidRDefault="6147369E" w:rsidP="00725F55">
      <w:pPr>
        <w:pStyle w:val="ListParagraph"/>
        <w:numPr>
          <w:ilvl w:val="0"/>
          <w:numId w:val="10"/>
        </w:numPr>
        <w:overflowPunct w:val="0"/>
        <w:autoSpaceDE w:val="0"/>
        <w:autoSpaceDN w:val="0"/>
        <w:adjustRightInd w:val="0"/>
        <w:spacing w:before="240" w:after="240"/>
        <w:jc w:val="both"/>
        <w:rPr>
          <w:rFonts w:eastAsia="Nunito" w:cs="Nunito"/>
          <w:sz w:val="20"/>
          <w:szCs w:val="20"/>
          <w:lang w:val="en-ZA"/>
        </w:rPr>
      </w:pPr>
      <w:r w:rsidRPr="006838EE">
        <w:rPr>
          <w:rFonts w:eastAsia="Nunito" w:cs="Nunito"/>
          <w:b/>
          <w:bCs/>
          <w:color w:val="000000" w:themeColor="text1"/>
          <w:sz w:val="20"/>
          <w:szCs w:val="20"/>
          <w:lang w:val="en-ZA" w:eastAsia="ja-JP"/>
        </w:rPr>
        <w:t xml:space="preserve">External </w:t>
      </w:r>
      <w:r w:rsidR="00EF5990" w:rsidRPr="006838EE">
        <w:rPr>
          <w:rFonts w:eastAsia="Nunito" w:cs="Nunito"/>
          <w:b/>
          <w:bCs/>
          <w:i/>
          <w:iCs/>
          <w:color w:val="000000" w:themeColor="text1"/>
          <w:sz w:val="20"/>
          <w:szCs w:val="20"/>
          <w:lang w:val="en-ZA" w:eastAsia="ja-JP"/>
        </w:rPr>
        <w:t>B</w:t>
      </w:r>
      <w:r w:rsidRPr="006838EE">
        <w:rPr>
          <w:rFonts w:eastAsia="Nunito" w:cs="Nunito"/>
          <w:b/>
          <w:bCs/>
          <w:i/>
          <w:iCs/>
          <w:color w:val="000000" w:themeColor="text1"/>
          <w:sz w:val="20"/>
          <w:szCs w:val="20"/>
          <w:lang w:val="en-ZA" w:eastAsia="ja-JP"/>
        </w:rPr>
        <w:t xml:space="preserve">one </w:t>
      </w:r>
      <w:r w:rsidR="00EF5990" w:rsidRPr="006838EE">
        <w:rPr>
          <w:rFonts w:eastAsia="Nunito" w:cs="Nunito"/>
          <w:b/>
          <w:bCs/>
          <w:i/>
          <w:iCs/>
          <w:color w:val="000000" w:themeColor="text1"/>
          <w:sz w:val="20"/>
          <w:szCs w:val="20"/>
          <w:lang w:val="en-ZA" w:eastAsia="ja-JP"/>
        </w:rPr>
        <w:t>F</w:t>
      </w:r>
      <w:r w:rsidRPr="006838EE">
        <w:rPr>
          <w:rFonts w:eastAsia="Nunito" w:cs="Nunito"/>
          <w:b/>
          <w:bCs/>
          <w:i/>
          <w:iCs/>
          <w:color w:val="000000" w:themeColor="text1"/>
          <w:sz w:val="20"/>
          <w:szCs w:val="20"/>
          <w:lang w:val="en-ZA" w:eastAsia="ja-JP"/>
        </w:rPr>
        <w:t>ide</w:t>
      </w:r>
      <w:r w:rsidRPr="006838EE">
        <w:rPr>
          <w:rFonts w:eastAsia="Nunito" w:cs="Nunito"/>
          <w:b/>
          <w:bCs/>
          <w:color w:val="000000" w:themeColor="text1"/>
          <w:sz w:val="20"/>
          <w:szCs w:val="20"/>
          <w:lang w:val="en-ZA" w:eastAsia="ja-JP"/>
        </w:rPr>
        <w:t xml:space="preserve"> </w:t>
      </w:r>
      <w:r w:rsidR="00852731" w:rsidRPr="006838EE">
        <w:rPr>
          <w:rFonts w:eastAsia="Nunito" w:cs="Nunito"/>
          <w:b/>
          <w:bCs/>
          <w:color w:val="000000" w:themeColor="text1"/>
          <w:sz w:val="20"/>
          <w:szCs w:val="20"/>
          <w:lang w:val="en-ZA" w:eastAsia="ja-JP"/>
        </w:rPr>
        <w:t>Researchers</w:t>
      </w:r>
      <w:r w:rsidR="002D7FA5">
        <w:rPr>
          <w:rFonts w:eastAsia="Nunito" w:cs="Nunito"/>
          <w:b/>
          <w:bCs/>
          <w:color w:val="000000" w:themeColor="text1"/>
          <w:sz w:val="20"/>
          <w:szCs w:val="20"/>
          <w:lang w:val="en-ZA" w:eastAsia="ja-JP"/>
        </w:rPr>
        <w:t>:</w:t>
      </w:r>
      <w:r w:rsidR="00852731">
        <w:rPr>
          <w:rFonts w:eastAsia="Nunito" w:cs="Nunito"/>
          <w:color w:val="000000" w:themeColor="text1"/>
          <w:sz w:val="20"/>
          <w:szCs w:val="20"/>
          <w:lang w:val="en-ZA" w:eastAsia="ja-JP"/>
        </w:rPr>
        <w:t xml:space="preserve"> collaborate with the HE²AT </w:t>
      </w:r>
      <w:proofErr w:type="spellStart"/>
      <w:r w:rsidR="00852731">
        <w:rPr>
          <w:rFonts w:eastAsia="Nunito" w:cs="Nunito"/>
          <w:color w:val="000000" w:themeColor="text1"/>
          <w:sz w:val="20"/>
          <w:szCs w:val="20"/>
          <w:lang w:val="en-ZA" w:eastAsia="ja-JP"/>
        </w:rPr>
        <w:t>Center</w:t>
      </w:r>
      <w:proofErr w:type="spellEnd"/>
      <w:r w:rsidR="00852731">
        <w:rPr>
          <w:rFonts w:eastAsia="Nunito" w:cs="Nunito"/>
          <w:color w:val="000000" w:themeColor="text1"/>
          <w:sz w:val="20"/>
          <w:szCs w:val="20"/>
          <w:lang w:val="en-ZA" w:eastAsia="ja-JP"/>
        </w:rPr>
        <w:t xml:space="preserve"> and utilize</w:t>
      </w:r>
      <w:r w:rsidRPr="0038355C">
        <w:rPr>
          <w:rFonts w:eastAsia="Nunito" w:cs="Nunito"/>
          <w:color w:val="000000" w:themeColor="text1"/>
          <w:sz w:val="20"/>
          <w:szCs w:val="20"/>
          <w:lang w:val="en-ZA" w:eastAsia="ja-JP"/>
        </w:rPr>
        <w:t xml:space="preserve"> the integrated datasets for various research projects and analyses.</w:t>
      </w:r>
      <w:r w:rsidR="0038355C">
        <w:rPr>
          <w:rFonts w:eastAsia="Nunito" w:cs="Nunito"/>
          <w:color w:val="000000" w:themeColor="text1"/>
          <w:sz w:val="20"/>
          <w:szCs w:val="20"/>
          <w:lang w:val="en-ZA" w:eastAsia="ja-JP"/>
        </w:rPr>
        <w:t xml:space="preserve"> </w:t>
      </w:r>
      <w:r w:rsidR="64B41A5F" w:rsidRPr="0038355C">
        <w:rPr>
          <w:rFonts w:eastAsia="Nunito" w:cs="Nunito"/>
          <w:color w:val="000000" w:themeColor="text1"/>
          <w:sz w:val="20"/>
          <w:szCs w:val="20"/>
          <w:lang w:val="en-ZA"/>
        </w:rPr>
        <w:t>They follow the data access procedures outlined in this DMP and comply with data transfer agreements, ethical guidelines, and any conditions set by the Data Access Committee.</w:t>
      </w:r>
    </w:p>
    <w:p w14:paraId="151B700F" w14:textId="77777777" w:rsidR="00D0654F" w:rsidRPr="00F64467" w:rsidRDefault="64B41A5F" w:rsidP="00C74272">
      <w:pPr>
        <w:pStyle w:val="ListParagraph"/>
        <w:numPr>
          <w:ilvl w:val="0"/>
          <w:numId w:val="10"/>
        </w:numPr>
        <w:overflowPunct w:val="0"/>
        <w:autoSpaceDE w:val="0"/>
        <w:autoSpaceDN w:val="0"/>
        <w:adjustRightInd w:val="0"/>
        <w:spacing w:before="240" w:after="240"/>
        <w:jc w:val="both"/>
        <w:rPr>
          <w:rFonts w:eastAsia="Nunito" w:cs="Nunito"/>
          <w:color w:val="000000" w:themeColor="text1"/>
          <w:sz w:val="20"/>
          <w:szCs w:val="20"/>
          <w:lang w:val="en-ZA" w:eastAsia="ja-JP"/>
        </w:rPr>
      </w:pPr>
      <w:r w:rsidRPr="64B41A5F">
        <w:rPr>
          <w:rFonts w:eastAsia="Nunito" w:cs="Nunito"/>
          <w:b/>
          <w:bCs/>
          <w:color w:val="000000" w:themeColor="text1"/>
          <w:sz w:val="20"/>
          <w:szCs w:val="20"/>
          <w:lang w:val="en-ZA" w:eastAsia="ja-JP"/>
        </w:rPr>
        <w:t>Socio-Economic Data Providers:</w:t>
      </w:r>
      <w:r w:rsidRPr="64B41A5F">
        <w:rPr>
          <w:rFonts w:eastAsia="Nunito" w:cs="Nunito"/>
          <w:color w:val="000000" w:themeColor="text1"/>
          <w:sz w:val="20"/>
          <w:szCs w:val="20"/>
          <w:lang w:val="en-ZA" w:eastAsia="ja-JP"/>
        </w:rPr>
        <w:t xml:space="preserve"> Organizations that provide data on socio-economic conditions, such as national census bureaus, household survey agencies, and specialized observatories like the Gauteng City-Region Observatory (GCRO).</w:t>
      </w:r>
    </w:p>
    <w:p w14:paraId="61959473" w14:textId="236CC686" w:rsidR="00492251" w:rsidRPr="00F64467" w:rsidRDefault="00492251" w:rsidP="6147369E">
      <w:pPr>
        <w:spacing w:before="240"/>
        <w:rPr>
          <w:rFonts w:eastAsia="Nunito" w:cs="Nunito"/>
          <w:color w:val="000000" w:themeColor="text1"/>
          <w:sz w:val="20"/>
          <w:szCs w:val="20"/>
          <w:lang w:val="en-ZA"/>
        </w:rPr>
      </w:pPr>
    </w:p>
    <w:p w14:paraId="69774AE5" w14:textId="579FF715" w:rsidR="00492251" w:rsidRPr="00F64467" w:rsidRDefault="00492251" w:rsidP="6147369E">
      <w:pPr>
        <w:pStyle w:val="ListParagraph"/>
        <w:overflowPunct w:val="0"/>
        <w:autoSpaceDE w:val="0"/>
        <w:autoSpaceDN w:val="0"/>
        <w:adjustRightInd w:val="0"/>
        <w:spacing w:before="240" w:after="240"/>
        <w:rPr>
          <w:rFonts w:eastAsia="Nunito" w:cs="Nunito"/>
          <w:color w:val="000000" w:themeColor="text1"/>
          <w:sz w:val="20"/>
          <w:szCs w:val="20"/>
          <w:lang w:val="en-ZA"/>
        </w:rPr>
      </w:pPr>
    </w:p>
    <w:p w14:paraId="1EFBEFA1" w14:textId="77777777" w:rsidR="00492251" w:rsidRPr="00F64467" w:rsidRDefault="00492251" w:rsidP="6147369E">
      <w:pPr>
        <w:pStyle w:val="ListParagraph"/>
        <w:overflowPunct w:val="0"/>
        <w:autoSpaceDE w:val="0"/>
        <w:autoSpaceDN w:val="0"/>
        <w:adjustRightInd w:val="0"/>
        <w:spacing w:before="240" w:after="240"/>
        <w:rPr>
          <w:rFonts w:eastAsia="Nunito" w:cs="Nunito"/>
          <w:color w:val="000000" w:themeColor="text1"/>
          <w:sz w:val="20"/>
          <w:szCs w:val="20"/>
          <w:lang w:val="en-ZA" w:eastAsia="ja-JP"/>
        </w:rPr>
      </w:pPr>
    </w:p>
    <w:p w14:paraId="26270CB3" w14:textId="4BF979CA" w:rsidR="00D0654F" w:rsidRPr="00F64467" w:rsidRDefault="00F16C58" w:rsidP="6147369E">
      <w:pPr>
        <w:spacing w:before="240"/>
        <w:rPr>
          <w:rFonts w:eastAsia="Nunito" w:cs="Nunito"/>
          <w:color w:val="000000" w:themeColor="text1"/>
          <w:sz w:val="20"/>
          <w:szCs w:val="20"/>
          <w:lang w:val="en-ZA" w:eastAsia="ja-JP"/>
        </w:rPr>
      </w:pPr>
      <w:r w:rsidRPr="6147369E">
        <w:rPr>
          <w:rFonts w:eastAsia="Nunito" w:cs="Nunito"/>
          <w:color w:val="000000" w:themeColor="text1"/>
          <w:sz w:val="20"/>
          <w:szCs w:val="20"/>
          <w:lang w:val="en-ZA" w:eastAsia="ja-JP"/>
        </w:rPr>
        <w:br w:type="page"/>
      </w:r>
    </w:p>
    <w:p w14:paraId="42ADF79A" w14:textId="628A314E" w:rsidR="00FB4A54" w:rsidRPr="00F64467" w:rsidRDefault="6C6E36BE" w:rsidP="6147369E">
      <w:pPr>
        <w:pStyle w:val="Heading1"/>
        <w:spacing w:before="240"/>
        <w:rPr>
          <w:rFonts w:ascii="Nunito" w:eastAsia="Nunito" w:hAnsi="Nunito" w:cs="Nunito"/>
        </w:rPr>
      </w:pPr>
      <w:bookmarkStart w:id="8" w:name="_Toc176946992"/>
      <w:r w:rsidRPr="6C6E36BE">
        <w:rPr>
          <w:rFonts w:ascii="Nunito" w:eastAsia="Nunito" w:hAnsi="Nunito" w:cs="Nunito"/>
        </w:rPr>
        <w:lastRenderedPageBreak/>
        <w:t>Background and overview of Data Management Plan</w:t>
      </w:r>
      <w:bookmarkEnd w:id="8"/>
    </w:p>
    <w:p w14:paraId="10BB79A3" w14:textId="71A9FD00" w:rsidR="00492251" w:rsidRPr="00F64467" w:rsidRDefault="576F4CA2" w:rsidP="6147369E">
      <w:pPr>
        <w:pStyle w:val="Heading2"/>
        <w:rPr>
          <w:rFonts w:ascii="Nunito" w:eastAsia="Nunito" w:hAnsi="Nunito" w:cs="Nunito"/>
        </w:rPr>
      </w:pPr>
      <w:bookmarkStart w:id="9" w:name="_Toc172635204"/>
      <w:bookmarkStart w:id="10" w:name="_Toc173777776"/>
      <w:bookmarkStart w:id="11" w:name="_Toc174562920"/>
      <w:bookmarkStart w:id="12" w:name="_Toc174562910"/>
      <w:bookmarkStart w:id="13" w:name="_Toc176946993"/>
      <w:r w:rsidRPr="576F4CA2">
        <w:rPr>
          <w:rFonts w:ascii="Nunito" w:eastAsia="Nunito" w:hAnsi="Nunito" w:cs="Nunito"/>
        </w:rPr>
        <w:t xml:space="preserve">Background to the HE²AT </w:t>
      </w:r>
      <w:proofErr w:type="spellStart"/>
      <w:r w:rsidRPr="576F4CA2">
        <w:rPr>
          <w:rFonts w:ascii="Nunito" w:eastAsia="Nunito" w:hAnsi="Nunito" w:cs="Nunito"/>
        </w:rPr>
        <w:t>Center</w:t>
      </w:r>
      <w:bookmarkEnd w:id="9"/>
      <w:bookmarkEnd w:id="10"/>
      <w:bookmarkEnd w:id="11"/>
      <w:bookmarkEnd w:id="13"/>
      <w:proofErr w:type="spellEnd"/>
    </w:p>
    <w:p w14:paraId="03360B21" w14:textId="71F59E8A" w:rsidR="00492251" w:rsidRPr="00F64467" w:rsidRDefault="6147369E" w:rsidP="00B87DA8">
      <w:pPr>
        <w:spacing w:before="240"/>
        <w:jc w:val="both"/>
        <w:rPr>
          <w:rFonts w:eastAsia="Nunito" w:cs="Nunito"/>
          <w:color w:val="000000" w:themeColor="text1"/>
          <w:sz w:val="20"/>
          <w:szCs w:val="20"/>
          <w:lang w:val="en-ZA"/>
        </w:rPr>
      </w:pPr>
      <w:proofErr w:type="gramStart"/>
      <w:r w:rsidRPr="6147369E">
        <w:rPr>
          <w:rFonts w:eastAsia="Nunito" w:cs="Nunito"/>
          <w:color w:val="000000" w:themeColor="text1"/>
          <w:sz w:val="20"/>
          <w:szCs w:val="20"/>
          <w:lang w:val="en-ZA"/>
        </w:rPr>
        <w:t xml:space="preserve">The </w:t>
      </w:r>
      <w:proofErr w:type="spellStart"/>
      <w:r w:rsidRPr="6147369E">
        <w:rPr>
          <w:rFonts w:eastAsia="Nunito" w:cs="Nunito"/>
          <w:color w:val="000000" w:themeColor="text1"/>
          <w:sz w:val="20"/>
          <w:szCs w:val="20"/>
          <w:lang w:val="en-ZA"/>
        </w:rPr>
        <w:t>HEat</w:t>
      </w:r>
      <w:proofErr w:type="spellEnd"/>
      <w:r w:rsidRPr="6147369E">
        <w:rPr>
          <w:rFonts w:eastAsia="Nunito" w:cs="Nunito"/>
          <w:color w:val="000000" w:themeColor="text1"/>
          <w:sz w:val="20"/>
          <w:szCs w:val="20"/>
          <w:lang w:val="en-ZA"/>
        </w:rPr>
        <w:t xml:space="preserve"> and </w:t>
      </w:r>
      <w:proofErr w:type="spellStart"/>
      <w:r w:rsidRPr="6147369E">
        <w:rPr>
          <w:rFonts w:eastAsia="Nunito" w:cs="Nunito"/>
          <w:color w:val="000000" w:themeColor="text1"/>
          <w:sz w:val="20"/>
          <w:szCs w:val="20"/>
          <w:lang w:val="en-ZA"/>
        </w:rPr>
        <w:t>HEalth</w:t>
      </w:r>
      <w:proofErr w:type="spellEnd"/>
      <w:r w:rsidRPr="6147369E">
        <w:rPr>
          <w:rFonts w:eastAsia="Nunito" w:cs="Nunito"/>
          <w:color w:val="000000" w:themeColor="text1"/>
          <w:sz w:val="20"/>
          <w:szCs w:val="20"/>
          <w:lang w:val="en-ZA"/>
        </w:rPr>
        <w:t xml:space="preserve"> Africa Transdisciplinary </w:t>
      </w:r>
      <w:proofErr w:type="spellStart"/>
      <w:r w:rsidRPr="6147369E">
        <w:rPr>
          <w:rFonts w:eastAsia="Nunito" w:cs="Nunito"/>
          <w:color w:val="000000" w:themeColor="text1"/>
          <w:sz w:val="20"/>
          <w:szCs w:val="20"/>
          <w:lang w:val="en-ZA"/>
        </w:rPr>
        <w:t>Center</w:t>
      </w:r>
      <w:proofErr w:type="spellEnd"/>
      <w:r w:rsidRPr="6147369E">
        <w:rPr>
          <w:rFonts w:eastAsia="Nunito" w:cs="Nunito"/>
          <w:color w:val="000000" w:themeColor="text1"/>
          <w:sz w:val="20"/>
          <w:szCs w:val="20"/>
          <w:lang w:val="en-ZA"/>
        </w:rPr>
        <w:t xml:space="preserve"> (HE²AT </w:t>
      </w:r>
      <w:proofErr w:type="spellStart"/>
      <w:r w:rsidRPr="6147369E">
        <w:rPr>
          <w:rFonts w:eastAsia="Nunito" w:cs="Nunito"/>
          <w:color w:val="000000" w:themeColor="text1"/>
          <w:sz w:val="20"/>
          <w:szCs w:val="20"/>
          <w:lang w:val="en-ZA"/>
        </w:rPr>
        <w:t>Center</w:t>
      </w:r>
      <w:proofErr w:type="spellEnd"/>
      <w:r w:rsidRPr="6147369E">
        <w:rPr>
          <w:rFonts w:eastAsia="Nunito" w:cs="Nunito"/>
          <w:color w:val="000000" w:themeColor="text1"/>
          <w:sz w:val="20"/>
          <w:szCs w:val="20"/>
          <w:lang w:val="en-ZA"/>
        </w:rPr>
        <w:t>),</w:t>
      </w:r>
      <w:proofErr w:type="gramEnd"/>
      <w:r w:rsidRPr="6147369E">
        <w:rPr>
          <w:rFonts w:eastAsia="Nunito" w:cs="Nunito"/>
          <w:color w:val="000000" w:themeColor="text1"/>
          <w:sz w:val="20"/>
          <w:szCs w:val="20"/>
          <w:lang w:val="en-ZA"/>
        </w:rPr>
        <w:t xml:space="preserve"> is a U54 Cooperation agreement with the NIH (2021-2026). The HE²AT </w:t>
      </w:r>
      <w:proofErr w:type="spellStart"/>
      <w:r w:rsidRPr="6147369E">
        <w:rPr>
          <w:rFonts w:eastAsia="Nunito" w:cs="Nunito"/>
          <w:color w:val="000000" w:themeColor="text1"/>
          <w:sz w:val="20"/>
          <w:szCs w:val="20"/>
          <w:lang w:val="en-ZA"/>
        </w:rPr>
        <w:t>Center</w:t>
      </w:r>
      <w:proofErr w:type="spellEnd"/>
      <w:r w:rsidRPr="6147369E">
        <w:rPr>
          <w:rFonts w:eastAsia="Nunito" w:cs="Nunito"/>
          <w:color w:val="000000" w:themeColor="text1"/>
          <w:sz w:val="20"/>
          <w:szCs w:val="20"/>
          <w:lang w:val="en-ZA"/>
        </w:rPr>
        <w:t xml:space="preserve"> aspires to become a </w:t>
      </w:r>
      <w:proofErr w:type="spellStart"/>
      <w:r w:rsidRPr="6147369E">
        <w:rPr>
          <w:rFonts w:eastAsia="Nunito" w:cs="Nunito"/>
          <w:color w:val="000000" w:themeColor="text1"/>
          <w:sz w:val="20"/>
          <w:szCs w:val="20"/>
          <w:lang w:val="en-ZA"/>
        </w:rPr>
        <w:t>Center</w:t>
      </w:r>
      <w:proofErr w:type="spellEnd"/>
      <w:r w:rsidRPr="6147369E">
        <w:rPr>
          <w:rFonts w:eastAsia="Nunito" w:cs="Nunito"/>
          <w:color w:val="000000" w:themeColor="text1"/>
          <w:sz w:val="20"/>
          <w:szCs w:val="20"/>
          <w:lang w:val="en-ZA"/>
        </w:rPr>
        <w:t xml:space="preserve"> of Excellence in heat-health research, capacity building and engagement, using population health science and applying data science methodologies to improve the health of populations in Africa and beyond. The goal of the HE²AT </w:t>
      </w:r>
      <w:proofErr w:type="spellStart"/>
      <w:r w:rsidRPr="6147369E">
        <w:rPr>
          <w:rFonts w:eastAsia="Nunito" w:cs="Nunito"/>
          <w:color w:val="000000" w:themeColor="text1"/>
          <w:sz w:val="20"/>
          <w:szCs w:val="20"/>
          <w:lang w:val="en-ZA"/>
        </w:rPr>
        <w:t>Center</w:t>
      </w:r>
      <w:proofErr w:type="spellEnd"/>
      <w:r w:rsidRPr="6147369E">
        <w:rPr>
          <w:rFonts w:eastAsia="Nunito" w:cs="Nunito"/>
          <w:color w:val="000000" w:themeColor="text1"/>
          <w:sz w:val="20"/>
          <w:szCs w:val="20"/>
          <w:lang w:val="en-ZA"/>
        </w:rPr>
        <w:t xml:space="preserve"> is to advance the development of new health knowledge and human capacities by reusing existing data to generate and then disseminate heat-health knowledge and innovations.</w:t>
      </w:r>
    </w:p>
    <w:p w14:paraId="4B55AB35" w14:textId="77777777" w:rsidR="00492251" w:rsidRPr="00F64467" w:rsidRDefault="6147369E" w:rsidP="6147369E">
      <w:pPr>
        <w:spacing w:before="240"/>
        <w:rPr>
          <w:rFonts w:eastAsia="Nunito" w:cs="Nunito"/>
          <w:b/>
          <w:bCs/>
          <w:color w:val="000000" w:themeColor="text1"/>
          <w:sz w:val="20"/>
          <w:szCs w:val="20"/>
          <w:lang w:val="en-ZA"/>
        </w:rPr>
      </w:pPr>
      <w:r w:rsidRPr="6147369E">
        <w:rPr>
          <w:rFonts w:eastAsia="Nunito" w:cs="Nunito"/>
          <w:b/>
          <w:bCs/>
          <w:color w:val="000000" w:themeColor="text1"/>
          <w:sz w:val="20"/>
          <w:szCs w:val="20"/>
          <w:lang w:val="en-ZA"/>
        </w:rPr>
        <w:t>RP1 description</w:t>
      </w:r>
    </w:p>
    <w:p w14:paraId="4FFDD460" w14:textId="2CABADD4" w:rsidR="00B87DA8" w:rsidRPr="00F64467" w:rsidRDefault="00492251" w:rsidP="00B87DA8">
      <w:pPr>
        <w:spacing w:before="240"/>
        <w:jc w:val="both"/>
        <w:rPr>
          <w:rFonts w:eastAsia="Nunito" w:cs="Nunito"/>
          <w:color w:val="000000" w:themeColor="text1"/>
          <w:sz w:val="20"/>
          <w:szCs w:val="20"/>
          <w:lang w:val="en-ZA"/>
        </w:rPr>
      </w:pPr>
      <w:r w:rsidRPr="00F64467">
        <w:rPr>
          <w:rFonts w:eastAsia="Nunito" w:cs="Nunito"/>
          <w:color w:val="000000" w:themeColor="text1"/>
          <w:sz w:val="20"/>
          <w:szCs w:val="20"/>
          <w:lang w:val="en-ZA"/>
        </w:rPr>
        <w:t>Research project 1 is an Individual Participant Data (IPD) meta-analysis to assess the size and nature of associations between exposure to high ambient temperatures and selected health outcomes in pregnant women and children within the first two years of life. The IPD approach has not yet been employed in climate change and health research. An IPD can overcome many limitations of traditional analyses of individual datasets and biases in classic systematic review methodology. The project has systematically identified potentially eligible African cohort studies or trials through a systematic mapping of studies on pregnant women and children in Africa</w:t>
      </w:r>
      <w:r w:rsidRPr="00F64467">
        <w:rPr>
          <w:rStyle w:val="FootnoteReference"/>
          <w:rFonts w:eastAsia="Nunito" w:cs="Nunito"/>
          <w:color w:val="000000" w:themeColor="text1"/>
          <w:sz w:val="20"/>
          <w:szCs w:val="20"/>
          <w:lang w:val="en-ZA"/>
        </w:rPr>
        <w:footnoteReference w:id="1"/>
      </w:r>
      <w:r w:rsidRPr="00F64467">
        <w:rPr>
          <w:rFonts w:eastAsia="Nunito" w:cs="Nunito"/>
          <w:color w:val="000000" w:themeColor="text1"/>
          <w:sz w:val="20"/>
          <w:szCs w:val="20"/>
          <w:lang w:val="en-ZA"/>
        </w:rPr>
        <w:t>. Data are being harmonised by re-coding raw individual participant data into a standard set of variables. Subsequently, all the individual participant's data from each eligible study will be pooled. Analyses that include a range of traditional statistical and novel machine-learning approaches will quantify associations between exposure to high temperatures and adverse maternal and child health outcomes. The study may provide robust, definitive evidence on the impacts of heat on maternal and child health and allow for estimation of the burden of rises in temperatures and other climate change manifestations on maternal and neonatal health</w:t>
      </w:r>
      <w:r w:rsidRPr="00F64467">
        <w:rPr>
          <w:rStyle w:val="FootnoteReference"/>
          <w:rFonts w:eastAsia="Nunito" w:cs="Nunito"/>
          <w:color w:val="000000" w:themeColor="text1"/>
          <w:sz w:val="20"/>
          <w:szCs w:val="20"/>
          <w:lang w:val="en-ZA"/>
        </w:rPr>
        <w:footnoteReference w:id="2"/>
      </w:r>
      <w:r w:rsidRPr="00F64467">
        <w:rPr>
          <w:rFonts w:eastAsia="Nunito" w:cs="Nunito"/>
          <w:color w:val="000000" w:themeColor="text1"/>
          <w:sz w:val="20"/>
          <w:szCs w:val="20"/>
          <w:lang w:val="en-ZA"/>
        </w:rPr>
        <w:t xml:space="preserve">. </w:t>
      </w:r>
    </w:p>
    <w:p w14:paraId="0308DA79" w14:textId="77777777" w:rsidR="00492251" w:rsidRPr="00F64467" w:rsidRDefault="6147369E" w:rsidP="6147369E">
      <w:pPr>
        <w:spacing w:before="240"/>
        <w:rPr>
          <w:rFonts w:eastAsia="Nunito" w:cs="Nunito"/>
          <w:b/>
          <w:bCs/>
          <w:color w:val="000000" w:themeColor="text1"/>
          <w:sz w:val="20"/>
          <w:szCs w:val="20"/>
          <w:lang w:val="en-ZA"/>
        </w:rPr>
      </w:pPr>
      <w:r w:rsidRPr="6147369E">
        <w:rPr>
          <w:rFonts w:eastAsia="Nunito" w:cs="Nunito"/>
          <w:b/>
          <w:bCs/>
          <w:color w:val="000000" w:themeColor="text1"/>
          <w:sz w:val="20"/>
          <w:szCs w:val="20"/>
          <w:lang w:val="en-ZA"/>
        </w:rPr>
        <w:t>RP2 description</w:t>
      </w:r>
    </w:p>
    <w:p w14:paraId="05B21479" w14:textId="5D9AAAA9" w:rsidR="00492251" w:rsidRPr="00F64467" w:rsidRDefault="6147369E" w:rsidP="6147369E">
      <w:pPr>
        <w:spacing w:before="240"/>
        <w:jc w:val="both"/>
        <w:rPr>
          <w:rFonts w:eastAsia="Nunito" w:cs="Nunito"/>
          <w:color w:val="000000" w:themeColor="text1"/>
          <w:sz w:val="20"/>
          <w:szCs w:val="20"/>
          <w:lang w:val="en-ZA"/>
        </w:rPr>
      </w:pPr>
      <w:r w:rsidRPr="6147369E">
        <w:rPr>
          <w:rFonts w:eastAsia="Nunito" w:cs="Nunito"/>
          <w:color w:val="000000" w:themeColor="text1"/>
          <w:sz w:val="20"/>
          <w:szCs w:val="20"/>
          <w:lang w:val="en-ZA"/>
        </w:rPr>
        <w:t xml:space="preserve">Rapid growth in urban populations, geographical extent of cities and over-burdened health services in African cities, coupled with rising temperatures and Urban Heat Island phenomenon, pose significant public health challenges. High ambient temperatures cause considerable morbidity and mortality in urban areas, influenced by temperature gradients across a city, socio-environmental factors and the characteristics of the built environment. This project, conducted in Abidjan, Ivory Coast, and Johannesburg, </w:t>
      </w:r>
      <w:r w:rsidRPr="6147369E">
        <w:rPr>
          <w:rFonts w:eastAsia="Nunito" w:cs="Nunito"/>
          <w:color w:val="000000" w:themeColor="text1"/>
          <w:sz w:val="20"/>
          <w:szCs w:val="20"/>
          <w:lang w:val="en-ZA"/>
        </w:rPr>
        <w:lastRenderedPageBreak/>
        <w:t>South Africa, will investigate heat exposure risks to inform development of an Early Warning System for vulnerable groups.</w:t>
      </w:r>
    </w:p>
    <w:p w14:paraId="68C665FE" w14:textId="28DD8EE0" w:rsidR="00492251" w:rsidRPr="00F64467" w:rsidRDefault="6147369E" w:rsidP="6147369E">
      <w:pPr>
        <w:spacing w:before="240"/>
        <w:jc w:val="both"/>
        <w:rPr>
          <w:rFonts w:eastAsia="Nunito" w:cs="Nunito"/>
          <w:color w:val="000000" w:themeColor="text1"/>
          <w:sz w:val="20"/>
          <w:szCs w:val="20"/>
          <w:lang w:val="en-ZA"/>
        </w:rPr>
      </w:pPr>
      <w:r w:rsidRPr="6147369E">
        <w:rPr>
          <w:rFonts w:eastAsia="Nunito" w:cs="Nunito"/>
          <w:color w:val="000000" w:themeColor="text1"/>
          <w:sz w:val="20"/>
          <w:szCs w:val="20"/>
          <w:lang w:val="en-ZA"/>
        </w:rPr>
        <w:t>We will use data science methods, including natural language processing and predictive geospatial analysis, to integrate diverse data streams. Potential mediating and confounding factors, such as urban form, differentials in socio-economic status and vegetation indices, will be included in exposure-response analyses involving high-resolution climate data and health outcomes. The project aims to estimate historical and future heat hazards and develop a predictive model linking heat exposure to health outcomes under different emission and development scenarios. Health data will come from cohort and clinical trials in the target cities.</w:t>
      </w:r>
      <w:r w:rsidR="00EE23CD">
        <w:rPr>
          <w:rFonts w:eastAsia="Nunito" w:cs="Nunito"/>
          <w:color w:val="000000" w:themeColor="text1"/>
          <w:sz w:val="20"/>
          <w:szCs w:val="20"/>
          <w:lang w:val="en-ZA"/>
        </w:rPr>
        <w:t xml:space="preserve"> </w:t>
      </w:r>
      <w:r w:rsidR="00492251" w:rsidRPr="00F64467">
        <w:rPr>
          <w:rFonts w:eastAsia="Nunito" w:cs="Nunito"/>
          <w:color w:val="000000" w:themeColor="text1"/>
          <w:sz w:val="20"/>
          <w:szCs w:val="20"/>
          <w:lang w:val="en-ZA"/>
        </w:rPr>
        <w:t>Various dissemination methods for the Early Warning System will be explored, including a web-based application.</w:t>
      </w:r>
      <w:r w:rsidR="00492251" w:rsidRPr="00F64467">
        <w:rPr>
          <w:rStyle w:val="FootnoteReference"/>
          <w:rFonts w:eastAsia="Nunito" w:cs="Nunito"/>
          <w:color w:val="000000" w:themeColor="text1"/>
          <w:sz w:val="20"/>
          <w:szCs w:val="20"/>
          <w:lang w:val="en-ZA"/>
        </w:rPr>
        <w:footnoteReference w:id="3"/>
      </w:r>
      <w:r w:rsidR="00492251" w:rsidRPr="00F64467">
        <w:rPr>
          <w:rFonts w:eastAsia="Nunito" w:cs="Nunito"/>
          <w:color w:val="000000" w:themeColor="text1"/>
          <w:sz w:val="20"/>
          <w:szCs w:val="20"/>
          <w:lang w:val="en-ZA"/>
        </w:rPr>
        <w:t>.</w:t>
      </w:r>
    </w:p>
    <w:p w14:paraId="3DD08BA0" w14:textId="5AAD7148" w:rsidR="00E6279A" w:rsidRPr="00F64467" w:rsidRDefault="576F4CA2" w:rsidP="6147369E">
      <w:pPr>
        <w:pStyle w:val="Heading2"/>
        <w:rPr>
          <w:rFonts w:ascii="Nunito" w:eastAsia="Nunito" w:hAnsi="Nunito" w:cs="Nunito"/>
        </w:rPr>
      </w:pPr>
      <w:bookmarkStart w:id="14" w:name="_Toc176946994"/>
      <w:r w:rsidRPr="576F4CA2">
        <w:rPr>
          <w:rFonts w:ascii="Nunito" w:eastAsia="Nunito" w:hAnsi="Nunito" w:cs="Nunito"/>
        </w:rPr>
        <w:t>Scope</w:t>
      </w:r>
      <w:bookmarkEnd w:id="12"/>
      <w:r w:rsidRPr="576F4CA2">
        <w:rPr>
          <w:rFonts w:ascii="Nunito" w:eastAsia="Nunito" w:hAnsi="Nunito" w:cs="Nunito"/>
        </w:rPr>
        <w:t xml:space="preserve"> of Data Management Plan</w:t>
      </w:r>
      <w:bookmarkEnd w:id="14"/>
    </w:p>
    <w:p w14:paraId="04895272" w14:textId="28D24ACC" w:rsidR="00E6279A" w:rsidRPr="00F64467" w:rsidRDefault="6147369E" w:rsidP="006838EE">
      <w:pPr>
        <w:spacing w:before="240"/>
        <w:jc w:val="both"/>
        <w:rPr>
          <w:rFonts w:eastAsia="Nunito" w:cs="Nunito"/>
          <w:color w:val="000000" w:themeColor="text1"/>
          <w:sz w:val="20"/>
          <w:szCs w:val="20"/>
          <w:lang w:val="en-ZA"/>
        </w:rPr>
      </w:pPr>
      <w:r w:rsidRPr="6147369E">
        <w:rPr>
          <w:rFonts w:eastAsia="Nunito" w:cs="Nunito"/>
          <w:color w:val="000000" w:themeColor="text1"/>
          <w:sz w:val="20"/>
          <w:szCs w:val="20"/>
          <w:lang w:val="en-ZA"/>
        </w:rPr>
        <w:t xml:space="preserve">This Data Management Plan (DMP) applies to all data acquired and produced as part of the HE²AT </w:t>
      </w:r>
      <w:proofErr w:type="spellStart"/>
      <w:r w:rsidRPr="6147369E">
        <w:rPr>
          <w:rFonts w:eastAsia="Nunito" w:cs="Nunito"/>
          <w:color w:val="000000" w:themeColor="text1"/>
          <w:sz w:val="20"/>
          <w:szCs w:val="20"/>
          <w:lang w:val="en-ZA"/>
        </w:rPr>
        <w:t>Center</w:t>
      </w:r>
      <w:proofErr w:type="spellEnd"/>
      <w:r w:rsidRPr="6147369E">
        <w:rPr>
          <w:rFonts w:eastAsia="Nunito" w:cs="Nunito"/>
          <w:color w:val="000000" w:themeColor="text1"/>
          <w:sz w:val="20"/>
          <w:szCs w:val="20"/>
          <w:lang w:val="en-ZA"/>
        </w:rPr>
        <w:t xml:space="preserve"> </w:t>
      </w:r>
      <w:r w:rsidR="00ED0422">
        <w:rPr>
          <w:rFonts w:eastAsia="Nunito" w:cs="Nunito"/>
          <w:color w:val="000000" w:themeColor="text1"/>
          <w:sz w:val="20"/>
          <w:szCs w:val="20"/>
          <w:lang w:val="en-ZA"/>
        </w:rPr>
        <w:t>P</w:t>
      </w:r>
      <w:r w:rsidRPr="6147369E">
        <w:rPr>
          <w:rFonts w:eastAsia="Nunito" w:cs="Nunito"/>
          <w:color w:val="000000" w:themeColor="text1"/>
          <w:sz w:val="20"/>
          <w:szCs w:val="20"/>
          <w:lang w:val="en-ZA"/>
        </w:rPr>
        <w:t xml:space="preserve">roject activities. </w:t>
      </w:r>
    </w:p>
    <w:p w14:paraId="04AF2ADD" w14:textId="04C6BAA1" w:rsidR="00E6279A" w:rsidRPr="00F64467" w:rsidRDefault="576F4CA2" w:rsidP="6147369E">
      <w:pPr>
        <w:pStyle w:val="Heading2"/>
        <w:rPr>
          <w:rFonts w:ascii="Nunito" w:eastAsia="Nunito" w:hAnsi="Nunito" w:cs="Nunito"/>
        </w:rPr>
      </w:pPr>
      <w:bookmarkStart w:id="15" w:name="_Toc174562916"/>
      <w:bookmarkStart w:id="16" w:name="_Toc176946995"/>
      <w:r w:rsidRPr="576F4CA2">
        <w:rPr>
          <w:rFonts w:ascii="Nunito" w:eastAsia="Nunito" w:hAnsi="Nunito" w:cs="Nunito"/>
        </w:rPr>
        <w:t>Purpose</w:t>
      </w:r>
      <w:bookmarkEnd w:id="15"/>
      <w:bookmarkEnd w:id="16"/>
    </w:p>
    <w:p w14:paraId="74535680" w14:textId="5D6DC88B" w:rsidR="1259187B" w:rsidRDefault="6147369E" w:rsidP="0032326B">
      <w:pPr>
        <w:spacing w:before="240"/>
        <w:jc w:val="both"/>
        <w:rPr>
          <w:rFonts w:eastAsia="Nunito" w:cs="Nunito"/>
          <w:color w:val="000000" w:themeColor="text1"/>
          <w:sz w:val="20"/>
          <w:szCs w:val="20"/>
          <w:lang w:val="en-ZA"/>
        </w:rPr>
      </w:pPr>
      <w:r w:rsidRPr="6147369E">
        <w:rPr>
          <w:rFonts w:eastAsia="Nunito" w:cs="Nunito"/>
          <w:color w:val="000000" w:themeColor="text1"/>
          <w:sz w:val="20"/>
          <w:szCs w:val="20"/>
          <w:lang w:val="en-ZA"/>
        </w:rPr>
        <w:t xml:space="preserve">The Data Management Plan (DMP) establishes comprehensive procedures and standards for transferring, processing, storing, and accessing data within the HE²AT </w:t>
      </w:r>
      <w:proofErr w:type="spellStart"/>
      <w:r w:rsidRPr="6147369E">
        <w:rPr>
          <w:rFonts w:eastAsia="Nunito" w:cs="Nunito"/>
          <w:color w:val="000000" w:themeColor="text1"/>
          <w:sz w:val="20"/>
          <w:szCs w:val="20"/>
          <w:lang w:val="en-ZA"/>
        </w:rPr>
        <w:t>Center</w:t>
      </w:r>
      <w:proofErr w:type="spellEnd"/>
      <w:r w:rsidRPr="6147369E">
        <w:rPr>
          <w:rFonts w:eastAsia="Nunito" w:cs="Nunito"/>
          <w:color w:val="000000" w:themeColor="text1"/>
          <w:sz w:val="20"/>
          <w:szCs w:val="20"/>
          <w:lang w:val="en-ZA"/>
        </w:rPr>
        <w:t xml:space="preserve"> </w:t>
      </w:r>
      <w:r w:rsidR="004024C7">
        <w:rPr>
          <w:rFonts w:eastAsia="Nunito" w:cs="Nunito"/>
          <w:color w:val="000000" w:themeColor="text1"/>
          <w:sz w:val="20"/>
          <w:szCs w:val="20"/>
          <w:lang w:val="en-ZA"/>
        </w:rPr>
        <w:t>P</w:t>
      </w:r>
      <w:r w:rsidRPr="6147369E">
        <w:rPr>
          <w:rFonts w:eastAsia="Nunito" w:cs="Nunito"/>
          <w:color w:val="000000" w:themeColor="text1"/>
          <w:sz w:val="20"/>
          <w:szCs w:val="20"/>
          <w:lang w:val="en-ZA"/>
        </w:rPr>
        <w:t xml:space="preserve">roject. This plan ensures data integrity and security while facilitating effective data sharing and </w:t>
      </w:r>
      <w:r w:rsidR="006A5491">
        <w:rPr>
          <w:rFonts w:eastAsia="Nunito" w:cs="Nunito"/>
          <w:color w:val="000000" w:themeColor="text1"/>
          <w:sz w:val="20"/>
          <w:szCs w:val="20"/>
          <w:lang w:val="en-ZA"/>
        </w:rPr>
        <w:t>stakeholder collaboration</w:t>
      </w:r>
      <w:r w:rsidRPr="6147369E">
        <w:rPr>
          <w:rFonts w:eastAsia="Nunito" w:cs="Nunito"/>
          <w:color w:val="000000" w:themeColor="text1"/>
          <w:sz w:val="20"/>
          <w:szCs w:val="20"/>
          <w:lang w:val="en-ZA"/>
        </w:rPr>
        <w:t>. The DMP outlines the procedures for data access by</w:t>
      </w:r>
      <w:r w:rsidR="00027FBA">
        <w:rPr>
          <w:rFonts w:eastAsia="Nunito" w:cs="Nunito"/>
          <w:color w:val="000000" w:themeColor="text1"/>
          <w:sz w:val="20"/>
          <w:szCs w:val="20"/>
          <w:lang w:val="en-ZA"/>
        </w:rPr>
        <w:t xml:space="preserve"> E</w:t>
      </w:r>
      <w:r w:rsidRPr="6147369E">
        <w:rPr>
          <w:rFonts w:eastAsia="Nunito" w:cs="Nunito"/>
          <w:color w:val="000000" w:themeColor="text1"/>
          <w:sz w:val="20"/>
          <w:szCs w:val="20"/>
          <w:lang w:val="en-ZA"/>
        </w:rPr>
        <w:t xml:space="preserve">xternal </w:t>
      </w:r>
      <w:r w:rsidR="00027FBA">
        <w:rPr>
          <w:rFonts w:eastAsia="Nunito" w:cs="Nunito"/>
          <w:color w:val="000000" w:themeColor="text1"/>
          <w:sz w:val="20"/>
          <w:szCs w:val="20"/>
          <w:lang w:val="en-ZA"/>
        </w:rPr>
        <w:t>Researchers</w:t>
      </w:r>
      <w:r w:rsidRPr="6147369E">
        <w:rPr>
          <w:rFonts w:eastAsia="Nunito" w:cs="Nunito"/>
          <w:color w:val="000000" w:themeColor="text1"/>
          <w:sz w:val="20"/>
          <w:szCs w:val="20"/>
          <w:lang w:val="en-ZA"/>
        </w:rPr>
        <w:t xml:space="preserve">, ensuring that all data management activities, both inside and outside the </w:t>
      </w:r>
      <w:r w:rsidR="004E3A30" w:rsidRPr="6147369E">
        <w:rPr>
          <w:rFonts w:eastAsia="Nunito" w:cs="Nunito"/>
          <w:color w:val="000000" w:themeColor="text1"/>
          <w:sz w:val="20"/>
          <w:szCs w:val="20"/>
          <w:lang w:val="en-ZA"/>
        </w:rPr>
        <w:t xml:space="preserve">HE²AT </w:t>
      </w:r>
      <w:proofErr w:type="spellStart"/>
      <w:r w:rsidR="004E3A30" w:rsidRPr="6147369E">
        <w:rPr>
          <w:rFonts w:eastAsia="Nunito" w:cs="Nunito"/>
          <w:color w:val="000000" w:themeColor="text1"/>
          <w:sz w:val="20"/>
          <w:szCs w:val="20"/>
          <w:lang w:val="en-ZA"/>
        </w:rPr>
        <w:t>Center</w:t>
      </w:r>
      <w:proofErr w:type="spellEnd"/>
      <w:r w:rsidR="004E3A30" w:rsidRPr="6147369E">
        <w:rPr>
          <w:rFonts w:eastAsia="Nunito" w:cs="Nunito"/>
          <w:color w:val="000000" w:themeColor="text1"/>
          <w:sz w:val="20"/>
          <w:szCs w:val="20"/>
          <w:lang w:val="en-ZA"/>
        </w:rPr>
        <w:t xml:space="preserve"> </w:t>
      </w:r>
      <w:r w:rsidRPr="6147369E">
        <w:rPr>
          <w:rFonts w:eastAsia="Nunito" w:cs="Nunito"/>
          <w:color w:val="000000" w:themeColor="text1"/>
          <w:sz w:val="20"/>
          <w:szCs w:val="20"/>
          <w:lang w:val="en-ZA"/>
        </w:rPr>
        <w:t xml:space="preserve">Consortium, align with the HE²AT </w:t>
      </w:r>
      <w:proofErr w:type="spellStart"/>
      <w:r w:rsidRPr="6147369E">
        <w:rPr>
          <w:rFonts w:eastAsia="Nunito" w:cs="Nunito"/>
          <w:color w:val="000000" w:themeColor="text1"/>
          <w:sz w:val="20"/>
          <w:szCs w:val="20"/>
          <w:lang w:val="en-ZA"/>
        </w:rPr>
        <w:t>Center's</w:t>
      </w:r>
      <w:proofErr w:type="spellEnd"/>
      <w:r w:rsidRPr="6147369E">
        <w:rPr>
          <w:rFonts w:eastAsia="Nunito" w:cs="Nunito"/>
          <w:color w:val="000000" w:themeColor="text1"/>
          <w:sz w:val="20"/>
          <w:szCs w:val="20"/>
          <w:lang w:val="en-ZA"/>
        </w:rPr>
        <w:t xml:space="preserve"> objectives and ethical commitments.</w:t>
      </w:r>
    </w:p>
    <w:p w14:paraId="1E0B69C1" w14:textId="77777777" w:rsidR="00E6279A" w:rsidRPr="00F64467" w:rsidRDefault="6147369E" w:rsidP="6147369E">
      <w:pPr>
        <w:spacing w:before="240"/>
        <w:rPr>
          <w:rFonts w:eastAsia="Nunito" w:cs="Nunito"/>
          <w:color w:val="000000" w:themeColor="text1"/>
          <w:sz w:val="20"/>
          <w:szCs w:val="20"/>
          <w:lang w:val="en-ZA"/>
        </w:rPr>
      </w:pPr>
      <w:r w:rsidRPr="6147369E">
        <w:rPr>
          <w:rFonts w:eastAsia="Nunito" w:cs="Nunito"/>
          <w:color w:val="000000" w:themeColor="text1"/>
          <w:sz w:val="20"/>
          <w:szCs w:val="20"/>
          <w:lang w:val="en-ZA"/>
        </w:rPr>
        <w:t>Specifically, the DMP seeks to:</w:t>
      </w:r>
    </w:p>
    <w:p w14:paraId="36E4D96C" w14:textId="443AD3F8" w:rsidR="00E6279A" w:rsidRPr="00F64467" w:rsidRDefault="6147369E" w:rsidP="006838EE">
      <w:pPr>
        <w:pStyle w:val="ListParagraph"/>
        <w:numPr>
          <w:ilvl w:val="0"/>
          <w:numId w:val="7"/>
        </w:numPr>
        <w:overflowPunct w:val="0"/>
        <w:autoSpaceDE w:val="0"/>
        <w:autoSpaceDN w:val="0"/>
        <w:adjustRightInd w:val="0"/>
        <w:spacing w:before="240" w:after="240"/>
        <w:jc w:val="both"/>
        <w:rPr>
          <w:rFonts w:eastAsia="Nunito" w:cs="Nunito"/>
          <w:color w:val="000000" w:themeColor="text1"/>
          <w:sz w:val="20"/>
          <w:szCs w:val="20"/>
          <w:lang w:val="en-ZA"/>
        </w:rPr>
      </w:pPr>
      <w:r w:rsidRPr="6147369E">
        <w:rPr>
          <w:rFonts w:eastAsia="Nunito" w:cs="Nunito"/>
          <w:b/>
          <w:bCs/>
          <w:color w:val="000000" w:themeColor="text1"/>
          <w:sz w:val="20"/>
          <w:szCs w:val="20"/>
          <w:lang w:val="en-ZA"/>
        </w:rPr>
        <w:t>Standardize Data Management Practices</w:t>
      </w:r>
      <w:r w:rsidRPr="6147369E">
        <w:rPr>
          <w:rFonts w:eastAsia="Nunito" w:cs="Nunito"/>
          <w:color w:val="000000" w:themeColor="text1"/>
          <w:sz w:val="20"/>
          <w:szCs w:val="20"/>
          <w:lang w:val="en-ZA"/>
        </w:rPr>
        <w:t xml:space="preserve">: Define uniform procedures and standards to streamline data handling processes across the </w:t>
      </w:r>
      <w:r w:rsidR="00004811" w:rsidRPr="6147369E">
        <w:rPr>
          <w:rFonts w:eastAsia="Nunito" w:cs="Nunito"/>
          <w:color w:val="000000" w:themeColor="text1"/>
          <w:sz w:val="20"/>
          <w:szCs w:val="20"/>
          <w:lang w:val="en-ZA"/>
        </w:rPr>
        <w:t xml:space="preserve">HE²AT </w:t>
      </w:r>
      <w:proofErr w:type="spellStart"/>
      <w:r w:rsidR="00004811" w:rsidRPr="6147369E">
        <w:rPr>
          <w:rFonts w:eastAsia="Nunito" w:cs="Nunito"/>
          <w:color w:val="000000" w:themeColor="text1"/>
          <w:sz w:val="20"/>
          <w:szCs w:val="20"/>
          <w:lang w:val="en-ZA"/>
        </w:rPr>
        <w:t>Center</w:t>
      </w:r>
      <w:proofErr w:type="spellEnd"/>
      <w:r w:rsidR="00004811" w:rsidRPr="6147369E">
        <w:rPr>
          <w:rFonts w:eastAsia="Nunito" w:cs="Nunito"/>
          <w:color w:val="000000" w:themeColor="text1"/>
          <w:sz w:val="20"/>
          <w:szCs w:val="20"/>
          <w:lang w:val="en-ZA"/>
        </w:rPr>
        <w:t xml:space="preserve"> Consortium</w:t>
      </w:r>
      <w:r w:rsidRPr="6147369E">
        <w:rPr>
          <w:rFonts w:eastAsia="Nunito" w:cs="Nunito"/>
          <w:color w:val="000000" w:themeColor="text1"/>
          <w:sz w:val="20"/>
          <w:szCs w:val="20"/>
          <w:lang w:val="en-ZA"/>
        </w:rPr>
        <w:t>, ensuring consistency and reliability.</w:t>
      </w:r>
    </w:p>
    <w:p w14:paraId="0475C294" w14:textId="77777777" w:rsidR="00E6279A" w:rsidRPr="00F64467" w:rsidRDefault="6147369E" w:rsidP="006838EE">
      <w:pPr>
        <w:pStyle w:val="ListParagraph"/>
        <w:numPr>
          <w:ilvl w:val="0"/>
          <w:numId w:val="7"/>
        </w:numPr>
        <w:overflowPunct w:val="0"/>
        <w:autoSpaceDE w:val="0"/>
        <w:autoSpaceDN w:val="0"/>
        <w:adjustRightInd w:val="0"/>
        <w:spacing w:before="240" w:after="240"/>
        <w:jc w:val="both"/>
        <w:rPr>
          <w:rFonts w:eastAsia="Nunito" w:cs="Nunito"/>
          <w:color w:val="000000" w:themeColor="text1"/>
          <w:sz w:val="20"/>
          <w:szCs w:val="20"/>
          <w:lang w:val="en-ZA"/>
        </w:rPr>
      </w:pPr>
      <w:r w:rsidRPr="6147369E">
        <w:rPr>
          <w:rFonts w:eastAsia="Nunito" w:cs="Nunito"/>
          <w:b/>
          <w:bCs/>
          <w:color w:val="000000" w:themeColor="text1"/>
          <w:sz w:val="20"/>
          <w:szCs w:val="20"/>
          <w:lang w:val="en-ZA"/>
        </w:rPr>
        <w:t>Enhance Data Security and Privacy</w:t>
      </w:r>
      <w:r w:rsidRPr="6147369E">
        <w:rPr>
          <w:rFonts w:eastAsia="Nunito" w:cs="Nunito"/>
          <w:color w:val="000000" w:themeColor="text1"/>
          <w:sz w:val="20"/>
          <w:szCs w:val="20"/>
          <w:lang w:val="en-ZA"/>
        </w:rPr>
        <w:t>: Implement robust measures to protect sensitive and personally identifiable data, complying with relevant legal and ethical standards.</w:t>
      </w:r>
    </w:p>
    <w:p w14:paraId="34B6600A" w14:textId="0B600942" w:rsidR="00E6279A" w:rsidRPr="00F64467" w:rsidRDefault="6147369E" w:rsidP="006838EE">
      <w:pPr>
        <w:pStyle w:val="ListParagraph"/>
        <w:numPr>
          <w:ilvl w:val="0"/>
          <w:numId w:val="7"/>
        </w:numPr>
        <w:overflowPunct w:val="0"/>
        <w:autoSpaceDE w:val="0"/>
        <w:autoSpaceDN w:val="0"/>
        <w:adjustRightInd w:val="0"/>
        <w:spacing w:before="240" w:after="240"/>
        <w:jc w:val="both"/>
        <w:rPr>
          <w:rFonts w:eastAsia="Nunito" w:cs="Nunito"/>
          <w:color w:val="000000" w:themeColor="text1"/>
          <w:sz w:val="20"/>
          <w:szCs w:val="20"/>
          <w:lang w:val="en-ZA"/>
        </w:rPr>
      </w:pPr>
      <w:r w:rsidRPr="6147369E">
        <w:rPr>
          <w:rFonts w:eastAsia="Nunito" w:cs="Nunito"/>
          <w:b/>
          <w:bCs/>
          <w:color w:val="000000" w:themeColor="text1"/>
          <w:sz w:val="20"/>
          <w:szCs w:val="20"/>
          <w:lang w:val="en-ZA"/>
        </w:rPr>
        <w:t>Facilitate Data Sharing and Access</w:t>
      </w:r>
      <w:r w:rsidRPr="6147369E">
        <w:rPr>
          <w:rFonts w:eastAsia="Nunito" w:cs="Nunito"/>
          <w:color w:val="000000" w:themeColor="text1"/>
          <w:sz w:val="20"/>
          <w:szCs w:val="20"/>
          <w:lang w:val="en-ZA"/>
        </w:rPr>
        <w:t xml:space="preserve">: Clear guidelines and DTAs promote transparency and collaboration and support data sharing within the </w:t>
      </w:r>
      <w:r w:rsidR="00004811" w:rsidRPr="6147369E">
        <w:rPr>
          <w:rFonts w:eastAsia="Nunito" w:cs="Nunito"/>
          <w:color w:val="000000" w:themeColor="text1"/>
          <w:sz w:val="20"/>
          <w:szCs w:val="20"/>
          <w:lang w:val="en-ZA"/>
        </w:rPr>
        <w:t xml:space="preserve">HE²AT </w:t>
      </w:r>
      <w:proofErr w:type="spellStart"/>
      <w:r w:rsidR="00004811" w:rsidRPr="6147369E">
        <w:rPr>
          <w:rFonts w:eastAsia="Nunito" w:cs="Nunito"/>
          <w:color w:val="000000" w:themeColor="text1"/>
          <w:sz w:val="20"/>
          <w:szCs w:val="20"/>
          <w:lang w:val="en-ZA"/>
        </w:rPr>
        <w:t>Center</w:t>
      </w:r>
      <w:proofErr w:type="spellEnd"/>
      <w:r w:rsidR="00004811" w:rsidRPr="6147369E">
        <w:rPr>
          <w:rFonts w:eastAsia="Nunito" w:cs="Nunito"/>
          <w:color w:val="000000" w:themeColor="text1"/>
          <w:sz w:val="20"/>
          <w:szCs w:val="20"/>
          <w:lang w:val="en-ZA"/>
        </w:rPr>
        <w:t xml:space="preserve"> Consortium</w:t>
      </w:r>
      <w:r w:rsidRPr="6147369E">
        <w:rPr>
          <w:rFonts w:eastAsia="Nunito" w:cs="Nunito"/>
          <w:color w:val="000000" w:themeColor="text1"/>
          <w:sz w:val="20"/>
          <w:szCs w:val="20"/>
          <w:lang w:val="en-ZA"/>
        </w:rPr>
        <w:t xml:space="preserve">, with other DS-I Africa projects, and with </w:t>
      </w:r>
      <w:r w:rsidR="00004811">
        <w:rPr>
          <w:rFonts w:eastAsia="Nunito" w:cs="Nunito"/>
          <w:color w:val="000000" w:themeColor="text1"/>
          <w:sz w:val="20"/>
          <w:szCs w:val="20"/>
          <w:lang w:val="en-ZA"/>
        </w:rPr>
        <w:t>E</w:t>
      </w:r>
      <w:r w:rsidRPr="6147369E">
        <w:rPr>
          <w:rFonts w:eastAsia="Nunito" w:cs="Nunito"/>
          <w:color w:val="000000" w:themeColor="text1"/>
          <w:sz w:val="20"/>
          <w:szCs w:val="20"/>
          <w:lang w:val="en-ZA"/>
        </w:rPr>
        <w:t xml:space="preserve">xternal </w:t>
      </w:r>
      <w:r w:rsidR="00004811">
        <w:rPr>
          <w:rFonts w:eastAsia="Nunito" w:cs="Nunito"/>
          <w:color w:val="000000" w:themeColor="text1"/>
          <w:sz w:val="20"/>
          <w:szCs w:val="20"/>
          <w:lang w:val="en-ZA"/>
        </w:rPr>
        <w:t>R</w:t>
      </w:r>
      <w:r w:rsidRPr="6147369E">
        <w:rPr>
          <w:rFonts w:eastAsia="Nunito" w:cs="Nunito"/>
          <w:color w:val="000000" w:themeColor="text1"/>
          <w:sz w:val="20"/>
          <w:szCs w:val="20"/>
          <w:lang w:val="en-ZA"/>
        </w:rPr>
        <w:t>esearchers.</w:t>
      </w:r>
    </w:p>
    <w:p w14:paraId="538F22EB" w14:textId="77777777" w:rsidR="00E6279A" w:rsidRPr="00F64467" w:rsidRDefault="6147369E" w:rsidP="006838EE">
      <w:pPr>
        <w:pStyle w:val="ListParagraph"/>
        <w:numPr>
          <w:ilvl w:val="0"/>
          <w:numId w:val="7"/>
        </w:numPr>
        <w:overflowPunct w:val="0"/>
        <w:autoSpaceDE w:val="0"/>
        <w:autoSpaceDN w:val="0"/>
        <w:adjustRightInd w:val="0"/>
        <w:spacing w:before="240" w:after="240"/>
        <w:jc w:val="both"/>
        <w:rPr>
          <w:rFonts w:eastAsia="Nunito" w:cs="Nunito"/>
          <w:color w:val="000000" w:themeColor="text1"/>
          <w:sz w:val="20"/>
          <w:szCs w:val="20"/>
          <w:lang w:val="en-ZA"/>
        </w:rPr>
      </w:pPr>
      <w:r w:rsidRPr="6147369E">
        <w:rPr>
          <w:rFonts w:eastAsia="Nunito" w:cs="Nunito"/>
          <w:b/>
          <w:bCs/>
          <w:color w:val="000000" w:themeColor="text1"/>
          <w:sz w:val="20"/>
          <w:szCs w:val="20"/>
          <w:lang w:val="en-ZA"/>
        </w:rPr>
        <w:lastRenderedPageBreak/>
        <w:t>Support Data-Driven Research</w:t>
      </w:r>
      <w:r w:rsidRPr="6147369E">
        <w:rPr>
          <w:rFonts w:eastAsia="Nunito" w:cs="Nunito"/>
          <w:color w:val="000000" w:themeColor="text1"/>
          <w:sz w:val="20"/>
          <w:szCs w:val="20"/>
          <w:lang w:val="en-ZA"/>
        </w:rPr>
        <w:t xml:space="preserve">: Provide a framework that enables researchers to efficiently access and utilise data for innovative research, contributing to the HE²AT </w:t>
      </w:r>
      <w:proofErr w:type="spellStart"/>
      <w:r w:rsidRPr="6147369E">
        <w:rPr>
          <w:rFonts w:eastAsia="Nunito" w:cs="Nunito"/>
          <w:color w:val="000000" w:themeColor="text1"/>
          <w:sz w:val="20"/>
          <w:szCs w:val="20"/>
          <w:lang w:val="en-ZA"/>
        </w:rPr>
        <w:t>Center's</w:t>
      </w:r>
      <w:proofErr w:type="spellEnd"/>
      <w:r w:rsidRPr="6147369E">
        <w:rPr>
          <w:rFonts w:eastAsia="Nunito" w:cs="Nunito"/>
          <w:color w:val="000000" w:themeColor="text1"/>
          <w:sz w:val="20"/>
          <w:szCs w:val="20"/>
          <w:lang w:val="en-ZA"/>
        </w:rPr>
        <w:t xml:space="preserve"> mission of advancing heat-health knowledge and interventions.</w:t>
      </w:r>
    </w:p>
    <w:p w14:paraId="06E095EF" w14:textId="0E73020B" w:rsidR="00E6279A" w:rsidRPr="00F64467" w:rsidRDefault="6147369E" w:rsidP="006838EE">
      <w:pPr>
        <w:pStyle w:val="ListParagraph"/>
        <w:numPr>
          <w:ilvl w:val="0"/>
          <w:numId w:val="7"/>
        </w:numPr>
        <w:spacing w:before="240" w:after="240"/>
        <w:jc w:val="both"/>
        <w:rPr>
          <w:rFonts w:eastAsia="Nunito" w:cs="Nunito"/>
          <w:color w:val="000000" w:themeColor="text1"/>
          <w:sz w:val="20"/>
          <w:szCs w:val="20"/>
          <w:lang w:val="en-ZA"/>
        </w:rPr>
      </w:pPr>
      <w:r w:rsidRPr="6147369E">
        <w:rPr>
          <w:rFonts w:eastAsia="Nunito" w:cs="Nunito"/>
          <w:b/>
          <w:bCs/>
          <w:color w:val="000000" w:themeColor="text1"/>
          <w:sz w:val="20"/>
          <w:szCs w:val="20"/>
          <w:lang w:val="en-ZA"/>
        </w:rPr>
        <w:t>Ensure Compliance with Ethical Guidelines</w:t>
      </w:r>
      <w:r w:rsidRPr="6147369E">
        <w:rPr>
          <w:rFonts w:eastAsia="Nunito" w:cs="Nunito"/>
          <w:color w:val="000000" w:themeColor="text1"/>
          <w:sz w:val="20"/>
          <w:szCs w:val="20"/>
          <w:lang w:val="en-ZA"/>
        </w:rPr>
        <w:t>: Maintain adherence to ethical standards and guidelines, including obtaining necessary approvals and consents for data use.</w:t>
      </w:r>
    </w:p>
    <w:p w14:paraId="782DDFDE" w14:textId="5A787BF1" w:rsidR="009A6296" w:rsidRPr="00F64467" w:rsidRDefault="576F4CA2" w:rsidP="6147369E">
      <w:pPr>
        <w:pStyle w:val="Heading2"/>
        <w:rPr>
          <w:rFonts w:ascii="Nunito" w:eastAsia="Nunito" w:hAnsi="Nunito" w:cs="Nunito"/>
          <w:b w:val="0"/>
          <w:bCs w:val="0"/>
        </w:rPr>
      </w:pPr>
      <w:bookmarkStart w:id="17" w:name="_Toc176946996"/>
      <w:r w:rsidRPr="576F4CA2">
        <w:rPr>
          <w:rFonts w:ascii="Nunito" w:eastAsia="Nunito" w:hAnsi="Nunito" w:cs="Nunito"/>
        </w:rPr>
        <w:t>Overview of the Data Management Workflow</w:t>
      </w:r>
      <w:bookmarkEnd w:id="17"/>
    </w:p>
    <w:p w14:paraId="12F24D8C" w14:textId="1FC6088F" w:rsidR="009A6296" w:rsidRPr="00F64467" w:rsidRDefault="6147369E" w:rsidP="00623058">
      <w:pPr>
        <w:spacing w:before="240" w:after="100" w:afterAutospacing="1"/>
        <w:jc w:val="both"/>
        <w:rPr>
          <w:rFonts w:eastAsia="Nunito" w:cs="Nunito"/>
          <w:sz w:val="20"/>
          <w:szCs w:val="20"/>
          <w:lang w:val="en-ZA" w:eastAsia="en-ZA"/>
        </w:rPr>
      </w:pPr>
      <w:r w:rsidRPr="6147369E">
        <w:rPr>
          <w:rFonts w:eastAsia="Nunito" w:cs="Nunito"/>
          <w:sz w:val="20"/>
          <w:szCs w:val="20"/>
          <w:lang w:val="en-ZA" w:eastAsia="en-ZA"/>
        </w:rPr>
        <w:t xml:space="preserve">The HE²AT </w:t>
      </w:r>
      <w:proofErr w:type="spellStart"/>
      <w:r w:rsidRPr="6147369E">
        <w:rPr>
          <w:rFonts w:eastAsia="Nunito" w:cs="Nunito"/>
          <w:sz w:val="20"/>
          <w:szCs w:val="20"/>
          <w:lang w:val="en-ZA" w:eastAsia="en-ZA"/>
        </w:rPr>
        <w:t>Center's</w:t>
      </w:r>
      <w:proofErr w:type="spellEnd"/>
      <w:r w:rsidRPr="6147369E">
        <w:rPr>
          <w:rFonts w:eastAsia="Nunito" w:cs="Nunito"/>
          <w:sz w:val="20"/>
          <w:szCs w:val="20"/>
          <w:lang w:val="en-ZA" w:eastAsia="en-ZA"/>
        </w:rPr>
        <w:t xml:space="preserve"> data management process is structured around several critical stages, from data acquisition to sharing and open access. The following diagram (Figure 1) provides an overview of this comprehensive workflow, illustrating the relationships between data types, processing steps, and access levels.</w:t>
      </w:r>
    </w:p>
    <w:p w14:paraId="7495BE1C" w14:textId="59DE2306" w:rsidR="009A6296" w:rsidRPr="00F64467" w:rsidRDefault="6147369E" w:rsidP="00623058">
      <w:pPr>
        <w:spacing w:before="240" w:after="100" w:afterAutospacing="1"/>
        <w:jc w:val="both"/>
        <w:rPr>
          <w:rFonts w:eastAsia="Nunito" w:cs="Nunito"/>
          <w:sz w:val="20"/>
          <w:szCs w:val="20"/>
          <w:lang w:val="en-ZA" w:eastAsia="en-ZA"/>
        </w:rPr>
      </w:pPr>
      <w:r w:rsidRPr="6147369E">
        <w:rPr>
          <w:rFonts w:eastAsia="Nunito" w:cs="Nunito"/>
          <w:sz w:val="20"/>
          <w:szCs w:val="20"/>
          <w:lang w:val="en-ZA" w:eastAsia="en-ZA"/>
        </w:rPr>
        <w:t xml:space="preserve">This diagram not only serves as a guide to understanding the flow of data through various phases—such as pre-processing, harmonisation, integration, de-identification, and the transition from restricted data </w:t>
      </w:r>
      <w:r w:rsidR="00D70DB0">
        <w:rPr>
          <w:rFonts w:eastAsia="Nunito" w:cs="Nunito"/>
          <w:sz w:val="20"/>
          <w:szCs w:val="20"/>
          <w:lang w:val="en-ZA" w:eastAsia="en-ZA"/>
        </w:rPr>
        <w:t xml:space="preserve">to </w:t>
      </w:r>
      <w:r w:rsidRPr="6147369E">
        <w:rPr>
          <w:rFonts w:eastAsia="Nunito" w:cs="Nunito"/>
          <w:sz w:val="20"/>
          <w:szCs w:val="20"/>
          <w:lang w:val="en-ZA" w:eastAsia="en-ZA"/>
        </w:rPr>
        <w:t>open access—but also highlights the stakeholders involved at each stage. The diagram presents the framework that will be unpacked and elaborated upon throughout the rest of this document.</w:t>
      </w:r>
    </w:p>
    <w:p w14:paraId="2FAB389A" w14:textId="0818BCCA" w:rsidR="009A6296" w:rsidRPr="00F64467" w:rsidRDefault="6147369E" w:rsidP="00623058">
      <w:pPr>
        <w:spacing w:before="240" w:after="100" w:afterAutospacing="1"/>
        <w:jc w:val="both"/>
        <w:rPr>
          <w:rFonts w:eastAsia="Nunito" w:cs="Nunito"/>
          <w:sz w:val="20"/>
          <w:szCs w:val="20"/>
          <w:lang w:val="en-ZA" w:eastAsia="en-ZA"/>
        </w:rPr>
      </w:pPr>
      <w:r w:rsidRPr="6147369E">
        <w:rPr>
          <w:rFonts w:eastAsia="Nunito" w:cs="Nunito"/>
          <w:sz w:val="20"/>
          <w:szCs w:val="20"/>
          <w:lang w:val="en-ZA" w:eastAsia="en-ZA"/>
        </w:rPr>
        <w:t xml:space="preserve">Each of the sections that follow </w:t>
      </w:r>
      <w:r w:rsidR="006A5491">
        <w:rPr>
          <w:rFonts w:eastAsia="Nunito" w:cs="Nunito"/>
          <w:sz w:val="20"/>
          <w:szCs w:val="20"/>
          <w:lang w:val="en-ZA" w:eastAsia="en-ZA"/>
        </w:rPr>
        <w:t xml:space="preserve">addresses one part of this framework in detail, especially concerning the processes around ethical and legal standards to follow and steps to promote </w:t>
      </w:r>
      <w:r w:rsidRPr="6147369E">
        <w:rPr>
          <w:rFonts w:eastAsia="Nunito" w:cs="Nunito"/>
          <w:sz w:val="20"/>
          <w:szCs w:val="20"/>
          <w:lang w:val="en-ZA" w:eastAsia="en-ZA"/>
        </w:rPr>
        <w:t xml:space="preserve">data accessibility and reuse. This diagram, therefore, acts as a roadmap for navigating the complexities of data management within the HE²AT </w:t>
      </w:r>
      <w:proofErr w:type="spellStart"/>
      <w:r w:rsidRPr="6147369E">
        <w:rPr>
          <w:rFonts w:eastAsia="Nunito" w:cs="Nunito"/>
          <w:sz w:val="20"/>
          <w:szCs w:val="20"/>
          <w:lang w:val="en-ZA" w:eastAsia="en-ZA"/>
        </w:rPr>
        <w:t>Center</w:t>
      </w:r>
      <w:proofErr w:type="spellEnd"/>
      <w:r w:rsidRPr="6147369E">
        <w:rPr>
          <w:rFonts w:eastAsia="Nunito" w:cs="Nunito"/>
          <w:sz w:val="20"/>
          <w:szCs w:val="20"/>
          <w:lang w:val="en-ZA" w:eastAsia="en-ZA"/>
        </w:rPr>
        <w:t>.</w:t>
      </w:r>
    </w:p>
    <w:p w14:paraId="4B2FEAC9" w14:textId="057F5587" w:rsidR="009A6296" w:rsidRPr="00F64467" w:rsidRDefault="009A6296" w:rsidP="6147369E">
      <w:pPr>
        <w:keepNext/>
        <w:spacing w:before="240"/>
        <w:jc w:val="both"/>
        <w:rPr>
          <w:rFonts w:eastAsia="Nunito" w:cs="Nunito"/>
          <w:color w:val="000000" w:themeColor="text1"/>
          <w:sz w:val="20"/>
          <w:szCs w:val="20"/>
          <w:lang w:val="en-ZA"/>
        </w:rPr>
      </w:pPr>
    </w:p>
    <w:p w14:paraId="5D025F70" w14:textId="7A836E03" w:rsidR="64B41A5F" w:rsidRDefault="64B41A5F" w:rsidP="6147369E">
      <w:pPr>
        <w:spacing w:before="240"/>
        <w:rPr>
          <w:rFonts w:eastAsia="Nunito" w:cs="Nunito"/>
        </w:rPr>
      </w:pPr>
      <w:r>
        <w:rPr>
          <w:noProof/>
        </w:rPr>
        <w:drawing>
          <wp:inline distT="0" distB="0" distL="0" distR="0" wp14:anchorId="34FEF0E3" wp14:editId="78BD1CC3">
            <wp:extent cx="6139542" cy="4029075"/>
            <wp:effectExtent l="0" t="0" r="0" b="6350"/>
            <wp:docPr id="2147322105" name="Picture 2147322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6139542" cy="4029075"/>
                    </a:xfrm>
                    <a:prstGeom prst="rect">
                      <a:avLst/>
                    </a:prstGeom>
                  </pic:spPr>
                </pic:pic>
              </a:graphicData>
            </a:graphic>
          </wp:inline>
        </w:drawing>
      </w:r>
    </w:p>
    <w:p w14:paraId="34B35F3E" w14:textId="2435B321" w:rsidR="009A6296" w:rsidRPr="00F64467" w:rsidRDefault="6147369E" w:rsidP="6147369E">
      <w:pPr>
        <w:pStyle w:val="Caption"/>
        <w:spacing w:before="240" w:line="276" w:lineRule="auto"/>
        <w:jc w:val="both"/>
        <w:rPr>
          <w:rFonts w:eastAsia="Nunito" w:cs="Nunito"/>
          <w:color w:val="000000" w:themeColor="text1"/>
          <w:sz w:val="20"/>
          <w:szCs w:val="20"/>
          <w:lang w:val="en-ZA"/>
        </w:rPr>
      </w:pPr>
      <w:r w:rsidRPr="6147369E">
        <w:rPr>
          <w:rFonts w:eastAsia="Nunito" w:cs="Nunito"/>
          <w:lang w:val="en-ZA"/>
        </w:rPr>
        <w:t xml:space="preserve">Figure </w:t>
      </w:r>
      <w:r w:rsidR="4268C3F7" w:rsidRPr="6147369E">
        <w:rPr>
          <w:lang w:val="en-ZA"/>
        </w:rPr>
        <w:fldChar w:fldCharType="begin"/>
      </w:r>
      <w:r w:rsidR="4268C3F7" w:rsidRPr="6147369E">
        <w:rPr>
          <w:lang w:val="en-ZA"/>
        </w:rPr>
        <w:instrText xml:space="preserve"> SEQ Figure \* ARABIC </w:instrText>
      </w:r>
      <w:r w:rsidR="4268C3F7" w:rsidRPr="6147369E">
        <w:rPr>
          <w:lang w:val="en-ZA"/>
        </w:rPr>
        <w:fldChar w:fldCharType="separate"/>
      </w:r>
      <w:r w:rsidRPr="6147369E">
        <w:rPr>
          <w:noProof/>
          <w:lang w:val="en-ZA"/>
        </w:rPr>
        <w:t>1</w:t>
      </w:r>
      <w:r w:rsidR="4268C3F7" w:rsidRPr="6147369E">
        <w:rPr>
          <w:lang w:val="en-ZA"/>
        </w:rPr>
        <w:fldChar w:fldCharType="end"/>
      </w:r>
      <w:r w:rsidRPr="6147369E">
        <w:rPr>
          <w:rFonts w:eastAsia="Nunito" w:cs="Nunito"/>
          <w:lang w:val="en-ZA"/>
        </w:rPr>
        <w:t xml:space="preserve">: HE²AT </w:t>
      </w:r>
      <w:proofErr w:type="spellStart"/>
      <w:r w:rsidRPr="6147369E">
        <w:rPr>
          <w:rFonts w:eastAsia="Nunito" w:cs="Nunito"/>
          <w:lang w:val="en-ZA"/>
        </w:rPr>
        <w:t>Center</w:t>
      </w:r>
      <w:proofErr w:type="spellEnd"/>
      <w:r w:rsidRPr="6147369E">
        <w:rPr>
          <w:rFonts w:eastAsia="Nunito" w:cs="Nunito"/>
          <w:lang w:val="en-ZA"/>
        </w:rPr>
        <w:t xml:space="preserve"> Data Management Workflow</w:t>
      </w:r>
    </w:p>
    <w:p w14:paraId="52A23393" w14:textId="2B192203" w:rsidR="00944DE2" w:rsidRPr="00F64467" w:rsidRDefault="00944DE2" w:rsidP="6147369E">
      <w:pPr>
        <w:spacing w:before="240"/>
        <w:jc w:val="both"/>
        <w:rPr>
          <w:rFonts w:eastAsia="Nunito" w:cs="Nunito"/>
          <w:b/>
          <w:bCs/>
          <w:color w:val="365F91" w:themeColor="accent1" w:themeShade="BF"/>
          <w:sz w:val="20"/>
          <w:szCs w:val="20"/>
          <w:lang w:val="en-ZA"/>
        </w:rPr>
      </w:pPr>
      <w:r w:rsidRPr="6147369E">
        <w:rPr>
          <w:rFonts w:eastAsia="Nunito" w:cs="Nunito"/>
          <w:sz w:val="20"/>
          <w:szCs w:val="20"/>
          <w:lang w:val="en-ZA"/>
        </w:rPr>
        <w:br w:type="page"/>
      </w:r>
    </w:p>
    <w:p w14:paraId="2700B0A7" w14:textId="1428F511" w:rsidR="00FB4A54" w:rsidRPr="00F64467" w:rsidRDefault="6C6E36BE" w:rsidP="6147369E">
      <w:pPr>
        <w:pStyle w:val="Heading1"/>
        <w:spacing w:before="240"/>
        <w:rPr>
          <w:rFonts w:ascii="Nunito" w:eastAsia="Nunito" w:hAnsi="Nunito" w:cs="Nunito"/>
        </w:rPr>
      </w:pPr>
      <w:bookmarkStart w:id="18" w:name="_Toc176946997"/>
      <w:r w:rsidRPr="6C6E36BE">
        <w:rPr>
          <w:rFonts w:ascii="Nunito" w:eastAsia="Nunito" w:hAnsi="Nunito" w:cs="Nunito"/>
        </w:rPr>
        <w:lastRenderedPageBreak/>
        <w:t>Data types</w:t>
      </w:r>
      <w:bookmarkEnd w:id="18"/>
    </w:p>
    <w:p w14:paraId="0365BE96" w14:textId="40BFD562" w:rsidR="00907271" w:rsidRPr="00F64467" w:rsidRDefault="6147369E" w:rsidP="00623058">
      <w:pPr>
        <w:spacing w:before="240"/>
        <w:jc w:val="both"/>
        <w:rPr>
          <w:rFonts w:eastAsia="Nunito" w:cs="Nunito"/>
          <w:color w:val="000000" w:themeColor="text1"/>
          <w:sz w:val="20"/>
          <w:szCs w:val="20"/>
          <w:lang w:val="en-ZA"/>
        </w:rPr>
      </w:pPr>
      <w:r w:rsidRPr="6147369E">
        <w:rPr>
          <w:rStyle w:val="Strong"/>
          <w:rFonts w:eastAsia="Nunito" w:cs="Nunito"/>
          <w:sz w:val="20"/>
          <w:szCs w:val="20"/>
          <w:lang w:val="en-ZA"/>
        </w:rPr>
        <w:t>Data acquisition</w:t>
      </w:r>
      <w:r w:rsidRPr="6147369E">
        <w:rPr>
          <w:rFonts w:eastAsia="Nunito" w:cs="Nunito"/>
          <w:sz w:val="20"/>
          <w:szCs w:val="20"/>
          <w:lang w:val="en-ZA"/>
        </w:rPr>
        <w:t xml:space="preserve"> is a foundational step in the HE²AT </w:t>
      </w:r>
      <w:proofErr w:type="spellStart"/>
      <w:r w:rsidRPr="6147369E">
        <w:rPr>
          <w:rFonts w:eastAsia="Nunito" w:cs="Nunito"/>
          <w:sz w:val="20"/>
          <w:szCs w:val="20"/>
          <w:lang w:val="en-ZA"/>
        </w:rPr>
        <w:t>Center's</w:t>
      </w:r>
      <w:proofErr w:type="spellEnd"/>
      <w:r w:rsidRPr="6147369E">
        <w:rPr>
          <w:rFonts w:eastAsia="Nunito" w:cs="Nunito"/>
          <w:sz w:val="20"/>
          <w:szCs w:val="20"/>
          <w:lang w:val="en-ZA"/>
        </w:rPr>
        <w:t xml:space="preserve"> research efforts, involving systematically acquiring a collection of datasets critical to achieving the project's objectives. These datasets are broadly categorised into health-related, climate/weather, and areal/geospatial socio-economic data, each discussed in turn below. </w:t>
      </w:r>
    </w:p>
    <w:p w14:paraId="3EF770EF" w14:textId="68E7E804" w:rsidR="00E5744E" w:rsidRPr="00F64467" w:rsidRDefault="576F4CA2" w:rsidP="00BC435B">
      <w:pPr>
        <w:pStyle w:val="Heading2"/>
      </w:pPr>
      <w:bookmarkStart w:id="19" w:name="_Toc174562922"/>
      <w:bookmarkStart w:id="20" w:name="_Toc176946998"/>
      <w:r>
        <w:t>Health-related data</w:t>
      </w:r>
      <w:bookmarkEnd w:id="19"/>
      <w:bookmarkEnd w:id="20"/>
      <w:r>
        <w:t xml:space="preserve"> </w:t>
      </w:r>
    </w:p>
    <w:p w14:paraId="562F0327" w14:textId="5476CC32" w:rsidR="00907271" w:rsidRPr="00F64467" w:rsidRDefault="6C6E36BE" w:rsidP="00BC435B">
      <w:pPr>
        <w:pStyle w:val="Heading3"/>
      </w:pPr>
      <w:bookmarkStart w:id="21" w:name="_Toc174715173"/>
      <w:bookmarkStart w:id="22" w:name="_Toc174715353"/>
      <w:bookmarkEnd w:id="21"/>
      <w:bookmarkEnd w:id="22"/>
      <w:r w:rsidRPr="6C6E36BE">
        <w:rPr>
          <w:rStyle w:val="Heading3Char"/>
          <w:rFonts w:ascii="Nunito" w:eastAsia="Nunito" w:hAnsi="Nunito" w:cs="Nunito"/>
        </w:rPr>
        <w:t xml:space="preserve"> </w:t>
      </w:r>
      <w:bookmarkStart w:id="23" w:name="_Toc176946999"/>
      <w:r w:rsidRPr="6C6E36BE">
        <w:rPr>
          <w:rStyle w:val="Heading3Char"/>
          <w:rFonts w:ascii="Nunito" w:eastAsia="Nunito" w:hAnsi="Nunito" w:cs="Nunito"/>
          <w:b/>
          <w:bCs/>
        </w:rPr>
        <w:t>Summary of data categories</w:t>
      </w:r>
      <w:bookmarkEnd w:id="23"/>
      <w:r w:rsidRPr="6C6E36BE">
        <w:t xml:space="preserve"> </w:t>
      </w:r>
    </w:p>
    <w:p w14:paraId="233F613E" w14:textId="0260D416" w:rsidR="00E5744E" w:rsidRPr="00F64467" w:rsidRDefault="6147369E" w:rsidP="006838EE">
      <w:pPr>
        <w:spacing w:before="240"/>
        <w:jc w:val="both"/>
        <w:rPr>
          <w:rFonts w:eastAsia="Nunito" w:cs="Nunito"/>
          <w:color w:val="000000" w:themeColor="text1"/>
          <w:sz w:val="20"/>
          <w:szCs w:val="20"/>
          <w:lang w:val="en-ZA"/>
        </w:rPr>
      </w:pPr>
      <w:r w:rsidRPr="6147369E">
        <w:rPr>
          <w:rFonts w:eastAsia="Nunito" w:cs="Nunito"/>
          <w:sz w:val="20"/>
          <w:szCs w:val="20"/>
          <w:lang w:val="en-ZA"/>
        </w:rPr>
        <w:t xml:space="preserve">The categorisation of health data within the HE²AT </w:t>
      </w:r>
      <w:proofErr w:type="spellStart"/>
      <w:r w:rsidRPr="6147369E">
        <w:rPr>
          <w:rFonts w:eastAsia="Nunito" w:cs="Nunito"/>
          <w:sz w:val="20"/>
          <w:szCs w:val="20"/>
          <w:lang w:val="en-ZA"/>
        </w:rPr>
        <w:t>Center</w:t>
      </w:r>
      <w:proofErr w:type="spellEnd"/>
      <w:r w:rsidRPr="6147369E">
        <w:rPr>
          <w:rFonts w:eastAsia="Nunito" w:cs="Nunito"/>
          <w:sz w:val="20"/>
          <w:szCs w:val="20"/>
          <w:lang w:val="en-ZA"/>
        </w:rPr>
        <w:t xml:space="preserve"> ensures that the </w:t>
      </w:r>
      <w:r w:rsidR="006B7201" w:rsidRPr="6147369E">
        <w:rPr>
          <w:rFonts w:eastAsia="Nunito" w:cs="Nunito"/>
          <w:sz w:val="20"/>
          <w:szCs w:val="20"/>
          <w:lang w:val="en-ZA"/>
        </w:rPr>
        <w:t xml:space="preserve">HE²AT </w:t>
      </w:r>
      <w:proofErr w:type="spellStart"/>
      <w:r w:rsidR="006B7201" w:rsidRPr="6147369E">
        <w:rPr>
          <w:rFonts w:eastAsia="Nunito" w:cs="Nunito"/>
          <w:sz w:val="20"/>
          <w:szCs w:val="20"/>
          <w:lang w:val="en-ZA"/>
        </w:rPr>
        <w:t>Center</w:t>
      </w:r>
      <w:proofErr w:type="spellEnd"/>
      <w:r w:rsidRPr="6147369E">
        <w:rPr>
          <w:rFonts w:eastAsia="Nunito" w:cs="Nunito"/>
          <w:sz w:val="20"/>
          <w:szCs w:val="20"/>
          <w:lang w:val="en-ZA"/>
        </w:rPr>
        <w:t xml:space="preserve"> adheres to ethical and legal standards while facilitating collaborative research among the HE²AT </w:t>
      </w:r>
      <w:proofErr w:type="spellStart"/>
      <w:r w:rsidRPr="6147369E">
        <w:rPr>
          <w:rFonts w:eastAsia="Nunito" w:cs="Nunito"/>
          <w:sz w:val="20"/>
          <w:szCs w:val="20"/>
          <w:lang w:val="en-ZA"/>
        </w:rPr>
        <w:t>Center</w:t>
      </w:r>
      <w:proofErr w:type="spellEnd"/>
      <w:r w:rsidRPr="6147369E">
        <w:rPr>
          <w:rFonts w:eastAsia="Nunito" w:cs="Nunito"/>
          <w:sz w:val="20"/>
          <w:szCs w:val="20"/>
          <w:lang w:val="en-ZA"/>
        </w:rPr>
        <w:t xml:space="preserve"> Consortium</w:t>
      </w:r>
      <w:r w:rsidR="006A5491">
        <w:rPr>
          <w:rFonts w:eastAsia="Nunito" w:cs="Nunito"/>
          <w:sz w:val="20"/>
          <w:szCs w:val="20"/>
          <w:lang w:val="en-ZA"/>
        </w:rPr>
        <w:t xml:space="preserve"> and</w:t>
      </w:r>
      <w:r w:rsidRPr="6147369E">
        <w:rPr>
          <w:rFonts w:eastAsia="Nunito" w:cs="Nunito"/>
          <w:sz w:val="20"/>
          <w:szCs w:val="20"/>
          <w:lang w:val="en-ZA"/>
        </w:rPr>
        <w:t xml:space="preserve"> </w:t>
      </w:r>
      <w:r w:rsidR="00D11EEE">
        <w:rPr>
          <w:rFonts w:eastAsia="Nunito" w:cs="Nunito"/>
          <w:sz w:val="20"/>
          <w:szCs w:val="20"/>
          <w:lang w:val="en-ZA"/>
        </w:rPr>
        <w:t>E</w:t>
      </w:r>
      <w:r w:rsidRPr="6147369E">
        <w:rPr>
          <w:rFonts w:eastAsia="Nunito" w:cs="Nunito"/>
          <w:sz w:val="20"/>
          <w:szCs w:val="20"/>
          <w:lang w:val="en-ZA"/>
        </w:rPr>
        <w:t xml:space="preserve">xternal </w:t>
      </w:r>
      <w:r w:rsidR="00D11EEE">
        <w:rPr>
          <w:rFonts w:eastAsia="Nunito" w:cs="Nunito"/>
          <w:sz w:val="20"/>
          <w:szCs w:val="20"/>
          <w:lang w:val="en-ZA"/>
        </w:rPr>
        <w:t>R</w:t>
      </w:r>
      <w:r w:rsidRPr="6147369E">
        <w:rPr>
          <w:rFonts w:eastAsia="Nunito" w:cs="Nunito"/>
          <w:sz w:val="20"/>
          <w:szCs w:val="20"/>
          <w:lang w:val="en-ZA"/>
        </w:rPr>
        <w:t>esearchers with controlled access. Health data is classified into four distinct forms, ranging from original, individual-level data</w:t>
      </w:r>
      <w:r w:rsidR="003B063A">
        <w:rPr>
          <w:rFonts w:eastAsia="Nunito" w:cs="Nunito"/>
          <w:sz w:val="20"/>
          <w:szCs w:val="20"/>
          <w:lang w:val="en-ZA"/>
        </w:rPr>
        <w:t>,</w:t>
      </w:r>
      <w:r w:rsidRPr="6147369E">
        <w:rPr>
          <w:rFonts w:eastAsia="Nunito" w:cs="Nunito"/>
          <w:sz w:val="20"/>
          <w:szCs w:val="20"/>
          <w:lang w:val="en-ZA"/>
        </w:rPr>
        <w:t xml:space="preserve"> aggregated</w:t>
      </w:r>
      <w:r w:rsidR="003B063A">
        <w:rPr>
          <w:rFonts w:eastAsia="Nunito" w:cs="Nunito"/>
          <w:sz w:val="20"/>
          <w:szCs w:val="20"/>
          <w:lang w:val="en-ZA"/>
        </w:rPr>
        <w:t xml:space="preserve"> to</w:t>
      </w:r>
      <w:r w:rsidRPr="6147369E">
        <w:rPr>
          <w:rFonts w:eastAsia="Nunito" w:cs="Nunito"/>
          <w:sz w:val="20"/>
          <w:szCs w:val="20"/>
          <w:lang w:val="en-ZA"/>
        </w:rPr>
        <w:t xml:space="preserve"> inferential data. This structured approach aims to maintain data privacy and protection throughout the </w:t>
      </w:r>
      <w:r w:rsidR="003B063A" w:rsidRPr="6147369E">
        <w:rPr>
          <w:rFonts w:eastAsia="Nunito" w:cs="Nunito"/>
          <w:sz w:val="20"/>
          <w:szCs w:val="20"/>
          <w:lang w:val="en-ZA"/>
        </w:rPr>
        <w:t xml:space="preserve">HE²AT </w:t>
      </w:r>
      <w:proofErr w:type="spellStart"/>
      <w:r w:rsidR="003B063A" w:rsidRPr="6147369E">
        <w:rPr>
          <w:rFonts w:eastAsia="Nunito" w:cs="Nunito"/>
          <w:sz w:val="20"/>
          <w:szCs w:val="20"/>
          <w:lang w:val="en-ZA"/>
        </w:rPr>
        <w:t>Center</w:t>
      </w:r>
      <w:proofErr w:type="spellEnd"/>
      <w:r w:rsidR="003B063A" w:rsidRPr="6147369E">
        <w:rPr>
          <w:rFonts w:eastAsia="Nunito" w:cs="Nunito"/>
          <w:sz w:val="20"/>
          <w:szCs w:val="20"/>
          <w:lang w:val="en-ZA"/>
        </w:rPr>
        <w:t xml:space="preserve"> </w:t>
      </w:r>
      <w:r w:rsidR="003B063A">
        <w:rPr>
          <w:rFonts w:eastAsia="Nunito" w:cs="Nunito"/>
          <w:sz w:val="20"/>
          <w:szCs w:val="20"/>
          <w:lang w:val="en-ZA"/>
        </w:rPr>
        <w:t>P</w:t>
      </w:r>
      <w:r w:rsidRPr="6147369E">
        <w:rPr>
          <w:rFonts w:eastAsia="Nunito" w:cs="Nunito"/>
          <w:sz w:val="20"/>
          <w:szCs w:val="20"/>
          <w:lang w:val="en-ZA"/>
        </w:rPr>
        <w:t>roject</w:t>
      </w:r>
      <w:r w:rsidR="002F1B0A">
        <w:rPr>
          <w:rFonts w:eastAsia="Nunito" w:cs="Nunito"/>
          <w:sz w:val="20"/>
          <w:szCs w:val="20"/>
          <w:lang w:val="en-ZA"/>
        </w:rPr>
        <w:t xml:space="preserve"> </w:t>
      </w:r>
      <w:r w:rsidRPr="6147369E">
        <w:rPr>
          <w:rFonts w:eastAsia="Nunito" w:cs="Nunito"/>
          <w:sz w:val="20"/>
          <w:szCs w:val="20"/>
          <w:lang w:val="en-ZA"/>
        </w:rPr>
        <w:t xml:space="preserve">lifecycle. </w:t>
      </w:r>
    </w:p>
    <w:p w14:paraId="0054BD50" w14:textId="08B95847" w:rsidR="1259187B" w:rsidRDefault="6147369E" w:rsidP="006838EE">
      <w:pPr>
        <w:spacing w:before="240"/>
        <w:jc w:val="both"/>
        <w:rPr>
          <w:rFonts w:eastAsia="Nunito" w:cs="Nunito"/>
          <w:sz w:val="20"/>
          <w:szCs w:val="20"/>
          <w:lang w:val="en-ZA"/>
        </w:rPr>
      </w:pPr>
      <w:r w:rsidRPr="6147369E">
        <w:rPr>
          <w:rFonts w:eastAsia="Nunito" w:cs="Nunito"/>
          <w:sz w:val="20"/>
          <w:szCs w:val="20"/>
          <w:lang w:val="en-ZA"/>
        </w:rPr>
        <w:t xml:space="preserve">In all activities involving health data, the HE²AT </w:t>
      </w:r>
      <w:proofErr w:type="spellStart"/>
      <w:r w:rsidRPr="6147369E">
        <w:rPr>
          <w:rFonts w:eastAsia="Nunito" w:cs="Nunito"/>
          <w:sz w:val="20"/>
          <w:szCs w:val="20"/>
          <w:lang w:val="en-ZA"/>
        </w:rPr>
        <w:t>Center</w:t>
      </w:r>
      <w:proofErr w:type="spellEnd"/>
      <w:r w:rsidRPr="6147369E">
        <w:rPr>
          <w:rFonts w:eastAsia="Nunito" w:cs="Nunito"/>
          <w:sz w:val="20"/>
          <w:szCs w:val="20"/>
          <w:lang w:val="en-ZA"/>
        </w:rPr>
        <w:t xml:space="preserve"> Consortium contractually undertakes not to use the data to attempt to re-identify any </w:t>
      </w:r>
      <w:r w:rsidR="003B063A">
        <w:rPr>
          <w:rFonts w:eastAsia="Nunito" w:cs="Nunito"/>
          <w:sz w:val="20"/>
          <w:szCs w:val="20"/>
          <w:lang w:val="en-ZA"/>
        </w:rPr>
        <w:t>D</w:t>
      </w:r>
      <w:r w:rsidRPr="6147369E">
        <w:rPr>
          <w:rFonts w:eastAsia="Nunito" w:cs="Nunito"/>
          <w:sz w:val="20"/>
          <w:szCs w:val="20"/>
          <w:lang w:val="en-ZA"/>
        </w:rPr>
        <w:t xml:space="preserve">ata </w:t>
      </w:r>
      <w:r w:rsidR="003B063A">
        <w:rPr>
          <w:rFonts w:eastAsia="Nunito" w:cs="Nunito"/>
          <w:sz w:val="20"/>
          <w:szCs w:val="20"/>
          <w:lang w:val="en-ZA"/>
        </w:rPr>
        <w:t>S</w:t>
      </w:r>
      <w:r w:rsidRPr="6147369E">
        <w:rPr>
          <w:rFonts w:eastAsia="Nunito" w:cs="Nunito"/>
          <w:sz w:val="20"/>
          <w:szCs w:val="20"/>
          <w:lang w:val="en-ZA"/>
        </w:rPr>
        <w:t xml:space="preserve">ubjects.  </w:t>
      </w:r>
      <w:bookmarkStart w:id="24" w:name="_Toc174562923"/>
    </w:p>
    <w:p w14:paraId="57C55C78" w14:textId="4283AA05" w:rsidR="00907271" w:rsidRPr="00F64467" w:rsidRDefault="6C6E36BE" w:rsidP="6147369E">
      <w:pPr>
        <w:pStyle w:val="Heading3"/>
        <w:spacing w:before="240"/>
        <w:rPr>
          <w:rFonts w:ascii="Nunito" w:eastAsia="Nunito" w:hAnsi="Nunito" w:cs="Nunito"/>
        </w:rPr>
      </w:pPr>
      <w:bookmarkStart w:id="25" w:name="_Toc176947000"/>
      <w:r w:rsidRPr="6C6E36BE">
        <w:rPr>
          <w:rFonts w:ascii="Nunito" w:eastAsia="Nunito" w:hAnsi="Nunito" w:cs="Nunito"/>
        </w:rPr>
        <w:t xml:space="preserve">Original </w:t>
      </w:r>
      <w:r w:rsidR="004024C7">
        <w:rPr>
          <w:rFonts w:ascii="Nunito" w:eastAsia="Nunito" w:hAnsi="Nunito" w:cs="Nunito"/>
        </w:rPr>
        <w:t>S</w:t>
      </w:r>
      <w:r w:rsidRPr="6C6E36BE">
        <w:rPr>
          <w:rFonts w:ascii="Nunito" w:eastAsia="Nunito" w:hAnsi="Nunito" w:cs="Nunito"/>
        </w:rPr>
        <w:t xml:space="preserve">tudy </w:t>
      </w:r>
      <w:r w:rsidR="004024C7">
        <w:rPr>
          <w:rFonts w:ascii="Nunito" w:eastAsia="Nunito" w:hAnsi="Nunito" w:cs="Nunito"/>
        </w:rPr>
        <w:t>D</w:t>
      </w:r>
      <w:r w:rsidRPr="6C6E36BE">
        <w:rPr>
          <w:rFonts w:ascii="Nunito" w:eastAsia="Nunito" w:hAnsi="Nunito" w:cs="Nunito"/>
        </w:rPr>
        <w:t>ata</w:t>
      </w:r>
      <w:bookmarkEnd w:id="24"/>
      <w:bookmarkEnd w:id="25"/>
    </w:p>
    <w:p w14:paraId="4A217B7B" w14:textId="12D0C93C" w:rsidR="00907271" w:rsidRPr="00F64467" w:rsidRDefault="6147369E" w:rsidP="006838EE">
      <w:pPr>
        <w:spacing w:before="240"/>
        <w:jc w:val="both"/>
        <w:rPr>
          <w:rFonts w:eastAsia="Nunito" w:cs="Nunito"/>
          <w:color w:val="000000" w:themeColor="text1"/>
          <w:sz w:val="20"/>
          <w:szCs w:val="20"/>
          <w:lang w:val="en-ZA"/>
        </w:rPr>
      </w:pPr>
      <w:r w:rsidRPr="6147369E">
        <w:rPr>
          <w:rFonts w:eastAsia="Nunito" w:cs="Nunito"/>
          <w:color w:val="000000" w:themeColor="text1"/>
          <w:sz w:val="20"/>
          <w:szCs w:val="20"/>
          <w:lang w:val="en-ZA"/>
        </w:rPr>
        <w:t xml:space="preserve">This category includes original, unprocessed health data collected directly through the various previously completed cohort studies and clinical trials that fulfil the study eligibility criteria. Ownership of this data is retained by the </w:t>
      </w:r>
      <w:r w:rsidR="00EC2976">
        <w:rPr>
          <w:rFonts w:eastAsia="Nunito" w:cs="Nunito"/>
          <w:color w:val="000000" w:themeColor="text1"/>
          <w:sz w:val="20"/>
          <w:szCs w:val="20"/>
          <w:lang w:val="en-ZA"/>
        </w:rPr>
        <w:t>D</w:t>
      </w:r>
      <w:r w:rsidRPr="6147369E">
        <w:rPr>
          <w:rFonts w:eastAsia="Nunito" w:cs="Nunito"/>
          <w:color w:val="000000" w:themeColor="text1"/>
          <w:sz w:val="20"/>
          <w:szCs w:val="20"/>
          <w:lang w:val="en-ZA"/>
        </w:rPr>
        <w:t xml:space="preserve">ata </w:t>
      </w:r>
      <w:r w:rsidR="00EC2976">
        <w:rPr>
          <w:rFonts w:eastAsia="Nunito" w:cs="Nunito"/>
          <w:color w:val="000000" w:themeColor="text1"/>
          <w:sz w:val="20"/>
          <w:szCs w:val="20"/>
          <w:lang w:val="en-ZA"/>
        </w:rPr>
        <w:t>P</w:t>
      </w:r>
      <w:r w:rsidRPr="6147369E">
        <w:rPr>
          <w:rFonts w:eastAsia="Nunito" w:cs="Nunito"/>
          <w:color w:val="000000" w:themeColor="text1"/>
          <w:sz w:val="20"/>
          <w:szCs w:val="20"/>
          <w:lang w:val="en-ZA"/>
        </w:rPr>
        <w:t>rovider who conducted or commissioned the studies</w:t>
      </w:r>
      <w:r w:rsidR="00EC2976">
        <w:rPr>
          <w:rFonts w:eastAsia="Nunito" w:cs="Nunito"/>
          <w:color w:val="000000" w:themeColor="text1"/>
          <w:sz w:val="20"/>
          <w:szCs w:val="20"/>
          <w:lang w:val="en-ZA"/>
        </w:rPr>
        <w:t xml:space="preserve"> and/or clinical trial</w:t>
      </w:r>
      <w:r w:rsidRPr="6147369E">
        <w:rPr>
          <w:rFonts w:eastAsia="Nunito" w:cs="Nunito"/>
          <w:color w:val="000000" w:themeColor="text1"/>
          <w:sz w:val="20"/>
          <w:szCs w:val="20"/>
          <w:lang w:val="en-ZA"/>
        </w:rPr>
        <w:t xml:space="preserve">. The </w:t>
      </w:r>
      <w:r w:rsidR="00EC2976">
        <w:rPr>
          <w:rFonts w:eastAsia="Nunito" w:cs="Nunito"/>
          <w:color w:val="000000" w:themeColor="text1"/>
          <w:sz w:val="20"/>
          <w:szCs w:val="20"/>
          <w:lang w:val="en-ZA"/>
        </w:rPr>
        <w:t>O</w:t>
      </w:r>
      <w:r w:rsidRPr="6147369E">
        <w:rPr>
          <w:rFonts w:eastAsia="Nunito" w:cs="Nunito"/>
          <w:color w:val="000000" w:themeColor="text1"/>
          <w:sz w:val="20"/>
          <w:szCs w:val="20"/>
          <w:lang w:val="en-ZA"/>
        </w:rPr>
        <w:t xml:space="preserve">riginal </w:t>
      </w:r>
      <w:r w:rsidR="00EC2976">
        <w:rPr>
          <w:rFonts w:eastAsia="Nunito" w:cs="Nunito"/>
          <w:color w:val="000000" w:themeColor="text1"/>
          <w:sz w:val="20"/>
          <w:szCs w:val="20"/>
          <w:lang w:val="en-ZA"/>
        </w:rPr>
        <w:t>S</w:t>
      </w:r>
      <w:r w:rsidRPr="6147369E">
        <w:rPr>
          <w:rFonts w:eastAsia="Nunito" w:cs="Nunito"/>
          <w:color w:val="000000" w:themeColor="text1"/>
          <w:sz w:val="20"/>
          <w:szCs w:val="20"/>
          <w:lang w:val="en-ZA"/>
        </w:rPr>
        <w:t xml:space="preserve">tudy </w:t>
      </w:r>
      <w:r w:rsidR="00EC2976">
        <w:rPr>
          <w:rFonts w:eastAsia="Nunito" w:cs="Nunito"/>
          <w:color w:val="000000" w:themeColor="text1"/>
          <w:sz w:val="20"/>
          <w:szCs w:val="20"/>
          <w:lang w:val="en-ZA"/>
        </w:rPr>
        <w:t>D</w:t>
      </w:r>
      <w:r w:rsidRPr="6147369E">
        <w:rPr>
          <w:rFonts w:eastAsia="Nunito" w:cs="Nunito"/>
          <w:color w:val="000000" w:themeColor="text1"/>
          <w:sz w:val="20"/>
          <w:szCs w:val="20"/>
          <w:lang w:val="en-ZA"/>
        </w:rPr>
        <w:t xml:space="preserve">ata is acquired on the basis of a Data Transfer </w:t>
      </w:r>
      <w:proofErr w:type="gramStart"/>
      <w:r w:rsidRPr="6147369E">
        <w:rPr>
          <w:rFonts w:eastAsia="Nunito" w:cs="Nunito"/>
          <w:color w:val="000000" w:themeColor="text1"/>
          <w:sz w:val="20"/>
          <w:szCs w:val="20"/>
          <w:lang w:val="en-ZA"/>
        </w:rPr>
        <w:t>Agreement, and</w:t>
      </w:r>
      <w:proofErr w:type="gramEnd"/>
      <w:r w:rsidRPr="6147369E">
        <w:rPr>
          <w:rFonts w:eastAsia="Nunito" w:cs="Nunito"/>
          <w:color w:val="000000" w:themeColor="text1"/>
          <w:sz w:val="20"/>
          <w:szCs w:val="20"/>
          <w:lang w:val="en-ZA"/>
        </w:rPr>
        <w:t xml:space="preserve"> is retained for a period of five years after the completion of the HE²AT </w:t>
      </w:r>
      <w:proofErr w:type="spellStart"/>
      <w:r w:rsidRPr="6147369E">
        <w:rPr>
          <w:rFonts w:eastAsia="Nunito" w:cs="Nunito"/>
          <w:color w:val="000000" w:themeColor="text1"/>
          <w:sz w:val="20"/>
          <w:szCs w:val="20"/>
          <w:lang w:val="en-ZA"/>
        </w:rPr>
        <w:t>Center</w:t>
      </w:r>
      <w:proofErr w:type="spellEnd"/>
      <w:r w:rsidRPr="6147369E">
        <w:rPr>
          <w:rFonts w:eastAsia="Nunito" w:cs="Nunito"/>
          <w:color w:val="000000" w:themeColor="text1"/>
          <w:sz w:val="20"/>
          <w:szCs w:val="20"/>
          <w:lang w:val="en-ZA"/>
        </w:rPr>
        <w:t xml:space="preserve"> Project for the purposes of concluding and correcting any analysis and publications resulting from the Data. Any retention of Data after this five-year period will be further agreed with the Data Provider. The Data provider may elect to terminate the Data Transfer Agreement and data retention will then be dealt with in a manner requested by the </w:t>
      </w:r>
      <w:r w:rsidR="00097FE2" w:rsidRPr="6147369E">
        <w:rPr>
          <w:rFonts w:eastAsia="Nunito" w:cs="Nunito"/>
          <w:color w:val="000000" w:themeColor="text1"/>
          <w:sz w:val="20"/>
          <w:szCs w:val="20"/>
          <w:lang w:val="en-ZA"/>
        </w:rPr>
        <w:t>Data Provider</w:t>
      </w:r>
      <w:r w:rsidRPr="6147369E">
        <w:rPr>
          <w:rFonts w:eastAsia="Nunito" w:cs="Nunito"/>
          <w:color w:val="000000" w:themeColor="text1"/>
          <w:sz w:val="20"/>
          <w:szCs w:val="20"/>
          <w:lang w:val="en-ZA"/>
        </w:rPr>
        <w:t xml:space="preserve">.  </w:t>
      </w:r>
    </w:p>
    <w:p w14:paraId="49795A89" w14:textId="49A6EDCF" w:rsidR="00907271" w:rsidRPr="00F64467" w:rsidRDefault="6147369E" w:rsidP="006838EE">
      <w:pPr>
        <w:spacing w:before="240"/>
        <w:jc w:val="both"/>
        <w:rPr>
          <w:rFonts w:eastAsia="Nunito" w:cs="Nunito"/>
          <w:color w:val="000000" w:themeColor="text1"/>
          <w:sz w:val="20"/>
          <w:szCs w:val="20"/>
          <w:lang w:val="en-ZA"/>
        </w:rPr>
      </w:pPr>
      <w:r w:rsidRPr="6147369E">
        <w:rPr>
          <w:rFonts w:eastAsia="Nunito" w:cs="Nunito"/>
          <w:color w:val="000000" w:themeColor="text1"/>
          <w:sz w:val="20"/>
          <w:szCs w:val="20"/>
          <w:lang w:val="en-ZA"/>
        </w:rPr>
        <w:t>Th</w:t>
      </w:r>
      <w:r w:rsidR="00097FE2">
        <w:rPr>
          <w:rFonts w:eastAsia="Nunito" w:cs="Nunito"/>
          <w:color w:val="000000" w:themeColor="text1"/>
          <w:sz w:val="20"/>
          <w:szCs w:val="20"/>
          <w:lang w:val="en-ZA"/>
        </w:rPr>
        <w:t xml:space="preserve">e Original Study </w:t>
      </w:r>
      <w:proofErr w:type="gramStart"/>
      <w:r w:rsidR="00097FE2">
        <w:rPr>
          <w:rFonts w:eastAsia="Nunito" w:cs="Nunito"/>
          <w:color w:val="000000" w:themeColor="text1"/>
          <w:sz w:val="20"/>
          <w:szCs w:val="20"/>
          <w:lang w:val="en-ZA"/>
        </w:rPr>
        <w:t xml:space="preserve">Data </w:t>
      </w:r>
      <w:r w:rsidRPr="6147369E">
        <w:rPr>
          <w:rFonts w:eastAsia="Nunito" w:cs="Nunito"/>
          <w:color w:val="000000" w:themeColor="text1"/>
          <w:sz w:val="20"/>
          <w:szCs w:val="20"/>
          <w:lang w:val="en-ZA"/>
        </w:rPr>
        <w:t xml:space="preserve"> is</w:t>
      </w:r>
      <w:proofErr w:type="gramEnd"/>
      <w:r w:rsidRPr="6147369E">
        <w:rPr>
          <w:rFonts w:eastAsia="Nunito" w:cs="Nunito"/>
          <w:color w:val="000000" w:themeColor="text1"/>
          <w:sz w:val="20"/>
          <w:szCs w:val="20"/>
          <w:lang w:val="en-ZA"/>
        </w:rPr>
        <w:t xml:space="preserve"> held under strong access control on servers hosted at </w:t>
      </w:r>
      <w:r w:rsidR="00D12BEC">
        <w:rPr>
          <w:rFonts w:eastAsia="Nunito" w:cs="Nunito"/>
          <w:color w:val="000000" w:themeColor="text1"/>
          <w:sz w:val="20"/>
          <w:szCs w:val="20"/>
          <w:lang w:val="en-ZA"/>
        </w:rPr>
        <w:t xml:space="preserve">UCT </w:t>
      </w:r>
      <w:r w:rsidRPr="6147369E">
        <w:rPr>
          <w:rFonts w:eastAsia="Nunito" w:cs="Nunito"/>
          <w:color w:val="000000" w:themeColor="text1"/>
          <w:sz w:val="20"/>
          <w:szCs w:val="20"/>
          <w:lang w:val="en-ZA"/>
        </w:rPr>
        <w:t xml:space="preserve">and access to this data is restricted to a small team of data managers within the </w:t>
      </w:r>
      <w:r w:rsidR="004B6E2E">
        <w:rPr>
          <w:rFonts w:eastAsia="Nunito" w:cs="Nunito"/>
          <w:color w:val="000000" w:themeColor="text1"/>
          <w:sz w:val="20"/>
          <w:szCs w:val="20"/>
          <w:lang w:val="en-ZA" w:eastAsia="ja-JP"/>
        </w:rPr>
        <w:t>Core Data Team</w:t>
      </w:r>
      <w:r w:rsidR="002A4FC9" w:rsidRPr="6147369E" w:rsidDel="002A4FC9">
        <w:rPr>
          <w:rFonts w:eastAsia="Nunito" w:cs="Nunito"/>
          <w:color w:val="000000" w:themeColor="text1"/>
          <w:sz w:val="20"/>
          <w:szCs w:val="20"/>
          <w:lang w:val="en-ZA"/>
        </w:rPr>
        <w:t xml:space="preserve"> </w:t>
      </w:r>
      <w:r w:rsidRPr="6147369E">
        <w:rPr>
          <w:rFonts w:eastAsia="Nunito" w:cs="Nunito"/>
          <w:color w:val="000000" w:themeColor="text1"/>
          <w:sz w:val="20"/>
          <w:szCs w:val="20"/>
          <w:lang w:val="en-ZA"/>
        </w:rPr>
        <w:t xml:space="preserve">(see roles and responsibilities section for more detail). The </w:t>
      </w:r>
      <w:r w:rsidR="002A4FC9">
        <w:rPr>
          <w:rFonts w:eastAsia="Nunito" w:cs="Nunito"/>
          <w:color w:val="000000" w:themeColor="text1"/>
          <w:sz w:val="20"/>
          <w:szCs w:val="20"/>
          <w:lang w:val="en-ZA"/>
        </w:rPr>
        <w:t>O</w:t>
      </w:r>
      <w:r w:rsidRPr="6147369E">
        <w:rPr>
          <w:rFonts w:eastAsia="Nunito" w:cs="Nunito"/>
          <w:color w:val="000000" w:themeColor="text1"/>
          <w:sz w:val="20"/>
          <w:szCs w:val="20"/>
          <w:lang w:val="en-ZA"/>
        </w:rPr>
        <w:t xml:space="preserve">riginal </w:t>
      </w:r>
      <w:r w:rsidR="002A4FC9">
        <w:rPr>
          <w:rFonts w:eastAsia="Nunito" w:cs="Nunito"/>
          <w:color w:val="000000" w:themeColor="text1"/>
          <w:sz w:val="20"/>
          <w:szCs w:val="20"/>
          <w:lang w:val="en-ZA"/>
        </w:rPr>
        <w:t>S</w:t>
      </w:r>
      <w:r w:rsidRPr="6147369E">
        <w:rPr>
          <w:rFonts w:eastAsia="Nunito" w:cs="Nunito"/>
          <w:color w:val="000000" w:themeColor="text1"/>
          <w:sz w:val="20"/>
          <w:szCs w:val="20"/>
          <w:lang w:val="en-ZA"/>
        </w:rPr>
        <w:t xml:space="preserve">tudy </w:t>
      </w:r>
      <w:r w:rsidR="002A4FC9">
        <w:rPr>
          <w:rFonts w:eastAsia="Nunito" w:cs="Nunito"/>
          <w:color w:val="000000" w:themeColor="text1"/>
          <w:sz w:val="20"/>
          <w:szCs w:val="20"/>
          <w:lang w:val="en-ZA"/>
        </w:rPr>
        <w:t>D</w:t>
      </w:r>
      <w:r w:rsidRPr="6147369E">
        <w:rPr>
          <w:rFonts w:eastAsia="Nunito" w:cs="Nunito"/>
          <w:color w:val="000000" w:themeColor="text1"/>
          <w:sz w:val="20"/>
          <w:szCs w:val="20"/>
          <w:lang w:val="en-ZA"/>
        </w:rPr>
        <w:t xml:space="preserve">ata has all direct identifiers removed prior to transfer to the </w:t>
      </w:r>
      <w:r w:rsidR="00FC6E36">
        <w:rPr>
          <w:rFonts w:eastAsia="Nunito" w:cs="Nunito"/>
          <w:color w:val="000000" w:themeColor="text1"/>
          <w:sz w:val="20"/>
          <w:szCs w:val="20"/>
          <w:lang w:val="en-ZA"/>
        </w:rPr>
        <w:t xml:space="preserve">remainder of the </w:t>
      </w:r>
      <w:r w:rsidRPr="6147369E">
        <w:rPr>
          <w:rFonts w:eastAsia="Nunito" w:cs="Nunito"/>
          <w:color w:val="000000" w:themeColor="text1"/>
          <w:sz w:val="20"/>
          <w:szCs w:val="20"/>
          <w:lang w:val="en-ZA"/>
        </w:rPr>
        <w:t xml:space="preserve">HE²AT </w:t>
      </w:r>
      <w:proofErr w:type="spellStart"/>
      <w:r w:rsidRPr="6147369E">
        <w:rPr>
          <w:rFonts w:eastAsia="Nunito" w:cs="Nunito"/>
          <w:color w:val="000000" w:themeColor="text1"/>
          <w:sz w:val="20"/>
          <w:szCs w:val="20"/>
          <w:lang w:val="en-ZA"/>
        </w:rPr>
        <w:t>Center</w:t>
      </w:r>
      <w:proofErr w:type="spellEnd"/>
      <w:r w:rsidRPr="6147369E">
        <w:rPr>
          <w:rFonts w:eastAsia="Nunito" w:cs="Nunito"/>
          <w:color w:val="000000" w:themeColor="text1"/>
          <w:sz w:val="20"/>
          <w:szCs w:val="20"/>
          <w:lang w:val="en-ZA"/>
        </w:rPr>
        <w:t xml:space="preserve"> </w:t>
      </w:r>
      <w:r w:rsidR="002A4FC9">
        <w:rPr>
          <w:rFonts w:eastAsia="Nunito" w:cs="Nunito"/>
          <w:color w:val="000000" w:themeColor="text1"/>
          <w:sz w:val="20"/>
          <w:szCs w:val="20"/>
          <w:lang w:val="en-ZA"/>
        </w:rPr>
        <w:t xml:space="preserve">Consortium </w:t>
      </w:r>
      <w:r w:rsidRPr="6147369E">
        <w:rPr>
          <w:rFonts w:eastAsia="Nunito" w:cs="Nunito"/>
          <w:color w:val="000000" w:themeColor="text1"/>
          <w:sz w:val="20"/>
          <w:szCs w:val="20"/>
          <w:lang w:val="en-ZA"/>
        </w:rPr>
        <w:t xml:space="preserve">(e.g., names and contact numbers), but may still contain indirect identifiers such as dates and geolocation information. </w:t>
      </w:r>
    </w:p>
    <w:p w14:paraId="4F9305AC" w14:textId="2B396DB7" w:rsidR="00907271" w:rsidRPr="00F64467" w:rsidRDefault="6C6E36BE" w:rsidP="6147369E">
      <w:pPr>
        <w:pStyle w:val="Heading3"/>
        <w:spacing w:before="240"/>
        <w:rPr>
          <w:rFonts w:ascii="Nunito" w:eastAsia="Nunito" w:hAnsi="Nunito" w:cs="Nunito"/>
        </w:rPr>
      </w:pPr>
      <w:bookmarkStart w:id="26" w:name="_Toc174562924"/>
      <w:bookmarkStart w:id="27" w:name="_Toc176947001"/>
      <w:r w:rsidRPr="6C6E36BE">
        <w:rPr>
          <w:rFonts w:ascii="Nunito" w:eastAsia="Nunito" w:hAnsi="Nunito" w:cs="Nunito"/>
        </w:rPr>
        <w:t>Consortium-shared data</w:t>
      </w:r>
      <w:bookmarkEnd w:id="26"/>
      <w:bookmarkEnd w:id="27"/>
    </w:p>
    <w:p w14:paraId="6F89961F" w14:textId="77777777" w:rsidR="009548F6" w:rsidRDefault="009548F6" w:rsidP="009548F6">
      <w:pPr>
        <w:rPr>
          <w:sz w:val="20"/>
          <w:szCs w:val="20"/>
        </w:rPr>
      </w:pPr>
    </w:p>
    <w:p w14:paraId="054252E2" w14:textId="5F08824B" w:rsidR="009548F6" w:rsidRPr="006838EE" w:rsidRDefault="5A286486" w:rsidP="006838EE">
      <w:pPr>
        <w:jc w:val="both"/>
        <w:rPr>
          <w:sz w:val="20"/>
          <w:szCs w:val="20"/>
        </w:rPr>
      </w:pPr>
      <w:r w:rsidRPr="006838EE">
        <w:rPr>
          <w:sz w:val="20"/>
          <w:szCs w:val="20"/>
        </w:rPr>
        <w:lastRenderedPageBreak/>
        <w:t xml:space="preserve">Once the </w:t>
      </w:r>
      <w:r w:rsidRPr="006838EE">
        <w:rPr>
          <w:rStyle w:val="Strong"/>
          <w:sz w:val="20"/>
          <w:szCs w:val="20"/>
        </w:rPr>
        <w:t>Original Study Data</w:t>
      </w:r>
      <w:r w:rsidRPr="006838EE">
        <w:rPr>
          <w:sz w:val="20"/>
          <w:szCs w:val="20"/>
        </w:rPr>
        <w:t xml:space="preserve"> is processed, </w:t>
      </w:r>
      <w:proofErr w:type="spellStart"/>
      <w:r w:rsidR="006A5491">
        <w:rPr>
          <w:sz w:val="20"/>
          <w:szCs w:val="20"/>
        </w:rPr>
        <w:t>harmonised</w:t>
      </w:r>
      <w:proofErr w:type="spellEnd"/>
      <w:r w:rsidRPr="006838EE">
        <w:rPr>
          <w:sz w:val="20"/>
          <w:szCs w:val="20"/>
        </w:rPr>
        <w:t xml:space="preserve">, and integrated, it becomes </w:t>
      </w:r>
      <w:r w:rsidRPr="006838EE">
        <w:rPr>
          <w:rStyle w:val="Strong"/>
          <w:sz w:val="20"/>
          <w:szCs w:val="20"/>
        </w:rPr>
        <w:t>Consortium Shared Data</w:t>
      </w:r>
      <w:r w:rsidRPr="006838EE">
        <w:rPr>
          <w:sz w:val="20"/>
          <w:szCs w:val="20"/>
        </w:rPr>
        <w:t xml:space="preserve">. The data includes, amongst other variables, a limited set of indirect identifiers, such as absolute dates and geolocation, required for conducting the </w:t>
      </w:r>
      <w:r w:rsidRPr="006838EE">
        <w:rPr>
          <w:rStyle w:val="Strong"/>
          <w:sz w:val="20"/>
          <w:szCs w:val="20"/>
        </w:rPr>
        <w:t>RP1/RP2 study analyses</w:t>
      </w:r>
      <w:r w:rsidRPr="006838EE">
        <w:rPr>
          <w:sz w:val="20"/>
          <w:szCs w:val="20"/>
        </w:rPr>
        <w:t>.</w:t>
      </w:r>
    </w:p>
    <w:p w14:paraId="5C7264B8" w14:textId="4E2322C7" w:rsidR="009548F6" w:rsidRPr="006838EE" w:rsidRDefault="5A286486" w:rsidP="006838EE">
      <w:pPr>
        <w:jc w:val="both"/>
        <w:rPr>
          <w:sz w:val="20"/>
          <w:szCs w:val="20"/>
        </w:rPr>
      </w:pPr>
      <w:r w:rsidRPr="006838EE">
        <w:rPr>
          <w:sz w:val="20"/>
          <w:szCs w:val="20"/>
        </w:rPr>
        <w:t xml:space="preserve">The data may be transferred between </w:t>
      </w:r>
      <w:r w:rsidRPr="006838EE">
        <w:rPr>
          <w:rStyle w:val="Strong"/>
          <w:sz w:val="20"/>
          <w:szCs w:val="20"/>
        </w:rPr>
        <w:t>HE²AT Center Consortium</w:t>
      </w:r>
      <w:r w:rsidRPr="006838EE">
        <w:rPr>
          <w:sz w:val="20"/>
          <w:szCs w:val="20"/>
        </w:rPr>
        <w:t xml:space="preserve"> members </w:t>
      </w:r>
      <w:r w:rsidR="006A5491">
        <w:rPr>
          <w:sz w:val="20"/>
          <w:szCs w:val="20"/>
        </w:rPr>
        <w:t>to conduct</w:t>
      </w:r>
      <w:r w:rsidRPr="006838EE">
        <w:rPr>
          <w:sz w:val="20"/>
          <w:szCs w:val="20"/>
        </w:rPr>
        <w:t xml:space="preserve"> the </w:t>
      </w:r>
      <w:r w:rsidRPr="006838EE">
        <w:rPr>
          <w:rStyle w:val="Strong"/>
          <w:sz w:val="20"/>
          <w:szCs w:val="20"/>
        </w:rPr>
        <w:t>RP1/RP2 study analyses</w:t>
      </w:r>
      <w:r w:rsidRPr="006838EE">
        <w:rPr>
          <w:sz w:val="20"/>
          <w:szCs w:val="20"/>
        </w:rPr>
        <w:t xml:space="preserve">. Only the following </w:t>
      </w:r>
      <w:r w:rsidRPr="006838EE">
        <w:rPr>
          <w:rStyle w:val="Strong"/>
          <w:sz w:val="20"/>
          <w:szCs w:val="20"/>
        </w:rPr>
        <w:t>HE²AT Center Consortium</w:t>
      </w:r>
      <w:r w:rsidRPr="006838EE">
        <w:rPr>
          <w:sz w:val="20"/>
          <w:szCs w:val="20"/>
        </w:rPr>
        <w:t xml:space="preserve"> members will have access to the </w:t>
      </w:r>
      <w:r w:rsidRPr="006838EE">
        <w:rPr>
          <w:rStyle w:val="Strong"/>
          <w:sz w:val="20"/>
          <w:szCs w:val="20"/>
        </w:rPr>
        <w:t>Consortium Shared Data</w:t>
      </w:r>
      <w:r w:rsidRPr="006838EE">
        <w:rPr>
          <w:sz w:val="20"/>
          <w:szCs w:val="20"/>
        </w:rPr>
        <w:t xml:space="preserve">: </w:t>
      </w:r>
      <w:r w:rsidRPr="006838EE">
        <w:rPr>
          <w:rStyle w:val="Strong"/>
          <w:sz w:val="20"/>
          <w:szCs w:val="20"/>
        </w:rPr>
        <w:t>WHC (South Africa)</w:t>
      </w:r>
      <w:r w:rsidRPr="006838EE">
        <w:rPr>
          <w:sz w:val="20"/>
          <w:szCs w:val="20"/>
        </w:rPr>
        <w:t xml:space="preserve">, </w:t>
      </w:r>
      <w:r w:rsidRPr="006838EE">
        <w:rPr>
          <w:rStyle w:val="Strong"/>
          <w:sz w:val="20"/>
          <w:szCs w:val="20"/>
        </w:rPr>
        <w:t>UCT (South Africa)</w:t>
      </w:r>
      <w:r w:rsidRPr="006838EE">
        <w:rPr>
          <w:sz w:val="20"/>
          <w:szCs w:val="20"/>
        </w:rPr>
        <w:t xml:space="preserve">, </w:t>
      </w:r>
      <w:r w:rsidRPr="006838EE">
        <w:rPr>
          <w:rStyle w:val="Strong"/>
          <w:sz w:val="20"/>
          <w:szCs w:val="20"/>
        </w:rPr>
        <w:t>IBM Research Africa (US)</w:t>
      </w:r>
      <w:r w:rsidRPr="006838EE">
        <w:rPr>
          <w:sz w:val="20"/>
          <w:szCs w:val="20"/>
        </w:rPr>
        <w:t xml:space="preserve">, </w:t>
      </w:r>
      <w:r w:rsidRPr="006838EE">
        <w:rPr>
          <w:rStyle w:val="Strong"/>
          <w:sz w:val="20"/>
          <w:szCs w:val="20"/>
        </w:rPr>
        <w:t xml:space="preserve">University of </w:t>
      </w:r>
      <w:proofErr w:type="spellStart"/>
      <w:r w:rsidRPr="006838EE">
        <w:rPr>
          <w:rStyle w:val="Strong"/>
          <w:sz w:val="20"/>
          <w:szCs w:val="20"/>
        </w:rPr>
        <w:t>Peleforo</w:t>
      </w:r>
      <w:proofErr w:type="spellEnd"/>
      <w:r w:rsidRPr="006838EE">
        <w:rPr>
          <w:rStyle w:val="Strong"/>
          <w:sz w:val="20"/>
          <w:szCs w:val="20"/>
        </w:rPr>
        <w:t xml:space="preserve"> Gon Coulibaly (Côte d’Ivoire)</w:t>
      </w:r>
      <w:r w:rsidRPr="006838EE">
        <w:rPr>
          <w:sz w:val="20"/>
          <w:szCs w:val="20"/>
        </w:rPr>
        <w:t xml:space="preserve">, and </w:t>
      </w:r>
      <w:proofErr w:type="spellStart"/>
      <w:r w:rsidRPr="006838EE">
        <w:rPr>
          <w:rStyle w:val="Strong"/>
          <w:sz w:val="20"/>
          <w:szCs w:val="20"/>
        </w:rPr>
        <w:t>CeSHHAR</w:t>
      </w:r>
      <w:proofErr w:type="spellEnd"/>
      <w:r w:rsidRPr="006838EE">
        <w:rPr>
          <w:rStyle w:val="Strong"/>
          <w:sz w:val="20"/>
          <w:szCs w:val="20"/>
        </w:rPr>
        <w:t xml:space="preserve"> (Zimbabwe)</w:t>
      </w:r>
      <w:r w:rsidRPr="006838EE">
        <w:rPr>
          <w:sz w:val="20"/>
          <w:szCs w:val="20"/>
        </w:rPr>
        <w:t xml:space="preserve">. Access may be extended to new partners who join the </w:t>
      </w:r>
      <w:r w:rsidRPr="006838EE">
        <w:rPr>
          <w:rStyle w:val="Strong"/>
          <w:sz w:val="20"/>
          <w:szCs w:val="20"/>
        </w:rPr>
        <w:t>HE²AT Center Consortium</w:t>
      </w:r>
      <w:r w:rsidRPr="006838EE">
        <w:rPr>
          <w:sz w:val="20"/>
          <w:szCs w:val="20"/>
        </w:rPr>
        <w:t xml:space="preserve"> and adhere to the conditions set out in the </w:t>
      </w:r>
      <w:r w:rsidRPr="006838EE">
        <w:rPr>
          <w:rStyle w:val="Strong"/>
          <w:sz w:val="20"/>
          <w:szCs w:val="20"/>
        </w:rPr>
        <w:t>Consortium Data Sharing Agreement</w:t>
      </w:r>
      <w:r w:rsidRPr="006838EE">
        <w:rPr>
          <w:sz w:val="20"/>
          <w:szCs w:val="20"/>
        </w:rPr>
        <w:t xml:space="preserve"> and this </w:t>
      </w:r>
      <w:r w:rsidRPr="006838EE">
        <w:rPr>
          <w:rStyle w:val="Strong"/>
          <w:sz w:val="20"/>
          <w:szCs w:val="20"/>
        </w:rPr>
        <w:t>Data Management Plan (DMP)</w:t>
      </w:r>
      <w:r w:rsidRPr="006838EE">
        <w:rPr>
          <w:sz w:val="20"/>
          <w:szCs w:val="20"/>
        </w:rPr>
        <w:t xml:space="preserve">. The </w:t>
      </w:r>
      <w:r w:rsidRPr="006838EE">
        <w:rPr>
          <w:rStyle w:val="Strong"/>
          <w:sz w:val="20"/>
          <w:szCs w:val="20"/>
        </w:rPr>
        <w:t>Data Providers</w:t>
      </w:r>
      <w:r w:rsidRPr="006838EE">
        <w:rPr>
          <w:sz w:val="20"/>
          <w:szCs w:val="20"/>
        </w:rPr>
        <w:t xml:space="preserve"> will be given written notice of any new member(s) joining the </w:t>
      </w:r>
      <w:r w:rsidRPr="006838EE">
        <w:rPr>
          <w:rStyle w:val="Strong"/>
          <w:sz w:val="20"/>
          <w:szCs w:val="20"/>
        </w:rPr>
        <w:t>HE²AT Center Consortium</w:t>
      </w:r>
      <w:r w:rsidRPr="006838EE">
        <w:rPr>
          <w:sz w:val="20"/>
          <w:szCs w:val="20"/>
        </w:rPr>
        <w:t>.</w:t>
      </w:r>
    </w:p>
    <w:p w14:paraId="2B8EBEA9" w14:textId="48846EF6" w:rsidR="009548F6" w:rsidRPr="006838EE" w:rsidRDefault="5A286486" w:rsidP="006838EE">
      <w:pPr>
        <w:jc w:val="both"/>
        <w:rPr>
          <w:sz w:val="20"/>
          <w:szCs w:val="20"/>
        </w:rPr>
      </w:pPr>
      <w:r w:rsidRPr="006838EE">
        <w:rPr>
          <w:sz w:val="20"/>
          <w:szCs w:val="20"/>
        </w:rPr>
        <w:t xml:space="preserve">Unless </w:t>
      </w:r>
      <w:r w:rsidRPr="006838EE">
        <w:rPr>
          <w:rStyle w:val="Strong"/>
          <w:sz w:val="20"/>
          <w:szCs w:val="20"/>
        </w:rPr>
        <w:t>Data Providers</w:t>
      </w:r>
      <w:r w:rsidRPr="006838EE">
        <w:rPr>
          <w:sz w:val="20"/>
          <w:szCs w:val="20"/>
        </w:rPr>
        <w:t xml:space="preserve"> state otherwise in the agreed </w:t>
      </w:r>
      <w:r w:rsidRPr="006838EE">
        <w:rPr>
          <w:rStyle w:val="Strong"/>
          <w:sz w:val="20"/>
          <w:szCs w:val="20"/>
        </w:rPr>
        <w:t>Data Transfer Agreement (DTA)</w:t>
      </w:r>
      <w:r w:rsidRPr="006838EE">
        <w:rPr>
          <w:sz w:val="20"/>
          <w:szCs w:val="20"/>
        </w:rPr>
        <w:t xml:space="preserve">, the </w:t>
      </w:r>
      <w:r w:rsidRPr="006838EE">
        <w:rPr>
          <w:rStyle w:val="Strong"/>
          <w:sz w:val="20"/>
          <w:szCs w:val="20"/>
        </w:rPr>
        <w:t>HE²AT Center</w:t>
      </w:r>
      <w:r w:rsidRPr="006838EE">
        <w:rPr>
          <w:sz w:val="20"/>
          <w:szCs w:val="20"/>
        </w:rPr>
        <w:t xml:space="preserve"> establishes ownership of this </w:t>
      </w:r>
      <w:r w:rsidRPr="006838EE">
        <w:rPr>
          <w:rStyle w:val="Strong"/>
          <w:sz w:val="20"/>
          <w:szCs w:val="20"/>
        </w:rPr>
        <w:t>Consortium Shared Data</w:t>
      </w:r>
      <w:r w:rsidRPr="006838EE">
        <w:rPr>
          <w:sz w:val="20"/>
          <w:szCs w:val="20"/>
        </w:rPr>
        <w:t xml:space="preserve"> and can make decisions regarding data usage at this stage. Where possible, requests from </w:t>
      </w:r>
      <w:r w:rsidRPr="006838EE">
        <w:rPr>
          <w:rStyle w:val="Strong"/>
          <w:sz w:val="20"/>
          <w:szCs w:val="20"/>
        </w:rPr>
        <w:t>Data Providers</w:t>
      </w:r>
      <w:r w:rsidRPr="006838EE">
        <w:rPr>
          <w:sz w:val="20"/>
          <w:szCs w:val="20"/>
        </w:rPr>
        <w:t xml:space="preserve"> for alternative arrangements to those described here will be accommodated. This ownership stems from the </w:t>
      </w:r>
      <w:r w:rsidRPr="006838EE">
        <w:rPr>
          <w:rStyle w:val="Strong"/>
          <w:sz w:val="20"/>
          <w:szCs w:val="20"/>
        </w:rPr>
        <w:t>Core Data Team</w:t>
      </w:r>
      <w:r w:rsidRPr="006838EE">
        <w:rPr>
          <w:sz w:val="20"/>
          <w:szCs w:val="20"/>
        </w:rPr>
        <w:t xml:space="preserve"> having performed significant </w:t>
      </w:r>
      <w:r w:rsidRPr="006838EE">
        <w:rPr>
          <w:rStyle w:val="Strong"/>
          <w:sz w:val="20"/>
          <w:szCs w:val="20"/>
        </w:rPr>
        <w:t>initial processing</w:t>
      </w:r>
      <w:r w:rsidRPr="006838EE">
        <w:rPr>
          <w:sz w:val="20"/>
          <w:szCs w:val="20"/>
        </w:rPr>
        <w:t xml:space="preserve">, </w:t>
      </w:r>
      <w:proofErr w:type="spellStart"/>
      <w:r w:rsidR="006A5491">
        <w:rPr>
          <w:rStyle w:val="Strong"/>
          <w:sz w:val="20"/>
          <w:szCs w:val="20"/>
        </w:rPr>
        <w:t>harmonisation</w:t>
      </w:r>
      <w:proofErr w:type="spellEnd"/>
      <w:r w:rsidRPr="006838EE">
        <w:rPr>
          <w:sz w:val="20"/>
          <w:szCs w:val="20"/>
        </w:rPr>
        <w:t xml:space="preserve">, and </w:t>
      </w:r>
      <w:r w:rsidRPr="006838EE">
        <w:rPr>
          <w:rStyle w:val="Strong"/>
          <w:sz w:val="20"/>
          <w:szCs w:val="20"/>
        </w:rPr>
        <w:t>integration</w:t>
      </w:r>
      <w:r w:rsidRPr="006838EE">
        <w:rPr>
          <w:sz w:val="20"/>
          <w:szCs w:val="20"/>
        </w:rPr>
        <w:t xml:space="preserve"> work on the </w:t>
      </w:r>
      <w:r w:rsidRPr="006838EE">
        <w:rPr>
          <w:rStyle w:val="Strong"/>
          <w:sz w:val="20"/>
          <w:szCs w:val="20"/>
        </w:rPr>
        <w:t>Original Study Data</w:t>
      </w:r>
      <w:r w:rsidRPr="006838EE">
        <w:rPr>
          <w:sz w:val="20"/>
          <w:szCs w:val="20"/>
        </w:rPr>
        <w:t xml:space="preserve"> once made available. The </w:t>
      </w:r>
      <w:r w:rsidRPr="006838EE">
        <w:rPr>
          <w:rStyle w:val="Strong"/>
          <w:sz w:val="20"/>
          <w:szCs w:val="20"/>
        </w:rPr>
        <w:t>Consortium Shared Data</w:t>
      </w:r>
      <w:r w:rsidRPr="006838EE">
        <w:rPr>
          <w:sz w:val="20"/>
          <w:szCs w:val="20"/>
        </w:rPr>
        <w:t xml:space="preserve"> is retained indefinitely unless agreed otherwise in the DTA with the </w:t>
      </w:r>
      <w:r w:rsidRPr="006838EE">
        <w:rPr>
          <w:rStyle w:val="Strong"/>
          <w:sz w:val="20"/>
          <w:szCs w:val="20"/>
        </w:rPr>
        <w:t>Data Provider</w:t>
      </w:r>
      <w:r w:rsidRPr="006838EE">
        <w:rPr>
          <w:sz w:val="20"/>
          <w:szCs w:val="20"/>
        </w:rPr>
        <w:t xml:space="preserve">. Access to the </w:t>
      </w:r>
      <w:r w:rsidRPr="006838EE">
        <w:rPr>
          <w:rStyle w:val="Strong"/>
          <w:sz w:val="20"/>
          <w:szCs w:val="20"/>
        </w:rPr>
        <w:t>Consortium Shared Data</w:t>
      </w:r>
      <w:r w:rsidRPr="006838EE">
        <w:rPr>
          <w:sz w:val="20"/>
          <w:szCs w:val="20"/>
        </w:rPr>
        <w:t xml:space="preserve"> is granted solely for the purposes of the </w:t>
      </w:r>
      <w:r w:rsidRPr="006838EE">
        <w:rPr>
          <w:rStyle w:val="Strong"/>
          <w:sz w:val="20"/>
          <w:szCs w:val="20"/>
        </w:rPr>
        <w:t>RP1/RP2 studies</w:t>
      </w:r>
      <w:r w:rsidRPr="006838EE">
        <w:rPr>
          <w:sz w:val="20"/>
          <w:szCs w:val="20"/>
        </w:rPr>
        <w:t>.</w:t>
      </w:r>
    </w:p>
    <w:p w14:paraId="1E352EBE" w14:textId="64002CC4" w:rsidR="009548F6" w:rsidRPr="006838EE" w:rsidRDefault="5A286486" w:rsidP="006838EE">
      <w:pPr>
        <w:jc w:val="both"/>
        <w:rPr>
          <w:sz w:val="20"/>
          <w:szCs w:val="20"/>
        </w:rPr>
      </w:pPr>
      <w:r w:rsidRPr="006838EE">
        <w:rPr>
          <w:sz w:val="20"/>
          <w:szCs w:val="20"/>
        </w:rPr>
        <w:t xml:space="preserve">Several steps have been taken to reduce the risk of identifiability. For example, the date of birth will be removed for pregnant or postpartum women in </w:t>
      </w:r>
      <w:r w:rsidRPr="006838EE">
        <w:rPr>
          <w:rStyle w:val="Strong"/>
          <w:sz w:val="20"/>
          <w:szCs w:val="20"/>
        </w:rPr>
        <w:t>RP1</w:t>
      </w:r>
      <w:r w:rsidRPr="006838EE">
        <w:rPr>
          <w:sz w:val="20"/>
          <w:szCs w:val="20"/>
        </w:rPr>
        <w:t xml:space="preserve"> and for adolescents and adults in </w:t>
      </w:r>
      <w:r w:rsidRPr="006838EE">
        <w:rPr>
          <w:rStyle w:val="Strong"/>
          <w:sz w:val="20"/>
          <w:szCs w:val="20"/>
        </w:rPr>
        <w:t>RP2</w:t>
      </w:r>
      <w:r w:rsidRPr="006838EE">
        <w:rPr>
          <w:sz w:val="20"/>
          <w:szCs w:val="20"/>
        </w:rPr>
        <w:t xml:space="preserve">. For these groups, age will be reported in years (as a whole number). The date of birth of the infant or of clinical events will be retained in this </w:t>
      </w:r>
      <w:r w:rsidRPr="006838EE">
        <w:rPr>
          <w:rStyle w:val="Strong"/>
          <w:sz w:val="20"/>
          <w:szCs w:val="20"/>
        </w:rPr>
        <w:t>Consortium Shared Data</w:t>
      </w:r>
      <w:r w:rsidRPr="006838EE">
        <w:rPr>
          <w:sz w:val="20"/>
          <w:szCs w:val="20"/>
        </w:rPr>
        <w:t xml:space="preserve">, as it is required to link climate/weather and areal/geospatial socio-economic data. To </w:t>
      </w:r>
      <w:proofErr w:type="spellStart"/>
      <w:r w:rsidR="006A5491">
        <w:rPr>
          <w:sz w:val="20"/>
          <w:szCs w:val="20"/>
        </w:rPr>
        <w:t>minimise</w:t>
      </w:r>
      <w:proofErr w:type="spellEnd"/>
      <w:r w:rsidRPr="006838EE">
        <w:rPr>
          <w:sz w:val="20"/>
          <w:szCs w:val="20"/>
        </w:rPr>
        <w:t xml:space="preserve"> the risk of identifiability, geographic data will be jittered or aggregated as described in </w:t>
      </w:r>
      <w:r w:rsidRPr="006838EE">
        <w:rPr>
          <w:rStyle w:val="Strong"/>
          <w:sz w:val="20"/>
          <w:szCs w:val="20"/>
        </w:rPr>
        <w:t>Section 8: Deidentification</w:t>
      </w:r>
      <w:r w:rsidRPr="006838EE">
        <w:rPr>
          <w:sz w:val="20"/>
          <w:szCs w:val="20"/>
        </w:rPr>
        <w:t>.</w:t>
      </w:r>
    </w:p>
    <w:p w14:paraId="794EDE3A" w14:textId="6481EFD9" w:rsidR="009548F6" w:rsidRPr="006838EE" w:rsidRDefault="5A286486" w:rsidP="006838EE">
      <w:pPr>
        <w:jc w:val="both"/>
        <w:rPr>
          <w:sz w:val="20"/>
          <w:szCs w:val="20"/>
        </w:rPr>
      </w:pPr>
      <w:r w:rsidRPr="006838EE">
        <w:rPr>
          <w:sz w:val="20"/>
          <w:szCs w:val="20"/>
        </w:rPr>
        <w:t xml:space="preserve">The final data cleaning step is essential for ensuring the quality and reliability of the </w:t>
      </w:r>
      <w:r w:rsidRPr="006838EE">
        <w:rPr>
          <w:rStyle w:val="Strong"/>
          <w:sz w:val="20"/>
          <w:szCs w:val="20"/>
        </w:rPr>
        <w:t>Consortium Shared Data</w:t>
      </w:r>
      <w:r w:rsidRPr="006838EE">
        <w:rPr>
          <w:sz w:val="20"/>
          <w:szCs w:val="20"/>
        </w:rPr>
        <w:t xml:space="preserve">. During this stage, the </w:t>
      </w:r>
      <w:r w:rsidRPr="006838EE">
        <w:rPr>
          <w:rStyle w:val="Strong"/>
          <w:sz w:val="20"/>
          <w:szCs w:val="20"/>
        </w:rPr>
        <w:t>Core Data Team</w:t>
      </w:r>
      <w:r w:rsidRPr="006838EE">
        <w:rPr>
          <w:sz w:val="20"/>
          <w:szCs w:val="20"/>
        </w:rPr>
        <w:t xml:space="preserve"> reviews the dataset to confirm that all values fall within expected ranges and that the data is free from errors or inconsistencies. Specific provisions for identifying twins and multiple pregnancies are critical for accurate analysis in maternal health studies. Additionally, the </w:t>
      </w:r>
      <w:r w:rsidRPr="006838EE">
        <w:rPr>
          <w:rStyle w:val="Strong"/>
          <w:sz w:val="20"/>
          <w:szCs w:val="20"/>
        </w:rPr>
        <w:t>Core Data Team</w:t>
      </w:r>
      <w:r w:rsidRPr="006838EE">
        <w:rPr>
          <w:sz w:val="20"/>
          <w:szCs w:val="20"/>
        </w:rPr>
        <w:t xml:space="preserve"> works to identify and resolve any duplication errors that may have arisen during the data </w:t>
      </w:r>
      <w:proofErr w:type="spellStart"/>
      <w:r w:rsidR="006A5491">
        <w:rPr>
          <w:sz w:val="20"/>
          <w:szCs w:val="20"/>
        </w:rPr>
        <w:t>harmonisation</w:t>
      </w:r>
      <w:proofErr w:type="spellEnd"/>
      <w:r w:rsidRPr="006838EE">
        <w:rPr>
          <w:sz w:val="20"/>
          <w:szCs w:val="20"/>
        </w:rPr>
        <w:t xml:space="preserve"> process.</w:t>
      </w:r>
    </w:p>
    <w:p w14:paraId="61B0418B" w14:textId="77777777" w:rsidR="009548F6" w:rsidRPr="006838EE" w:rsidRDefault="5A286486" w:rsidP="006838EE">
      <w:pPr>
        <w:jc w:val="both"/>
        <w:rPr>
          <w:sz w:val="20"/>
          <w:szCs w:val="20"/>
        </w:rPr>
      </w:pPr>
      <w:r w:rsidRPr="006838EE">
        <w:rPr>
          <w:sz w:val="20"/>
          <w:szCs w:val="20"/>
        </w:rPr>
        <w:t xml:space="preserve">A sanity check ensures data integrity as part of this final cleaning process. This involves cross-referencing the dataset with the original sources and performing logical checks to verify that the data is consistent and accurate. The goal is to confirm that the </w:t>
      </w:r>
      <w:r w:rsidRPr="006838EE">
        <w:rPr>
          <w:rStyle w:val="Strong"/>
          <w:sz w:val="20"/>
          <w:szCs w:val="20"/>
        </w:rPr>
        <w:t>Consortium Shared Data</w:t>
      </w:r>
      <w:r w:rsidRPr="006838EE">
        <w:rPr>
          <w:sz w:val="20"/>
          <w:szCs w:val="20"/>
        </w:rPr>
        <w:t xml:space="preserve"> is ready for analysis and that no significant errors remain.</w:t>
      </w:r>
    </w:p>
    <w:p w14:paraId="54EE9A93" w14:textId="71ACAC24" w:rsidR="00907271" w:rsidRPr="00F64467" w:rsidRDefault="6C6E36BE" w:rsidP="6147369E">
      <w:pPr>
        <w:pStyle w:val="Heading3"/>
        <w:spacing w:before="240"/>
        <w:rPr>
          <w:rFonts w:ascii="Nunito" w:eastAsia="Nunito" w:hAnsi="Nunito" w:cs="Nunito"/>
        </w:rPr>
      </w:pPr>
      <w:bookmarkStart w:id="28" w:name="_Toc174562925"/>
      <w:bookmarkStart w:id="29" w:name="_Toc176947002"/>
      <w:r w:rsidRPr="6C6E36BE">
        <w:rPr>
          <w:rFonts w:ascii="Nunito" w:eastAsia="Nunito" w:hAnsi="Nunito" w:cs="Nunito"/>
        </w:rPr>
        <w:lastRenderedPageBreak/>
        <w:t>RP1/RP2 De-identified data</w:t>
      </w:r>
      <w:bookmarkEnd w:id="28"/>
      <w:bookmarkEnd w:id="29"/>
    </w:p>
    <w:p w14:paraId="08478D0D" w14:textId="17502BC6" w:rsidR="00907271" w:rsidRPr="00F64467" w:rsidRDefault="6147369E" w:rsidP="006838EE">
      <w:pPr>
        <w:spacing w:before="240"/>
        <w:jc w:val="both"/>
        <w:rPr>
          <w:rFonts w:eastAsia="Nunito" w:cs="Nunito"/>
          <w:color w:val="000000" w:themeColor="text1"/>
          <w:sz w:val="20"/>
          <w:szCs w:val="20"/>
          <w:lang w:val="en-ZA"/>
        </w:rPr>
      </w:pPr>
      <w:r w:rsidRPr="6147369E">
        <w:rPr>
          <w:rFonts w:eastAsia="Nunito" w:cs="Nunito"/>
          <w:color w:val="000000" w:themeColor="text1"/>
          <w:sz w:val="20"/>
          <w:szCs w:val="20"/>
          <w:lang w:val="en-ZA"/>
        </w:rPr>
        <w:t xml:space="preserve">Data that has been further processed and de-identified falls into this category. The HE²AT </w:t>
      </w:r>
      <w:proofErr w:type="spellStart"/>
      <w:r w:rsidRPr="6147369E">
        <w:rPr>
          <w:rFonts w:eastAsia="Nunito" w:cs="Nunito"/>
          <w:color w:val="000000" w:themeColor="text1"/>
          <w:sz w:val="20"/>
          <w:szCs w:val="20"/>
          <w:lang w:val="en-ZA"/>
        </w:rPr>
        <w:t>Center</w:t>
      </w:r>
      <w:proofErr w:type="spellEnd"/>
      <w:r w:rsidRPr="6147369E">
        <w:rPr>
          <w:rFonts w:eastAsia="Nunito" w:cs="Nunito"/>
          <w:color w:val="000000" w:themeColor="text1"/>
          <w:sz w:val="20"/>
          <w:szCs w:val="20"/>
          <w:lang w:val="en-ZA"/>
        </w:rPr>
        <w:t xml:space="preserve"> own</w:t>
      </w:r>
      <w:r w:rsidR="00967474">
        <w:rPr>
          <w:rFonts w:eastAsia="Nunito" w:cs="Nunito"/>
          <w:color w:val="000000" w:themeColor="text1"/>
          <w:sz w:val="20"/>
          <w:szCs w:val="20"/>
          <w:lang w:val="en-ZA"/>
        </w:rPr>
        <w:t>s</w:t>
      </w:r>
      <w:r w:rsidRPr="6147369E">
        <w:rPr>
          <w:rFonts w:eastAsia="Nunito" w:cs="Nunito"/>
          <w:color w:val="000000" w:themeColor="text1"/>
          <w:sz w:val="20"/>
          <w:szCs w:val="20"/>
          <w:lang w:val="en-ZA"/>
        </w:rPr>
        <w:t xml:space="preserve"> this de-identified data</w:t>
      </w:r>
      <w:r w:rsidR="00AA42AC">
        <w:rPr>
          <w:rFonts w:eastAsia="Nunito" w:cs="Nunito"/>
          <w:color w:val="000000" w:themeColor="text1"/>
          <w:sz w:val="20"/>
          <w:szCs w:val="20"/>
          <w:lang w:val="en-ZA"/>
        </w:rPr>
        <w:t>.</w:t>
      </w:r>
      <w:r w:rsidR="008C5EBD">
        <w:rPr>
          <w:rFonts w:eastAsia="Nunito" w:cs="Nunito"/>
          <w:color w:val="000000" w:themeColor="text1"/>
          <w:sz w:val="20"/>
          <w:szCs w:val="20"/>
          <w:lang w:val="en-ZA"/>
        </w:rPr>
        <w:t xml:space="preserve"> </w:t>
      </w:r>
      <w:r w:rsidR="008C5EBD" w:rsidRPr="6147369E">
        <w:rPr>
          <w:rFonts w:eastAsia="Nunito" w:cs="Nunito"/>
          <w:color w:val="000000" w:themeColor="text1"/>
          <w:sz w:val="20"/>
          <w:szCs w:val="20"/>
          <w:lang w:val="en-ZA"/>
        </w:rPr>
        <w:t>Th</w:t>
      </w:r>
      <w:r w:rsidR="008C5EBD">
        <w:rPr>
          <w:rFonts w:eastAsia="Nunito" w:cs="Nunito"/>
          <w:color w:val="000000" w:themeColor="text1"/>
          <w:sz w:val="20"/>
          <w:szCs w:val="20"/>
          <w:lang w:val="en-ZA"/>
        </w:rPr>
        <w:t>e de-identified d</w:t>
      </w:r>
      <w:r w:rsidR="008C5EBD" w:rsidRPr="6147369E">
        <w:rPr>
          <w:rFonts w:eastAsia="Nunito" w:cs="Nunito"/>
          <w:color w:val="000000" w:themeColor="text1"/>
          <w:sz w:val="20"/>
          <w:szCs w:val="20"/>
          <w:lang w:val="en-ZA"/>
        </w:rPr>
        <w:t>ata is retained indefinitely</w:t>
      </w:r>
      <w:r w:rsidR="008C5EBD">
        <w:rPr>
          <w:rFonts w:eastAsia="Nunito" w:cs="Nunito"/>
          <w:color w:val="000000" w:themeColor="text1"/>
          <w:sz w:val="20"/>
          <w:szCs w:val="20"/>
          <w:lang w:val="en-ZA"/>
        </w:rPr>
        <w:t xml:space="preserve"> unless agreed otherwise in the DTA with the Data Provider. </w:t>
      </w:r>
      <w:r w:rsidR="00156BD7">
        <w:rPr>
          <w:rFonts w:eastAsia="Nunito" w:cs="Nunito"/>
          <w:color w:val="000000" w:themeColor="text1"/>
          <w:sz w:val="20"/>
          <w:szCs w:val="20"/>
          <w:lang w:val="en-ZA"/>
        </w:rPr>
        <w:t>Where possible, requests</w:t>
      </w:r>
      <w:r w:rsidR="008C5EBD" w:rsidRPr="6147369E">
        <w:rPr>
          <w:rFonts w:eastAsia="Nunito" w:cs="Nunito"/>
          <w:color w:val="000000" w:themeColor="text1"/>
          <w:sz w:val="20"/>
          <w:szCs w:val="20"/>
          <w:lang w:val="en-ZA"/>
        </w:rPr>
        <w:t xml:space="preserve"> from </w:t>
      </w:r>
      <w:r w:rsidR="008C5EBD">
        <w:rPr>
          <w:rFonts w:eastAsia="Nunito" w:cs="Nunito"/>
          <w:color w:val="000000" w:themeColor="text1"/>
          <w:sz w:val="20"/>
          <w:szCs w:val="20"/>
          <w:lang w:val="en-ZA"/>
        </w:rPr>
        <w:t>D</w:t>
      </w:r>
      <w:r w:rsidR="008C5EBD" w:rsidRPr="6147369E">
        <w:rPr>
          <w:rFonts w:eastAsia="Nunito" w:cs="Nunito"/>
          <w:color w:val="000000" w:themeColor="text1"/>
          <w:sz w:val="20"/>
          <w:szCs w:val="20"/>
          <w:lang w:val="en-ZA"/>
        </w:rPr>
        <w:t xml:space="preserve">ata </w:t>
      </w:r>
      <w:r w:rsidR="008C5EBD">
        <w:rPr>
          <w:rFonts w:eastAsia="Nunito" w:cs="Nunito"/>
          <w:color w:val="000000" w:themeColor="text1"/>
          <w:sz w:val="20"/>
          <w:szCs w:val="20"/>
          <w:lang w:val="en-ZA"/>
        </w:rPr>
        <w:t>P</w:t>
      </w:r>
      <w:r w:rsidR="008C5EBD" w:rsidRPr="6147369E">
        <w:rPr>
          <w:rFonts w:eastAsia="Nunito" w:cs="Nunito"/>
          <w:color w:val="000000" w:themeColor="text1"/>
          <w:sz w:val="20"/>
          <w:szCs w:val="20"/>
          <w:lang w:val="en-ZA"/>
        </w:rPr>
        <w:t xml:space="preserve">roviders for an arrangement other than </w:t>
      </w:r>
      <w:r w:rsidR="008C5EBD">
        <w:rPr>
          <w:rFonts w:eastAsia="Nunito" w:cs="Nunito"/>
          <w:color w:val="000000" w:themeColor="text1"/>
          <w:sz w:val="20"/>
          <w:szCs w:val="20"/>
          <w:lang w:val="en-ZA"/>
        </w:rPr>
        <w:t xml:space="preserve">those described </w:t>
      </w:r>
      <w:r w:rsidR="00020AF0">
        <w:rPr>
          <w:rFonts w:eastAsia="Nunito" w:cs="Nunito"/>
          <w:color w:val="000000" w:themeColor="text1"/>
          <w:sz w:val="20"/>
          <w:szCs w:val="20"/>
          <w:lang w:val="en-ZA"/>
        </w:rPr>
        <w:t>here</w:t>
      </w:r>
      <w:r w:rsidR="008C5EBD">
        <w:rPr>
          <w:rFonts w:eastAsia="Nunito" w:cs="Nunito"/>
          <w:color w:val="000000" w:themeColor="text1"/>
          <w:sz w:val="20"/>
          <w:szCs w:val="20"/>
          <w:lang w:val="en-ZA"/>
        </w:rPr>
        <w:t xml:space="preserve"> shall be accommodated</w:t>
      </w:r>
      <w:proofErr w:type="gramStart"/>
      <w:r w:rsidR="00C10451">
        <w:rPr>
          <w:rFonts w:eastAsia="Nunito" w:cs="Nunito"/>
          <w:color w:val="000000" w:themeColor="text1"/>
          <w:sz w:val="20"/>
          <w:szCs w:val="20"/>
          <w:lang w:val="en-ZA"/>
        </w:rPr>
        <w:t xml:space="preserve">. </w:t>
      </w:r>
      <w:r w:rsidRPr="6147369E">
        <w:rPr>
          <w:rFonts w:eastAsia="Nunito" w:cs="Nunito"/>
          <w:color w:val="000000" w:themeColor="text1"/>
          <w:sz w:val="20"/>
          <w:szCs w:val="20"/>
          <w:lang w:val="en-ZA"/>
        </w:rPr>
        <w:t>.</w:t>
      </w:r>
      <w:proofErr w:type="gramEnd"/>
      <w:r w:rsidRPr="6147369E">
        <w:rPr>
          <w:rFonts w:eastAsia="Nunito" w:cs="Nunito"/>
          <w:color w:val="000000" w:themeColor="text1"/>
          <w:sz w:val="20"/>
          <w:szCs w:val="20"/>
          <w:lang w:val="en-ZA"/>
        </w:rPr>
        <w:t xml:space="preserve"> Access is granted to </w:t>
      </w:r>
      <w:r w:rsidR="00C10451">
        <w:rPr>
          <w:rFonts w:eastAsia="Nunito" w:cs="Nunito"/>
          <w:color w:val="000000" w:themeColor="text1"/>
          <w:sz w:val="20"/>
          <w:szCs w:val="20"/>
          <w:lang w:val="en-ZA"/>
        </w:rPr>
        <w:t xml:space="preserve">External </w:t>
      </w:r>
      <w:proofErr w:type="gramStart"/>
      <w:r w:rsidR="00C10451">
        <w:rPr>
          <w:rFonts w:eastAsia="Nunito" w:cs="Nunito"/>
          <w:color w:val="000000" w:themeColor="text1"/>
          <w:sz w:val="20"/>
          <w:szCs w:val="20"/>
          <w:lang w:val="en-ZA"/>
        </w:rPr>
        <w:t xml:space="preserve">Researchers </w:t>
      </w:r>
      <w:r w:rsidRPr="6147369E">
        <w:rPr>
          <w:rFonts w:eastAsia="Nunito" w:cs="Nunito"/>
          <w:color w:val="000000" w:themeColor="text1"/>
          <w:sz w:val="20"/>
          <w:szCs w:val="20"/>
          <w:lang w:val="en-ZA"/>
        </w:rPr>
        <w:t xml:space="preserve"> outside</w:t>
      </w:r>
      <w:proofErr w:type="gramEnd"/>
      <w:r w:rsidRPr="6147369E">
        <w:rPr>
          <w:rFonts w:eastAsia="Nunito" w:cs="Nunito"/>
          <w:color w:val="000000" w:themeColor="text1"/>
          <w:sz w:val="20"/>
          <w:szCs w:val="20"/>
          <w:lang w:val="en-ZA"/>
        </w:rPr>
        <w:t xml:space="preserve"> the HE²AT </w:t>
      </w:r>
      <w:proofErr w:type="spellStart"/>
      <w:r w:rsidRPr="6147369E">
        <w:rPr>
          <w:rFonts w:eastAsia="Nunito" w:cs="Nunito"/>
          <w:color w:val="000000" w:themeColor="text1"/>
          <w:sz w:val="20"/>
          <w:szCs w:val="20"/>
          <w:lang w:val="en-ZA"/>
        </w:rPr>
        <w:t>Center</w:t>
      </w:r>
      <w:proofErr w:type="spellEnd"/>
      <w:r w:rsidR="00C10451">
        <w:rPr>
          <w:rFonts w:eastAsia="Nunito" w:cs="Nunito"/>
          <w:color w:val="000000" w:themeColor="text1"/>
          <w:sz w:val="20"/>
          <w:szCs w:val="20"/>
          <w:lang w:val="en-ZA"/>
        </w:rPr>
        <w:t xml:space="preserve"> Consortium</w:t>
      </w:r>
      <w:r w:rsidRPr="6147369E">
        <w:rPr>
          <w:rFonts w:eastAsia="Nunito" w:cs="Nunito"/>
          <w:color w:val="000000" w:themeColor="text1"/>
          <w:sz w:val="20"/>
          <w:szCs w:val="20"/>
          <w:lang w:val="en-ZA"/>
        </w:rPr>
        <w:t xml:space="preserve"> who have met specific conditions and requirements set by the HE²AT </w:t>
      </w:r>
      <w:proofErr w:type="spellStart"/>
      <w:r w:rsidRPr="6147369E">
        <w:rPr>
          <w:rFonts w:eastAsia="Nunito" w:cs="Nunito"/>
          <w:color w:val="000000" w:themeColor="text1"/>
          <w:sz w:val="20"/>
          <w:szCs w:val="20"/>
          <w:lang w:val="en-ZA"/>
        </w:rPr>
        <w:t>Center</w:t>
      </w:r>
      <w:proofErr w:type="spellEnd"/>
      <w:r w:rsidRPr="6147369E">
        <w:rPr>
          <w:rFonts w:eastAsia="Nunito" w:cs="Nunito"/>
          <w:color w:val="000000" w:themeColor="text1"/>
          <w:sz w:val="20"/>
          <w:szCs w:val="20"/>
          <w:lang w:val="en-ZA"/>
        </w:rPr>
        <w:t xml:space="preserve"> Data Access Committee. The </w:t>
      </w:r>
      <w:r w:rsidR="00AA5E7A">
        <w:rPr>
          <w:rFonts w:eastAsia="Nunito" w:cs="Nunito"/>
          <w:color w:val="000000" w:themeColor="text1"/>
          <w:sz w:val="20"/>
          <w:szCs w:val="20"/>
          <w:lang w:val="en-ZA"/>
        </w:rPr>
        <w:t>d</w:t>
      </w:r>
      <w:r w:rsidRPr="6147369E">
        <w:rPr>
          <w:rFonts w:eastAsia="Nunito" w:cs="Nunito"/>
          <w:color w:val="000000" w:themeColor="text1"/>
          <w:sz w:val="20"/>
          <w:szCs w:val="20"/>
          <w:lang w:val="en-ZA"/>
        </w:rPr>
        <w:t xml:space="preserve">e-identified data may be harmonised health data, or harmonised health data integrated with climate and other environmental data, depending on available resources and type of data request. </w:t>
      </w:r>
    </w:p>
    <w:p w14:paraId="60ACCF91" w14:textId="572BE35D" w:rsidR="00907271" w:rsidRPr="00F64467" w:rsidRDefault="00AA5E7A" w:rsidP="00A960C0">
      <w:pPr>
        <w:spacing w:before="240"/>
        <w:rPr>
          <w:rFonts w:eastAsia="Nunito" w:cs="Nunito"/>
          <w:color w:val="000000" w:themeColor="text1"/>
          <w:sz w:val="20"/>
          <w:szCs w:val="20"/>
          <w:lang w:val="en-ZA"/>
        </w:rPr>
      </w:pPr>
      <w:r>
        <w:rPr>
          <w:rFonts w:eastAsia="Nunito" w:cs="Nunito"/>
          <w:color w:val="000000" w:themeColor="text1"/>
          <w:sz w:val="20"/>
          <w:szCs w:val="20"/>
          <w:lang w:val="en-ZA"/>
        </w:rPr>
        <w:t xml:space="preserve">The </w:t>
      </w:r>
      <w:r w:rsidRPr="6147369E">
        <w:rPr>
          <w:rFonts w:eastAsia="Nunito" w:cs="Nunito"/>
          <w:color w:val="000000" w:themeColor="text1"/>
          <w:sz w:val="20"/>
          <w:szCs w:val="20"/>
          <w:lang w:val="en-ZA"/>
        </w:rPr>
        <w:t xml:space="preserve">HE²AT </w:t>
      </w:r>
      <w:proofErr w:type="spellStart"/>
      <w:r w:rsidRPr="6147369E">
        <w:rPr>
          <w:rFonts w:eastAsia="Nunito" w:cs="Nunito"/>
          <w:color w:val="000000" w:themeColor="text1"/>
          <w:sz w:val="20"/>
          <w:szCs w:val="20"/>
          <w:lang w:val="en-ZA"/>
        </w:rPr>
        <w:t>Center</w:t>
      </w:r>
      <w:proofErr w:type="spellEnd"/>
      <w:r w:rsidRPr="6147369E">
        <w:rPr>
          <w:rFonts w:eastAsia="Nunito" w:cs="Nunito"/>
          <w:color w:val="000000" w:themeColor="text1"/>
          <w:sz w:val="20"/>
          <w:szCs w:val="20"/>
          <w:lang w:val="en-ZA"/>
        </w:rPr>
        <w:t xml:space="preserve"> </w:t>
      </w:r>
      <w:r>
        <w:rPr>
          <w:rFonts w:eastAsia="Nunito" w:cs="Nunito"/>
          <w:color w:val="000000" w:themeColor="text1"/>
          <w:sz w:val="20"/>
          <w:szCs w:val="20"/>
          <w:lang w:val="en-ZA"/>
        </w:rPr>
        <w:t>will</w:t>
      </w:r>
      <w:r w:rsidR="6147369E" w:rsidRPr="6147369E">
        <w:rPr>
          <w:rFonts w:eastAsia="Nunito" w:cs="Nunito"/>
          <w:color w:val="000000" w:themeColor="text1"/>
          <w:sz w:val="20"/>
          <w:szCs w:val="20"/>
          <w:lang w:val="en-ZA"/>
        </w:rPr>
        <w:t xml:space="preserve"> apply the principles of de-identification through two complementary approaches. </w:t>
      </w:r>
      <w:proofErr w:type="gramStart"/>
      <w:r w:rsidR="6147369E" w:rsidRPr="6147369E">
        <w:rPr>
          <w:rFonts w:eastAsia="Nunito" w:cs="Nunito"/>
          <w:color w:val="000000" w:themeColor="text1"/>
          <w:sz w:val="20"/>
          <w:szCs w:val="20"/>
          <w:lang w:val="en-ZA"/>
        </w:rPr>
        <w:t>The Safe Harbour approach,</w:t>
      </w:r>
      <w:proofErr w:type="gramEnd"/>
      <w:r w:rsidR="6147369E" w:rsidRPr="6147369E">
        <w:rPr>
          <w:rFonts w:eastAsia="Nunito" w:cs="Nunito"/>
          <w:color w:val="000000" w:themeColor="text1"/>
          <w:sz w:val="20"/>
          <w:szCs w:val="20"/>
          <w:lang w:val="en-ZA"/>
        </w:rPr>
        <w:t xml:space="preserve"> is utilised where feasible, where 18 identifying variables are removed, including all dates, and high-resolution geolocation information (please add a footnote: U.S. Department of Health and Human Services. (2012)</w:t>
      </w:r>
      <w:r w:rsidR="00A960C0">
        <w:rPr>
          <w:rStyle w:val="FootnoteReference"/>
          <w:rFonts w:eastAsia="Nunito" w:cs="Nunito"/>
          <w:color w:val="000000" w:themeColor="text1"/>
          <w:sz w:val="20"/>
          <w:szCs w:val="20"/>
          <w:lang w:val="en-ZA"/>
        </w:rPr>
        <w:footnoteReference w:id="4"/>
      </w:r>
      <w:r w:rsidR="6147369E" w:rsidRPr="6147369E">
        <w:rPr>
          <w:rFonts w:eastAsia="Nunito" w:cs="Nunito"/>
          <w:color w:val="000000" w:themeColor="text1"/>
          <w:sz w:val="20"/>
          <w:szCs w:val="20"/>
          <w:lang w:val="en-ZA"/>
        </w:rPr>
        <w:t>. Additionally, the expert determination approach, which relies on an external expert to certify the minimal risk of re-identification, is used in conjunction with, and in certain cases, in lieu of the Safe Harbour approach, where appropriate. This data type is categorised as de-identified data under POPIA, meaning it has been thoroughly de-identified to prevent any reasonable possibility of re-identification. The identifiers in this dataset are limited to health variables without any direct or indirect personal identifiers. For example, age data for pregnant or postpartum women in RP1, and for adolescents and adults in RP2 will be reported in five-year age bands rather than as age whole numbers, and the geographic data will be reported in larger units, such as cities or districts.</w:t>
      </w:r>
    </w:p>
    <w:p w14:paraId="60A3E988" w14:textId="1A59038A" w:rsidR="00907271" w:rsidRPr="00F64467" w:rsidRDefault="6C6E36BE" w:rsidP="6147369E">
      <w:pPr>
        <w:pStyle w:val="Heading3"/>
        <w:rPr>
          <w:rFonts w:ascii="Nunito" w:eastAsia="Nunito" w:hAnsi="Nunito" w:cs="Nunito"/>
        </w:rPr>
      </w:pPr>
      <w:bookmarkStart w:id="30" w:name="_Toc174562926"/>
      <w:bookmarkStart w:id="31" w:name="_Toc176947003"/>
      <w:r w:rsidRPr="6C6E36BE">
        <w:rPr>
          <w:rFonts w:ascii="Nunito" w:eastAsia="Nunito" w:hAnsi="Nunito" w:cs="Nunito"/>
        </w:rPr>
        <w:t>Inferential data</w:t>
      </w:r>
      <w:bookmarkEnd w:id="30"/>
      <w:bookmarkEnd w:id="31"/>
    </w:p>
    <w:p w14:paraId="0B42E9EA" w14:textId="39241721" w:rsidR="00907271" w:rsidRPr="00F64467" w:rsidRDefault="009643F7" w:rsidP="006838EE">
      <w:pPr>
        <w:spacing w:before="240"/>
        <w:jc w:val="both"/>
        <w:rPr>
          <w:rFonts w:eastAsia="Nunito" w:cs="Nunito"/>
          <w:color w:val="000000" w:themeColor="text1"/>
          <w:sz w:val="20"/>
          <w:szCs w:val="20"/>
          <w:lang w:val="en-ZA"/>
        </w:rPr>
      </w:pPr>
      <w:r>
        <w:rPr>
          <w:noProof/>
        </w:rPr>
        <w:drawing>
          <wp:anchor distT="0" distB="0" distL="114300" distR="114300" simplePos="0" relativeHeight="251658240" behindDoc="0" locked="0" layoutInCell="1" allowOverlap="1" wp14:anchorId="735AA888" wp14:editId="57C47738">
            <wp:simplePos x="0" y="0"/>
            <wp:positionH relativeFrom="page">
              <wp:posOffset>228600</wp:posOffset>
            </wp:positionH>
            <wp:positionV relativeFrom="paragraph">
              <wp:posOffset>2141220</wp:posOffset>
            </wp:positionV>
            <wp:extent cx="6863715" cy="1583690"/>
            <wp:effectExtent l="0" t="0" r="0" b="0"/>
            <wp:wrapSquare wrapText="bothSides"/>
            <wp:docPr id="970272295" name="Picture 576794432" descr="A diagram of data manag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6794432"/>
                    <pic:cNvPicPr/>
                  </pic:nvPicPr>
                  <pic:blipFill>
                    <a:blip r:embed="rId12">
                      <a:extLst>
                        <a:ext uri="{28A0092B-C50C-407E-A947-70E740481C1C}">
                          <a14:useLocalDpi xmlns:a14="http://schemas.microsoft.com/office/drawing/2010/main" val="0"/>
                        </a:ext>
                      </a:extLst>
                    </a:blip>
                    <a:srcRect t="4935" b="51953"/>
                    <a:stretch>
                      <a:fillRect/>
                    </a:stretch>
                  </pic:blipFill>
                  <pic:spPr bwMode="auto">
                    <a:xfrm>
                      <a:off x="0" y="0"/>
                      <a:ext cx="6863715" cy="158369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6147369E" w:rsidRPr="6147369E">
        <w:rPr>
          <w:rFonts w:eastAsia="Nunito" w:cs="Nunito"/>
          <w:color w:val="000000" w:themeColor="text1"/>
          <w:sz w:val="20"/>
          <w:szCs w:val="20"/>
          <w:lang w:val="en-ZA"/>
        </w:rPr>
        <w:t xml:space="preserve">The final category is </w:t>
      </w:r>
      <w:r>
        <w:rPr>
          <w:rFonts w:eastAsia="Nunito" w:cs="Nunito"/>
          <w:color w:val="000000" w:themeColor="text1"/>
          <w:sz w:val="20"/>
          <w:szCs w:val="20"/>
          <w:lang w:val="en-ZA"/>
        </w:rPr>
        <w:t>I</w:t>
      </w:r>
      <w:r w:rsidR="6147369E" w:rsidRPr="6147369E">
        <w:rPr>
          <w:rFonts w:eastAsia="Nunito" w:cs="Nunito"/>
          <w:color w:val="000000" w:themeColor="text1"/>
          <w:sz w:val="20"/>
          <w:szCs w:val="20"/>
          <w:lang w:val="en-ZA"/>
        </w:rPr>
        <w:t xml:space="preserve">nferential </w:t>
      </w:r>
      <w:r>
        <w:rPr>
          <w:rFonts w:eastAsia="Nunito" w:cs="Nunito"/>
          <w:color w:val="000000" w:themeColor="text1"/>
          <w:sz w:val="20"/>
          <w:szCs w:val="20"/>
          <w:lang w:val="en-ZA"/>
        </w:rPr>
        <w:t>D</w:t>
      </w:r>
      <w:r w:rsidR="6147369E" w:rsidRPr="6147369E">
        <w:rPr>
          <w:rFonts w:eastAsia="Nunito" w:cs="Nunito"/>
          <w:color w:val="000000" w:themeColor="text1"/>
          <w:sz w:val="20"/>
          <w:szCs w:val="20"/>
          <w:lang w:val="en-ZA"/>
        </w:rPr>
        <w:t xml:space="preserve">ata, which is </w:t>
      </w:r>
      <w:proofErr w:type="gramStart"/>
      <w:r w:rsidR="00A960C0">
        <w:rPr>
          <w:rFonts w:eastAsia="Nunito" w:cs="Nunito"/>
          <w:color w:val="000000" w:themeColor="text1"/>
          <w:sz w:val="20"/>
          <w:szCs w:val="20"/>
          <w:lang w:val="en-ZA"/>
        </w:rPr>
        <w:t>aggregated</w:t>
      </w:r>
      <w:proofErr w:type="gramEnd"/>
      <w:r w:rsidR="00A960C0">
        <w:rPr>
          <w:rFonts w:eastAsia="Nunito" w:cs="Nunito"/>
          <w:color w:val="000000" w:themeColor="text1"/>
          <w:sz w:val="20"/>
          <w:szCs w:val="20"/>
          <w:lang w:val="en-ZA"/>
        </w:rPr>
        <w:t xml:space="preserve"> or synthetic data</w:t>
      </w:r>
      <w:r w:rsidR="6147369E" w:rsidRPr="6147369E">
        <w:rPr>
          <w:rFonts w:eastAsia="Nunito" w:cs="Nunito"/>
          <w:color w:val="000000" w:themeColor="text1"/>
          <w:sz w:val="20"/>
          <w:szCs w:val="20"/>
          <w:lang w:val="en-ZA"/>
        </w:rPr>
        <w:t xml:space="preserve"> derived from the analysis of the preceding data categories. The HE²AT </w:t>
      </w:r>
      <w:proofErr w:type="spellStart"/>
      <w:r w:rsidR="6147369E" w:rsidRPr="6147369E">
        <w:rPr>
          <w:rFonts w:eastAsia="Nunito" w:cs="Nunito"/>
          <w:color w:val="000000" w:themeColor="text1"/>
          <w:sz w:val="20"/>
          <w:szCs w:val="20"/>
          <w:lang w:val="en-ZA"/>
        </w:rPr>
        <w:t>Center</w:t>
      </w:r>
      <w:proofErr w:type="spellEnd"/>
      <w:r>
        <w:rPr>
          <w:rFonts w:eastAsia="Nunito" w:cs="Nunito"/>
          <w:color w:val="000000" w:themeColor="text1"/>
          <w:sz w:val="20"/>
          <w:szCs w:val="20"/>
          <w:lang w:val="en-ZA"/>
        </w:rPr>
        <w:t xml:space="preserve"> owns the</w:t>
      </w:r>
      <w:r w:rsidR="00C76B61">
        <w:rPr>
          <w:rFonts w:eastAsia="Nunito" w:cs="Nunito"/>
          <w:color w:val="000000" w:themeColor="text1"/>
          <w:sz w:val="20"/>
          <w:szCs w:val="20"/>
          <w:lang w:val="en-ZA"/>
        </w:rPr>
        <w:t xml:space="preserve"> Inferential D</w:t>
      </w:r>
      <w:r>
        <w:rPr>
          <w:rFonts w:eastAsia="Nunito" w:cs="Nunito"/>
          <w:color w:val="000000" w:themeColor="text1"/>
          <w:sz w:val="20"/>
          <w:szCs w:val="20"/>
          <w:lang w:val="en-ZA"/>
        </w:rPr>
        <w:t>ata and</w:t>
      </w:r>
      <w:r w:rsidR="00056C35">
        <w:rPr>
          <w:rFonts w:eastAsia="Nunito" w:cs="Nunito"/>
          <w:color w:val="000000" w:themeColor="text1"/>
          <w:sz w:val="20"/>
          <w:szCs w:val="20"/>
          <w:lang w:val="en-ZA"/>
        </w:rPr>
        <w:t xml:space="preserve"> </w:t>
      </w:r>
      <w:r w:rsidR="6147369E" w:rsidRPr="6147369E">
        <w:rPr>
          <w:rFonts w:eastAsia="Nunito" w:cs="Nunito"/>
          <w:color w:val="000000" w:themeColor="text1"/>
          <w:sz w:val="20"/>
          <w:szCs w:val="20"/>
          <w:lang w:val="en-ZA"/>
        </w:rPr>
        <w:t xml:space="preserve">will retain this data indefinitely. Inferential </w:t>
      </w:r>
      <w:r w:rsidR="00056C35">
        <w:rPr>
          <w:rFonts w:eastAsia="Nunito" w:cs="Nunito"/>
          <w:color w:val="000000" w:themeColor="text1"/>
          <w:sz w:val="20"/>
          <w:szCs w:val="20"/>
          <w:lang w:val="en-ZA"/>
        </w:rPr>
        <w:t>D</w:t>
      </w:r>
      <w:r w:rsidR="6147369E" w:rsidRPr="6147369E">
        <w:rPr>
          <w:rFonts w:eastAsia="Nunito" w:cs="Nunito"/>
          <w:color w:val="000000" w:themeColor="text1"/>
          <w:sz w:val="20"/>
          <w:szCs w:val="20"/>
          <w:lang w:val="en-ZA"/>
        </w:rPr>
        <w:t xml:space="preserve">ata is made available for open access to support broader research initiatives. Aggregated anonymous and synthetic data are classified as de-identified under POPIA, ensuring that </w:t>
      </w:r>
      <w:r w:rsidR="6147369E" w:rsidRPr="6147369E">
        <w:rPr>
          <w:rFonts w:eastAsia="Nunito" w:cs="Nunito"/>
          <w:color w:val="000000" w:themeColor="text1"/>
          <w:sz w:val="20"/>
          <w:szCs w:val="20"/>
          <w:lang w:val="en-ZA"/>
        </w:rPr>
        <w:lastRenderedPageBreak/>
        <w:t xml:space="preserve">individual privacy is fully protected. Aggregated data contains no individual-level records from </w:t>
      </w:r>
      <w:r w:rsidR="00056C35">
        <w:rPr>
          <w:rFonts w:eastAsia="Nunito" w:cs="Nunito"/>
          <w:color w:val="000000" w:themeColor="text1"/>
          <w:sz w:val="20"/>
          <w:szCs w:val="20"/>
          <w:lang w:val="en-ZA"/>
        </w:rPr>
        <w:t>D</w:t>
      </w:r>
      <w:r w:rsidR="6147369E" w:rsidRPr="6147369E">
        <w:rPr>
          <w:rFonts w:eastAsia="Nunito" w:cs="Nunito"/>
          <w:color w:val="000000" w:themeColor="text1"/>
          <w:sz w:val="20"/>
          <w:szCs w:val="20"/>
          <w:lang w:val="en-ZA"/>
        </w:rPr>
        <w:t xml:space="preserve">ata </w:t>
      </w:r>
      <w:r w:rsidR="00056C35">
        <w:rPr>
          <w:rFonts w:eastAsia="Nunito" w:cs="Nunito"/>
          <w:color w:val="000000" w:themeColor="text1"/>
          <w:sz w:val="20"/>
          <w:szCs w:val="20"/>
          <w:lang w:val="en-ZA"/>
        </w:rPr>
        <w:t>S</w:t>
      </w:r>
      <w:r w:rsidR="6147369E" w:rsidRPr="6147369E">
        <w:rPr>
          <w:rFonts w:eastAsia="Nunito" w:cs="Nunito"/>
          <w:color w:val="000000" w:themeColor="text1"/>
          <w:sz w:val="20"/>
          <w:szCs w:val="20"/>
          <w:lang w:val="en-ZA"/>
        </w:rPr>
        <w:t>ubjects and no direct or indirect identifiers, making it impossible to re-identify any individuals. Synthetic data is</w:t>
      </w:r>
      <w:r w:rsidR="00A960C0">
        <w:rPr>
          <w:rFonts w:eastAsia="Nunito" w:cs="Nunito"/>
          <w:color w:val="000000" w:themeColor="text1"/>
          <w:sz w:val="20"/>
          <w:szCs w:val="20"/>
          <w:lang w:val="en-ZA"/>
        </w:rPr>
        <w:t>, by definition, generated in a random manner and possesses only the statistical properties of the underlying data with no link to the individual data</w:t>
      </w:r>
      <w:r w:rsidR="6147369E" w:rsidRPr="6147369E">
        <w:rPr>
          <w:rFonts w:eastAsia="Nunito" w:cs="Nunito"/>
          <w:color w:val="000000" w:themeColor="text1"/>
          <w:sz w:val="20"/>
          <w:szCs w:val="20"/>
          <w:lang w:val="en-ZA"/>
        </w:rPr>
        <w:t xml:space="preserve"> points, thus rendering it impossible to re-identify any individuals.</w:t>
      </w:r>
    </w:p>
    <w:p w14:paraId="49D6D61C" w14:textId="3AB72E8C" w:rsidR="00907271" w:rsidRPr="00F64467" w:rsidRDefault="00907271" w:rsidP="6147369E">
      <w:pPr>
        <w:pStyle w:val="ListParagraph"/>
        <w:keepNext/>
        <w:spacing w:before="240"/>
        <w:rPr>
          <w:rFonts w:eastAsia="Nunito" w:cs="Nunito"/>
          <w:sz w:val="20"/>
          <w:szCs w:val="20"/>
          <w:lang w:val="en-ZA"/>
        </w:rPr>
      </w:pPr>
    </w:p>
    <w:p w14:paraId="7EE852B5" w14:textId="77777777" w:rsidR="1259187B" w:rsidRDefault="1259187B" w:rsidP="6147369E">
      <w:pPr>
        <w:pStyle w:val="ListParagraph"/>
        <w:keepNext/>
        <w:spacing w:before="240"/>
        <w:rPr>
          <w:rFonts w:eastAsia="Nunito" w:cs="Nunito"/>
          <w:sz w:val="20"/>
          <w:szCs w:val="20"/>
          <w:lang w:val="en-ZA"/>
        </w:rPr>
      </w:pPr>
    </w:p>
    <w:p w14:paraId="3F0E3EFD" w14:textId="5145333C" w:rsidR="00907271" w:rsidRPr="00F64467" w:rsidRDefault="6147369E" w:rsidP="6147369E">
      <w:pPr>
        <w:pStyle w:val="Caption"/>
        <w:spacing w:before="240" w:line="276" w:lineRule="auto"/>
        <w:rPr>
          <w:rFonts w:eastAsia="Nunito" w:cs="Nunito"/>
          <w:color w:val="000000" w:themeColor="text1"/>
          <w:sz w:val="20"/>
          <w:szCs w:val="20"/>
          <w:lang w:val="en-ZA"/>
        </w:rPr>
      </w:pPr>
      <w:r w:rsidRPr="6147369E">
        <w:rPr>
          <w:rFonts w:eastAsia="Nunito" w:cs="Nunito"/>
          <w:sz w:val="20"/>
          <w:szCs w:val="20"/>
          <w:lang w:val="en-ZA"/>
        </w:rPr>
        <w:t xml:space="preserve">Figure </w:t>
      </w:r>
      <w:r w:rsidR="4268C3F7" w:rsidRPr="6147369E">
        <w:rPr>
          <w:sz w:val="20"/>
          <w:szCs w:val="20"/>
          <w:lang w:val="en-ZA"/>
        </w:rPr>
        <w:fldChar w:fldCharType="begin"/>
      </w:r>
      <w:r w:rsidR="4268C3F7" w:rsidRPr="6147369E">
        <w:rPr>
          <w:sz w:val="20"/>
          <w:szCs w:val="20"/>
          <w:lang w:val="en-ZA"/>
        </w:rPr>
        <w:instrText xml:space="preserve"> SEQ Figure \* ARABIC </w:instrText>
      </w:r>
      <w:r w:rsidR="4268C3F7" w:rsidRPr="6147369E">
        <w:rPr>
          <w:sz w:val="20"/>
          <w:szCs w:val="20"/>
          <w:lang w:val="en-ZA"/>
        </w:rPr>
        <w:fldChar w:fldCharType="separate"/>
      </w:r>
      <w:r w:rsidRPr="6147369E">
        <w:rPr>
          <w:noProof/>
          <w:sz w:val="20"/>
          <w:szCs w:val="20"/>
          <w:lang w:val="en-ZA"/>
        </w:rPr>
        <w:t>2</w:t>
      </w:r>
      <w:r w:rsidR="4268C3F7" w:rsidRPr="6147369E">
        <w:rPr>
          <w:sz w:val="20"/>
          <w:szCs w:val="20"/>
          <w:lang w:val="en-ZA"/>
        </w:rPr>
        <w:fldChar w:fldCharType="end"/>
      </w:r>
      <w:r w:rsidRPr="6147369E">
        <w:rPr>
          <w:rFonts w:eastAsia="Nunito" w:cs="Nunito"/>
          <w:sz w:val="20"/>
          <w:szCs w:val="20"/>
          <w:lang w:val="en-ZA"/>
        </w:rPr>
        <w:t xml:space="preserve">: HE²AT </w:t>
      </w:r>
      <w:proofErr w:type="spellStart"/>
      <w:r w:rsidRPr="6147369E">
        <w:rPr>
          <w:rFonts w:eastAsia="Nunito" w:cs="Nunito"/>
          <w:sz w:val="20"/>
          <w:szCs w:val="20"/>
          <w:lang w:val="en-ZA"/>
        </w:rPr>
        <w:t>Center</w:t>
      </w:r>
      <w:proofErr w:type="spellEnd"/>
      <w:r w:rsidRPr="6147369E">
        <w:rPr>
          <w:rFonts w:eastAsia="Nunito" w:cs="Nunito"/>
          <w:sz w:val="20"/>
          <w:szCs w:val="20"/>
          <w:lang w:val="en-ZA"/>
        </w:rPr>
        <w:t xml:space="preserve"> Data Management Data Categories </w:t>
      </w:r>
      <w:r w:rsidR="4268C3F7">
        <w:br/>
      </w:r>
    </w:p>
    <w:p w14:paraId="34FC2849" w14:textId="1D4C793D" w:rsidR="00D42360" w:rsidRPr="00F64467" w:rsidRDefault="576F4CA2" w:rsidP="6147369E">
      <w:pPr>
        <w:pStyle w:val="Heading2"/>
        <w:rPr>
          <w:rFonts w:ascii="Nunito" w:eastAsia="Nunito" w:hAnsi="Nunito" w:cs="Nunito"/>
        </w:rPr>
      </w:pPr>
      <w:bookmarkStart w:id="32" w:name="_Toc176947004"/>
      <w:r w:rsidRPr="576F4CA2">
        <w:rPr>
          <w:rStyle w:val="Heading2Char"/>
          <w:rFonts w:ascii="Nunito" w:eastAsia="Nunito" w:hAnsi="Nunito" w:cs="Nunito"/>
          <w:b/>
          <w:bCs/>
        </w:rPr>
        <w:t>Climate/weather data</w:t>
      </w:r>
      <w:bookmarkEnd w:id="32"/>
    </w:p>
    <w:p w14:paraId="70591D1D" w14:textId="5F252929" w:rsidR="009548F6" w:rsidRPr="006838EE" w:rsidRDefault="009548F6" w:rsidP="006838EE">
      <w:pPr>
        <w:rPr>
          <w:sz w:val="20"/>
          <w:szCs w:val="20"/>
        </w:rPr>
      </w:pPr>
      <w:r w:rsidRPr="006838EE">
        <w:rPr>
          <w:sz w:val="20"/>
          <w:szCs w:val="20"/>
        </w:rPr>
        <w:t xml:space="preserve">Climate and weather data are critical components of the </w:t>
      </w:r>
      <w:r w:rsidRPr="006838EE">
        <w:rPr>
          <w:rStyle w:val="Strong"/>
          <w:sz w:val="20"/>
          <w:szCs w:val="20"/>
        </w:rPr>
        <w:t>HE²AT Center's</w:t>
      </w:r>
      <w:r w:rsidRPr="006838EE">
        <w:rPr>
          <w:sz w:val="20"/>
          <w:szCs w:val="20"/>
        </w:rPr>
        <w:t xml:space="preserve"> research, providing the environmental context for understanding heat exposure and its impact on health outcomes. These data can be broadly </w:t>
      </w:r>
      <w:proofErr w:type="spellStart"/>
      <w:r>
        <w:rPr>
          <w:sz w:val="20"/>
          <w:szCs w:val="20"/>
        </w:rPr>
        <w:t>categorised</w:t>
      </w:r>
      <w:proofErr w:type="spellEnd"/>
      <w:r w:rsidRPr="006838EE">
        <w:rPr>
          <w:sz w:val="20"/>
          <w:szCs w:val="20"/>
        </w:rPr>
        <w:t xml:space="preserve"> into three types:</w:t>
      </w:r>
    </w:p>
    <w:p w14:paraId="25BECA5D" w14:textId="77777777" w:rsidR="009548F6" w:rsidRPr="006838EE" w:rsidRDefault="009548F6" w:rsidP="006838EE">
      <w:pPr>
        <w:rPr>
          <w:sz w:val="20"/>
          <w:szCs w:val="20"/>
        </w:rPr>
      </w:pPr>
      <w:r w:rsidRPr="006838EE">
        <w:rPr>
          <w:rStyle w:val="Strong"/>
          <w:sz w:val="20"/>
          <w:szCs w:val="20"/>
        </w:rPr>
        <w:t>Observational data</w:t>
      </w:r>
      <w:r w:rsidRPr="006838EE">
        <w:rPr>
          <w:sz w:val="20"/>
          <w:szCs w:val="20"/>
        </w:rPr>
        <w:t>: This includes data collected from weather stations located at ground level. Observational datasets provide real-time or historical measurements of various meteorological parameters, such as temperature, precipitation, humidity, and wind speed. These datasets are often considered the most accurate for specific locations and serve as the foundation for validating and calibrating other types of climate data. Examples of sources for observational data include national meteorological services and local weather stations.</w:t>
      </w:r>
    </w:p>
    <w:p w14:paraId="236609C2" w14:textId="77777777" w:rsidR="009548F6" w:rsidRPr="006838EE" w:rsidRDefault="009548F6" w:rsidP="006838EE">
      <w:pPr>
        <w:rPr>
          <w:sz w:val="20"/>
          <w:szCs w:val="20"/>
        </w:rPr>
      </w:pPr>
      <w:r w:rsidRPr="006838EE">
        <w:rPr>
          <w:rStyle w:val="Strong"/>
          <w:sz w:val="20"/>
          <w:szCs w:val="20"/>
        </w:rPr>
        <w:t>Remote sensing data</w:t>
      </w:r>
      <w:r w:rsidRPr="006838EE">
        <w:rPr>
          <w:sz w:val="20"/>
          <w:szCs w:val="20"/>
        </w:rPr>
        <w:t xml:space="preserve">: These datasets are collected via satellite-based sensors that capture a wide range of environmental variables. Remote sensing allows for large-scale and continuous monitoring of climate variables such as land surface temperature, soil moisture, vegetation condition, and cloud cover. Satellite-derived data offer broader geographic coverage and enable the analysis of areas where ground-based observations are sparse or unavailable. Common remote sensing datasets used include those from satellites like </w:t>
      </w:r>
      <w:r w:rsidRPr="006838EE">
        <w:rPr>
          <w:rStyle w:val="Strong"/>
          <w:sz w:val="20"/>
          <w:szCs w:val="20"/>
        </w:rPr>
        <w:t>MODIS</w:t>
      </w:r>
      <w:r w:rsidRPr="006838EE">
        <w:rPr>
          <w:sz w:val="20"/>
          <w:szCs w:val="20"/>
        </w:rPr>
        <w:t xml:space="preserve">, </w:t>
      </w:r>
      <w:r w:rsidRPr="006838EE">
        <w:rPr>
          <w:rStyle w:val="Strong"/>
          <w:sz w:val="20"/>
          <w:szCs w:val="20"/>
        </w:rPr>
        <w:t>Landsat</w:t>
      </w:r>
      <w:r w:rsidRPr="006838EE">
        <w:rPr>
          <w:sz w:val="20"/>
          <w:szCs w:val="20"/>
        </w:rPr>
        <w:t xml:space="preserve">, and the </w:t>
      </w:r>
      <w:r w:rsidRPr="006838EE">
        <w:rPr>
          <w:rStyle w:val="Strong"/>
          <w:sz w:val="20"/>
          <w:szCs w:val="20"/>
        </w:rPr>
        <w:t>Sentinel missions</w:t>
      </w:r>
      <w:r w:rsidRPr="006838EE">
        <w:rPr>
          <w:sz w:val="20"/>
          <w:szCs w:val="20"/>
        </w:rPr>
        <w:t>.</w:t>
      </w:r>
    </w:p>
    <w:p w14:paraId="1C912541" w14:textId="77777777" w:rsidR="009548F6" w:rsidRPr="006838EE" w:rsidRDefault="009548F6" w:rsidP="006838EE">
      <w:pPr>
        <w:rPr>
          <w:sz w:val="20"/>
          <w:szCs w:val="20"/>
        </w:rPr>
      </w:pPr>
      <w:r w:rsidRPr="006838EE">
        <w:rPr>
          <w:rStyle w:val="Strong"/>
          <w:sz w:val="20"/>
          <w:szCs w:val="20"/>
        </w:rPr>
        <w:t>Re-analysis data</w:t>
      </w:r>
      <w:r w:rsidRPr="006838EE">
        <w:rPr>
          <w:sz w:val="20"/>
          <w:szCs w:val="20"/>
        </w:rPr>
        <w:t xml:space="preserve">: Re-analysis datasets integrate observational and remote sensing data into numerical models, producing a comprehensive and continuous representation of past and present climate conditions. These models use a combination of historical measurements from weather stations, satellites, and other sources to provide spatially and temporally complete datasets. Re-analysis products are particularly valuable for studying climate trends over time and for filling in gaps in observational records. Examples of widely used re-analysis datasets include </w:t>
      </w:r>
      <w:r w:rsidRPr="006838EE">
        <w:rPr>
          <w:rStyle w:val="Strong"/>
          <w:sz w:val="20"/>
          <w:szCs w:val="20"/>
        </w:rPr>
        <w:t>ERA5</w:t>
      </w:r>
      <w:r w:rsidRPr="006838EE">
        <w:rPr>
          <w:sz w:val="20"/>
          <w:szCs w:val="20"/>
        </w:rPr>
        <w:t xml:space="preserve"> and </w:t>
      </w:r>
      <w:r w:rsidRPr="006838EE">
        <w:rPr>
          <w:rStyle w:val="Strong"/>
          <w:sz w:val="20"/>
          <w:szCs w:val="20"/>
        </w:rPr>
        <w:t>MERRA-2</w:t>
      </w:r>
      <w:r w:rsidRPr="006838EE">
        <w:rPr>
          <w:sz w:val="20"/>
          <w:szCs w:val="20"/>
        </w:rPr>
        <w:t>.</w:t>
      </w:r>
    </w:p>
    <w:p w14:paraId="074EF6EC" w14:textId="77777777" w:rsidR="009548F6" w:rsidRPr="006838EE" w:rsidRDefault="009548F6" w:rsidP="006838EE">
      <w:pPr>
        <w:rPr>
          <w:sz w:val="20"/>
          <w:szCs w:val="20"/>
        </w:rPr>
      </w:pPr>
      <w:r w:rsidRPr="006838EE">
        <w:rPr>
          <w:sz w:val="20"/>
          <w:szCs w:val="20"/>
        </w:rPr>
        <w:t xml:space="preserve">Each of these data types provides unique insights into the climate variables relevant to the </w:t>
      </w:r>
      <w:r w:rsidRPr="006838EE">
        <w:rPr>
          <w:rStyle w:val="Strong"/>
          <w:sz w:val="20"/>
          <w:szCs w:val="20"/>
        </w:rPr>
        <w:t>HE²AT Center's</w:t>
      </w:r>
      <w:r w:rsidRPr="006838EE">
        <w:rPr>
          <w:sz w:val="20"/>
          <w:szCs w:val="20"/>
        </w:rPr>
        <w:t xml:space="preserve"> research. Together, they allow for comprehensive analyses of heat exposure and its effects on health outcomes in urban environments.</w:t>
      </w:r>
    </w:p>
    <w:p w14:paraId="267A31B4" w14:textId="3BF80757" w:rsidR="00907271" w:rsidRPr="00F64467" w:rsidRDefault="6147369E" w:rsidP="006838EE">
      <w:pPr>
        <w:spacing w:before="240"/>
        <w:jc w:val="both"/>
        <w:rPr>
          <w:rFonts w:eastAsia="Nunito" w:cs="Nunito"/>
          <w:color w:val="000000" w:themeColor="text1"/>
          <w:sz w:val="20"/>
          <w:szCs w:val="20"/>
          <w:lang w:val="en-ZA"/>
        </w:rPr>
      </w:pPr>
      <w:r w:rsidRPr="6147369E">
        <w:rPr>
          <w:rFonts w:eastAsia="Nunito" w:cs="Nunito"/>
          <w:color w:val="000000" w:themeColor="text1"/>
          <w:sz w:val="20"/>
          <w:szCs w:val="20"/>
          <w:lang w:val="en-ZA"/>
        </w:rPr>
        <w:lastRenderedPageBreak/>
        <w:t xml:space="preserve">All climate </w:t>
      </w:r>
      <w:proofErr w:type="gramStart"/>
      <w:r w:rsidRPr="6147369E">
        <w:rPr>
          <w:rFonts w:eastAsia="Nunito" w:cs="Nunito"/>
          <w:color w:val="000000" w:themeColor="text1"/>
          <w:sz w:val="20"/>
          <w:szCs w:val="20"/>
          <w:lang w:val="en-ZA"/>
        </w:rPr>
        <w:t>related-data</w:t>
      </w:r>
      <w:proofErr w:type="gramEnd"/>
      <w:r w:rsidRPr="6147369E">
        <w:rPr>
          <w:rFonts w:eastAsia="Nunito" w:cs="Nunito"/>
          <w:color w:val="000000" w:themeColor="text1"/>
          <w:sz w:val="20"/>
          <w:szCs w:val="20"/>
          <w:lang w:val="en-ZA"/>
        </w:rPr>
        <w:t xml:space="preserve"> will be accessed through open data repositories, such as the Copernicus Climate Data Store (CDS), </w:t>
      </w:r>
      <w:r w:rsidRPr="6147369E">
        <w:rPr>
          <w:rFonts w:eastAsia="Nunito" w:cs="Nunito"/>
          <w:color w:val="000000" w:themeColor="text1"/>
          <w:sz w:val="19"/>
          <w:szCs w:val="19"/>
          <w:lang w:val="en-ZA"/>
        </w:rPr>
        <w:t>Earth System Grid Federation</w:t>
      </w:r>
      <w:r w:rsidRPr="6147369E">
        <w:rPr>
          <w:rFonts w:eastAsia="Nunito" w:cs="Nunito"/>
          <w:color w:val="000000" w:themeColor="text1"/>
          <w:sz w:val="20"/>
          <w:szCs w:val="20"/>
          <w:lang w:val="en-ZA"/>
        </w:rPr>
        <w:t xml:space="preserve"> and Sentinel data systems. The data will be stored on IBM </w:t>
      </w:r>
      <w:r w:rsidR="00270205">
        <w:rPr>
          <w:rFonts w:eastAsia="Nunito" w:cs="Nunito"/>
          <w:color w:val="000000" w:themeColor="text1"/>
          <w:sz w:val="20"/>
          <w:szCs w:val="20"/>
          <w:lang w:val="en-ZA"/>
        </w:rPr>
        <w:t xml:space="preserve">Research Africa </w:t>
      </w:r>
      <w:r w:rsidRPr="6147369E">
        <w:rPr>
          <w:rFonts w:eastAsia="Nunito" w:cs="Nunito"/>
          <w:color w:val="000000" w:themeColor="text1"/>
          <w:sz w:val="20"/>
          <w:szCs w:val="20"/>
          <w:lang w:val="en-ZA"/>
        </w:rPr>
        <w:t>and CSAG/UCT systems, with CSAG/UCT responsible for managing and updating the relevant data indexes. These datasets also follow open data policies, typically requiring citation when used for non-commercial research.</w:t>
      </w:r>
    </w:p>
    <w:p w14:paraId="00ABA84C" w14:textId="406E3B16" w:rsidR="00907271" w:rsidRPr="00F64467" w:rsidRDefault="576F4CA2" w:rsidP="6147369E">
      <w:pPr>
        <w:pStyle w:val="Heading2"/>
        <w:rPr>
          <w:rStyle w:val="Heading2Char"/>
          <w:rFonts w:ascii="Nunito" w:eastAsia="Nunito" w:hAnsi="Nunito" w:cs="Nunito"/>
          <w:b/>
          <w:bCs/>
          <w:caps/>
        </w:rPr>
      </w:pPr>
      <w:bookmarkStart w:id="33" w:name="_Toc174562929"/>
      <w:bookmarkStart w:id="34" w:name="_Toc176947005"/>
      <w:r w:rsidRPr="576F4CA2">
        <w:rPr>
          <w:rStyle w:val="Heading2Char"/>
          <w:rFonts w:ascii="Nunito" w:eastAsia="Nunito" w:hAnsi="Nunito" w:cs="Nunito"/>
          <w:b/>
          <w:bCs/>
        </w:rPr>
        <w:t>Areal/geospatial socio-economic data</w:t>
      </w:r>
      <w:bookmarkEnd w:id="33"/>
      <w:bookmarkEnd w:id="34"/>
    </w:p>
    <w:p w14:paraId="21DB0BB7" w14:textId="755FB259" w:rsidR="00907271" w:rsidRPr="00F64467" w:rsidRDefault="6147369E" w:rsidP="006838EE">
      <w:pPr>
        <w:spacing w:before="240"/>
        <w:jc w:val="both"/>
        <w:rPr>
          <w:rFonts w:eastAsia="Nunito" w:cs="Nunito"/>
          <w:sz w:val="20"/>
          <w:szCs w:val="20"/>
          <w:lang w:val="en-ZA"/>
        </w:rPr>
      </w:pPr>
      <w:r w:rsidRPr="6147369E">
        <w:rPr>
          <w:rFonts w:eastAsia="Nunito" w:cs="Nunito"/>
          <w:sz w:val="20"/>
          <w:szCs w:val="20"/>
          <w:lang w:val="en-ZA"/>
        </w:rPr>
        <w:t>These data represent measures of socio-economic and related conditions, such as household economic status, access to services such as water and sanitation, and dwelling type. Typical sources include national census data and more focused household and demographic survey data.</w:t>
      </w:r>
    </w:p>
    <w:p w14:paraId="738F9417" w14:textId="23494EC7" w:rsidR="00907271" w:rsidRPr="00F64467" w:rsidRDefault="6147369E" w:rsidP="006838EE">
      <w:pPr>
        <w:spacing w:before="240"/>
        <w:jc w:val="both"/>
        <w:rPr>
          <w:rFonts w:eastAsia="Nunito" w:cs="Nunito"/>
          <w:color w:val="000000" w:themeColor="text1"/>
          <w:sz w:val="20"/>
          <w:szCs w:val="20"/>
          <w:lang w:val="en-ZA"/>
        </w:rPr>
      </w:pPr>
      <w:r w:rsidRPr="6147369E">
        <w:rPr>
          <w:rFonts w:eastAsia="Nunito" w:cs="Nunito"/>
          <w:color w:val="000000" w:themeColor="text1"/>
          <w:sz w:val="20"/>
          <w:szCs w:val="20"/>
          <w:lang w:val="en-ZA"/>
        </w:rPr>
        <w:t>Socio-economic data will be sourced from open and restricted-access repositories (e.g., South African census data and GCRO Quality of Life Surveys). Primary copies will be indexed and stored on CSAG/UCT data storage. The IBM Research Africa team</w:t>
      </w:r>
      <w:r w:rsidR="004D3820">
        <w:rPr>
          <w:rFonts w:eastAsia="Nunito" w:cs="Nunito"/>
          <w:color w:val="000000" w:themeColor="text1"/>
          <w:sz w:val="20"/>
          <w:szCs w:val="20"/>
          <w:lang w:val="en-ZA"/>
        </w:rPr>
        <w:t xml:space="preserve"> </w:t>
      </w:r>
      <w:proofErr w:type="gramStart"/>
      <w:r w:rsidR="004D3820">
        <w:rPr>
          <w:rFonts w:eastAsia="Nunito" w:cs="Nunito"/>
          <w:color w:val="000000" w:themeColor="text1"/>
          <w:sz w:val="20"/>
          <w:szCs w:val="20"/>
          <w:lang w:val="en-ZA"/>
        </w:rPr>
        <w:t>will</w:t>
      </w:r>
      <w:r w:rsidRPr="6147369E">
        <w:rPr>
          <w:rFonts w:eastAsia="Nunito" w:cs="Nunito"/>
          <w:color w:val="000000" w:themeColor="text1"/>
          <w:sz w:val="20"/>
          <w:szCs w:val="20"/>
          <w:lang w:val="en-ZA"/>
        </w:rPr>
        <w:t xml:space="preserve">  acquire</w:t>
      </w:r>
      <w:proofErr w:type="gramEnd"/>
      <w:r w:rsidRPr="6147369E">
        <w:rPr>
          <w:rFonts w:eastAsia="Nunito" w:cs="Nunito"/>
          <w:color w:val="000000" w:themeColor="text1"/>
          <w:sz w:val="20"/>
          <w:szCs w:val="20"/>
          <w:lang w:val="en-ZA"/>
        </w:rPr>
        <w:t xml:space="preserve"> and </w:t>
      </w:r>
      <w:r w:rsidR="00BC5F23">
        <w:rPr>
          <w:rFonts w:eastAsia="Nunito" w:cs="Nunito"/>
          <w:color w:val="000000" w:themeColor="text1"/>
          <w:sz w:val="20"/>
          <w:szCs w:val="20"/>
          <w:lang w:val="en-ZA"/>
        </w:rPr>
        <w:t>have</w:t>
      </w:r>
      <w:r w:rsidRPr="6147369E">
        <w:rPr>
          <w:rFonts w:eastAsia="Nunito" w:cs="Nunito"/>
          <w:color w:val="000000" w:themeColor="text1"/>
          <w:sz w:val="20"/>
          <w:szCs w:val="20"/>
          <w:lang w:val="en-ZA"/>
        </w:rPr>
        <w:t xml:space="preserve"> access to some of the geo-reference Quality of Life survey data from the GCRO and will undertak</w:t>
      </w:r>
      <w:r w:rsidR="004D3820">
        <w:rPr>
          <w:rFonts w:eastAsia="Nunito" w:cs="Nunito"/>
          <w:color w:val="000000" w:themeColor="text1"/>
          <w:sz w:val="20"/>
          <w:szCs w:val="20"/>
          <w:lang w:val="en-ZA"/>
        </w:rPr>
        <w:t>e</w:t>
      </w:r>
      <w:r w:rsidRPr="6147369E">
        <w:rPr>
          <w:rFonts w:eastAsia="Nunito" w:cs="Nunito"/>
          <w:color w:val="000000" w:themeColor="text1"/>
          <w:sz w:val="20"/>
          <w:szCs w:val="20"/>
          <w:lang w:val="en-ZA"/>
        </w:rPr>
        <w:t xml:space="preserve"> processing of th</w:t>
      </w:r>
      <w:r w:rsidR="004D3820">
        <w:rPr>
          <w:rFonts w:eastAsia="Nunito" w:cs="Nunito"/>
          <w:color w:val="000000" w:themeColor="text1"/>
          <w:sz w:val="20"/>
          <w:szCs w:val="20"/>
          <w:lang w:val="en-ZA"/>
        </w:rPr>
        <w:t>is</w:t>
      </w:r>
      <w:r w:rsidRPr="6147369E">
        <w:rPr>
          <w:rFonts w:eastAsia="Nunito" w:cs="Nunito"/>
          <w:color w:val="000000" w:themeColor="text1"/>
          <w:sz w:val="20"/>
          <w:szCs w:val="20"/>
          <w:lang w:val="en-ZA"/>
        </w:rPr>
        <w:t xml:space="preserve"> data from their own internal computing systems.  Outputs and indices calculated from the data </w:t>
      </w:r>
      <w:proofErr w:type="gramStart"/>
      <w:r w:rsidRPr="6147369E">
        <w:rPr>
          <w:rFonts w:eastAsia="Nunito" w:cs="Nunito"/>
          <w:color w:val="000000" w:themeColor="text1"/>
          <w:sz w:val="20"/>
          <w:szCs w:val="20"/>
          <w:lang w:val="en-ZA"/>
        </w:rPr>
        <w:t>by  IBM</w:t>
      </w:r>
      <w:proofErr w:type="gramEnd"/>
      <w:r w:rsidRPr="6147369E">
        <w:rPr>
          <w:rFonts w:eastAsia="Nunito" w:cs="Nunito"/>
          <w:color w:val="000000" w:themeColor="text1"/>
          <w:sz w:val="20"/>
          <w:szCs w:val="20"/>
          <w:lang w:val="en-ZA"/>
        </w:rPr>
        <w:t xml:space="preserve"> </w:t>
      </w:r>
      <w:r w:rsidR="004D3820">
        <w:rPr>
          <w:rFonts w:eastAsia="Nunito" w:cs="Nunito"/>
          <w:color w:val="000000" w:themeColor="text1"/>
          <w:sz w:val="20"/>
          <w:szCs w:val="20"/>
          <w:lang w:val="en-ZA"/>
        </w:rPr>
        <w:t xml:space="preserve">Research Africa </w:t>
      </w:r>
      <w:r w:rsidRPr="6147369E">
        <w:rPr>
          <w:rFonts w:eastAsia="Nunito" w:cs="Nunito"/>
          <w:color w:val="000000" w:themeColor="text1"/>
          <w:sz w:val="20"/>
          <w:szCs w:val="20"/>
          <w:lang w:val="en-ZA"/>
        </w:rPr>
        <w:t xml:space="preserve">will be shared with the rest of the </w:t>
      </w:r>
      <w:r w:rsidR="000555C6" w:rsidRPr="6147369E">
        <w:rPr>
          <w:rFonts w:eastAsia="Nunito" w:cs="Nunito"/>
          <w:color w:val="000000" w:themeColor="text1"/>
          <w:sz w:val="20"/>
          <w:szCs w:val="20"/>
          <w:lang w:val="en-ZA"/>
        </w:rPr>
        <w:t xml:space="preserve">HE²AT </w:t>
      </w:r>
      <w:proofErr w:type="spellStart"/>
      <w:r w:rsidR="000555C6" w:rsidRPr="6147369E">
        <w:rPr>
          <w:rFonts w:eastAsia="Nunito" w:cs="Nunito"/>
          <w:color w:val="000000" w:themeColor="text1"/>
          <w:sz w:val="20"/>
          <w:szCs w:val="20"/>
          <w:lang w:val="en-ZA"/>
        </w:rPr>
        <w:t>Center</w:t>
      </w:r>
      <w:proofErr w:type="spellEnd"/>
      <w:r w:rsidR="000555C6">
        <w:rPr>
          <w:rFonts w:eastAsia="Nunito" w:cs="Nunito"/>
          <w:color w:val="000000" w:themeColor="text1"/>
          <w:sz w:val="20"/>
          <w:szCs w:val="20"/>
          <w:lang w:val="en-ZA"/>
        </w:rPr>
        <w:t xml:space="preserve"> Consortium</w:t>
      </w:r>
      <w:r w:rsidRPr="6147369E">
        <w:rPr>
          <w:rFonts w:eastAsia="Nunito" w:cs="Nunito"/>
          <w:color w:val="000000" w:themeColor="text1"/>
          <w:sz w:val="20"/>
          <w:szCs w:val="20"/>
          <w:lang w:val="en-ZA"/>
        </w:rPr>
        <w:t xml:space="preserve"> through the HE²AT </w:t>
      </w:r>
      <w:proofErr w:type="spellStart"/>
      <w:r w:rsidRPr="6147369E">
        <w:rPr>
          <w:rFonts w:eastAsia="Nunito" w:cs="Nunito"/>
          <w:color w:val="000000" w:themeColor="text1"/>
          <w:sz w:val="20"/>
          <w:szCs w:val="20"/>
          <w:lang w:val="en-ZA"/>
        </w:rPr>
        <w:t>Center’s</w:t>
      </w:r>
      <w:proofErr w:type="spellEnd"/>
      <w:r w:rsidRPr="6147369E">
        <w:rPr>
          <w:rFonts w:eastAsia="Nunito" w:cs="Nunito"/>
          <w:color w:val="000000" w:themeColor="text1"/>
          <w:sz w:val="20"/>
          <w:szCs w:val="20"/>
          <w:lang w:val="en-ZA"/>
        </w:rPr>
        <w:t xml:space="preserve"> DAC at UCT.</w:t>
      </w:r>
    </w:p>
    <w:p w14:paraId="052A0A30" w14:textId="4933A6CC" w:rsidR="00907271" w:rsidRPr="00F64467" w:rsidRDefault="6147369E" w:rsidP="006838EE">
      <w:pPr>
        <w:spacing w:before="240"/>
        <w:jc w:val="both"/>
        <w:rPr>
          <w:rFonts w:eastAsia="Nunito" w:cs="Nunito"/>
          <w:color w:val="000000" w:themeColor="text1"/>
          <w:sz w:val="20"/>
          <w:szCs w:val="20"/>
          <w:lang w:val="en-ZA"/>
        </w:rPr>
      </w:pPr>
      <w:r w:rsidRPr="6147369E">
        <w:rPr>
          <w:rFonts w:eastAsia="Nunito" w:cs="Nunito"/>
          <w:color w:val="000000" w:themeColor="text1"/>
          <w:sz w:val="20"/>
          <w:szCs w:val="20"/>
          <w:lang w:val="en-ZA"/>
        </w:rPr>
        <w:t xml:space="preserve">South African census data is already available through the UCT </w:t>
      </w:r>
      <w:proofErr w:type="spellStart"/>
      <w:r w:rsidRPr="6147369E">
        <w:rPr>
          <w:rFonts w:eastAsia="Nunito" w:cs="Nunito"/>
          <w:color w:val="000000" w:themeColor="text1"/>
          <w:sz w:val="20"/>
          <w:szCs w:val="20"/>
          <w:lang w:val="en-ZA"/>
        </w:rPr>
        <w:t>DataFirst</w:t>
      </w:r>
      <w:proofErr w:type="spellEnd"/>
      <w:r w:rsidRPr="6147369E">
        <w:rPr>
          <w:rFonts w:eastAsia="Nunito" w:cs="Nunito"/>
          <w:color w:val="000000" w:themeColor="text1"/>
          <w:sz w:val="20"/>
          <w:szCs w:val="20"/>
          <w:lang w:val="en-ZA"/>
        </w:rPr>
        <w:t xml:space="preserve"> data repository. GCRO Quality of Life Survey data is available through the GCRO open data platform, which directs queries to GCRO.</w:t>
      </w:r>
    </w:p>
    <w:p w14:paraId="4252BE52" w14:textId="3899C241" w:rsidR="001E497F" w:rsidRPr="00F64467" w:rsidRDefault="6147369E" w:rsidP="006838EE">
      <w:pPr>
        <w:spacing w:before="240"/>
        <w:jc w:val="both"/>
        <w:rPr>
          <w:rFonts w:eastAsia="Nunito" w:cs="Nunito"/>
          <w:color w:val="000000" w:themeColor="text1"/>
          <w:sz w:val="20"/>
          <w:szCs w:val="20"/>
          <w:lang w:val="en-ZA"/>
        </w:rPr>
      </w:pPr>
      <w:r w:rsidRPr="6147369E">
        <w:rPr>
          <w:rFonts w:eastAsia="Nunito" w:cs="Nunito"/>
          <w:color w:val="000000" w:themeColor="text1"/>
          <w:sz w:val="20"/>
          <w:szCs w:val="20"/>
          <w:lang w:val="en-ZA"/>
        </w:rPr>
        <w:t>South African census data is aggregated into small areas and does not constitute personally identifiable data. Likewise, GCRO Quality of Life survey data is aggregated to small areas and does not constitute personally identifiable sensitive data.</w:t>
      </w:r>
    </w:p>
    <w:p w14:paraId="5508C316" w14:textId="77777777" w:rsidR="00944DE2" w:rsidRPr="00F64467" w:rsidRDefault="00944DE2" w:rsidP="6147369E">
      <w:pPr>
        <w:spacing w:before="240"/>
        <w:rPr>
          <w:rFonts w:eastAsia="Nunito" w:cs="Nunito"/>
          <w:b/>
          <w:bCs/>
          <w:color w:val="365F91" w:themeColor="accent1" w:themeShade="BF"/>
          <w:sz w:val="20"/>
          <w:szCs w:val="20"/>
          <w:lang w:val="en-ZA"/>
        </w:rPr>
      </w:pPr>
      <w:r w:rsidRPr="6147369E">
        <w:rPr>
          <w:rFonts w:eastAsia="Nunito" w:cs="Nunito"/>
          <w:sz w:val="20"/>
          <w:szCs w:val="20"/>
          <w:lang w:val="en-ZA"/>
        </w:rPr>
        <w:br w:type="page"/>
      </w:r>
    </w:p>
    <w:p w14:paraId="0A13294A" w14:textId="00C0AC22" w:rsidR="00077418" w:rsidRPr="00F64467" w:rsidRDefault="6C6E36BE" w:rsidP="6147369E">
      <w:pPr>
        <w:pStyle w:val="Heading1"/>
        <w:spacing w:before="240"/>
        <w:rPr>
          <w:rFonts w:ascii="Nunito" w:eastAsia="Nunito" w:hAnsi="Nunito" w:cs="Nunito"/>
        </w:rPr>
      </w:pPr>
      <w:bookmarkStart w:id="35" w:name="_Toc176947006"/>
      <w:r w:rsidRPr="6C6E36BE">
        <w:rPr>
          <w:rFonts w:ascii="Nunito" w:eastAsia="Nunito" w:hAnsi="Nunito" w:cs="Nunito"/>
        </w:rPr>
        <w:lastRenderedPageBreak/>
        <w:t>Data transfer, and ethics approvals and notification</w:t>
      </w:r>
      <w:bookmarkEnd w:id="35"/>
    </w:p>
    <w:p w14:paraId="08E0A31D" w14:textId="4E5FDFE4" w:rsidR="64948CA5" w:rsidRDefault="6147369E" w:rsidP="006838EE">
      <w:pPr>
        <w:spacing w:before="240"/>
        <w:jc w:val="both"/>
        <w:rPr>
          <w:rFonts w:eastAsia="Nunito" w:cs="Nunito"/>
          <w:sz w:val="20"/>
          <w:szCs w:val="20"/>
          <w:lang w:val="en-ZA"/>
        </w:rPr>
      </w:pPr>
      <w:r w:rsidRPr="6147369E">
        <w:rPr>
          <w:rFonts w:eastAsia="Nunito" w:cs="Nunito"/>
          <w:sz w:val="20"/>
          <w:szCs w:val="20"/>
          <w:lang w:val="en-ZA"/>
        </w:rPr>
        <w:t xml:space="preserve">In alignment with the HE²AT </w:t>
      </w:r>
      <w:proofErr w:type="spellStart"/>
      <w:r w:rsidRPr="6147369E">
        <w:rPr>
          <w:rFonts w:eastAsia="Nunito" w:cs="Nunito"/>
          <w:sz w:val="20"/>
          <w:szCs w:val="20"/>
          <w:lang w:val="en-ZA"/>
        </w:rPr>
        <w:t>Center's</w:t>
      </w:r>
      <w:proofErr w:type="spellEnd"/>
      <w:r w:rsidRPr="6147369E">
        <w:rPr>
          <w:rFonts w:eastAsia="Nunito" w:cs="Nunito"/>
          <w:sz w:val="20"/>
          <w:szCs w:val="20"/>
          <w:lang w:val="en-ZA"/>
        </w:rPr>
        <w:t xml:space="preserve"> commitment to ethical conduct across all research activities, the ethics approval and notification process, and Data Transfer Agreement (DTA) are essential for securing and maintaining oversight of studies that contribute data to the </w:t>
      </w:r>
      <w:r w:rsidR="00BC5195" w:rsidRPr="6147369E">
        <w:rPr>
          <w:rFonts w:eastAsia="Nunito" w:cs="Nunito"/>
          <w:color w:val="000000" w:themeColor="text1"/>
          <w:sz w:val="20"/>
          <w:szCs w:val="20"/>
          <w:lang w:val="en-ZA"/>
        </w:rPr>
        <w:t xml:space="preserve">HE²AT </w:t>
      </w:r>
      <w:proofErr w:type="spellStart"/>
      <w:r w:rsidR="00BC5195" w:rsidRPr="6147369E">
        <w:rPr>
          <w:rFonts w:eastAsia="Nunito" w:cs="Nunito"/>
          <w:color w:val="000000" w:themeColor="text1"/>
          <w:sz w:val="20"/>
          <w:szCs w:val="20"/>
          <w:lang w:val="en-ZA"/>
        </w:rPr>
        <w:t>Center</w:t>
      </w:r>
      <w:proofErr w:type="spellEnd"/>
      <w:r w:rsidR="00BC5195" w:rsidRPr="6147369E">
        <w:rPr>
          <w:rFonts w:eastAsia="Nunito" w:cs="Nunito"/>
          <w:color w:val="000000" w:themeColor="text1"/>
          <w:sz w:val="20"/>
          <w:szCs w:val="20"/>
          <w:lang w:val="en-ZA"/>
        </w:rPr>
        <w:t xml:space="preserve"> </w:t>
      </w:r>
      <w:r w:rsidR="00BC5195">
        <w:rPr>
          <w:rFonts w:eastAsia="Nunito" w:cs="Nunito"/>
          <w:sz w:val="20"/>
          <w:szCs w:val="20"/>
          <w:lang w:val="en-ZA"/>
        </w:rPr>
        <w:t>P</w:t>
      </w:r>
      <w:r w:rsidRPr="6147369E">
        <w:rPr>
          <w:rFonts w:eastAsia="Nunito" w:cs="Nunito"/>
          <w:sz w:val="20"/>
          <w:szCs w:val="20"/>
          <w:lang w:val="en-ZA"/>
        </w:rPr>
        <w:t>roject.</w:t>
      </w:r>
    </w:p>
    <w:p w14:paraId="502DA943" w14:textId="5682A999" w:rsidR="64948CA5" w:rsidRDefault="6147369E" w:rsidP="006838EE">
      <w:pPr>
        <w:spacing w:before="240"/>
        <w:jc w:val="both"/>
        <w:rPr>
          <w:rFonts w:eastAsia="Nunito" w:cs="Nunito"/>
          <w:sz w:val="20"/>
          <w:szCs w:val="20"/>
          <w:lang w:val="en-ZA"/>
        </w:rPr>
      </w:pPr>
      <w:r w:rsidRPr="6147369E">
        <w:rPr>
          <w:rFonts w:eastAsia="Nunito" w:cs="Nunito"/>
          <w:sz w:val="20"/>
          <w:szCs w:val="20"/>
          <w:lang w:val="en-ZA"/>
        </w:rPr>
        <w:t xml:space="preserve">The RP1 and RP2 study activities have been reviewed and approved by the Wits Human Ethics Committee, with Ethics Reference Numbers of </w:t>
      </w:r>
      <w:r w:rsidRPr="6147369E">
        <w:rPr>
          <w:rFonts w:eastAsia="Nunito" w:cs="Nunito"/>
          <w:b/>
          <w:bCs/>
          <w:sz w:val="20"/>
          <w:szCs w:val="20"/>
          <w:lang w:val="en-ZA"/>
        </w:rPr>
        <w:t>220605</w:t>
      </w:r>
      <w:r w:rsidRPr="6147369E">
        <w:rPr>
          <w:rFonts w:eastAsia="Nunito" w:cs="Nunito"/>
          <w:sz w:val="20"/>
          <w:szCs w:val="20"/>
          <w:lang w:val="en-ZA"/>
        </w:rPr>
        <w:t xml:space="preserve"> for RP1 and </w:t>
      </w:r>
      <w:r w:rsidRPr="6147369E">
        <w:rPr>
          <w:rFonts w:eastAsia="Nunito" w:cs="Nunito"/>
          <w:b/>
          <w:bCs/>
          <w:sz w:val="20"/>
          <w:szCs w:val="20"/>
          <w:lang w:val="en-ZA"/>
        </w:rPr>
        <w:t>220606</w:t>
      </w:r>
      <w:r w:rsidRPr="6147369E">
        <w:rPr>
          <w:rFonts w:eastAsia="Nunito" w:cs="Nunito"/>
          <w:sz w:val="20"/>
          <w:szCs w:val="20"/>
          <w:lang w:val="en-ZA"/>
        </w:rPr>
        <w:t xml:space="preserve"> for RP2. As data from additional studies are received, the HE²AT </w:t>
      </w:r>
      <w:proofErr w:type="spellStart"/>
      <w:r w:rsidRPr="6147369E">
        <w:rPr>
          <w:rFonts w:eastAsia="Nunito" w:cs="Nunito"/>
          <w:sz w:val="20"/>
          <w:szCs w:val="20"/>
          <w:lang w:val="en-ZA"/>
        </w:rPr>
        <w:t>Center</w:t>
      </w:r>
      <w:proofErr w:type="spellEnd"/>
      <w:r w:rsidRPr="6147369E">
        <w:rPr>
          <w:rFonts w:eastAsia="Nunito" w:cs="Nunito"/>
          <w:sz w:val="20"/>
          <w:szCs w:val="20"/>
          <w:lang w:val="en-ZA"/>
        </w:rPr>
        <w:t xml:space="preserve"> notifies the</w:t>
      </w:r>
      <w:r w:rsidR="006C134E">
        <w:rPr>
          <w:rFonts w:eastAsia="Nunito" w:cs="Nunito"/>
          <w:sz w:val="20"/>
          <w:szCs w:val="20"/>
          <w:lang w:val="en-ZA"/>
        </w:rPr>
        <w:t xml:space="preserve"> relevant</w:t>
      </w:r>
      <w:r w:rsidRPr="6147369E">
        <w:rPr>
          <w:rFonts w:eastAsia="Nunito" w:cs="Nunito"/>
          <w:sz w:val="20"/>
          <w:szCs w:val="20"/>
          <w:lang w:val="en-ZA"/>
        </w:rPr>
        <w:t xml:space="preserve"> </w:t>
      </w:r>
      <w:r w:rsidR="00285F7B">
        <w:rPr>
          <w:rFonts w:eastAsia="Nunito" w:cs="Nunito"/>
          <w:sz w:val="20"/>
          <w:szCs w:val="20"/>
          <w:lang w:val="en-ZA"/>
        </w:rPr>
        <w:t>E</w:t>
      </w:r>
      <w:r w:rsidRPr="6147369E">
        <w:rPr>
          <w:rFonts w:eastAsia="Nunito" w:cs="Nunito"/>
          <w:sz w:val="20"/>
          <w:szCs w:val="20"/>
          <w:lang w:val="en-ZA"/>
        </w:rPr>
        <w:t>thics</w:t>
      </w:r>
      <w:r w:rsidR="00285F7B">
        <w:rPr>
          <w:rFonts w:eastAsia="Nunito" w:cs="Nunito"/>
          <w:sz w:val="20"/>
          <w:szCs w:val="20"/>
          <w:lang w:val="en-ZA"/>
        </w:rPr>
        <w:t xml:space="preserve"> C</w:t>
      </w:r>
      <w:r w:rsidRPr="6147369E">
        <w:rPr>
          <w:rFonts w:eastAsia="Nunito" w:cs="Nunito"/>
          <w:sz w:val="20"/>
          <w:szCs w:val="20"/>
          <w:lang w:val="en-ZA"/>
        </w:rPr>
        <w:t>ommittee of such and notes any concerns with a study, if relevant.</w:t>
      </w:r>
    </w:p>
    <w:p w14:paraId="03F72C05" w14:textId="2DCD96CD" w:rsidR="00594B89" w:rsidRPr="00F64467" w:rsidRDefault="576F4CA2" w:rsidP="6147369E">
      <w:pPr>
        <w:pStyle w:val="Heading2"/>
        <w:rPr>
          <w:rFonts w:ascii="Nunito" w:eastAsia="Nunito" w:hAnsi="Nunito" w:cs="Nunito"/>
        </w:rPr>
      </w:pPr>
      <w:bookmarkStart w:id="36" w:name="_Toc176947007"/>
      <w:r w:rsidRPr="576F4CA2">
        <w:rPr>
          <w:rFonts w:ascii="Nunito" w:eastAsia="Nunito" w:hAnsi="Nunito" w:cs="Nunito"/>
        </w:rPr>
        <w:t>Data Transfer Agreement:</w:t>
      </w:r>
      <w:bookmarkEnd w:id="36"/>
    </w:p>
    <w:p w14:paraId="3C607F2D" w14:textId="1B8429C2" w:rsidR="00594B89" w:rsidRDefault="576F4CA2" w:rsidP="00F43DD1">
      <w:pPr>
        <w:spacing w:before="240"/>
        <w:jc w:val="both"/>
        <w:rPr>
          <w:rStyle w:val="Heading2Char"/>
          <w:rFonts w:ascii="Nunito" w:eastAsia="Nunito" w:hAnsi="Nunito" w:cs="Nunito"/>
        </w:rPr>
      </w:pPr>
      <w:r w:rsidRPr="576F4CA2">
        <w:rPr>
          <w:rFonts w:eastAsia="Nunito" w:cs="Nunito"/>
          <w:sz w:val="20"/>
          <w:szCs w:val="20"/>
          <w:lang w:val="en-ZA"/>
        </w:rPr>
        <w:t xml:space="preserve">The DTA between each </w:t>
      </w:r>
      <w:r w:rsidR="00D04A89">
        <w:rPr>
          <w:rFonts w:eastAsia="Nunito" w:cs="Nunito"/>
          <w:sz w:val="20"/>
          <w:szCs w:val="20"/>
          <w:lang w:val="en-ZA"/>
        </w:rPr>
        <w:t>D</w:t>
      </w:r>
      <w:r w:rsidRPr="576F4CA2">
        <w:rPr>
          <w:rFonts w:eastAsia="Nunito" w:cs="Nunito"/>
          <w:sz w:val="20"/>
          <w:szCs w:val="20"/>
          <w:lang w:val="en-ZA"/>
        </w:rPr>
        <w:t xml:space="preserve">ata </w:t>
      </w:r>
      <w:r w:rsidR="00D04A89">
        <w:rPr>
          <w:rFonts w:eastAsia="Nunito" w:cs="Nunito"/>
          <w:sz w:val="20"/>
          <w:szCs w:val="20"/>
          <w:lang w:val="en-ZA"/>
        </w:rPr>
        <w:t>P</w:t>
      </w:r>
      <w:r w:rsidRPr="576F4CA2">
        <w:rPr>
          <w:rFonts w:eastAsia="Nunito" w:cs="Nunito"/>
          <w:sz w:val="20"/>
          <w:szCs w:val="20"/>
          <w:lang w:val="en-ZA"/>
        </w:rPr>
        <w:t xml:space="preserve">rovider and UCT or </w:t>
      </w:r>
      <w:r w:rsidR="00CA3516">
        <w:rPr>
          <w:rFonts w:eastAsia="Nunito" w:cs="Nunito"/>
          <w:sz w:val="20"/>
          <w:szCs w:val="20"/>
          <w:lang w:val="en-ZA"/>
        </w:rPr>
        <w:t>WHC</w:t>
      </w:r>
      <w:r w:rsidRPr="576F4CA2">
        <w:rPr>
          <w:rFonts w:eastAsia="Nunito" w:cs="Nunito"/>
          <w:sz w:val="20"/>
          <w:szCs w:val="20"/>
          <w:lang w:val="en-ZA"/>
        </w:rPr>
        <w:t xml:space="preserve"> will outline the terms for transferring and processing health data. </w:t>
      </w:r>
      <w:r w:rsidR="00684627">
        <w:rPr>
          <w:rFonts w:eastAsia="Nunito" w:cs="Nunito"/>
          <w:sz w:val="20"/>
          <w:szCs w:val="20"/>
          <w:lang w:val="en-ZA"/>
        </w:rPr>
        <w:t xml:space="preserve">Where </w:t>
      </w:r>
      <w:r w:rsidR="00963DD8" w:rsidRPr="00035C74">
        <w:rPr>
          <w:rFonts w:eastAsia="Nunito" w:cs="Nunito"/>
          <w:sz w:val="20"/>
          <w:szCs w:val="20"/>
          <w:lang w:val="en-ZA"/>
        </w:rPr>
        <w:t>W</w:t>
      </w:r>
      <w:r w:rsidR="00CA3516">
        <w:rPr>
          <w:rFonts w:eastAsia="Nunito" w:cs="Nunito"/>
          <w:sz w:val="20"/>
          <w:szCs w:val="20"/>
          <w:lang w:val="en-ZA"/>
        </w:rPr>
        <w:t>HC</w:t>
      </w:r>
      <w:r w:rsidR="00963DD8" w:rsidRPr="00035C74">
        <w:rPr>
          <w:rFonts w:eastAsia="Nunito" w:cs="Nunito"/>
          <w:sz w:val="20"/>
          <w:szCs w:val="20"/>
          <w:lang w:val="en-ZA"/>
        </w:rPr>
        <w:t xml:space="preserve"> is the Data Recipient</w:t>
      </w:r>
      <w:r w:rsidR="00963DD8">
        <w:rPr>
          <w:rFonts w:eastAsia="Nunito" w:cs="Nunito"/>
          <w:sz w:val="20"/>
          <w:szCs w:val="20"/>
          <w:lang w:val="en-ZA"/>
        </w:rPr>
        <w:t xml:space="preserve">, </w:t>
      </w:r>
      <w:r w:rsidR="00963DD8" w:rsidRPr="00035C74">
        <w:rPr>
          <w:rFonts w:eastAsia="Nunito" w:cs="Nunito"/>
          <w:sz w:val="20"/>
          <w:szCs w:val="20"/>
          <w:lang w:val="en-ZA"/>
        </w:rPr>
        <w:t xml:space="preserve">the Original Study Data </w:t>
      </w:r>
      <w:r w:rsidR="00C71D5B">
        <w:rPr>
          <w:rFonts w:eastAsia="Nunito" w:cs="Nunito"/>
          <w:sz w:val="20"/>
          <w:szCs w:val="20"/>
          <w:lang w:val="en-ZA"/>
        </w:rPr>
        <w:t>is</w:t>
      </w:r>
      <w:r w:rsidR="00963DD8">
        <w:rPr>
          <w:rFonts w:eastAsia="Nunito" w:cs="Nunito"/>
          <w:sz w:val="20"/>
          <w:szCs w:val="20"/>
          <w:lang w:val="en-ZA"/>
        </w:rPr>
        <w:t xml:space="preserve"> transferred and </w:t>
      </w:r>
      <w:r w:rsidR="00963DD8" w:rsidRPr="00035C74">
        <w:rPr>
          <w:rFonts w:eastAsia="Nunito" w:cs="Nunito"/>
          <w:sz w:val="20"/>
          <w:szCs w:val="20"/>
          <w:lang w:val="en-ZA"/>
        </w:rPr>
        <w:t>received</w:t>
      </w:r>
      <w:r w:rsidR="00C76B61">
        <w:rPr>
          <w:rFonts w:eastAsia="Nunito" w:cs="Nunito"/>
          <w:sz w:val="20"/>
          <w:szCs w:val="20"/>
          <w:lang w:val="en-ZA"/>
        </w:rPr>
        <w:t xml:space="preserve"> from the Data Provider</w:t>
      </w:r>
      <w:r w:rsidR="00963DD8" w:rsidRPr="00035C74">
        <w:rPr>
          <w:rFonts w:eastAsia="Nunito" w:cs="Nunito"/>
          <w:sz w:val="20"/>
          <w:szCs w:val="20"/>
          <w:lang w:val="en-ZA"/>
        </w:rPr>
        <w:t xml:space="preserve"> directly by the </w:t>
      </w:r>
      <w:r w:rsidR="004B6E2E">
        <w:rPr>
          <w:rFonts w:eastAsia="Nunito" w:cs="Nunito"/>
          <w:sz w:val="20"/>
          <w:szCs w:val="20"/>
          <w:lang w:val="en-ZA"/>
        </w:rPr>
        <w:t>Core Data Team</w:t>
      </w:r>
      <w:r w:rsidR="00544BE5">
        <w:rPr>
          <w:rFonts w:eastAsia="Nunito" w:cs="Nunito"/>
          <w:sz w:val="20"/>
          <w:szCs w:val="20"/>
          <w:lang w:val="en-ZA"/>
        </w:rPr>
        <w:t xml:space="preserve"> on UCT Data servers</w:t>
      </w:r>
      <w:r w:rsidR="00963DD8">
        <w:rPr>
          <w:rFonts w:eastAsia="Nunito" w:cs="Nunito"/>
          <w:sz w:val="20"/>
          <w:szCs w:val="20"/>
          <w:lang w:val="en-ZA"/>
        </w:rPr>
        <w:t xml:space="preserve">. </w:t>
      </w:r>
      <w:r w:rsidRPr="576F4CA2">
        <w:rPr>
          <w:rFonts w:eastAsia="Nunito" w:cs="Nunito"/>
          <w:sz w:val="20"/>
          <w:szCs w:val="20"/>
          <w:lang w:val="en-ZA"/>
        </w:rPr>
        <w:t xml:space="preserve">The DTA must align with applicable national or international health data-sharing legislation. The </w:t>
      </w:r>
      <w:r w:rsidR="00FE4F55">
        <w:rPr>
          <w:rFonts w:eastAsia="Nunito" w:cs="Nunito"/>
          <w:sz w:val="20"/>
          <w:szCs w:val="20"/>
          <w:lang w:val="en-ZA"/>
        </w:rPr>
        <w:t>DTA</w:t>
      </w:r>
      <w:r w:rsidRPr="576F4CA2">
        <w:rPr>
          <w:rFonts w:eastAsia="Nunito" w:cs="Nunito"/>
          <w:sz w:val="20"/>
          <w:szCs w:val="20"/>
          <w:lang w:val="en-ZA"/>
        </w:rPr>
        <w:t xml:space="preserve"> aims primarily to ensure that the handling, storage, and transfer of data adhere to relevant legislation and ethical standards and protects the rights of study participants and Data Providers.</w:t>
      </w:r>
      <w:r w:rsidRPr="576F4CA2">
        <w:rPr>
          <w:rStyle w:val="Heading2Char"/>
          <w:rFonts w:ascii="Nunito" w:eastAsia="Nunito" w:hAnsi="Nunito" w:cs="Nunito"/>
        </w:rPr>
        <w:t xml:space="preserve"> </w:t>
      </w:r>
    </w:p>
    <w:p w14:paraId="1C23AA7E" w14:textId="53C57E04" w:rsidR="00077418" w:rsidRDefault="6147369E" w:rsidP="00F43DD1">
      <w:pPr>
        <w:spacing w:before="240"/>
        <w:jc w:val="both"/>
        <w:rPr>
          <w:rFonts w:eastAsia="Nunito" w:cs="Nunito"/>
          <w:sz w:val="20"/>
          <w:szCs w:val="20"/>
          <w:lang w:val="en-ZA"/>
        </w:rPr>
      </w:pPr>
      <w:r w:rsidRPr="6147369E">
        <w:rPr>
          <w:rFonts w:eastAsia="Nunito" w:cs="Nunito"/>
          <w:sz w:val="20"/>
          <w:szCs w:val="20"/>
          <w:lang w:val="en-ZA"/>
        </w:rPr>
        <w:t xml:space="preserve">The Wits Human Research Ethics Committee (HREC) (Medical) is notified of each new study that contributes health data. The HE²AT </w:t>
      </w:r>
      <w:proofErr w:type="spellStart"/>
      <w:r w:rsidRPr="6147369E">
        <w:rPr>
          <w:rFonts w:eastAsia="Nunito" w:cs="Nunito"/>
          <w:sz w:val="20"/>
          <w:szCs w:val="20"/>
          <w:lang w:val="en-ZA"/>
        </w:rPr>
        <w:t>Center</w:t>
      </w:r>
      <w:proofErr w:type="spellEnd"/>
      <w:r w:rsidRPr="6147369E">
        <w:rPr>
          <w:rFonts w:eastAsia="Nunito" w:cs="Nunito"/>
          <w:sz w:val="20"/>
          <w:szCs w:val="20"/>
          <w:lang w:val="en-ZA"/>
        </w:rPr>
        <w:t xml:space="preserve"> team reviews the consent and ethic approvals of each of the studies that agree to share data. This section below outlines the steps and considerations relating to ethical procedures and these notifications.</w:t>
      </w:r>
    </w:p>
    <w:p w14:paraId="531B1B66" w14:textId="274CC775" w:rsidR="6147369E" w:rsidRDefault="576F4CA2" w:rsidP="6147369E">
      <w:pPr>
        <w:pStyle w:val="Heading2"/>
        <w:rPr>
          <w:rFonts w:ascii="Nunito" w:eastAsia="Nunito" w:hAnsi="Nunito" w:cs="Nunito"/>
          <w:sz w:val="20"/>
          <w:szCs w:val="20"/>
        </w:rPr>
      </w:pPr>
      <w:r w:rsidRPr="576F4CA2">
        <w:rPr>
          <w:rFonts w:ascii="Nunito" w:eastAsia="Nunito" w:hAnsi="Nunito" w:cs="Nunito"/>
        </w:rPr>
        <w:t xml:space="preserve"> </w:t>
      </w:r>
      <w:bookmarkStart w:id="37" w:name="_Toc176947008"/>
      <w:r w:rsidRPr="576F4CA2">
        <w:rPr>
          <w:rFonts w:ascii="Nunito" w:eastAsia="Nunito" w:hAnsi="Nunito" w:cs="Nunito"/>
        </w:rPr>
        <w:t>Ethics committee notification for new studies:</w:t>
      </w:r>
      <w:bookmarkEnd w:id="37"/>
    </w:p>
    <w:p w14:paraId="34981FD5" w14:textId="5F441062" w:rsidR="00594B89" w:rsidRPr="00F64467" w:rsidRDefault="6147369E" w:rsidP="006838EE">
      <w:pPr>
        <w:spacing w:before="240"/>
        <w:jc w:val="both"/>
        <w:rPr>
          <w:rFonts w:eastAsia="Nunito" w:cs="Nunito"/>
          <w:sz w:val="20"/>
          <w:szCs w:val="20"/>
          <w:lang w:val="en-ZA" w:eastAsia="en-ZA"/>
        </w:rPr>
      </w:pPr>
      <w:r w:rsidRPr="6147369E">
        <w:rPr>
          <w:rFonts w:eastAsia="Nunito" w:cs="Nunito"/>
          <w:sz w:val="20"/>
          <w:szCs w:val="20"/>
          <w:lang w:val="en-ZA" w:eastAsia="en-ZA"/>
        </w:rPr>
        <w:t xml:space="preserve">After the data transfer process has begun, additional steps are required for </w:t>
      </w:r>
      <w:r w:rsidR="00BC435B">
        <w:rPr>
          <w:rFonts w:eastAsia="Nunito" w:cs="Nunito"/>
          <w:sz w:val="20"/>
          <w:szCs w:val="20"/>
          <w:lang w:val="en-ZA" w:eastAsia="en-ZA"/>
        </w:rPr>
        <w:t xml:space="preserve">the ethics committee to monitor compliance with the agreed-upon ethical standards on an ongoing basis. This includes reviewing any concerns the </w:t>
      </w:r>
      <w:r w:rsidR="00815062">
        <w:rPr>
          <w:rFonts w:eastAsia="Nunito" w:cs="Nunito"/>
          <w:sz w:val="20"/>
          <w:szCs w:val="20"/>
          <w:lang w:val="en-ZA" w:eastAsia="en-ZA"/>
        </w:rPr>
        <w:t>E</w:t>
      </w:r>
      <w:r w:rsidR="00BC435B">
        <w:rPr>
          <w:rFonts w:eastAsia="Nunito" w:cs="Nunito"/>
          <w:sz w:val="20"/>
          <w:szCs w:val="20"/>
          <w:lang w:val="en-ZA" w:eastAsia="en-ZA"/>
        </w:rPr>
        <w:t xml:space="preserve">thics </w:t>
      </w:r>
      <w:r w:rsidR="00815062">
        <w:rPr>
          <w:rFonts w:eastAsia="Nunito" w:cs="Nunito"/>
          <w:sz w:val="20"/>
          <w:szCs w:val="20"/>
          <w:lang w:val="en-ZA" w:eastAsia="en-ZA"/>
        </w:rPr>
        <w:t>C</w:t>
      </w:r>
      <w:r w:rsidR="00BC435B">
        <w:rPr>
          <w:rFonts w:eastAsia="Nunito" w:cs="Nunito"/>
          <w:sz w:val="20"/>
          <w:szCs w:val="20"/>
          <w:lang w:val="en-ZA" w:eastAsia="en-ZA"/>
        </w:rPr>
        <w:t xml:space="preserve">ommittee raises, ensuring that using </w:t>
      </w:r>
      <w:r w:rsidR="00815062">
        <w:rPr>
          <w:rFonts w:eastAsia="Nunito" w:cs="Nunito"/>
          <w:sz w:val="20"/>
          <w:szCs w:val="20"/>
          <w:lang w:val="en-ZA" w:eastAsia="en-ZA"/>
        </w:rPr>
        <w:t>O</w:t>
      </w:r>
      <w:r w:rsidR="00BC435B">
        <w:rPr>
          <w:rFonts w:eastAsia="Nunito" w:cs="Nunito"/>
          <w:sz w:val="20"/>
          <w:szCs w:val="20"/>
          <w:lang w:val="en-ZA" w:eastAsia="en-ZA"/>
        </w:rPr>
        <w:t xml:space="preserve">riginal </w:t>
      </w:r>
      <w:r w:rsidR="00815062">
        <w:rPr>
          <w:rFonts w:eastAsia="Nunito" w:cs="Nunito"/>
          <w:sz w:val="20"/>
          <w:szCs w:val="20"/>
          <w:lang w:val="en-ZA" w:eastAsia="en-ZA"/>
        </w:rPr>
        <w:t>Study D</w:t>
      </w:r>
      <w:r w:rsidR="00BC435B">
        <w:rPr>
          <w:rFonts w:eastAsia="Nunito" w:cs="Nunito"/>
          <w:sz w:val="20"/>
          <w:szCs w:val="20"/>
          <w:lang w:val="en-ZA" w:eastAsia="en-ZA"/>
        </w:rPr>
        <w:t xml:space="preserve">ata for </w:t>
      </w:r>
      <w:r w:rsidR="00955699">
        <w:rPr>
          <w:rFonts w:eastAsia="Nunito" w:cs="Nunito"/>
          <w:sz w:val="20"/>
          <w:szCs w:val="20"/>
          <w:lang w:val="en-ZA" w:eastAsia="en-ZA"/>
        </w:rPr>
        <w:t xml:space="preserve">the intended </w:t>
      </w:r>
      <w:r w:rsidR="00BC435B">
        <w:rPr>
          <w:rFonts w:eastAsia="Nunito" w:cs="Nunito"/>
          <w:sz w:val="20"/>
          <w:szCs w:val="20"/>
          <w:lang w:val="en-ZA" w:eastAsia="en-ZA"/>
        </w:rPr>
        <w:t>analyses remains ethically sound, and appraising</w:t>
      </w:r>
      <w:r w:rsidRPr="6147369E">
        <w:rPr>
          <w:rFonts w:eastAsia="Nunito" w:cs="Nunito"/>
          <w:sz w:val="20"/>
          <w:szCs w:val="20"/>
          <w:lang w:val="en-ZA" w:eastAsia="en-ZA"/>
        </w:rPr>
        <w:t xml:space="preserve"> progress and any concerns with the study.</w:t>
      </w:r>
    </w:p>
    <w:p w14:paraId="73F63518" w14:textId="1A7C4279" w:rsidR="00594B89" w:rsidRPr="00F64467" w:rsidRDefault="6147369E" w:rsidP="006838EE">
      <w:pPr>
        <w:spacing w:before="240"/>
        <w:jc w:val="both"/>
        <w:rPr>
          <w:rFonts w:eastAsia="Nunito" w:cs="Nunito"/>
          <w:sz w:val="20"/>
          <w:szCs w:val="20"/>
          <w:lang w:val="en-ZA" w:eastAsia="en-ZA"/>
        </w:rPr>
      </w:pPr>
      <w:r w:rsidRPr="6147369E">
        <w:rPr>
          <w:rFonts w:eastAsia="Nunito" w:cs="Nunito"/>
          <w:sz w:val="20"/>
          <w:szCs w:val="20"/>
          <w:lang w:val="en-ZA" w:eastAsia="en-ZA"/>
        </w:rPr>
        <w:t>Taken together, all the study procedures around ethics ensure that the research activities are conducted ethically, safeguarding participants' rights and maintaining the highest standards of research integrity.</w:t>
      </w:r>
    </w:p>
    <w:p w14:paraId="3823F15D" w14:textId="5869EE88" w:rsidR="00007315" w:rsidRPr="00F64467" w:rsidRDefault="6147369E" w:rsidP="006838EE">
      <w:pPr>
        <w:spacing w:before="240"/>
        <w:jc w:val="both"/>
        <w:rPr>
          <w:rFonts w:eastAsia="Nunito" w:cs="Nunito"/>
          <w:sz w:val="20"/>
          <w:szCs w:val="20"/>
          <w:lang w:val="en-ZA"/>
        </w:rPr>
      </w:pPr>
      <w:r w:rsidRPr="6147369E">
        <w:rPr>
          <w:rFonts w:eastAsia="Nunito" w:cs="Nunito"/>
          <w:sz w:val="20"/>
          <w:szCs w:val="20"/>
          <w:lang w:val="en-ZA"/>
        </w:rPr>
        <w:t xml:space="preserve">For every new study that contributes data to the HE²AT </w:t>
      </w:r>
      <w:proofErr w:type="spellStart"/>
      <w:r w:rsidRPr="6147369E">
        <w:rPr>
          <w:rFonts w:eastAsia="Nunito" w:cs="Nunito"/>
          <w:sz w:val="20"/>
          <w:szCs w:val="20"/>
          <w:lang w:val="en-ZA"/>
        </w:rPr>
        <w:t>Center</w:t>
      </w:r>
      <w:proofErr w:type="spellEnd"/>
      <w:r w:rsidRPr="6147369E">
        <w:rPr>
          <w:rFonts w:eastAsia="Nunito" w:cs="Nunito"/>
          <w:sz w:val="20"/>
          <w:szCs w:val="20"/>
          <w:lang w:val="en-ZA"/>
        </w:rPr>
        <w:t>, the Wits Human Research Ethics Committee (HREC) (Medical) will be notified in writing. Notifications detail the study's name, acronym, contact details of the data owners, and relevant ethics approval information, including consent parameters.</w:t>
      </w:r>
    </w:p>
    <w:p w14:paraId="6F369A1D" w14:textId="51355FE2" w:rsidR="00007315" w:rsidRPr="00F64467" w:rsidRDefault="6147369E" w:rsidP="006838EE">
      <w:pPr>
        <w:spacing w:before="240"/>
        <w:jc w:val="both"/>
        <w:rPr>
          <w:rFonts w:eastAsia="Nunito" w:cs="Nunito"/>
          <w:sz w:val="20"/>
          <w:szCs w:val="20"/>
          <w:lang w:val="en-ZA"/>
        </w:rPr>
      </w:pPr>
      <w:r w:rsidRPr="6147369E">
        <w:rPr>
          <w:rFonts w:eastAsia="Nunito" w:cs="Nunito"/>
          <w:sz w:val="20"/>
          <w:szCs w:val="20"/>
          <w:lang w:val="en-ZA"/>
        </w:rPr>
        <w:t xml:space="preserve">Notifications occur on a six-monthly basis in RP1, and in real-time with RP2 given that the studies in RP2 were done at </w:t>
      </w:r>
      <w:r w:rsidR="00D12BEC">
        <w:rPr>
          <w:rFonts w:eastAsia="Nunito" w:cs="Nunito"/>
          <w:sz w:val="20"/>
          <w:szCs w:val="20"/>
          <w:lang w:val="en-ZA"/>
        </w:rPr>
        <w:t xml:space="preserve">WHC, </w:t>
      </w:r>
      <w:r w:rsidRPr="6147369E">
        <w:rPr>
          <w:rFonts w:eastAsia="Nunito" w:cs="Nunito"/>
          <w:sz w:val="20"/>
          <w:szCs w:val="20"/>
          <w:lang w:val="en-ZA"/>
        </w:rPr>
        <w:t xml:space="preserve">and all studies had already received approval from the University ethics committee </w:t>
      </w:r>
      <w:r w:rsidRPr="6147369E">
        <w:rPr>
          <w:rFonts w:eastAsia="Nunito" w:cs="Nunito"/>
          <w:sz w:val="20"/>
          <w:szCs w:val="20"/>
          <w:lang w:val="en-ZA"/>
        </w:rPr>
        <w:lastRenderedPageBreak/>
        <w:t xml:space="preserve">who also serve as the ethics committee for the HE²AT </w:t>
      </w:r>
      <w:proofErr w:type="spellStart"/>
      <w:r w:rsidRPr="6147369E">
        <w:rPr>
          <w:rFonts w:eastAsia="Nunito" w:cs="Nunito"/>
          <w:sz w:val="20"/>
          <w:szCs w:val="20"/>
          <w:lang w:val="en-ZA"/>
        </w:rPr>
        <w:t>Center</w:t>
      </w:r>
      <w:proofErr w:type="spellEnd"/>
      <w:r w:rsidRPr="6147369E">
        <w:rPr>
          <w:rFonts w:eastAsia="Nunito" w:cs="Nunito"/>
          <w:sz w:val="20"/>
          <w:szCs w:val="20"/>
          <w:lang w:val="en-ZA"/>
        </w:rPr>
        <w:t xml:space="preserve"> (notification template can be found in Annex 2).</w:t>
      </w:r>
    </w:p>
    <w:p w14:paraId="3EC68B93" w14:textId="1CEAE2CA" w:rsidR="004836D0" w:rsidRPr="00F64467" w:rsidRDefault="6C6E36BE" w:rsidP="6147369E">
      <w:pPr>
        <w:pStyle w:val="Heading1"/>
        <w:rPr>
          <w:rFonts w:ascii="Nunito" w:eastAsia="Nunito" w:hAnsi="Nunito" w:cs="Nunito"/>
          <w:lang w:eastAsia="en-ZA"/>
        </w:rPr>
      </w:pPr>
      <w:bookmarkStart w:id="38" w:name="_Toc176947009"/>
      <w:r w:rsidRPr="6C6E36BE">
        <w:t>Pre-processing and harmonisation of health data</w:t>
      </w:r>
      <w:bookmarkEnd w:id="38"/>
    </w:p>
    <w:p w14:paraId="44EB9D61" w14:textId="133FB864" w:rsidR="00E02415" w:rsidRPr="00F64467" w:rsidRDefault="6147369E" w:rsidP="006838EE">
      <w:pPr>
        <w:spacing w:before="240"/>
        <w:jc w:val="both"/>
        <w:rPr>
          <w:rFonts w:eastAsia="Nunito" w:cs="Nunito"/>
          <w:sz w:val="20"/>
          <w:szCs w:val="20"/>
          <w:lang w:val="en-ZA" w:eastAsia="en-ZA"/>
        </w:rPr>
      </w:pPr>
      <w:r w:rsidRPr="6147369E">
        <w:rPr>
          <w:rFonts w:eastAsia="Nunito" w:cs="Nunito"/>
          <w:sz w:val="20"/>
          <w:szCs w:val="20"/>
          <w:lang w:val="en-ZA"/>
        </w:rPr>
        <w:t xml:space="preserve">Data harmonisation is critical for integrating diverse health datasets into a unified format, enabling comprehensive analyses across various data sources. </w:t>
      </w:r>
    </w:p>
    <w:p w14:paraId="61E550A8" w14:textId="28BE3695" w:rsidR="004836D0" w:rsidRPr="00F64467" w:rsidRDefault="576F4CA2" w:rsidP="6147369E">
      <w:pPr>
        <w:pStyle w:val="Heading2"/>
        <w:rPr>
          <w:rFonts w:ascii="Nunito" w:eastAsia="Nunito" w:hAnsi="Nunito" w:cs="Nunito"/>
          <w:b w:val="0"/>
          <w:bCs w:val="0"/>
        </w:rPr>
      </w:pPr>
      <w:bookmarkStart w:id="39" w:name="_Toc176947010"/>
      <w:r w:rsidRPr="576F4CA2">
        <w:rPr>
          <w:rStyle w:val="Heading2Char"/>
          <w:rFonts w:ascii="Nunito" w:eastAsia="Nunito" w:hAnsi="Nunito" w:cs="Nunito"/>
        </w:rPr>
        <w:t>Pre-processing</w:t>
      </w:r>
      <w:bookmarkEnd w:id="39"/>
    </w:p>
    <w:p w14:paraId="52371B2F" w14:textId="57E42A3F" w:rsidR="00852731" w:rsidRPr="006838EE" w:rsidRDefault="5A286486" w:rsidP="5A286486">
      <w:pPr>
        <w:jc w:val="both"/>
        <w:rPr>
          <w:sz w:val="20"/>
          <w:szCs w:val="20"/>
        </w:rPr>
      </w:pPr>
      <w:r w:rsidRPr="5A286486">
        <w:rPr>
          <w:sz w:val="20"/>
          <w:szCs w:val="20"/>
        </w:rPr>
        <w:t>The Core Data Team, a small group of named personnel responsible for the initial handling of the Original Study Data, manages the pre-processing stage</w:t>
      </w:r>
      <w:r w:rsidRPr="006838EE">
        <w:rPr>
          <w:sz w:val="20"/>
          <w:szCs w:val="20"/>
        </w:rPr>
        <w:t xml:space="preserve">. This team has exclusive </w:t>
      </w:r>
      <w:proofErr w:type="spellStart"/>
      <w:r w:rsidRPr="5A286486">
        <w:rPr>
          <w:sz w:val="20"/>
          <w:szCs w:val="20"/>
        </w:rPr>
        <w:t>authorisation</w:t>
      </w:r>
      <w:proofErr w:type="spellEnd"/>
      <w:r w:rsidRPr="006838EE">
        <w:rPr>
          <w:sz w:val="20"/>
          <w:szCs w:val="20"/>
        </w:rPr>
        <w:t xml:space="preserve"> to access incoming data securely stored on UCT data servers. The </w:t>
      </w:r>
      <w:r w:rsidRPr="006838EE">
        <w:rPr>
          <w:rStyle w:val="Strong"/>
          <w:sz w:val="20"/>
          <w:szCs w:val="20"/>
        </w:rPr>
        <w:t>Core Data Team</w:t>
      </w:r>
      <w:r w:rsidRPr="006838EE">
        <w:rPr>
          <w:sz w:val="20"/>
          <w:szCs w:val="20"/>
        </w:rPr>
        <w:t xml:space="preserve"> is responsible for preparing the data for further analysis by other </w:t>
      </w:r>
      <w:r w:rsidRPr="5A286486">
        <w:rPr>
          <w:rStyle w:val="Strong"/>
          <w:b w:val="0"/>
          <w:bCs w:val="0"/>
          <w:sz w:val="20"/>
          <w:szCs w:val="20"/>
        </w:rPr>
        <w:t xml:space="preserve">HE²AT Center </w:t>
      </w:r>
      <w:proofErr w:type="gramStart"/>
      <w:r w:rsidRPr="5A286486">
        <w:rPr>
          <w:rStyle w:val="Strong"/>
          <w:b w:val="0"/>
          <w:bCs w:val="0"/>
          <w:sz w:val="20"/>
          <w:szCs w:val="20"/>
        </w:rPr>
        <w:t>Consortium</w:t>
      </w:r>
      <w:r w:rsidRPr="5A286486">
        <w:rPr>
          <w:sz w:val="20"/>
          <w:szCs w:val="20"/>
        </w:rPr>
        <w:t xml:space="preserve">  members</w:t>
      </w:r>
      <w:proofErr w:type="gramEnd"/>
      <w:r w:rsidRPr="006838EE">
        <w:rPr>
          <w:sz w:val="20"/>
          <w:szCs w:val="20"/>
        </w:rPr>
        <w:t xml:space="preserve">. First, they reformat the </w:t>
      </w:r>
      <w:r w:rsidRPr="006838EE">
        <w:rPr>
          <w:rStyle w:val="Strong"/>
          <w:sz w:val="20"/>
          <w:szCs w:val="20"/>
        </w:rPr>
        <w:t>Original Study Data</w:t>
      </w:r>
      <w:r w:rsidRPr="006838EE">
        <w:rPr>
          <w:sz w:val="20"/>
          <w:szCs w:val="20"/>
        </w:rPr>
        <w:t xml:space="preserve"> into </w:t>
      </w:r>
      <w:proofErr w:type="spellStart"/>
      <w:r w:rsidRPr="5A286486">
        <w:rPr>
          <w:sz w:val="20"/>
          <w:szCs w:val="20"/>
        </w:rPr>
        <w:t>standardised</w:t>
      </w:r>
      <w:proofErr w:type="spellEnd"/>
      <w:r w:rsidRPr="006838EE">
        <w:rPr>
          <w:sz w:val="20"/>
          <w:szCs w:val="20"/>
        </w:rPr>
        <w:t xml:space="preserve"> formats, such as CSV or JSON, ensuring compatibility with various tools and systems. This step follows established guidelines like </w:t>
      </w:r>
      <w:r w:rsidRPr="006838EE">
        <w:rPr>
          <w:rStyle w:val="Strong"/>
          <w:sz w:val="20"/>
          <w:szCs w:val="20"/>
        </w:rPr>
        <w:t>Open Data Standards</w:t>
      </w:r>
      <w:r w:rsidRPr="006838EE">
        <w:rPr>
          <w:sz w:val="20"/>
          <w:szCs w:val="20"/>
        </w:rPr>
        <w:t xml:space="preserve"> or the </w:t>
      </w:r>
      <w:r w:rsidRPr="006838EE">
        <w:rPr>
          <w:rStyle w:val="Strong"/>
          <w:sz w:val="20"/>
          <w:szCs w:val="20"/>
        </w:rPr>
        <w:t>OMOP Common Data Model</w:t>
      </w:r>
      <w:r w:rsidRPr="006838EE">
        <w:rPr>
          <w:sz w:val="20"/>
          <w:szCs w:val="20"/>
        </w:rPr>
        <w:t>, which help to promote consistency and interoperability across datasets.</w:t>
      </w:r>
    </w:p>
    <w:p w14:paraId="271AABAC" w14:textId="44E9A3FF" w:rsidR="00852731" w:rsidRPr="006838EE" w:rsidRDefault="5A286486" w:rsidP="006838EE">
      <w:pPr>
        <w:jc w:val="both"/>
        <w:rPr>
          <w:sz w:val="20"/>
          <w:szCs w:val="20"/>
        </w:rPr>
      </w:pPr>
      <w:r w:rsidRPr="006838EE">
        <w:rPr>
          <w:sz w:val="20"/>
          <w:szCs w:val="20"/>
        </w:rPr>
        <w:t xml:space="preserve">Once the data is in a standardized format, the </w:t>
      </w:r>
      <w:r w:rsidRPr="006838EE">
        <w:rPr>
          <w:rStyle w:val="Strong"/>
          <w:sz w:val="20"/>
          <w:szCs w:val="20"/>
        </w:rPr>
        <w:t>Core Data Team</w:t>
      </w:r>
      <w:r w:rsidRPr="006838EE">
        <w:rPr>
          <w:sz w:val="20"/>
          <w:szCs w:val="20"/>
        </w:rPr>
        <w:t xml:space="preserve"> extracts and labels key variables, ensuring each variable is named and described consistently. They align these variables with ontology frameworks like </w:t>
      </w:r>
      <w:r w:rsidRPr="006838EE">
        <w:rPr>
          <w:rStyle w:val="Strong"/>
          <w:sz w:val="20"/>
          <w:szCs w:val="20"/>
        </w:rPr>
        <w:t>NCIT</w:t>
      </w:r>
      <w:r w:rsidRPr="006838EE">
        <w:rPr>
          <w:sz w:val="20"/>
          <w:szCs w:val="20"/>
        </w:rPr>
        <w:t xml:space="preserve">, </w:t>
      </w:r>
      <w:r w:rsidRPr="006838EE">
        <w:rPr>
          <w:rStyle w:val="Strong"/>
          <w:sz w:val="20"/>
          <w:szCs w:val="20"/>
        </w:rPr>
        <w:t>SNOMED CT</w:t>
      </w:r>
      <w:r w:rsidRPr="006838EE">
        <w:rPr>
          <w:sz w:val="20"/>
          <w:szCs w:val="20"/>
        </w:rPr>
        <w:t xml:space="preserve">, or </w:t>
      </w:r>
      <w:r w:rsidRPr="006838EE">
        <w:rPr>
          <w:rStyle w:val="Strong"/>
          <w:sz w:val="20"/>
          <w:szCs w:val="20"/>
        </w:rPr>
        <w:t>ICD-10</w:t>
      </w:r>
      <w:r w:rsidRPr="006838EE">
        <w:rPr>
          <w:sz w:val="20"/>
          <w:szCs w:val="20"/>
        </w:rPr>
        <w:t xml:space="preserve">, making the metadata easier to integrate with other datasets during the </w:t>
      </w:r>
      <w:proofErr w:type="spellStart"/>
      <w:r w:rsidRPr="5A286486">
        <w:rPr>
          <w:sz w:val="20"/>
          <w:szCs w:val="20"/>
        </w:rPr>
        <w:t>harmonisation</w:t>
      </w:r>
      <w:proofErr w:type="spellEnd"/>
      <w:r w:rsidRPr="006838EE">
        <w:rPr>
          <w:sz w:val="20"/>
          <w:szCs w:val="20"/>
        </w:rPr>
        <w:t xml:space="preserve"> process led by the </w:t>
      </w:r>
      <w:r w:rsidRPr="006838EE">
        <w:rPr>
          <w:rStyle w:val="Strong"/>
          <w:sz w:val="20"/>
          <w:szCs w:val="20"/>
        </w:rPr>
        <w:t>Harmonization Team Members</w:t>
      </w:r>
      <w:r w:rsidRPr="006838EE">
        <w:rPr>
          <w:sz w:val="20"/>
          <w:szCs w:val="20"/>
        </w:rPr>
        <w:t>.</w:t>
      </w:r>
    </w:p>
    <w:p w14:paraId="4538B7E8" w14:textId="3857BD1F" w:rsidR="00852731" w:rsidRPr="006838EE" w:rsidRDefault="5A286486" w:rsidP="006838EE">
      <w:pPr>
        <w:jc w:val="both"/>
        <w:rPr>
          <w:sz w:val="20"/>
          <w:szCs w:val="20"/>
        </w:rPr>
      </w:pPr>
      <w:r w:rsidRPr="006838EE">
        <w:rPr>
          <w:sz w:val="20"/>
          <w:szCs w:val="20"/>
        </w:rPr>
        <w:t xml:space="preserve">Additionally, the </w:t>
      </w:r>
      <w:r w:rsidRPr="006838EE">
        <w:rPr>
          <w:rStyle w:val="Strong"/>
          <w:sz w:val="20"/>
          <w:szCs w:val="20"/>
        </w:rPr>
        <w:t>Core Data Team</w:t>
      </w:r>
      <w:r w:rsidRPr="006838EE">
        <w:rPr>
          <w:sz w:val="20"/>
          <w:szCs w:val="20"/>
        </w:rPr>
        <w:t xml:space="preserve"> generates synthetic data from the </w:t>
      </w:r>
      <w:r w:rsidRPr="006838EE">
        <w:rPr>
          <w:rStyle w:val="Strong"/>
          <w:sz w:val="20"/>
          <w:szCs w:val="20"/>
        </w:rPr>
        <w:t>Original Study Data</w:t>
      </w:r>
      <w:r w:rsidRPr="006838EE">
        <w:rPr>
          <w:sz w:val="20"/>
          <w:szCs w:val="20"/>
        </w:rPr>
        <w:t xml:space="preserve"> to test data integrity and ensure the </w:t>
      </w:r>
      <w:proofErr w:type="spellStart"/>
      <w:r w:rsidRPr="5A286486">
        <w:rPr>
          <w:sz w:val="20"/>
          <w:szCs w:val="20"/>
        </w:rPr>
        <w:t>harmonisation</w:t>
      </w:r>
      <w:proofErr w:type="spellEnd"/>
      <w:r w:rsidRPr="006838EE">
        <w:rPr>
          <w:sz w:val="20"/>
          <w:szCs w:val="20"/>
        </w:rPr>
        <w:t xml:space="preserve"> process can proceed without exposing the real data. This synthetic data simulates the characteristics of the original data, allowing potential recoding or cleaning processes to be tested safely.</w:t>
      </w:r>
    </w:p>
    <w:p w14:paraId="2BF411A1" w14:textId="0C24E5E1" w:rsidR="00852731" w:rsidRPr="006838EE" w:rsidRDefault="5A286486" w:rsidP="006838EE">
      <w:pPr>
        <w:jc w:val="both"/>
        <w:rPr>
          <w:sz w:val="20"/>
          <w:szCs w:val="20"/>
        </w:rPr>
      </w:pPr>
      <w:r w:rsidRPr="006838EE">
        <w:rPr>
          <w:sz w:val="20"/>
          <w:szCs w:val="20"/>
        </w:rPr>
        <w:t xml:space="preserve">Lastly, the </w:t>
      </w:r>
      <w:r w:rsidRPr="006838EE">
        <w:rPr>
          <w:rStyle w:val="Strong"/>
          <w:sz w:val="20"/>
          <w:szCs w:val="20"/>
        </w:rPr>
        <w:t>Core Data Team</w:t>
      </w:r>
      <w:r w:rsidRPr="006838EE">
        <w:rPr>
          <w:sz w:val="20"/>
          <w:szCs w:val="20"/>
        </w:rPr>
        <w:t xml:space="preserve"> reviews key documentation related to the data, such as study protocols and codebooks. This documentation is essential for providing context to the </w:t>
      </w:r>
      <w:r w:rsidRPr="006838EE">
        <w:rPr>
          <w:rStyle w:val="Strong"/>
          <w:sz w:val="20"/>
          <w:szCs w:val="20"/>
        </w:rPr>
        <w:t>Harmonization Team Members</w:t>
      </w:r>
      <w:r w:rsidRPr="006838EE">
        <w:rPr>
          <w:sz w:val="20"/>
          <w:szCs w:val="20"/>
        </w:rPr>
        <w:t xml:space="preserve"> during later </w:t>
      </w:r>
      <w:r w:rsidRPr="5A286486">
        <w:rPr>
          <w:sz w:val="20"/>
          <w:szCs w:val="20"/>
        </w:rPr>
        <w:t>data integration and analysis stages</w:t>
      </w:r>
      <w:r w:rsidRPr="006838EE">
        <w:rPr>
          <w:sz w:val="20"/>
          <w:szCs w:val="20"/>
        </w:rPr>
        <w:t xml:space="preserve">. Although the </w:t>
      </w:r>
      <w:r w:rsidRPr="006838EE">
        <w:rPr>
          <w:rStyle w:val="Strong"/>
          <w:sz w:val="20"/>
          <w:szCs w:val="20"/>
        </w:rPr>
        <w:t>Original Study Data</w:t>
      </w:r>
      <w:r w:rsidRPr="006838EE">
        <w:rPr>
          <w:sz w:val="20"/>
          <w:szCs w:val="20"/>
        </w:rPr>
        <w:t xml:space="preserve"> is not yet encrypted, access is strictly limited to the </w:t>
      </w:r>
      <w:r w:rsidRPr="006838EE">
        <w:rPr>
          <w:rStyle w:val="Strong"/>
          <w:sz w:val="20"/>
          <w:szCs w:val="20"/>
        </w:rPr>
        <w:t>Core Data Team</w:t>
      </w:r>
      <w:r w:rsidRPr="006838EE">
        <w:rPr>
          <w:sz w:val="20"/>
          <w:szCs w:val="20"/>
        </w:rPr>
        <w:t>, who ensure the confidentiality of the data and perform regular backups to a secure, encrypted system.</w:t>
      </w:r>
    </w:p>
    <w:p w14:paraId="5A74F726" w14:textId="3860BC54" w:rsidR="002B05DD" w:rsidRPr="00F64467" w:rsidRDefault="576F4CA2" w:rsidP="6147369E">
      <w:pPr>
        <w:pStyle w:val="Heading2"/>
        <w:rPr>
          <w:rFonts w:ascii="Nunito" w:eastAsia="Nunito" w:hAnsi="Nunito" w:cs="Nunito"/>
        </w:rPr>
      </w:pPr>
      <w:bookmarkStart w:id="40" w:name="_Toc174562942"/>
      <w:bookmarkStart w:id="41" w:name="_Toc176947011"/>
      <w:r w:rsidRPr="576F4CA2">
        <w:rPr>
          <w:rFonts w:ascii="Nunito" w:eastAsia="Nunito" w:hAnsi="Nunito" w:cs="Nunito"/>
        </w:rPr>
        <w:t>Variable mapping</w:t>
      </w:r>
      <w:bookmarkEnd w:id="40"/>
      <w:bookmarkEnd w:id="41"/>
    </w:p>
    <w:p w14:paraId="0069C15A" w14:textId="77777777" w:rsidR="006D00EB" w:rsidRDefault="006D00EB" w:rsidP="006D00EB">
      <w:pPr>
        <w:rPr>
          <w:sz w:val="20"/>
          <w:szCs w:val="20"/>
        </w:rPr>
      </w:pPr>
    </w:p>
    <w:p w14:paraId="6F3029B3" w14:textId="6320E7CE" w:rsidR="00852731" w:rsidRPr="006838EE" w:rsidRDefault="5A286486" w:rsidP="006838EE">
      <w:pPr>
        <w:jc w:val="both"/>
        <w:rPr>
          <w:sz w:val="20"/>
          <w:szCs w:val="20"/>
        </w:rPr>
      </w:pPr>
      <w:r w:rsidRPr="006838EE">
        <w:rPr>
          <w:sz w:val="20"/>
          <w:szCs w:val="20"/>
        </w:rPr>
        <w:t xml:space="preserve">Once the pre-processing is completed by the </w:t>
      </w:r>
      <w:r w:rsidRPr="006838EE">
        <w:rPr>
          <w:rStyle w:val="Strong"/>
          <w:sz w:val="20"/>
          <w:szCs w:val="20"/>
        </w:rPr>
        <w:t>Core Data Team</w:t>
      </w:r>
      <w:r w:rsidRPr="006838EE">
        <w:rPr>
          <w:sz w:val="20"/>
          <w:szCs w:val="20"/>
        </w:rPr>
        <w:t xml:space="preserve">, the </w:t>
      </w:r>
      <w:r w:rsidRPr="006838EE">
        <w:rPr>
          <w:rStyle w:val="Strong"/>
          <w:sz w:val="20"/>
          <w:szCs w:val="20"/>
        </w:rPr>
        <w:t>Harmonization Team Members</w:t>
      </w:r>
      <w:r w:rsidRPr="006838EE">
        <w:rPr>
          <w:sz w:val="20"/>
          <w:szCs w:val="20"/>
        </w:rPr>
        <w:t xml:space="preserve">, who are researchers and data scientists from the </w:t>
      </w:r>
      <w:r w:rsidRPr="006838EE">
        <w:rPr>
          <w:rStyle w:val="Strong"/>
          <w:sz w:val="20"/>
          <w:szCs w:val="20"/>
        </w:rPr>
        <w:t>HE²AT Center Consortium</w:t>
      </w:r>
      <w:r w:rsidRPr="006838EE">
        <w:rPr>
          <w:sz w:val="20"/>
          <w:szCs w:val="20"/>
        </w:rPr>
        <w:t xml:space="preserve">, take responsibility for the next stage: variable mapping. This involves mapping the variables from the </w:t>
      </w:r>
      <w:r w:rsidRPr="006838EE">
        <w:rPr>
          <w:rStyle w:val="Strong"/>
          <w:sz w:val="20"/>
          <w:szCs w:val="20"/>
        </w:rPr>
        <w:t>Original Study Data</w:t>
      </w:r>
      <w:r w:rsidRPr="006838EE">
        <w:rPr>
          <w:sz w:val="20"/>
          <w:szCs w:val="20"/>
        </w:rPr>
        <w:t xml:space="preserve"> to a standardized set of ontologies, such as </w:t>
      </w:r>
      <w:r w:rsidRPr="006838EE">
        <w:rPr>
          <w:rStyle w:val="Strong"/>
          <w:sz w:val="20"/>
          <w:szCs w:val="20"/>
        </w:rPr>
        <w:t>NCIT</w:t>
      </w:r>
      <w:r w:rsidRPr="006838EE">
        <w:rPr>
          <w:sz w:val="20"/>
          <w:szCs w:val="20"/>
        </w:rPr>
        <w:t xml:space="preserve">, </w:t>
      </w:r>
      <w:r w:rsidRPr="006838EE">
        <w:rPr>
          <w:rStyle w:val="Strong"/>
          <w:sz w:val="20"/>
          <w:szCs w:val="20"/>
        </w:rPr>
        <w:t>SNOMED CT</w:t>
      </w:r>
      <w:r w:rsidRPr="006838EE">
        <w:rPr>
          <w:sz w:val="20"/>
          <w:szCs w:val="20"/>
        </w:rPr>
        <w:t xml:space="preserve">, or </w:t>
      </w:r>
      <w:r w:rsidRPr="006838EE">
        <w:rPr>
          <w:rStyle w:val="Strong"/>
          <w:sz w:val="20"/>
          <w:szCs w:val="20"/>
        </w:rPr>
        <w:t>ICD-10</w:t>
      </w:r>
      <w:r w:rsidRPr="006838EE">
        <w:rPr>
          <w:sz w:val="20"/>
          <w:szCs w:val="20"/>
        </w:rPr>
        <w:t>.</w:t>
      </w:r>
    </w:p>
    <w:p w14:paraId="25BCBAEE" w14:textId="77777777" w:rsidR="00852731" w:rsidRPr="006838EE" w:rsidRDefault="5A286486" w:rsidP="006838EE">
      <w:pPr>
        <w:jc w:val="both"/>
        <w:rPr>
          <w:sz w:val="20"/>
          <w:szCs w:val="20"/>
        </w:rPr>
      </w:pPr>
      <w:r w:rsidRPr="006838EE">
        <w:rPr>
          <w:sz w:val="20"/>
          <w:szCs w:val="20"/>
        </w:rPr>
        <w:lastRenderedPageBreak/>
        <w:t xml:space="preserve">The </w:t>
      </w:r>
      <w:r w:rsidRPr="006838EE">
        <w:rPr>
          <w:rStyle w:val="Strong"/>
          <w:sz w:val="20"/>
          <w:szCs w:val="20"/>
        </w:rPr>
        <w:t>Harmonization Team Members</w:t>
      </w:r>
      <w:r w:rsidRPr="006838EE">
        <w:rPr>
          <w:sz w:val="20"/>
          <w:szCs w:val="20"/>
        </w:rPr>
        <w:t xml:space="preserve"> start by working with synthetic data created during the pre-processing stage. This allows them to evaluate the accuracy of the mapping process by identifying where the synthetic data does not align with expected values. The team also relies heavily on metadata and study documentation provided by the </w:t>
      </w:r>
      <w:r w:rsidRPr="006838EE">
        <w:rPr>
          <w:rStyle w:val="Strong"/>
          <w:sz w:val="20"/>
          <w:szCs w:val="20"/>
        </w:rPr>
        <w:t>Core Data Team</w:t>
      </w:r>
      <w:r w:rsidRPr="006838EE">
        <w:rPr>
          <w:sz w:val="20"/>
          <w:szCs w:val="20"/>
        </w:rPr>
        <w:t xml:space="preserve"> during pre-processing. This ensures that they fully understand the variables before mapping them to the appropriate ontology.</w:t>
      </w:r>
    </w:p>
    <w:p w14:paraId="545BFC86" w14:textId="77777777" w:rsidR="00852731" w:rsidRPr="006838EE" w:rsidRDefault="5A286486" w:rsidP="006838EE">
      <w:pPr>
        <w:jc w:val="both"/>
        <w:rPr>
          <w:sz w:val="20"/>
          <w:szCs w:val="20"/>
        </w:rPr>
      </w:pPr>
      <w:r w:rsidRPr="006838EE">
        <w:rPr>
          <w:sz w:val="20"/>
          <w:szCs w:val="20"/>
        </w:rPr>
        <w:t xml:space="preserve">To enhance the efficiency of this process, the </w:t>
      </w:r>
      <w:r w:rsidRPr="006838EE">
        <w:rPr>
          <w:rStyle w:val="Strong"/>
          <w:sz w:val="20"/>
          <w:szCs w:val="20"/>
        </w:rPr>
        <w:t>Harmonization Team Members</w:t>
      </w:r>
      <w:r w:rsidRPr="006838EE">
        <w:rPr>
          <w:sz w:val="20"/>
          <w:szCs w:val="20"/>
        </w:rPr>
        <w:t xml:space="preserve"> use AI tools, such as </w:t>
      </w:r>
      <w:r w:rsidRPr="006838EE">
        <w:rPr>
          <w:rStyle w:val="Strong"/>
          <w:sz w:val="20"/>
          <w:szCs w:val="20"/>
        </w:rPr>
        <w:t>OpenAI's language models (LLMs)</w:t>
      </w:r>
      <w:r w:rsidRPr="006838EE">
        <w:rPr>
          <w:sz w:val="20"/>
          <w:szCs w:val="20"/>
        </w:rPr>
        <w:t xml:space="preserve">, to generate descriptions of variables and suggest mappings to standardized ontologies. These suggestions are then reviewed and refined by the </w:t>
      </w:r>
      <w:r w:rsidRPr="006838EE">
        <w:rPr>
          <w:rStyle w:val="Strong"/>
          <w:sz w:val="20"/>
          <w:szCs w:val="20"/>
        </w:rPr>
        <w:t>Harmonization Team Members</w:t>
      </w:r>
      <w:r w:rsidRPr="006838EE">
        <w:rPr>
          <w:sz w:val="20"/>
          <w:szCs w:val="20"/>
        </w:rPr>
        <w:t xml:space="preserve"> in collaboration with the </w:t>
      </w:r>
      <w:r w:rsidRPr="006838EE">
        <w:rPr>
          <w:rStyle w:val="Strong"/>
          <w:sz w:val="20"/>
          <w:szCs w:val="20"/>
        </w:rPr>
        <w:t>Core Data Team</w:t>
      </w:r>
      <w:r w:rsidRPr="006838EE">
        <w:rPr>
          <w:sz w:val="20"/>
          <w:szCs w:val="20"/>
        </w:rPr>
        <w:t xml:space="preserve"> to ensure accuracy and alignment with the project’s objectives.</w:t>
      </w:r>
    </w:p>
    <w:p w14:paraId="67F38621" w14:textId="77777777" w:rsidR="00852731" w:rsidRPr="006838EE" w:rsidRDefault="5A286486" w:rsidP="006838EE">
      <w:pPr>
        <w:jc w:val="both"/>
        <w:rPr>
          <w:sz w:val="20"/>
          <w:szCs w:val="20"/>
        </w:rPr>
      </w:pPr>
      <w:r w:rsidRPr="006838EE">
        <w:rPr>
          <w:sz w:val="20"/>
          <w:szCs w:val="20"/>
        </w:rPr>
        <w:t xml:space="preserve">Throughout this process, the </w:t>
      </w:r>
      <w:r w:rsidRPr="006838EE">
        <w:rPr>
          <w:rStyle w:val="Strong"/>
          <w:sz w:val="20"/>
          <w:szCs w:val="20"/>
        </w:rPr>
        <w:t>Harmonization Team Members</w:t>
      </w:r>
      <w:r w:rsidRPr="006838EE">
        <w:rPr>
          <w:sz w:val="20"/>
          <w:szCs w:val="20"/>
        </w:rPr>
        <w:t xml:space="preserve"> document every mapping decision, including the rationale behind their choices. This documentation is essential for transparency and serves as a reference for future users of the data.</w:t>
      </w:r>
    </w:p>
    <w:p w14:paraId="06F5C2C0" w14:textId="591B169B" w:rsidR="002B05DD" w:rsidRPr="00F64467" w:rsidRDefault="576F4CA2" w:rsidP="6147369E">
      <w:pPr>
        <w:pStyle w:val="Heading2"/>
        <w:rPr>
          <w:rFonts w:ascii="Nunito" w:eastAsia="Nunito" w:hAnsi="Nunito" w:cs="Nunito"/>
        </w:rPr>
      </w:pPr>
      <w:bookmarkStart w:id="42" w:name="_Toc174562943"/>
      <w:bookmarkStart w:id="43" w:name="_Toc176947012"/>
      <w:r w:rsidRPr="576F4CA2">
        <w:rPr>
          <w:rFonts w:ascii="Nunito" w:eastAsia="Nunito" w:hAnsi="Nunito" w:cs="Nunito"/>
        </w:rPr>
        <w:t>Mapping validation</w:t>
      </w:r>
      <w:bookmarkEnd w:id="42"/>
      <w:bookmarkEnd w:id="43"/>
    </w:p>
    <w:p w14:paraId="293F3337" w14:textId="77777777" w:rsidR="006D00EB" w:rsidRDefault="006D00EB" w:rsidP="006D00EB">
      <w:pPr>
        <w:rPr>
          <w:sz w:val="20"/>
          <w:szCs w:val="20"/>
        </w:rPr>
      </w:pPr>
    </w:p>
    <w:p w14:paraId="5E909A1F" w14:textId="4A89F314" w:rsidR="00852731" w:rsidRPr="006838EE" w:rsidRDefault="5A286486" w:rsidP="006838EE">
      <w:pPr>
        <w:jc w:val="both"/>
        <w:rPr>
          <w:sz w:val="20"/>
          <w:szCs w:val="20"/>
        </w:rPr>
      </w:pPr>
      <w:r w:rsidRPr="006838EE">
        <w:rPr>
          <w:sz w:val="20"/>
          <w:szCs w:val="20"/>
        </w:rPr>
        <w:t xml:space="preserve">The validation process is led by the </w:t>
      </w:r>
      <w:r w:rsidRPr="006838EE">
        <w:rPr>
          <w:rStyle w:val="Strong"/>
          <w:sz w:val="20"/>
          <w:szCs w:val="20"/>
        </w:rPr>
        <w:t>Harmonization Team Members</w:t>
      </w:r>
      <w:r w:rsidRPr="006838EE">
        <w:rPr>
          <w:sz w:val="20"/>
          <w:szCs w:val="20"/>
        </w:rPr>
        <w:t xml:space="preserve">, with close collaboration from the </w:t>
      </w:r>
      <w:r w:rsidRPr="006838EE">
        <w:rPr>
          <w:rStyle w:val="Strong"/>
          <w:sz w:val="20"/>
          <w:szCs w:val="20"/>
        </w:rPr>
        <w:t>Core Data Team</w:t>
      </w:r>
      <w:r w:rsidRPr="006838EE">
        <w:rPr>
          <w:sz w:val="20"/>
          <w:szCs w:val="20"/>
        </w:rPr>
        <w:t xml:space="preserve">. During this stage, the </w:t>
      </w:r>
      <w:r w:rsidRPr="006838EE">
        <w:rPr>
          <w:rStyle w:val="Strong"/>
          <w:sz w:val="20"/>
          <w:szCs w:val="20"/>
        </w:rPr>
        <w:t>Harmonization Team Members</w:t>
      </w:r>
      <w:r w:rsidRPr="006838EE">
        <w:rPr>
          <w:sz w:val="20"/>
          <w:szCs w:val="20"/>
        </w:rPr>
        <w:t xml:space="preserve"> revisit the mapped variables and compare them with the original data provided by the </w:t>
      </w:r>
      <w:r w:rsidRPr="006838EE">
        <w:rPr>
          <w:rStyle w:val="Strong"/>
          <w:sz w:val="20"/>
          <w:szCs w:val="20"/>
        </w:rPr>
        <w:t>Core Data Team</w:t>
      </w:r>
      <w:r w:rsidRPr="006838EE">
        <w:rPr>
          <w:sz w:val="20"/>
          <w:szCs w:val="20"/>
        </w:rPr>
        <w:t xml:space="preserve"> to ensure consistency and accuracy. The </w:t>
      </w:r>
      <w:r w:rsidRPr="006838EE">
        <w:rPr>
          <w:rStyle w:val="Strong"/>
          <w:sz w:val="20"/>
          <w:szCs w:val="20"/>
        </w:rPr>
        <w:t>Core Data Team</w:t>
      </w:r>
      <w:r w:rsidRPr="006838EE">
        <w:rPr>
          <w:sz w:val="20"/>
          <w:szCs w:val="20"/>
        </w:rPr>
        <w:t xml:space="preserve"> plays a supportive role, helping to cross-check data integrity and flag any discrepancies or errors that may have arisen during the variable mapping.</w:t>
      </w:r>
    </w:p>
    <w:p w14:paraId="6C757632" w14:textId="77777777" w:rsidR="00852731" w:rsidRPr="006838EE" w:rsidRDefault="5A286486" w:rsidP="006838EE">
      <w:pPr>
        <w:jc w:val="both"/>
        <w:rPr>
          <w:sz w:val="20"/>
          <w:szCs w:val="20"/>
        </w:rPr>
      </w:pPr>
      <w:r w:rsidRPr="006838EE">
        <w:rPr>
          <w:sz w:val="20"/>
          <w:szCs w:val="20"/>
        </w:rPr>
        <w:t xml:space="preserve">An additional layer of review is conducted by a health expert, who assesses whether the mapped variables align with the health ontology frameworks such as </w:t>
      </w:r>
      <w:r w:rsidRPr="006838EE">
        <w:rPr>
          <w:rStyle w:val="Strong"/>
          <w:sz w:val="20"/>
          <w:szCs w:val="20"/>
        </w:rPr>
        <w:t>SNOMED CT</w:t>
      </w:r>
      <w:r w:rsidRPr="006838EE">
        <w:rPr>
          <w:sz w:val="20"/>
          <w:szCs w:val="20"/>
        </w:rPr>
        <w:t xml:space="preserve"> or </w:t>
      </w:r>
      <w:r w:rsidRPr="006838EE">
        <w:rPr>
          <w:rStyle w:val="Strong"/>
          <w:sz w:val="20"/>
          <w:szCs w:val="20"/>
        </w:rPr>
        <w:t>ICD-10</w:t>
      </w:r>
      <w:r w:rsidRPr="006838EE">
        <w:rPr>
          <w:sz w:val="20"/>
          <w:szCs w:val="20"/>
        </w:rPr>
        <w:t>. This expert review is crucial to ensure that the data remains clinically relevant and useful for analysis across the project’s research objectives.</w:t>
      </w:r>
    </w:p>
    <w:p w14:paraId="714446C9" w14:textId="77777777" w:rsidR="00852731" w:rsidRPr="006838EE" w:rsidRDefault="5A286486" w:rsidP="006838EE">
      <w:pPr>
        <w:jc w:val="both"/>
        <w:rPr>
          <w:sz w:val="20"/>
          <w:szCs w:val="20"/>
        </w:rPr>
      </w:pPr>
      <w:r w:rsidRPr="006838EE">
        <w:rPr>
          <w:sz w:val="20"/>
          <w:szCs w:val="20"/>
        </w:rPr>
        <w:t xml:space="preserve">After validation by the health expert, the </w:t>
      </w:r>
      <w:r w:rsidRPr="006838EE">
        <w:rPr>
          <w:rStyle w:val="Strong"/>
          <w:sz w:val="20"/>
          <w:szCs w:val="20"/>
        </w:rPr>
        <w:t>Harmonization Team Members</w:t>
      </w:r>
      <w:r w:rsidRPr="006838EE">
        <w:rPr>
          <w:sz w:val="20"/>
          <w:szCs w:val="20"/>
        </w:rPr>
        <w:t xml:space="preserve">, in collaboration with the </w:t>
      </w:r>
      <w:r w:rsidRPr="006838EE">
        <w:rPr>
          <w:rStyle w:val="Strong"/>
          <w:sz w:val="20"/>
          <w:szCs w:val="20"/>
        </w:rPr>
        <w:t>Core Data Team</w:t>
      </w:r>
      <w:r w:rsidRPr="006838EE">
        <w:rPr>
          <w:sz w:val="20"/>
          <w:szCs w:val="20"/>
        </w:rPr>
        <w:t xml:space="preserve">, perform a final check of the mapped data. This thorough review ensures that all mappings are correct and that the data transformations have been applied appropriately. Once these checks are complete, the data is ready for further transformation into </w:t>
      </w:r>
      <w:r w:rsidRPr="006838EE">
        <w:rPr>
          <w:rStyle w:val="Strong"/>
          <w:sz w:val="20"/>
          <w:szCs w:val="20"/>
        </w:rPr>
        <w:t>De-identified Data</w:t>
      </w:r>
      <w:r w:rsidRPr="006838EE">
        <w:rPr>
          <w:sz w:val="20"/>
          <w:szCs w:val="20"/>
        </w:rPr>
        <w:t xml:space="preserve"> if required.</w:t>
      </w:r>
    </w:p>
    <w:p w14:paraId="635C7924" w14:textId="77777777" w:rsidR="00852731" w:rsidRDefault="5A286486" w:rsidP="006838EE">
      <w:pPr>
        <w:jc w:val="both"/>
      </w:pPr>
      <w:r w:rsidRPr="006838EE">
        <w:rPr>
          <w:sz w:val="20"/>
          <w:szCs w:val="20"/>
        </w:rPr>
        <w:t xml:space="preserve">To maintain transparency, all versions of mappings and data transformations are controlled through </w:t>
      </w:r>
      <w:r w:rsidRPr="006838EE">
        <w:rPr>
          <w:rStyle w:val="Strong"/>
          <w:sz w:val="20"/>
          <w:szCs w:val="20"/>
        </w:rPr>
        <w:t>CSAG’s GitLab</w:t>
      </w:r>
      <w:r w:rsidRPr="006838EE">
        <w:rPr>
          <w:sz w:val="20"/>
          <w:szCs w:val="20"/>
        </w:rPr>
        <w:t xml:space="preserve"> system. This version control ensures that any changes to the data are documented, and previous versions can be restored if necessary</w:t>
      </w:r>
      <w:r>
        <w:t>.</w:t>
      </w:r>
    </w:p>
    <w:p w14:paraId="3F5C1364" w14:textId="610ED4D8" w:rsidR="005B388F" w:rsidRPr="00F64467" w:rsidRDefault="576F4CA2" w:rsidP="6147369E">
      <w:pPr>
        <w:pStyle w:val="Heading2"/>
        <w:rPr>
          <w:rFonts w:ascii="Nunito" w:eastAsia="Nunito" w:hAnsi="Nunito" w:cs="Nunito"/>
        </w:rPr>
      </w:pPr>
      <w:bookmarkStart w:id="44" w:name="_Toc176947013"/>
      <w:r w:rsidRPr="576F4CA2">
        <w:rPr>
          <w:rFonts w:ascii="Nunito" w:eastAsia="Nunito" w:hAnsi="Nunito" w:cs="Nunito"/>
        </w:rPr>
        <w:t>Database population</w:t>
      </w:r>
      <w:bookmarkEnd w:id="44"/>
    </w:p>
    <w:p w14:paraId="1042FA98" w14:textId="77777777" w:rsidR="00852731" w:rsidRPr="006838EE" w:rsidRDefault="5A286486" w:rsidP="006838EE">
      <w:pPr>
        <w:jc w:val="both"/>
        <w:rPr>
          <w:sz w:val="20"/>
          <w:szCs w:val="20"/>
        </w:rPr>
      </w:pPr>
      <w:r w:rsidRPr="006838EE">
        <w:rPr>
          <w:sz w:val="20"/>
          <w:szCs w:val="20"/>
        </w:rPr>
        <w:t xml:space="preserve">Once mapping and validation are complete, the </w:t>
      </w:r>
      <w:r w:rsidRPr="006838EE">
        <w:rPr>
          <w:rStyle w:val="Strong"/>
          <w:sz w:val="20"/>
          <w:szCs w:val="20"/>
        </w:rPr>
        <w:t>Core Data Team</w:t>
      </w:r>
      <w:r w:rsidRPr="006838EE">
        <w:rPr>
          <w:sz w:val="20"/>
          <w:szCs w:val="20"/>
        </w:rPr>
        <w:t xml:space="preserve"> takes responsibility for transforming the validated data into a harmonized format, ready for broader use by the </w:t>
      </w:r>
      <w:r w:rsidRPr="006838EE">
        <w:rPr>
          <w:rStyle w:val="Strong"/>
          <w:sz w:val="20"/>
          <w:szCs w:val="20"/>
        </w:rPr>
        <w:t>HE²AT Center Consortium</w:t>
      </w:r>
      <w:r w:rsidRPr="006838EE">
        <w:rPr>
          <w:sz w:val="20"/>
          <w:szCs w:val="20"/>
        </w:rPr>
        <w:t xml:space="preserve">. This </w:t>
      </w:r>
      <w:r w:rsidRPr="006838EE">
        <w:rPr>
          <w:sz w:val="20"/>
          <w:szCs w:val="20"/>
        </w:rPr>
        <w:lastRenderedPageBreak/>
        <w:t xml:space="preserve">stage involves the population of the final database, where the </w:t>
      </w:r>
      <w:r w:rsidRPr="006838EE">
        <w:rPr>
          <w:rStyle w:val="Strong"/>
          <w:sz w:val="20"/>
          <w:szCs w:val="20"/>
        </w:rPr>
        <w:t>Core Data Team</w:t>
      </w:r>
      <w:r w:rsidRPr="006838EE">
        <w:rPr>
          <w:sz w:val="20"/>
          <w:szCs w:val="20"/>
        </w:rPr>
        <w:t xml:space="preserve"> applies the validated mappings and transformations to the </w:t>
      </w:r>
      <w:r w:rsidRPr="006838EE">
        <w:rPr>
          <w:rStyle w:val="Strong"/>
          <w:sz w:val="20"/>
          <w:szCs w:val="20"/>
        </w:rPr>
        <w:t>Original Study Data</w:t>
      </w:r>
      <w:r w:rsidRPr="006838EE">
        <w:rPr>
          <w:sz w:val="20"/>
          <w:szCs w:val="20"/>
        </w:rPr>
        <w:t xml:space="preserve">, turning it into </w:t>
      </w:r>
      <w:r w:rsidRPr="006838EE">
        <w:rPr>
          <w:rStyle w:val="Strong"/>
          <w:sz w:val="20"/>
          <w:szCs w:val="20"/>
        </w:rPr>
        <w:t>Consortium Shared Data</w:t>
      </w:r>
      <w:r w:rsidRPr="006838EE">
        <w:rPr>
          <w:sz w:val="20"/>
          <w:szCs w:val="20"/>
        </w:rPr>
        <w:t>.</w:t>
      </w:r>
    </w:p>
    <w:p w14:paraId="74945D8D" w14:textId="77777777" w:rsidR="00852731" w:rsidRPr="006838EE" w:rsidRDefault="5A286486" w:rsidP="006838EE">
      <w:pPr>
        <w:jc w:val="both"/>
        <w:rPr>
          <w:sz w:val="20"/>
          <w:szCs w:val="20"/>
        </w:rPr>
      </w:pPr>
      <w:r w:rsidRPr="006838EE">
        <w:rPr>
          <w:sz w:val="20"/>
          <w:szCs w:val="20"/>
        </w:rPr>
        <w:t xml:space="preserve">At this point, additional de-identification steps are taken by the </w:t>
      </w:r>
      <w:r w:rsidRPr="006838EE">
        <w:rPr>
          <w:rStyle w:val="Strong"/>
          <w:sz w:val="20"/>
          <w:szCs w:val="20"/>
        </w:rPr>
        <w:t>Core Data Team</w:t>
      </w:r>
      <w:r w:rsidRPr="006838EE">
        <w:rPr>
          <w:sz w:val="20"/>
          <w:szCs w:val="20"/>
        </w:rPr>
        <w:t xml:space="preserve"> to further anonymize the dataset. Any residual personal identifiers are removed or generalized, with location data being aggregated to broader geographic levels to reduce the risk of re-identification. These steps ensure that the data can be shared safely among consortium members without compromising participant confidentiality.</w:t>
      </w:r>
    </w:p>
    <w:p w14:paraId="7AD5DD3C" w14:textId="77777777" w:rsidR="00852731" w:rsidRPr="006838EE" w:rsidRDefault="5A286486" w:rsidP="006838EE">
      <w:pPr>
        <w:jc w:val="both"/>
        <w:rPr>
          <w:sz w:val="20"/>
          <w:szCs w:val="20"/>
        </w:rPr>
      </w:pPr>
      <w:r w:rsidRPr="006838EE">
        <w:rPr>
          <w:sz w:val="20"/>
          <w:szCs w:val="20"/>
        </w:rPr>
        <w:t xml:space="preserve">Once the database is fully populated and de-identified, it is made available to approved </w:t>
      </w:r>
      <w:r w:rsidRPr="006838EE">
        <w:rPr>
          <w:rStyle w:val="Strong"/>
          <w:sz w:val="20"/>
          <w:szCs w:val="20"/>
        </w:rPr>
        <w:t>HE²AT Center Consortium</w:t>
      </w:r>
      <w:r w:rsidRPr="006838EE">
        <w:rPr>
          <w:sz w:val="20"/>
          <w:szCs w:val="20"/>
        </w:rPr>
        <w:t xml:space="preserve"> partners. This database serves as the primary resource for conducting research, allowing for the integration of health, climate, and socio-economic data. The </w:t>
      </w:r>
      <w:r w:rsidRPr="006838EE">
        <w:rPr>
          <w:rStyle w:val="Strong"/>
          <w:sz w:val="20"/>
          <w:szCs w:val="20"/>
        </w:rPr>
        <w:t>DMAC</w:t>
      </w:r>
      <w:r w:rsidRPr="006838EE">
        <w:rPr>
          <w:sz w:val="20"/>
          <w:szCs w:val="20"/>
        </w:rPr>
        <w:t xml:space="preserve"> ensures that all access and use of the database comply with relevant data protection regulations, including </w:t>
      </w:r>
      <w:r w:rsidRPr="006838EE">
        <w:rPr>
          <w:rStyle w:val="Strong"/>
          <w:sz w:val="20"/>
          <w:szCs w:val="20"/>
        </w:rPr>
        <w:t>POPIA</w:t>
      </w:r>
      <w:r w:rsidRPr="006838EE">
        <w:rPr>
          <w:sz w:val="20"/>
          <w:szCs w:val="20"/>
        </w:rPr>
        <w:t>.</w:t>
      </w:r>
    </w:p>
    <w:p w14:paraId="646E83D1" w14:textId="0A9EC0CC" w:rsidR="00F03E6E" w:rsidRPr="00F64467" w:rsidRDefault="576F4CA2" w:rsidP="6147369E">
      <w:pPr>
        <w:pStyle w:val="Heading2"/>
        <w:rPr>
          <w:rFonts w:ascii="Nunito" w:eastAsia="Nunito" w:hAnsi="Nunito" w:cs="Nunito"/>
        </w:rPr>
      </w:pPr>
      <w:bookmarkStart w:id="45" w:name="_Toc176947014"/>
      <w:r w:rsidRPr="576F4CA2">
        <w:rPr>
          <w:rFonts w:ascii="Nunito" w:eastAsia="Nunito" w:hAnsi="Nunito" w:cs="Nunito"/>
        </w:rPr>
        <w:t>RP1/RP2 De-Identified Dataset Creation</w:t>
      </w:r>
      <w:bookmarkEnd w:id="45"/>
    </w:p>
    <w:p w14:paraId="711859C4" w14:textId="77777777" w:rsidR="006701A2" w:rsidRDefault="006701A2" w:rsidP="00852731">
      <w:pPr>
        <w:rPr>
          <w:rFonts w:eastAsia="Nunito" w:cs="Nunito"/>
          <w:color w:val="000000" w:themeColor="text1"/>
          <w:sz w:val="20"/>
          <w:szCs w:val="20"/>
        </w:rPr>
      </w:pPr>
    </w:p>
    <w:p w14:paraId="70B6A6AF" w14:textId="52A0AB96" w:rsidR="00852731" w:rsidRPr="006838EE" w:rsidRDefault="5A286486" w:rsidP="006838EE">
      <w:r w:rsidRPr="5A286486">
        <w:rPr>
          <w:rFonts w:eastAsia="Nunito" w:cs="Nunito"/>
          <w:color w:val="000000" w:themeColor="text1"/>
          <w:sz w:val="20"/>
          <w:szCs w:val="20"/>
        </w:rPr>
        <w:t xml:space="preserve">The final stage involves creating a de-identified dataset that can be shared with External Bone Fide Researchers. The Core Data Team continues with the de-identification process, ensuring that the dataset meets the highest privacy standards. The Safe </w:t>
      </w:r>
      <w:proofErr w:type="spellStart"/>
      <w:r w:rsidRPr="5A286486">
        <w:rPr>
          <w:rFonts w:eastAsia="Nunito" w:cs="Nunito"/>
          <w:color w:val="000000" w:themeColor="text1"/>
          <w:sz w:val="20"/>
          <w:szCs w:val="20"/>
        </w:rPr>
        <w:t>Harbour</w:t>
      </w:r>
      <w:proofErr w:type="spellEnd"/>
      <w:r w:rsidRPr="5A286486">
        <w:rPr>
          <w:rFonts w:eastAsia="Nunito" w:cs="Nunito"/>
          <w:color w:val="000000" w:themeColor="text1"/>
          <w:sz w:val="20"/>
          <w:szCs w:val="20"/>
        </w:rPr>
        <w:t xml:space="preserve"> method is supplemented by expert determination, supervised by the Data Access Committee, to ensure that the dataset complies with the HE²AT Center’s ethical and legal guidelines. Once these steps are complete, the dataset can be shared under the terms outlined in Section 8.</w:t>
      </w:r>
    </w:p>
    <w:p w14:paraId="748E1F44" w14:textId="6150C602" w:rsidR="004C2305" w:rsidRPr="00F64467" w:rsidRDefault="6C6E36BE" w:rsidP="6147369E">
      <w:pPr>
        <w:pStyle w:val="Heading1"/>
        <w:spacing w:before="240"/>
        <w:rPr>
          <w:rFonts w:ascii="Nunito" w:eastAsia="Nunito" w:hAnsi="Nunito" w:cs="Nunito"/>
          <w:color w:val="000000" w:themeColor="text1"/>
        </w:rPr>
      </w:pPr>
      <w:bookmarkStart w:id="46" w:name="_Toc176947015"/>
      <w:r w:rsidRPr="6C6E36BE">
        <w:rPr>
          <w:rFonts w:ascii="Nunito" w:eastAsia="Nunito" w:hAnsi="Nunito" w:cs="Nunito"/>
        </w:rPr>
        <w:t>Integration and analysis interfaces</w:t>
      </w:r>
      <w:bookmarkEnd w:id="46"/>
    </w:p>
    <w:p w14:paraId="23DA713C" w14:textId="7CD94C98" w:rsidR="00253FCD" w:rsidRPr="00F64467" w:rsidRDefault="576F4CA2" w:rsidP="6147369E">
      <w:pPr>
        <w:pStyle w:val="Heading2"/>
        <w:rPr>
          <w:rFonts w:ascii="Nunito" w:eastAsia="Nunito" w:hAnsi="Nunito" w:cs="Nunito"/>
          <w:b w:val="0"/>
          <w:bCs w:val="0"/>
        </w:rPr>
      </w:pPr>
      <w:bookmarkStart w:id="47" w:name="_Toc176947016"/>
      <w:r w:rsidRPr="576F4CA2">
        <w:rPr>
          <w:rFonts w:ascii="Nunito" w:eastAsia="Nunito" w:hAnsi="Nunito" w:cs="Nunito"/>
        </w:rPr>
        <w:t>Integration of climate and socio-economic variables</w:t>
      </w:r>
      <w:bookmarkEnd w:id="47"/>
    </w:p>
    <w:p w14:paraId="0E36DB0C" w14:textId="7B2E6030" w:rsidR="00253FCD" w:rsidRPr="00F64467" w:rsidRDefault="6C743FC5" w:rsidP="00AE3E1D">
      <w:pPr>
        <w:spacing w:before="240" w:after="100" w:afterAutospacing="1"/>
        <w:jc w:val="both"/>
        <w:rPr>
          <w:rFonts w:eastAsia="Nunito" w:cs="Nunito"/>
          <w:sz w:val="20"/>
          <w:szCs w:val="20"/>
          <w:lang w:val="en-ZA" w:eastAsia="en-ZA"/>
        </w:rPr>
      </w:pPr>
      <w:r w:rsidRPr="6C743FC5">
        <w:rPr>
          <w:rFonts w:eastAsia="Nunito" w:cs="Nunito"/>
          <w:sz w:val="20"/>
          <w:szCs w:val="20"/>
          <w:lang w:val="en-ZA" w:eastAsia="en-ZA"/>
        </w:rPr>
        <w:t xml:space="preserve">Integrating climate and socio-economic variables within the HE²AT </w:t>
      </w:r>
      <w:proofErr w:type="spellStart"/>
      <w:r w:rsidRPr="6C743FC5">
        <w:rPr>
          <w:rFonts w:eastAsia="Nunito" w:cs="Nunito"/>
          <w:sz w:val="20"/>
          <w:szCs w:val="20"/>
          <w:lang w:val="en-ZA" w:eastAsia="en-ZA"/>
        </w:rPr>
        <w:t>Center's</w:t>
      </w:r>
      <w:proofErr w:type="spellEnd"/>
      <w:r w:rsidRPr="6C743FC5">
        <w:rPr>
          <w:rFonts w:eastAsia="Nunito" w:cs="Nunito"/>
          <w:sz w:val="20"/>
          <w:szCs w:val="20"/>
          <w:lang w:val="en-ZA" w:eastAsia="en-ZA"/>
        </w:rPr>
        <w:t xml:space="preserve"> data management workflow pulls relevant variables and indices from pre-existing non-health related datasets for the analysis period. The steps involved are as follows:</w:t>
      </w:r>
    </w:p>
    <w:p w14:paraId="697E2370" w14:textId="170558CB" w:rsidR="00253FCD" w:rsidRPr="00F64467" w:rsidRDefault="576F4CA2" w:rsidP="6147369E">
      <w:pPr>
        <w:pStyle w:val="Heading2"/>
        <w:rPr>
          <w:rFonts w:ascii="Nunito" w:eastAsia="Nunito" w:hAnsi="Nunito" w:cs="Nunito"/>
          <w:b w:val="0"/>
          <w:bCs w:val="0"/>
        </w:rPr>
      </w:pPr>
      <w:bookmarkStart w:id="48" w:name="_Toc176947017"/>
      <w:r w:rsidRPr="576F4CA2">
        <w:rPr>
          <w:rFonts w:ascii="Nunito" w:eastAsia="Nunito" w:hAnsi="Nunito" w:cs="Nunito"/>
        </w:rPr>
        <w:t>Sourcing pre-processed data</w:t>
      </w:r>
      <w:bookmarkEnd w:id="48"/>
    </w:p>
    <w:p w14:paraId="272275DA" w14:textId="73335781" w:rsidR="00253FCD" w:rsidRPr="00F64467" w:rsidRDefault="6147369E" w:rsidP="00AE3E1D">
      <w:pPr>
        <w:spacing w:before="240" w:after="100" w:afterAutospacing="1"/>
        <w:jc w:val="both"/>
        <w:rPr>
          <w:rFonts w:eastAsia="Nunito" w:cs="Nunito"/>
          <w:sz w:val="20"/>
          <w:szCs w:val="20"/>
          <w:lang w:val="en-ZA" w:eastAsia="en-ZA"/>
        </w:rPr>
      </w:pPr>
      <w:r w:rsidRPr="6147369E">
        <w:rPr>
          <w:rFonts w:eastAsia="Nunito" w:cs="Nunito"/>
          <w:sz w:val="20"/>
          <w:szCs w:val="20"/>
          <w:lang w:val="en-ZA" w:eastAsia="en-ZA"/>
        </w:rPr>
        <w:t>Climate and socio-economic data are sourced from previously cleaned and harmonised datasets, such as those available through the Climate System Analysis Group (CSAG) at UCT and national data repositories (e.g., census data, GCRO Quality of Life Surveys). These datasets have already undergone rigorous quality checks, reducing the need for extensive pre-processing at this stage.</w:t>
      </w:r>
    </w:p>
    <w:p w14:paraId="700FF0D4" w14:textId="712DBDD3" w:rsidR="00253FCD" w:rsidRPr="00F64467" w:rsidRDefault="576F4CA2" w:rsidP="576F4CA2">
      <w:pPr>
        <w:pStyle w:val="Heading2"/>
        <w:rPr>
          <w:rFonts w:ascii="Nunito" w:eastAsia="Nunito" w:hAnsi="Nunito" w:cs="Nunito"/>
        </w:rPr>
      </w:pPr>
      <w:r>
        <w:lastRenderedPageBreak/>
        <w:t xml:space="preserve">   </w:t>
      </w:r>
      <w:bookmarkStart w:id="49" w:name="_Toc176947018"/>
      <w:r>
        <w:t>Automated data retrieval</w:t>
      </w:r>
      <w:bookmarkEnd w:id="49"/>
    </w:p>
    <w:p w14:paraId="2E96DD8B" w14:textId="5F86A2C4" w:rsidR="00253FCD" w:rsidRPr="00F64467" w:rsidRDefault="6147369E" w:rsidP="006838EE">
      <w:pPr>
        <w:spacing w:before="240" w:after="100" w:afterAutospacing="1"/>
        <w:jc w:val="both"/>
        <w:rPr>
          <w:rFonts w:eastAsia="Nunito" w:cs="Nunito"/>
          <w:sz w:val="20"/>
          <w:szCs w:val="20"/>
          <w:lang w:val="en-ZA" w:eastAsia="en-ZA"/>
        </w:rPr>
      </w:pPr>
      <w:r w:rsidRPr="6147369E">
        <w:rPr>
          <w:rFonts w:eastAsia="Nunito" w:cs="Nunito"/>
          <w:sz w:val="20"/>
          <w:szCs w:val="20"/>
          <w:lang w:val="en-ZA" w:eastAsia="en-ZA"/>
        </w:rPr>
        <w:t>For climate data, a script-based system automates the retrieval of relevant variables and indices from the CSAG system. These scripts are designed to pull data specific to the analysis period, ensuring the dataset is tailored to the study’s needs. The retrieval process may include variables such as temperature, precipitation, humidity, and indices like heat waves or drought conditions.</w:t>
      </w:r>
    </w:p>
    <w:p w14:paraId="6CBDDFF5" w14:textId="45F3D8B3" w:rsidR="00253FCD" w:rsidRPr="00F64467" w:rsidRDefault="6147369E" w:rsidP="006838EE">
      <w:pPr>
        <w:spacing w:before="240" w:after="100" w:afterAutospacing="1"/>
        <w:jc w:val="both"/>
        <w:rPr>
          <w:rFonts w:eastAsia="Nunito" w:cs="Nunito"/>
          <w:sz w:val="20"/>
          <w:szCs w:val="20"/>
          <w:lang w:val="en-ZA" w:eastAsia="en-ZA"/>
        </w:rPr>
      </w:pPr>
      <w:r w:rsidRPr="6147369E">
        <w:rPr>
          <w:rFonts w:eastAsia="Nunito" w:cs="Nunito"/>
          <w:sz w:val="20"/>
          <w:szCs w:val="20"/>
          <w:lang w:val="en-ZA" w:eastAsia="en-ZA"/>
        </w:rPr>
        <w:t>Similarly, socio-economic data is accessed through predefined queries that extract relevant indicators for the analysis period. These indicators may include household economic status, access to services, and other socio-demographic factors.</w:t>
      </w:r>
    </w:p>
    <w:p w14:paraId="4B459843" w14:textId="12C66321" w:rsidR="00253FCD" w:rsidRPr="00F64467" w:rsidRDefault="576F4CA2" w:rsidP="576F4CA2">
      <w:pPr>
        <w:pStyle w:val="Heading2"/>
        <w:rPr>
          <w:rFonts w:ascii="Nunito" w:eastAsia="Nunito" w:hAnsi="Nunito" w:cs="Nunito"/>
        </w:rPr>
      </w:pPr>
      <w:r>
        <w:t xml:space="preserve">   </w:t>
      </w:r>
      <w:bookmarkStart w:id="50" w:name="_Toc176947019"/>
      <w:r>
        <w:t>Integration into broader dataset</w:t>
      </w:r>
      <w:bookmarkEnd w:id="50"/>
    </w:p>
    <w:p w14:paraId="47EF2FA9" w14:textId="4FB471CF" w:rsidR="00253FCD" w:rsidRPr="00F64467" w:rsidRDefault="6147369E" w:rsidP="006838EE">
      <w:pPr>
        <w:spacing w:before="240" w:after="100" w:afterAutospacing="1"/>
        <w:jc w:val="both"/>
        <w:rPr>
          <w:rFonts w:eastAsia="Nunito" w:cs="Nunito"/>
          <w:sz w:val="20"/>
          <w:szCs w:val="20"/>
          <w:lang w:val="en-ZA" w:eastAsia="en-ZA"/>
        </w:rPr>
      </w:pPr>
      <w:r w:rsidRPr="6147369E">
        <w:rPr>
          <w:rFonts w:eastAsia="Nunito" w:cs="Nunito"/>
          <w:sz w:val="20"/>
          <w:szCs w:val="20"/>
          <w:lang w:val="en-ZA" w:eastAsia="en-ZA"/>
        </w:rPr>
        <w:t xml:space="preserve">Once retrieved, the climate, socio-economic variables, and health data are integrated into the broader dataset. This integration occurs during the </w:t>
      </w:r>
      <w:r w:rsidRPr="6147369E">
        <w:rPr>
          <w:rFonts w:eastAsia="Nunito" w:cs="Nunito"/>
          <w:b/>
          <w:bCs/>
          <w:sz w:val="20"/>
          <w:szCs w:val="20"/>
          <w:lang w:val="en-ZA" w:eastAsia="en-ZA"/>
        </w:rPr>
        <w:t>Integration and Analysis</w:t>
      </w:r>
      <w:r w:rsidRPr="6147369E">
        <w:rPr>
          <w:rFonts w:eastAsia="Nunito" w:cs="Nunito"/>
          <w:sz w:val="20"/>
          <w:szCs w:val="20"/>
          <w:lang w:val="en-ZA" w:eastAsia="en-ZA"/>
        </w:rPr>
        <w:t xml:space="preserve"> step, where the different data types are aligned, based on common temporal and spatial attributes. The integration process is relatively straightforward, leveraging the pre-existing alignment of these datasets to minimise the need for additional harmonisation.  Integration requires the use of indirect identifiers in the Consortium Shared Data, in particular geolocation information and dates (e.g. date of birth) </w:t>
      </w:r>
      <w:proofErr w:type="gramStart"/>
      <w:r w:rsidRPr="6147369E">
        <w:rPr>
          <w:rFonts w:eastAsia="Nunito" w:cs="Nunito"/>
          <w:sz w:val="20"/>
          <w:szCs w:val="20"/>
          <w:lang w:val="en-ZA" w:eastAsia="en-ZA"/>
        </w:rPr>
        <w:t>in order to</w:t>
      </w:r>
      <w:proofErr w:type="gramEnd"/>
      <w:r w:rsidRPr="6147369E">
        <w:rPr>
          <w:rFonts w:eastAsia="Nunito" w:cs="Nunito"/>
          <w:sz w:val="20"/>
          <w:szCs w:val="20"/>
          <w:lang w:val="en-ZA" w:eastAsia="en-ZA"/>
        </w:rPr>
        <w:t xml:space="preserve"> align the non-health data temporally and spatially with the health data.  These indirect identifiers are not carried through into the de-identified dataset ensuring that it is fully de-identified.</w:t>
      </w:r>
    </w:p>
    <w:p w14:paraId="3E0440C2" w14:textId="1A99B41F" w:rsidR="00253FCD" w:rsidRPr="00F64467" w:rsidRDefault="576F4CA2" w:rsidP="576F4CA2">
      <w:pPr>
        <w:pStyle w:val="Heading2"/>
        <w:spacing w:before="120"/>
        <w:ind w:left="360"/>
        <w:rPr>
          <w:rFonts w:ascii="Nunito" w:eastAsia="Nunito" w:hAnsi="Nunito" w:cs="Nunito"/>
          <w:b w:val="0"/>
          <w:bCs w:val="0"/>
        </w:rPr>
      </w:pPr>
      <w:bookmarkStart w:id="51" w:name="_Toc176947020"/>
      <w:r w:rsidRPr="576F4CA2">
        <w:rPr>
          <w:rFonts w:ascii="Nunito" w:eastAsia="Nunito" w:hAnsi="Nunito" w:cs="Nunito"/>
        </w:rPr>
        <w:t>Collaboration with CSAG/UCT</w:t>
      </w:r>
      <w:bookmarkEnd w:id="51"/>
    </w:p>
    <w:p w14:paraId="44352E90" w14:textId="08677ED7" w:rsidR="00253FCD" w:rsidRPr="00F64467" w:rsidRDefault="6147369E" w:rsidP="006838EE">
      <w:pPr>
        <w:spacing w:before="240" w:after="100" w:afterAutospacing="1"/>
        <w:jc w:val="both"/>
        <w:rPr>
          <w:rFonts w:eastAsia="Nunito" w:cs="Nunito"/>
          <w:sz w:val="20"/>
          <w:szCs w:val="20"/>
          <w:lang w:val="en-ZA" w:eastAsia="en-ZA"/>
        </w:rPr>
      </w:pPr>
      <w:r w:rsidRPr="6147369E">
        <w:rPr>
          <w:rFonts w:eastAsia="Nunito" w:cs="Nunito"/>
          <w:sz w:val="20"/>
          <w:szCs w:val="20"/>
          <w:lang w:val="en-ZA" w:eastAsia="en-ZA"/>
        </w:rPr>
        <w:t xml:space="preserve">The CSAG team at UCT plays a crucial role in managing and updating the climate data system, ensuring that the variables and indices used in the analysis are up-to-date and relevant. This collaboration aims to ensure that the data retrieval process is </w:t>
      </w:r>
      <w:proofErr w:type="gramStart"/>
      <w:r w:rsidRPr="6147369E">
        <w:rPr>
          <w:rFonts w:eastAsia="Nunito" w:cs="Nunito"/>
          <w:sz w:val="20"/>
          <w:szCs w:val="20"/>
          <w:lang w:val="en-ZA" w:eastAsia="en-ZA"/>
        </w:rPr>
        <w:t>seamless</w:t>
      </w:r>
      <w:proofErr w:type="gramEnd"/>
      <w:r w:rsidRPr="6147369E">
        <w:rPr>
          <w:rFonts w:eastAsia="Nunito" w:cs="Nunito"/>
          <w:sz w:val="20"/>
          <w:szCs w:val="20"/>
          <w:lang w:val="en-ZA" w:eastAsia="en-ZA"/>
        </w:rPr>
        <w:t xml:space="preserve"> and that the analysis is grounded in the latest climate science.</w:t>
      </w:r>
    </w:p>
    <w:p w14:paraId="47482D38" w14:textId="19CD302D" w:rsidR="00253FCD" w:rsidRPr="00F64467" w:rsidRDefault="576F4CA2" w:rsidP="6147369E">
      <w:pPr>
        <w:pStyle w:val="Heading2"/>
        <w:rPr>
          <w:rFonts w:ascii="Nunito" w:eastAsia="Nunito" w:hAnsi="Nunito" w:cs="Nunito"/>
          <w:b w:val="0"/>
          <w:bCs w:val="0"/>
        </w:rPr>
      </w:pPr>
      <w:bookmarkStart w:id="52" w:name="_Toc176947021"/>
      <w:r w:rsidRPr="576F4CA2">
        <w:rPr>
          <w:rFonts w:ascii="Nunito" w:eastAsia="Nunito" w:hAnsi="Nunito" w:cs="Nunito"/>
        </w:rPr>
        <w:t>Alignment with analysis objectives</w:t>
      </w:r>
      <w:bookmarkEnd w:id="52"/>
    </w:p>
    <w:p w14:paraId="7BE9171D" w14:textId="15BD526E" w:rsidR="005861D7" w:rsidRPr="00F64467" w:rsidRDefault="6147369E" w:rsidP="006838EE">
      <w:pPr>
        <w:spacing w:before="240" w:after="100" w:afterAutospacing="1"/>
        <w:jc w:val="both"/>
        <w:rPr>
          <w:rFonts w:eastAsia="Nunito" w:cs="Nunito"/>
          <w:sz w:val="20"/>
          <w:szCs w:val="20"/>
          <w:lang w:val="en-ZA" w:eastAsia="en-ZA"/>
        </w:rPr>
      </w:pPr>
      <w:bookmarkStart w:id="53" w:name="_Toc174562935"/>
      <w:r w:rsidRPr="6147369E">
        <w:rPr>
          <w:rFonts w:eastAsia="Nunito" w:cs="Nunito"/>
          <w:sz w:val="20"/>
          <w:szCs w:val="20"/>
          <w:lang w:val="en-ZA" w:eastAsia="en-ZA"/>
        </w:rPr>
        <w:t>Finally, the integrated dataset is prepared for analysis, with the climate and socio-economic variables aligned to match the study's objectives. This step ensures the data is ready for statistical and modelling exercises exploring the relationships between climate, socio-economic conditions, and health outcomes.</w:t>
      </w:r>
    </w:p>
    <w:p w14:paraId="0B525989" w14:textId="5151DFFE" w:rsidR="004C2305" w:rsidRPr="00F64467" w:rsidRDefault="6C6E36BE" w:rsidP="6147369E">
      <w:pPr>
        <w:pStyle w:val="Heading1"/>
        <w:spacing w:before="240"/>
        <w:rPr>
          <w:rFonts w:ascii="Nunito" w:eastAsia="Nunito" w:hAnsi="Nunito" w:cs="Nunito"/>
        </w:rPr>
      </w:pPr>
      <w:bookmarkStart w:id="54" w:name="_Toc174639702"/>
      <w:bookmarkStart w:id="55" w:name="_Toc174639867"/>
      <w:bookmarkStart w:id="56" w:name="_Toc174715215"/>
      <w:bookmarkStart w:id="57" w:name="_Toc174715395"/>
      <w:bookmarkStart w:id="58" w:name="_Toc172635225"/>
      <w:bookmarkStart w:id="59" w:name="_Toc173777811"/>
      <w:bookmarkStart w:id="60" w:name="_Toc174562947"/>
      <w:bookmarkStart w:id="61" w:name="_Toc176947022"/>
      <w:bookmarkEnd w:id="53"/>
      <w:bookmarkEnd w:id="54"/>
      <w:bookmarkEnd w:id="55"/>
      <w:bookmarkEnd w:id="56"/>
      <w:bookmarkEnd w:id="57"/>
      <w:r w:rsidRPr="6C6E36BE">
        <w:rPr>
          <w:rFonts w:ascii="Nunito" w:eastAsia="Nunito" w:hAnsi="Nunito" w:cs="Nunito"/>
        </w:rPr>
        <w:t>Data analysis platform</w:t>
      </w:r>
      <w:bookmarkEnd w:id="58"/>
      <w:bookmarkEnd w:id="59"/>
      <w:bookmarkEnd w:id="60"/>
      <w:bookmarkEnd w:id="61"/>
      <w:r w:rsidRPr="6C6E36BE">
        <w:rPr>
          <w:rFonts w:ascii="Nunito" w:eastAsia="Nunito" w:hAnsi="Nunito" w:cs="Nunito"/>
        </w:rPr>
        <w:t xml:space="preserve">   </w:t>
      </w:r>
    </w:p>
    <w:p w14:paraId="71418A8C" w14:textId="3D542416" w:rsidR="004C2305" w:rsidRPr="00F64467" w:rsidRDefault="6147369E" w:rsidP="006838EE">
      <w:pPr>
        <w:spacing w:before="240"/>
        <w:jc w:val="both"/>
        <w:rPr>
          <w:rFonts w:eastAsia="Nunito" w:cs="Nunito"/>
          <w:color w:val="000000" w:themeColor="text1"/>
          <w:sz w:val="20"/>
          <w:szCs w:val="20"/>
          <w:lang w:val="en-ZA"/>
        </w:rPr>
      </w:pPr>
      <w:r w:rsidRPr="6147369E">
        <w:rPr>
          <w:rFonts w:eastAsia="Nunito" w:cs="Nunito"/>
          <w:color w:val="000000" w:themeColor="text1"/>
          <w:sz w:val="20"/>
          <w:szCs w:val="20"/>
          <w:lang w:val="en-ZA"/>
        </w:rPr>
        <w:t xml:space="preserve">Data analysis involving the Consortium Shared Data and RP1/RP2 de-identified data will be facilitated through the CSAG/UCT </w:t>
      </w:r>
      <w:proofErr w:type="spellStart"/>
      <w:r w:rsidRPr="6147369E">
        <w:rPr>
          <w:rFonts w:eastAsia="Nunito" w:cs="Nunito"/>
          <w:color w:val="000000" w:themeColor="text1"/>
          <w:sz w:val="20"/>
          <w:szCs w:val="20"/>
          <w:lang w:val="en-ZA"/>
        </w:rPr>
        <w:t>Jupyter</w:t>
      </w:r>
      <w:proofErr w:type="spellEnd"/>
      <w:r w:rsidRPr="6147369E">
        <w:rPr>
          <w:rFonts w:eastAsia="Nunito" w:cs="Nunito"/>
          <w:color w:val="000000" w:themeColor="text1"/>
          <w:sz w:val="20"/>
          <w:szCs w:val="20"/>
          <w:lang w:val="en-ZA"/>
        </w:rPr>
        <w:t xml:space="preserve"> Hub platform, providing robust and scalable environments for processing and analysing the HE²AT </w:t>
      </w:r>
      <w:proofErr w:type="spellStart"/>
      <w:r w:rsidRPr="6147369E">
        <w:rPr>
          <w:rFonts w:eastAsia="Nunito" w:cs="Nunito"/>
          <w:color w:val="000000" w:themeColor="text1"/>
          <w:sz w:val="20"/>
          <w:szCs w:val="20"/>
          <w:lang w:val="en-ZA"/>
        </w:rPr>
        <w:t>Center</w:t>
      </w:r>
      <w:proofErr w:type="spellEnd"/>
      <w:r w:rsidRPr="6147369E">
        <w:rPr>
          <w:rFonts w:eastAsia="Nunito" w:cs="Nunito"/>
          <w:color w:val="000000" w:themeColor="text1"/>
          <w:sz w:val="20"/>
          <w:szCs w:val="20"/>
          <w:lang w:val="en-ZA"/>
        </w:rPr>
        <w:t xml:space="preserve"> datasets.</w:t>
      </w:r>
    </w:p>
    <w:p w14:paraId="46E6E1CC" w14:textId="75EA42FA" w:rsidR="004C2305" w:rsidRPr="00F64467" w:rsidRDefault="6147369E" w:rsidP="006838EE">
      <w:pPr>
        <w:spacing w:before="240"/>
        <w:jc w:val="both"/>
        <w:rPr>
          <w:rFonts w:eastAsia="Nunito" w:cs="Nunito"/>
          <w:color w:val="000000" w:themeColor="text1"/>
          <w:sz w:val="20"/>
          <w:szCs w:val="20"/>
          <w:lang w:val="en-ZA"/>
        </w:rPr>
      </w:pPr>
      <w:proofErr w:type="spellStart"/>
      <w:r w:rsidRPr="6147369E">
        <w:rPr>
          <w:rFonts w:eastAsia="Nunito" w:cs="Nunito"/>
          <w:color w:val="000000" w:themeColor="text1"/>
          <w:sz w:val="20"/>
          <w:szCs w:val="20"/>
          <w:lang w:val="en-ZA"/>
        </w:rPr>
        <w:lastRenderedPageBreak/>
        <w:t>Jupyter</w:t>
      </w:r>
      <w:proofErr w:type="spellEnd"/>
      <w:r w:rsidRPr="6147369E">
        <w:rPr>
          <w:rFonts w:eastAsia="Nunito" w:cs="Nunito"/>
          <w:color w:val="000000" w:themeColor="text1"/>
          <w:sz w:val="20"/>
          <w:szCs w:val="20"/>
          <w:lang w:val="en-ZA"/>
        </w:rPr>
        <w:t xml:space="preserve"> Hub is a collaborative, web-based Python coding environment that allows analysts to develop and execute analysis code using a browser interface. While web based, access is controlled through username and password.  Key technical details include:</w:t>
      </w:r>
    </w:p>
    <w:p w14:paraId="2271353D" w14:textId="425F5C6D" w:rsidR="004C2305" w:rsidRPr="00F64467" w:rsidRDefault="6147369E" w:rsidP="006838EE">
      <w:pPr>
        <w:numPr>
          <w:ilvl w:val="0"/>
          <w:numId w:val="8"/>
        </w:numPr>
        <w:overflowPunct w:val="0"/>
        <w:autoSpaceDE w:val="0"/>
        <w:autoSpaceDN w:val="0"/>
        <w:adjustRightInd w:val="0"/>
        <w:spacing w:before="240" w:after="0"/>
        <w:jc w:val="both"/>
        <w:rPr>
          <w:rFonts w:eastAsia="Nunito" w:cs="Nunito"/>
          <w:color w:val="000000" w:themeColor="text1"/>
          <w:sz w:val="20"/>
          <w:szCs w:val="20"/>
          <w:lang w:val="en-ZA"/>
        </w:rPr>
      </w:pPr>
      <w:r w:rsidRPr="6147369E">
        <w:rPr>
          <w:rFonts w:eastAsia="Nunito" w:cs="Nunito"/>
          <w:b/>
          <w:bCs/>
          <w:color w:val="000000" w:themeColor="text1"/>
          <w:sz w:val="20"/>
          <w:szCs w:val="20"/>
          <w:lang w:val="en-ZA"/>
        </w:rPr>
        <w:t>Web-Based Platform</w:t>
      </w:r>
      <w:r w:rsidRPr="6147369E">
        <w:rPr>
          <w:rFonts w:eastAsia="Nunito" w:cs="Nunito"/>
          <w:color w:val="000000" w:themeColor="text1"/>
          <w:sz w:val="20"/>
          <w:szCs w:val="20"/>
          <w:lang w:val="en-ZA"/>
        </w:rPr>
        <w:t xml:space="preserve">: Researchers can access </w:t>
      </w:r>
      <w:proofErr w:type="spellStart"/>
      <w:r w:rsidRPr="6147369E">
        <w:rPr>
          <w:rFonts w:eastAsia="Nunito" w:cs="Nunito"/>
          <w:color w:val="000000" w:themeColor="text1"/>
          <w:sz w:val="20"/>
          <w:szCs w:val="20"/>
          <w:lang w:val="en-ZA"/>
        </w:rPr>
        <w:t>Jupyter</w:t>
      </w:r>
      <w:proofErr w:type="spellEnd"/>
      <w:r w:rsidRPr="6147369E">
        <w:rPr>
          <w:rFonts w:eastAsia="Nunito" w:cs="Nunito"/>
          <w:color w:val="000000" w:themeColor="text1"/>
          <w:sz w:val="20"/>
          <w:szCs w:val="20"/>
          <w:lang w:val="en-ZA"/>
        </w:rPr>
        <w:t xml:space="preserve"> Hub securely through a web browser, providing a user-friendly interface for coding and data analysis.</w:t>
      </w:r>
    </w:p>
    <w:p w14:paraId="6C142EBD" w14:textId="7C89E2DD" w:rsidR="004C2305" w:rsidRPr="00F64467" w:rsidRDefault="6147369E" w:rsidP="006838EE">
      <w:pPr>
        <w:numPr>
          <w:ilvl w:val="0"/>
          <w:numId w:val="8"/>
        </w:numPr>
        <w:overflowPunct w:val="0"/>
        <w:autoSpaceDE w:val="0"/>
        <w:autoSpaceDN w:val="0"/>
        <w:adjustRightInd w:val="0"/>
        <w:spacing w:before="240" w:after="0"/>
        <w:jc w:val="both"/>
        <w:rPr>
          <w:rFonts w:eastAsia="Nunito" w:cs="Nunito"/>
          <w:color w:val="000000" w:themeColor="text1"/>
          <w:sz w:val="20"/>
          <w:szCs w:val="20"/>
          <w:lang w:val="en-ZA"/>
        </w:rPr>
      </w:pPr>
      <w:r w:rsidRPr="6147369E">
        <w:rPr>
          <w:rFonts w:eastAsia="Nunito" w:cs="Nunito"/>
          <w:b/>
          <w:bCs/>
          <w:color w:val="000000" w:themeColor="text1"/>
          <w:sz w:val="20"/>
          <w:szCs w:val="20"/>
          <w:lang w:val="en-ZA"/>
        </w:rPr>
        <w:t>Python Environment</w:t>
      </w:r>
      <w:r w:rsidRPr="6147369E">
        <w:rPr>
          <w:rFonts w:eastAsia="Nunito" w:cs="Nunito"/>
          <w:color w:val="000000" w:themeColor="text1"/>
          <w:sz w:val="20"/>
          <w:szCs w:val="20"/>
          <w:lang w:val="en-ZA"/>
        </w:rPr>
        <w:t>: This environment supports the development of analysis code in Python, leveraging a wide range of libraries and frameworks for data science, machine learning, and statistical analysis.</w:t>
      </w:r>
    </w:p>
    <w:p w14:paraId="5D51F0BC" w14:textId="77777777" w:rsidR="004C2305" w:rsidRPr="00F64467" w:rsidRDefault="6147369E" w:rsidP="006838EE">
      <w:pPr>
        <w:numPr>
          <w:ilvl w:val="0"/>
          <w:numId w:val="8"/>
        </w:numPr>
        <w:overflowPunct w:val="0"/>
        <w:autoSpaceDE w:val="0"/>
        <w:autoSpaceDN w:val="0"/>
        <w:adjustRightInd w:val="0"/>
        <w:spacing w:before="240" w:after="0"/>
        <w:jc w:val="both"/>
        <w:rPr>
          <w:rFonts w:eastAsia="Nunito" w:cs="Nunito"/>
          <w:color w:val="000000" w:themeColor="text1"/>
          <w:sz w:val="20"/>
          <w:szCs w:val="20"/>
          <w:lang w:val="en-ZA"/>
        </w:rPr>
      </w:pPr>
      <w:r w:rsidRPr="6147369E">
        <w:rPr>
          <w:rFonts w:eastAsia="Nunito" w:cs="Nunito"/>
          <w:b/>
          <w:bCs/>
          <w:color w:val="000000" w:themeColor="text1"/>
          <w:sz w:val="20"/>
          <w:szCs w:val="20"/>
          <w:lang w:val="en-ZA"/>
        </w:rPr>
        <w:t>CSAG High-Performance Computing (HPC) Integration</w:t>
      </w:r>
      <w:r w:rsidRPr="6147369E">
        <w:rPr>
          <w:rFonts w:eastAsia="Nunito" w:cs="Nunito"/>
          <w:color w:val="000000" w:themeColor="text1"/>
          <w:sz w:val="20"/>
          <w:szCs w:val="20"/>
          <w:lang w:val="en-ZA"/>
        </w:rPr>
        <w:t xml:space="preserve">: Analysis code executed in </w:t>
      </w:r>
      <w:proofErr w:type="spellStart"/>
      <w:r w:rsidRPr="6147369E">
        <w:rPr>
          <w:rFonts w:eastAsia="Nunito" w:cs="Nunito"/>
          <w:color w:val="000000" w:themeColor="text1"/>
          <w:sz w:val="20"/>
          <w:szCs w:val="20"/>
          <w:lang w:val="en-ZA"/>
        </w:rPr>
        <w:t>Jupyter</w:t>
      </w:r>
      <w:proofErr w:type="spellEnd"/>
      <w:r w:rsidRPr="6147369E">
        <w:rPr>
          <w:rFonts w:eastAsia="Nunito" w:cs="Nunito"/>
          <w:color w:val="000000" w:themeColor="text1"/>
          <w:sz w:val="20"/>
          <w:szCs w:val="20"/>
          <w:lang w:val="en-ZA"/>
        </w:rPr>
        <w:t xml:space="preserve"> Hub runs on the CSAG HPC platform, providing high computational power for processing large datasets.</w:t>
      </w:r>
    </w:p>
    <w:p w14:paraId="2B8D41AD" w14:textId="4D94C45F" w:rsidR="004C2305" w:rsidRPr="00F64467" w:rsidRDefault="6147369E" w:rsidP="006838EE">
      <w:pPr>
        <w:numPr>
          <w:ilvl w:val="0"/>
          <w:numId w:val="8"/>
        </w:numPr>
        <w:overflowPunct w:val="0"/>
        <w:autoSpaceDE w:val="0"/>
        <w:autoSpaceDN w:val="0"/>
        <w:adjustRightInd w:val="0"/>
        <w:spacing w:before="240" w:after="0"/>
        <w:jc w:val="both"/>
        <w:rPr>
          <w:rFonts w:eastAsia="Nunito" w:cs="Nunito"/>
          <w:color w:val="000000" w:themeColor="text1"/>
          <w:sz w:val="20"/>
          <w:szCs w:val="20"/>
          <w:lang w:val="en-ZA"/>
        </w:rPr>
      </w:pPr>
      <w:r w:rsidRPr="6147369E">
        <w:rPr>
          <w:rFonts w:eastAsia="Nunito" w:cs="Nunito"/>
          <w:b/>
          <w:bCs/>
          <w:color w:val="000000" w:themeColor="text1"/>
          <w:sz w:val="20"/>
          <w:szCs w:val="20"/>
          <w:lang w:val="en-ZA"/>
        </w:rPr>
        <w:t>Data Accessibility</w:t>
      </w:r>
      <w:r w:rsidRPr="6147369E">
        <w:rPr>
          <w:rFonts w:eastAsia="Nunito" w:cs="Nunito"/>
          <w:color w:val="000000" w:themeColor="text1"/>
          <w:sz w:val="20"/>
          <w:szCs w:val="20"/>
          <w:lang w:val="en-ZA"/>
        </w:rPr>
        <w:t xml:space="preserve">: Consortium Shared Data, RP1/RP2 de-identified data, climate, and socio-economic datasets stored on CSAG storage servers are directly accessible within the </w:t>
      </w:r>
      <w:proofErr w:type="spellStart"/>
      <w:r w:rsidRPr="6147369E">
        <w:rPr>
          <w:rFonts w:eastAsia="Nunito" w:cs="Nunito"/>
          <w:color w:val="000000" w:themeColor="text1"/>
          <w:sz w:val="20"/>
          <w:szCs w:val="20"/>
          <w:lang w:val="en-ZA"/>
        </w:rPr>
        <w:t>Jupyter</w:t>
      </w:r>
      <w:proofErr w:type="spellEnd"/>
      <w:r w:rsidRPr="6147369E">
        <w:rPr>
          <w:rFonts w:eastAsia="Nunito" w:cs="Nunito"/>
          <w:color w:val="000000" w:themeColor="text1"/>
          <w:sz w:val="20"/>
          <w:szCs w:val="20"/>
          <w:lang w:val="en-ZA"/>
        </w:rPr>
        <w:t xml:space="preserve"> Hub environment, allowing seamless data retrieval and manipulation.</w:t>
      </w:r>
    </w:p>
    <w:p w14:paraId="30BDE674" w14:textId="49575C7C" w:rsidR="00944DE2" w:rsidRPr="00F64467" w:rsidRDefault="6147369E" w:rsidP="006838EE">
      <w:pPr>
        <w:numPr>
          <w:ilvl w:val="0"/>
          <w:numId w:val="8"/>
        </w:numPr>
        <w:spacing w:before="240" w:after="0"/>
        <w:jc w:val="both"/>
        <w:rPr>
          <w:rFonts w:eastAsia="Nunito" w:cs="Nunito"/>
          <w:color w:val="000000" w:themeColor="text1"/>
          <w:sz w:val="20"/>
          <w:szCs w:val="20"/>
          <w:lang w:val="en-ZA"/>
        </w:rPr>
      </w:pPr>
      <w:r w:rsidRPr="6147369E">
        <w:rPr>
          <w:rFonts w:eastAsia="Nunito" w:cs="Nunito"/>
          <w:b/>
          <w:bCs/>
          <w:color w:val="000000" w:themeColor="text1"/>
          <w:sz w:val="20"/>
          <w:szCs w:val="20"/>
          <w:lang w:val="en-ZA"/>
        </w:rPr>
        <w:t>Collaboration</w:t>
      </w:r>
      <w:r w:rsidRPr="6147369E">
        <w:rPr>
          <w:rFonts w:eastAsia="Nunito" w:cs="Nunito"/>
          <w:color w:val="000000" w:themeColor="text1"/>
          <w:sz w:val="20"/>
          <w:szCs w:val="20"/>
          <w:lang w:val="en-ZA"/>
        </w:rPr>
        <w:t xml:space="preserve">: </w:t>
      </w:r>
      <w:proofErr w:type="spellStart"/>
      <w:r w:rsidRPr="6147369E">
        <w:rPr>
          <w:rFonts w:eastAsia="Nunito" w:cs="Nunito"/>
          <w:color w:val="000000" w:themeColor="text1"/>
          <w:sz w:val="20"/>
          <w:szCs w:val="20"/>
          <w:lang w:val="en-ZA"/>
        </w:rPr>
        <w:t>Jupyter</w:t>
      </w:r>
      <w:proofErr w:type="spellEnd"/>
      <w:r w:rsidRPr="6147369E">
        <w:rPr>
          <w:rFonts w:eastAsia="Nunito" w:cs="Nunito"/>
          <w:color w:val="000000" w:themeColor="text1"/>
          <w:sz w:val="20"/>
          <w:szCs w:val="20"/>
          <w:lang w:val="en-ZA"/>
        </w:rPr>
        <w:t xml:space="preserve"> Hub supports collaborative work, enabling multiple analysts to share and work on the same notebooks, fostering teamwork and knowledge sharing.</w:t>
      </w:r>
    </w:p>
    <w:p w14:paraId="010574D2" w14:textId="40257EB9" w:rsidR="00FB4A54" w:rsidRPr="00F64467" w:rsidRDefault="6C6E36BE" w:rsidP="6147369E">
      <w:pPr>
        <w:pStyle w:val="Heading1"/>
        <w:spacing w:before="240"/>
        <w:rPr>
          <w:rFonts w:ascii="Nunito" w:eastAsia="Nunito" w:hAnsi="Nunito" w:cs="Nunito"/>
        </w:rPr>
      </w:pPr>
      <w:bookmarkStart w:id="62" w:name="_Toc176947023"/>
      <w:r w:rsidRPr="6C6E36BE">
        <w:rPr>
          <w:rFonts w:ascii="Nunito" w:eastAsia="Nunito" w:hAnsi="Nunito" w:cs="Nunito"/>
        </w:rPr>
        <w:t>De-identification</w:t>
      </w:r>
      <w:bookmarkEnd w:id="62"/>
    </w:p>
    <w:p w14:paraId="7F150CC6" w14:textId="0BE9DC28" w:rsidR="003977E6" w:rsidRPr="00F64467" w:rsidRDefault="6147369E" w:rsidP="006838EE">
      <w:pPr>
        <w:spacing w:before="240"/>
        <w:jc w:val="both"/>
        <w:rPr>
          <w:rFonts w:eastAsia="Nunito" w:cs="Nunito"/>
          <w:color w:val="000000" w:themeColor="text1"/>
          <w:sz w:val="20"/>
          <w:szCs w:val="20"/>
          <w:lang w:val="en-ZA"/>
        </w:rPr>
      </w:pPr>
      <w:r w:rsidRPr="6147369E">
        <w:rPr>
          <w:rFonts w:eastAsia="Nunito" w:cs="Nunito"/>
          <w:color w:val="000000" w:themeColor="text1"/>
          <w:sz w:val="20"/>
          <w:szCs w:val="20"/>
          <w:lang w:val="en-ZA"/>
        </w:rPr>
        <w:t>Personal information as it pertains to POPIA, can be considered de-identified provided the stipulated de-identification process is undertaken. To ‘de-identify’’, in relation to personal information of a data subject, means to delete any information that—</w:t>
      </w:r>
    </w:p>
    <w:p w14:paraId="774E4462" w14:textId="1641A2D2" w:rsidR="003977E6" w:rsidRPr="00F64467" w:rsidRDefault="6147369E" w:rsidP="006838EE">
      <w:pPr>
        <w:spacing w:before="240"/>
        <w:jc w:val="both"/>
        <w:rPr>
          <w:rFonts w:eastAsia="Nunito" w:cs="Nunito"/>
          <w:color w:val="000000" w:themeColor="text1"/>
          <w:sz w:val="20"/>
          <w:szCs w:val="20"/>
          <w:lang w:val="en-ZA"/>
        </w:rPr>
      </w:pPr>
      <w:r w:rsidRPr="6147369E">
        <w:rPr>
          <w:rFonts w:eastAsia="Nunito" w:cs="Nunito"/>
          <w:color w:val="000000" w:themeColor="text1"/>
          <w:sz w:val="20"/>
          <w:szCs w:val="20"/>
          <w:lang w:val="en-ZA"/>
        </w:rPr>
        <w:t xml:space="preserve">(a) identifies the data </w:t>
      </w:r>
      <w:proofErr w:type="gramStart"/>
      <w:r w:rsidRPr="6147369E">
        <w:rPr>
          <w:rFonts w:eastAsia="Nunito" w:cs="Nunito"/>
          <w:color w:val="000000" w:themeColor="text1"/>
          <w:sz w:val="20"/>
          <w:szCs w:val="20"/>
          <w:lang w:val="en-ZA"/>
        </w:rPr>
        <w:t>subject;</w:t>
      </w:r>
      <w:proofErr w:type="gramEnd"/>
    </w:p>
    <w:p w14:paraId="0E58467A" w14:textId="706F894F" w:rsidR="003977E6" w:rsidRPr="00F64467" w:rsidRDefault="6147369E" w:rsidP="006838EE">
      <w:pPr>
        <w:spacing w:before="240"/>
        <w:jc w:val="both"/>
        <w:rPr>
          <w:rFonts w:eastAsia="Nunito" w:cs="Nunito"/>
          <w:color w:val="000000" w:themeColor="text1"/>
          <w:sz w:val="20"/>
          <w:szCs w:val="20"/>
          <w:lang w:val="en-ZA"/>
        </w:rPr>
      </w:pPr>
      <w:r w:rsidRPr="6147369E">
        <w:rPr>
          <w:rFonts w:eastAsia="Nunito" w:cs="Nunito"/>
          <w:color w:val="000000" w:themeColor="text1"/>
          <w:sz w:val="20"/>
          <w:szCs w:val="20"/>
          <w:lang w:val="en-ZA"/>
        </w:rPr>
        <w:t>(b) can be used or manipulated by a reasonably foreseeable method to identify the data subject; or</w:t>
      </w:r>
    </w:p>
    <w:p w14:paraId="5C910F36" w14:textId="3B711A53" w:rsidR="003977E6" w:rsidRPr="00F64467" w:rsidRDefault="6147369E" w:rsidP="006838EE">
      <w:pPr>
        <w:spacing w:before="240"/>
        <w:jc w:val="both"/>
        <w:rPr>
          <w:rFonts w:eastAsia="Nunito" w:cs="Nunito"/>
          <w:color w:val="000000" w:themeColor="text1"/>
          <w:sz w:val="20"/>
          <w:szCs w:val="20"/>
          <w:lang w:val="en-ZA"/>
        </w:rPr>
      </w:pPr>
      <w:r w:rsidRPr="6147369E">
        <w:rPr>
          <w:rFonts w:eastAsia="Nunito" w:cs="Nunito"/>
          <w:color w:val="000000" w:themeColor="text1"/>
          <w:sz w:val="20"/>
          <w:szCs w:val="20"/>
          <w:lang w:val="en-ZA"/>
        </w:rPr>
        <w:t>(c) can be linked by a reasonably foreseeable method to other information that identifies the data subject.</w:t>
      </w:r>
    </w:p>
    <w:p w14:paraId="274A4D21" w14:textId="7054B5C3" w:rsidR="003977E6" w:rsidRPr="00F64467" w:rsidRDefault="6147369E" w:rsidP="006838EE">
      <w:pPr>
        <w:spacing w:before="240"/>
        <w:jc w:val="both"/>
        <w:rPr>
          <w:rFonts w:eastAsia="Nunito" w:cs="Nunito"/>
          <w:color w:val="000000" w:themeColor="text1"/>
          <w:sz w:val="20"/>
          <w:szCs w:val="20"/>
          <w:lang w:val="en-ZA"/>
        </w:rPr>
      </w:pPr>
      <w:r w:rsidRPr="6147369E">
        <w:rPr>
          <w:rFonts w:eastAsia="Nunito" w:cs="Nunito"/>
          <w:color w:val="000000" w:themeColor="text1"/>
          <w:sz w:val="20"/>
          <w:szCs w:val="20"/>
          <w:lang w:val="en-ZA"/>
        </w:rPr>
        <w:t>There exists no clear guidance on reasonably foreseeable methods of re-identification, and thus it can be considered that the identifiability of personal data can be considered on a spectrum of risk of re-identification. Although</w:t>
      </w:r>
      <w:r w:rsidR="00D12BEC">
        <w:rPr>
          <w:rFonts w:eastAsia="Nunito" w:cs="Nunito"/>
          <w:color w:val="000000" w:themeColor="text1"/>
          <w:sz w:val="20"/>
          <w:szCs w:val="20"/>
          <w:lang w:val="en-ZA"/>
        </w:rPr>
        <w:t xml:space="preserve"> </w:t>
      </w:r>
      <w:r w:rsidR="00CE26C2">
        <w:rPr>
          <w:rFonts w:eastAsia="Nunito" w:cs="Nunito"/>
          <w:color w:val="000000" w:themeColor="text1"/>
          <w:sz w:val="20"/>
          <w:szCs w:val="20"/>
          <w:lang w:val="en-ZA"/>
        </w:rPr>
        <w:t>the</w:t>
      </w:r>
      <w:r w:rsidRPr="6147369E">
        <w:rPr>
          <w:rFonts w:eastAsia="Nunito" w:cs="Nunito"/>
          <w:color w:val="000000" w:themeColor="text1"/>
          <w:sz w:val="20"/>
          <w:szCs w:val="20"/>
          <w:lang w:val="en-ZA"/>
        </w:rPr>
        <w:t xml:space="preserve"> Original Study Data and Consortium-Shared Data have minimal risk of re-identification, as well as contractual limits on any attempts to re-identify any individuals, we commit to further reducing the risk of re-identification, in accordance with POPIA Section 10, in the context of sharing information outside the </w:t>
      </w:r>
      <w:r w:rsidR="004B6E2E">
        <w:rPr>
          <w:rFonts w:eastAsia="Nunito" w:cs="Nunito"/>
          <w:b/>
          <w:bCs/>
          <w:color w:val="000000" w:themeColor="text1"/>
          <w:sz w:val="20"/>
          <w:szCs w:val="20"/>
          <w:lang w:val="en-ZA" w:eastAsia="ja-JP"/>
        </w:rPr>
        <w:t>Core Data Team</w:t>
      </w:r>
      <w:r w:rsidR="00D449CA" w:rsidRPr="6147369E" w:rsidDel="00D449CA">
        <w:rPr>
          <w:rFonts w:eastAsia="Nunito" w:cs="Nunito"/>
          <w:color w:val="000000" w:themeColor="text1"/>
          <w:sz w:val="20"/>
          <w:szCs w:val="20"/>
          <w:lang w:val="en-ZA"/>
        </w:rPr>
        <w:t xml:space="preserve"> </w:t>
      </w:r>
      <w:r w:rsidRPr="6147369E">
        <w:rPr>
          <w:rFonts w:eastAsia="Nunito" w:cs="Nunito"/>
          <w:color w:val="000000" w:themeColor="text1"/>
          <w:sz w:val="20"/>
          <w:szCs w:val="20"/>
          <w:lang w:val="en-ZA"/>
        </w:rPr>
        <w:t xml:space="preserve">when processing the Original Study Data, or the broader </w:t>
      </w:r>
      <w:r w:rsidR="00D449CA" w:rsidRPr="6147369E">
        <w:rPr>
          <w:rFonts w:eastAsia="Nunito" w:cs="Nunito"/>
          <w:b/>
          <w:bCs/>
          <w:color w:val="000000" w:themeColor="text1"/>
          <w:sz w:val="20"/>
          <w:szCs w:val="20"/>
          <w:lang w:val="en-ZA" w:eastAsia="ja-JP"/>
        </w:rPr>
        <w:t xml:space="preserve">HE²AT </w:t>
      </w:r>
      <w:proofErr w:type="spellStart"/>
      <w:r w:rsidR="00D449CA">
        <w:rPr>
          <w:rFonts w:eastAsia="Nunito" w:cs="Nunito"/>
          <w:b/>
          <w:bCs/>
          <w:color w:val="000000" w:themeColor="text1"/>
          <w:sz w:val="20"/>
          <w:szCs w:val="20"/>
          <w:lang w:val="en-ZA" w:eastAsia="ja-JP"/>
        </w:rPr>
        <w:t>Center</w:t>
      </w:r>
      <w:proofErr w:type="spellEnd"/>
      <w:r w:rsidR="00D449CA">
        <w:rPr>
          <w:rFonts w:eastAsia="Nunito" w:cs="Nunito"/>
          <w:b/>
          <w:bCs/>
          <w:color w:val="000000" w:themeColor="text1"/>
          <w:sz w:val="20"/>
          <w:szCs w:val="20"/>
          <w:lang w:val="en-ZA" w:eastAsia="ja-JP"/>
        </w:rPr>
        <w:t xml:space="preserve"> </w:t>
      </w:r>
      <w:r w:rsidR="0043382D">
        <w:rPr>
          <w:rFonts w:eastAsia="Nunito" w:cs="Nunito"/>
          <w:b/>
          <w:bCs/>
          <w:color w:val="000000" w:themeColor="text1"/>
          <w:sz w:val="20"/>
          <w:szCs w:val="20"/>
          <w:lang w:val="en-ZA" w:eastAsia="ja-JP"/>
        </w:rPr>
        <w:t>Consortium</w:t>
      </w:r>
      <w:r w:rsidRPr="6147369E">
        <w:rPr>
          <w:rFonts w:eastAsia="Nunito" w:cs="Nunito"/>
          <w:color w:val="000000" w:themeColor="text1"/>
          <w:sz w:val="20"/>
          <w:szCs w:val="20"/>
          <w:lang w:val="en-ZA"/>
        </w:rPr>
        <w:t xml:space="preserve"> when producing the RP1/RP2 De-Identified Datasets. </w:t>
      </w:r>
    </w:p>
    <w:p w14:paraId="44E92FCB" w14:textId="64886663" w:rsidR="003977E6" w:rsidRPr="00F64467" w:rsidRDefault="003977E6" w:rsidP="006838EE">
      <w:pPr>
        <w:spacing w:before="240"/>
        <w:jc w:val="both"/>
        <w:rPr>
          <w:rFonts w:eastAsia="Nunito" w:cs="Nunito"/>
          <w:color w:val="000000" w:themeColor="text1"/>
          <w:sz w:val="20"/>
          <w:szCs w:val="20"/>
          <w:lang w:val="en-ZA"/>
        </w:rPr>
      </w:pPr>
      <w:r w:rsidRPr="00F64467">
        <w:rPr>
          <w:rFonts w:eastAsia="Nunito" w:cs="Nunito"/>
          <w:color w:val="000000" w:themeColor="text1"/>
          <w:sz w:val="20"/>
          <w:szCs w:val="20"/>
          <w:lang w:val="en-ZA"/>
        </w:rPr>
        <w:lastRenderedPageBreak/>
        <w:t xml:space="preserve">POPIA Section 10 prescribes the principle of </w:t>
      </w:r>
      <w:r w:rsidR="0043382D">
        <w:rPr>
          <w:rFonts w:eastAsia="Nunito" w:cs="Nunito"/>
          <w:color w:val="000000" w:themeColor="text1"/>
          <w:sz w:val="20"/>
          <w:szCs w:val="20"/>
          <w:lang w:val="en-ZA"/>
        </w:rPr>
        <w:t>“</w:t>
      </w:r>
      <w:r w:rsidRPr="00F64467">
        <w:rPr>
          <w:rFonts w:eastAsia="Nunito" w:cs="Nunito"/>
          <w:color w:val="000000" w:themeColor="text1"/>
          <w:sz w:val="20"/>
          <w:szCs w:val="20"/>
          <w:lang w:val="en-ZA"/>
        </w:rPr>
        <w:t>Minimality</w:t>
      </w:r>
      <w:r w:rsidR="0043382D">
        <w:rPr>
          <w:rFonts w:eastAsia="Nunito" w:cs="Nunito"/>
          <w:color w:val="000000" w:themeColor="text1"/>
          <w:sz w:val="20"/>
          <w:szCs w:val="20"/>
          <w:lang w:val="en-ZA"/>
        </w:rPr>
        <w:t>”</w:t>
      </w:r>
      <w:r w:rsidRPr="00F64467">
        <w:rPr>
          <w:rFonts w:eastAsia="Nunito" w:cs="Nunito"/>
          <w:color w:val="000000" w:themeColor="text1"/>
          <w:sz w:val="20"/>
          <w:szCs w:val="20"/>
          <w:lang w:val="en-ZA"/>
        </w:rPr>
        <w:t xml:space="preserve">, which means that only information relevant to the purpose of the study should be processed. Where personal information is acquired that is required to fulfil the research purposes described by the relevant research project protocols, de-identification will be implemented according to the following </w:t>
      </w:r>
      <w:r w:rsidR="00652A11" w:rsidRPr="00F64467">
        <w:rPr>
          <w:rFonts w:eastAsia="Nunito" w:cs="Nunito"/>
          <w:color w:val="000000" w:themeColor="text1"/>
          <w:sz w:val="20"/>
          <w:szCs w:val="20"/>
          <w:lang w:val="en-ZA"/>
        </w:rPr>
        <w:t>steps</w:t>
      </w:r>
      <w:r w:rsidR="002D6003" w:rsidRPr="00F64467">
        <w:rPr>
          <w:rFonts w:eastAsia="Nunito" w:cs="Nunito"/>
          <w:color w:val="000000" w:themeColor="text1"/>
          <w:sz w:val="20"/>
          <w:szCs w:val="20"/>
          <w:lang w:val="en-ZA"/>
        </w:rPr>
        <w:t>,</w:t>
      </w:r>
      <w:r w:rsidR="00652A11" w:rsidRPr="00F64467">
        <w:rPr>
          <w:rFonts w:eastAsia="Nunito" w:cs="Nunito"/>
          <w:color w:val="000000" w:themeColor="text1"/>
          <w:sz w:val="20"/>
          <w:szCs w:val="20"/>
          <w:lang w:val="en-ZA"/>
        </w:rPr>
        <w:t xml:space="preserve"> </w:t>
      </w:r>
      <w:r w:rsidRPr="00F64467">
        <w:rPr>
          <w:rFonts w:eastAsia="Nunito" w:cs="Nunito"/>
          <w:color w:val="000000" w:themeColor="text1"/>
          <w:sz w:val="20"/>
          <w:szCs w:val="20"/>
          <w:lang w:val="en-ZA"/>
        </w:rPr>
        <w:t xml:space="preserve">which </w:t>
      </w:r>
      <w:r w:rsidR="002D6003" w:rsidRPr="00F64467">
        <w:rPr>
          <w:rFonts w:eastAsia="Nunito" w:cs="Nunito"/>
          <w:color w:val="000000" w:themeColor="text1"/>
          <w:sz w:val="20"/>
          <w:szCs w:val="20"/>
          <w:lang w:val="en-ZA"/>
        </w:rPr>
        <w:t>are</w:t>
      </w:r>
      <w:r w:rsidRPr="00F64467">
        <w:rPr>
          <w:rFonts w:eastAsia="Nunito" w:cs="Nunito"/>
          <w:color w:val="000000" w:themeColor="text1"/>
          <w:sz w:val="20"/>
          <w:szCs w:val="20"/>
          <w:lang w:val="en-ZA"/>
        </w:rPr>
        <w:t xml:space="preserve"> guided by US Department of Human and Health Services (HSS)</w:t>
      </w:r>
      <w:r w:rsidRPr="64948CA5">
        <w:rPr>
          <w:rStyle w:val="FootnoteReference"/>
          <w:rFonts w:eastAsia="Nunito" w:cs="Nunito"/>
          <w:color w:val="000000" w:themeColor="text1"/>
          <w:sz w:val="20"/>
          <w:szCs w:val="20"/>
          <w:lang w:val="en-ZA"/>
        </w:rPr>
        <w:footnoteReference w:id="5"/>
      </w:r>
      <w:r w:rsidRPr="00F64467">
        <w:rPr>
          <w:rFonts w:eastAsia="Nunito" w:cs="Nunito"/>
          <w:color w:val="000000" w:themeColor="text1"/>
          <w:sz w:val="20"/>
          <w:szCs w:val="20"/>
          <w:lang w:val="en-ZA"/>
        </w:rPr>
        <w:t xml:space="preserve"> guidelines</w:t>
      </w:r>
      <w:r w:rsidR="00CC79A1" w:rsidRPr="00F64467">
        <w:rPr>
          <w:rFonts w:eastAsia="Nunito" w:cs="Nunito"/>
          <w:color w:val="000000" w:themeColor="text1"/>
          <w:sz w:val="20"/>
          <w:szCs w:val="20"/>
          <w:vertAlign w:val="superscript"/>
          <w:lang w:val="en-ZA"/>
        </w:rPr>
        <w:t xml:space="preserve"> </w:t>
      </w:r>
      <w:r w:rsidRPr="00F64467">
        <w:rPr>
          <w:rFonts w:eastAsia="Nunito" w:cs="Nunito"/>
          <w:color w:val="000000" w:themeColor="text1"/>
          <w:sz w:val="20"/>
          <w:szCs w:val="20"/>
          <w:lang w:val="en-ZA"/>
        </w:rPr>
        <w:t>and informed by the findings in Zandbergen’s 2014 review on geographic masking strategies.</w:t>
      </w:r>
      <w:r w:rsidRPr="00F64467">
        <w:rPr>
          <w:rFonts w:eastAsia="Nunito" w:cs="Nunito"/>
          <w:color w:val="000000" w:themeColor="text1"/>
          <w:sz w:val="20"/>
          <w:szCs w:val="20"/>
          <w:vertAlign w:val="superscript"/>
          <w:lang w:val="en-ZA"/>
        </w:rPr>
        <w:footnoteReference w:id="6"/>
      </w:r>
      <w:bookmarkStart w:id="63" w:name="_Toc173777815"/>
      <w:r w:rsidR="64948CA5" w:rsidRPr="64948CA5">
        <w:rPr>
          <w:rFonts w:eastAsia="Nunito" w:cs="Nunito"/>
          <w:color w:val="000000" w:themeColor="text1"/>
          <w:sz w:val="20"/>
          <w:szCs w:val="20"/>
          <w:lang w:val="en-ZA"/>
        </w:rPr>
        <w:t xml:space="preserve"> </w:t>
      </w:r>
    </w:p>
    <w:p w14:paraId="7C445CB7" w14:textId="5755EF60" w:rsidR="003977E6" w:rsidRPr="00F64467" w:rsidRDefault="576F4CA2" w:rsidP="6147369E">
      <w:pPr>
        <w:pStyle w:val="Heading2"/>
        <w:rPr>
          <w:rFonts w:ascii="Nunito" w:eastAsia="Nunito" w:hAnsi="Nunito" w:cs="Nunito"/>
        </w:rPr>
      </w:pPr>
      <w:bookmarkStart w:id="64" w:name="_Toc174562937"/>
      <w:bookmarkStart w:id="65" w:name="_Toc176947024"/>
      <w:r w:rsidRPr="576F4CA2">
        <w:rPr>
          <w:rFonts w:ascii="Nunito" w:eastAsia="Nunito" w:hAnsi="Nunito" w:cs="Nunito"/>
        </w:rPr>
        <w:t>Safe Harbour and/or expert determination</w:t>
      </w:r>
      <w:bookmarkEnd w:id="65"/>
    </w:p>
    <w:p w14:paraId="3DC0FD07" w14:textId="1E442DD7" w:rsidR="003977E6" w:rsidRPr="00F64467" w:rsidRDefault="6147369E" w:rsidP="006838EE">
      <w:pPr>
        <w:spacing w:before="240"/>
        <w:jc w:val="both"/>
        <w:rPr>
          <w:rFonts w:eastAsia="Nunito" w:cs="Nunito"/>
          <w:color w:val="000000" w:themeColor="text1"/>
          <w:sz w:val="20"/>
          <w:szCs w:val="20"/>
          <w:lang w:val="en-ZA"/>
        </w:rPr>
      </w:pPr>
      <w:r w:rsidRPr="6147369E">
        <w:rPr>
          <w:rFonts w:eastAsia="Nunito" w:cs="Nunito"/>
          <w:color w:val="000000" w:themeColor="text1"/>
          <w:sz w:val="20"/>
          <w:szCs w:val="20"/>
          <w:lang w:val="en-ZA"/>
        </w:rPr>
        <w:t xml:space="preserve">We apply the principles of de-identification through two complementary approaches, for production of the RP1/RP2 de-identified datasets described above. The Safe Harbour approach is utilised where feasible, where 18 identifying variables are removed, including all dates, and high-resolution geolocation information. Additionally, the expert determination approach, which relies on an external expert to certify the minimal risk of re-identification, is used in conjunction with, and in certain cases, in lieu of the Safe Harbour approach, as appropriate. External expert advice and inputs from the Data Access Committee is sought to determine risk of re-identification before sharing with external parties. For example, sensitive dates will be aggregated to calendar years as whole numbers, and ages will be reported in five-year age bands, rather than as whole numbers, to further reduce the risk of re-identification. </w:t>
      </w:r>
    </w:p>
    <w:p w14:paraId="40DB616D" w14:textId="766AB8A0" w:rsidR="003977E6" w:rsidRPr="00F64467" w:rsidRDefault="576F4CA2" w:rsidP="6147369E">
      <w:pPr>
        <w:pStyle w:val="Heading2"/>
        <w:rPr>
          <w:rFonts w:ascii="Nunito" w:eastAsia="Nunito" w:hAnsi="Nunito" w:cs="Nunito"/>
        </w:rPr>
      </w:pPr>
      <w:bookmarkStart w:id="66" w:name="_Toc176947025"/>
      <w:r w:rsidRPr="576F4CA2">
        <w:rPr>
          <w:rFonts w:ascii="Nunito" w:eastAsia="Nunito" w:hAnsi="Nunito" w:cs="Nunito"/>
        </w:rPr>
        <w:t>Geographic aggregation</w:t>
      </w:r>
      <w:bookmarkEnd w:id="63"/>
      <w:bookmarkEnd w:id="64"/>
      <w:bookmarkEnd w:id="66"/>
    </w:p>
    <w:p w14:paraId="4E6C9AD0" w14:textId="691266CD" w:rsidR="0047647D" w:rsidRPr="00F64467" w:rsidRDefault="6147369E" w:rsidP="006838EE">
      <w:pPr>
        <w:pStyle w:val="NormalWeb"/>
        <w:spacing w:before="240" w:beforeAutospacing="0" w:line="276" w:lineRule="auto"/>
        <w:jc w:val="both"/>
        <w:rPr>
          <w:rFonts w:ascii="Nunito" w:eastAsia="Nunito" w:hAnsi="Nunito" w:cs="Nunito"/>
          <w:sz w:val="20"/>
          <w:szCs w:val="20"/>
        </w:rPr>
      </w:pPr>
      <w:r w:rsidRPr="6147369E">
        <w:rPr>
          <w:rFonts w:ascii="Nunito" w:eastAsia="Nunito" w:hAnsi="Nunito" w:cs="Nunito"/>
          <w:sz w:val="20"/>
          <w:szCs w:val="20"/>
        </w:rPr>
        <w:t xml:space="preserve">Street addresses may be aggregated into larger geographical regions to prevent the derivation of individual residential locations. Population density provides a good guide to the spatial granularity required.  For instance, in RP2, where high spatial granularity is necessary to map urban heat-health outcomes, consortium shared data will be aggregated at the level of census small areas or wards with spatial scales of 2 to 5 km which would typically expand the population of potential data subjects into the range of 1000s of individuals. </w:t>
      </w:r>
    </w:p>
    <w:p w14:paraId="08F3F63E" w14:textId="3144A258" w:rsidR="64948CA5" w:rsidRDefault="6147369E" w:rsidP="006838EE">
      <w:pPr>
        <w:pStyle w:val="NormalWeb"/>
        <w:spacing w:before="240" w:beforeAutospacing="0" w:line="276" w:lineRule="auto"/>
        <w:jc w:val="both"/>
        <w:rPr>
          <w:rFonts w:ascii="Nunito" w:eastAsia="Nunito" w:hAnsi="Nunito" w:cs="Nunito"/>
          <w:sz w:val="20"/>
          <w:szCs w:val="20"/>
        </w:rPr>
      </w:pPr>
      <w:r w:rsidRPr="6147369E">
        <w:rPr>
          <w:rFonts w:ascii="Nunito" w:eastAsia="Nunito" w:hAnsi="Nunito" w:cs="Nunito"/>
          <w:sz w:val="20"/>
          <w:szCs w:val="20"/>
        </w:rPr>
        <w:t xml:space="preserve">Larger geographical areas will be used in the aggregation process if an area has a low population density or contains sensitive locations that might make identification easier. For example, in sparsely populated regions, aggregation might occur at a municipal or district level instead of a smaller area like a ward. This ensures that even in areas with fewer individuals, privacy is maintained by preventing identifying any individual within the dataset. The aggregation process will also account for the number of records that map to the same geographical area, adjusting the aggregation level accordingly to ensure privacy is preserved. </w:t>
      </w:r>
    </w:p>
    <w:p w14:paraId="0CD2A7C0" w14:textId="5A656DFF" w:rsidR="003977E6" w:rsidRPr="00F64467" w:rsidRDefault="576F4CA2" w:rsidP="6147369E">
      <w:pPr>
        <w:pStyle w:val="Heading2"/>
        <w:rPr>
          <w:rFonts w:ascii="Nunito" w:eastAsia="Nunito" w:hAnsi="Nunito" w:cs="Nunito"/>
        </w:rPr>
      </w:pPr>
      <w:bookmarkStart w:id="67" w:name="_Toc173777816"/>
      <w:bookmarkStart w:id="68" w:name="_Toc174562938"/>
      <w:bookmarkStart w:id="69" w:name="_Toc176947026"/>
      <w:r w:rsidRPr="576F4CA2">
        <w:rPr>
          <w:rFonts w:ascii="Nunito" w:eastAsia="Nunito" w:hAnsi="Nunito" w:cs="Nunito"/>
        </w:rPr>
        <w:lastRenderedPageBreak/>
        <w:t>Location jittering</w:t>
      </w:r>
      <w:bookmarkEnd w:id="67"/>
      <w:bookmarkEnd w:id="68"/>
      <w:bookmarkEnd w:id="69"/>
    </w:p>
    <w:p w14:paraId="4FEF40B3" w14:textId="5A20A7EC" w:rsidR="003977E6" w:rsidRPr="00F64467" w:rsidRDefault="003977E6" w:rsidP="006838EE">
      <w:pPr>
        <w:overflowPunct w:val="0"/>
        <w:autoSpaceDE w:val="0"/>
        <w:autoSpaceDN w:val="0"/>
        <w:adjustRightInd w:val="0"/>
        <w:spacing w:before="240" w:after="0"/>
        <w:jc w:val="both"/>
        <w:rPr>
          <w:rFonts w:eastAsia="Nunito" w:cs="Nunito"/>
          <w:color w:val="000000" w:themeColor="text1"/>
          <w:sz w:val="20"/>
          <w:szCs w:val="20"/>
          <w:lang w:val="en-ZA"/>
        </w:rPr>
      </w:pPr>
      <w:r w:rsidRPr="00F64467">
        <w:rPr>
          <w:rFonts w:eastAsia="Nunito" w:cs="Nunito"/>
          <w:color w:val="000000" w:themeColor="text1"/>
          <w:sz w:val="20"/>
          <w:szCs w:val="20"/>
          <w:lang w:val="en-ZA"/>
        </w:rPr>
        <w:t>Latitude/longitude coordinates may be "jittered" by adding random values to each coordinate to obscure the exact location while retaining sufficient geographical information to support analysis. As detailed by Zandbergen (2014)</w:t>
      </w:r>
      <w:r w:rsidR="0024538A" w:rsidRPr="00F64467">
        <w:rPr>
          <w:rStyle w:val="FootnoteReference"/>
          <w:rFonts w:eastAsia="Nunito" w:cs="Nunito"/>
          <w:color w:val="000000" w:themeColor="text1"/>
          <w:sz w:val="20"/>
          <w:szCs w:val="20"/>
          <w:lang w:val="en-ZA"/>
        </w:rPr>
        <w:footnoteReference w:id="7"/>
      </w:r>
      <w:r w:rsidRPr="00F64467">
        <w:rPr>
          <w:rFonts w:eastAsia="Nunito" w:cs="Nunito"/>
          <w:color w:val="000000" w:themeColor="text1"/>
          <w:sz w:val="20"/>
          <w:szCs w:val="20"/>
          <w:lang w:val="en-ZA"/>
        </w:rPr>
        <w:t xml:space="preserve">, jittering can involve various methods: </w:t>
      </w:r>
    </w:p>
    <w:p w14:paraId="37B21676" w14:textId="4E540C86" w:rsidR="00804C05" w:rsidRPr="00F64467" w:rsidRDefault="6147369E" w:rsidP="006838EE">
      <w:pPr>
        <w:overflowPunct w:val="0"/>
        <w:autoSpaceDE w:val="0"/>
        <w:autoSpaceDN w:val="0"/>
        <w:adjustRightInd w:val="0"/>
        <w:spacing w:before="240" w:after="0"/>
        <w:jc w:val="both"/>
        <w:rPr>
          <w:rFonts w:eastAsia="Nunito" w:cs="Nunito"/>
          <w:color w:val="000000" w:themeColor="text1"/>
          <w:sz w:val="20"/>
          <w:szCs w:val="20"/>
          <w:lang w:val="en-ZA"/>
        </w:rPr>
      </w:pPr>
      <w:r w:rsidRPr="6147369E">
        <w:rPr>
          <w:rFonts w:eastAsia="Nunito" w:cs="Nunito"/>
          <w:sz w:val="20"/>
          <w:szCs w:val="20"/>
          <w:lang w:val="en-ZA"/>
        </w:rPr>
        <w:t xml:space="preserve">One method is </w:t>
      </w:r>
      <w:r w:rsidRPr="6147369E">
        <w:rPr>
          <w:rStyle w:val="Strong"/>
          <w:rFonts w:eastAsia="Nunito" w:cs="Nunito"/>
          <w:sz w:val="20"/>
          <w:szCs w:val="20"/>
          <w:lang w:val="en-ZA"/>
        </w:rPr>
        <w:t>Random Direction and Fixed Radius</w:t>
      </w:r>
      <w:r w:rsidRPr="6147369E">
        <w:rPr>
          <w:rFonts w:eastAsia="Nunito" w:cs="Nunito"/>
          <w:sz w:val="20"/>
          <w:szCs w:val="20"/>
          <w:lang w:val="en-ZA"/>
        </w:rPr>
        <w:t xml:space="preserve">, where points are displaced randomly within a fixed radius around the original location. Another method, </w:t>
      </w:r>
      <w:r w:rsidRPr="6147369E">
        <w:rPr>
          <w:rStyle w:val="Strong"/>
          <w:rFonts w:eastAsia="Nunito" w:cs="Nunito"/>
          <w:sz w:val="20"/>
          <w:szCs w:val="20"/>
          <w:lang w:val="en-ZA"/>
        </w:rPr>
        <w:t>Random Perturbation within a Circle</w:t>
      </w:r>
      <w:r w:rsidRPr="6147369E">
        <w:rPr>
          <w:rFonts w:eastAsia="Nunito" w:cs="Nunito"/>
          <w:sz w:val="20"/>
          <w:szCs w:val="20"/>
          <w:lang w:val="en-ZA"/>
        </w:rPr>
        <w:t xml:space="preserve">, places locations within a circular area with displacement following a uniform or normal distribution. </w:t>
      </w:r>
      <w:r w:rsidRPr="6147369E">
        <w:rPr>
          <w:rStyle w:val="Strong"/>
          <w:rFonts w:eastAsia="Nunito" w:cs="Nunito"/>
          <w:sz w:val="20"/>
          <w:szCs w:val="20"/>
          <w:lang w:val="en-ZA"/>
        </w:rPr>
        <w:t>Gaussian Displacement</w:t>
      </w:r>
      <w:r w:rsidRPr="6147369E">
        <w:rPr>
          <w:rFonts w:eastAsia="Nunito" w:cs="Nunito"/>
          <w:sz w:val="20"/>
          <w:szCs w:val="20"/>
          <w:lang w:val="en-ZA"/>
        </w:rPr>
        <w:t xml:space="preserve"> involves random direction but with distances following a Gaussian distribution, adjusted based on local population density. </w:t>
      </w:r>
      <w:r w:rsidRPr="6147369E">
        <w:rPr>
          <w:rStyle w:val="Strong"/>
          <w:rFonts w:eastAsia="Nunito" w:cs="Nunito"/>
          <w:sz w:val="20"/>
          <w:szCs w:val="20"/>
          <w:lang w:val="en-ZA"/>
        </w:rPr>
        <w:t>Donut Masking</w:t>
      </w:r>
      <w:r w:rsidRPr="6147369E">
        <w:rPr>
          <w:rFonts w:eastAsia="Nunito" w:cs="Nunito"/>
          <w:sz w:val="20"/>
          <w:szCs w:val="20"/>
          <w:lang w:val="en-ZA"/>
        </w:rPr>
        <w:t xml:space="preserve"> sets minimum and maximum displacement levels, ensuring locations are neither too close nor too far from the original points. Finally, </w:t>
      </w:r>
      <w:r w:rsidRPr="6147369E">
        <w:rPr>
          <w:rStyle w:val="Strong"/>
          <w:rFonts w:eastAsia="Nunito" w:cs="Nunito"/>
          <w:sz w:val="20"/>
          <w:szCs w:val="20"/>
          <w:lang w:val="en-ZA"/>
        </w:rPr>
        <w:t>Bimodal Gaussian Displacement</w:t>
      </w:r>
      <w:r w:rsidRPr="6147369E">
        <w:rPr>
          <w:rFonts w:eastAsia="Nunito" w:cs="Nunito"/>
          <w:sz w:val="20"/>
          <w:szCs w:val="20"/>
          <w:lang w:val="en-ZA"/>
        </w:rPr>
        <w:t xml:space="preserve"> is a variation of Gaussian masking, achieving effects </w:t>
      </w:r>
      <w:proofErr w:type="gramStart"/>
      <w:r w:rsidRPr="6147369E">
        <w:rPr>
          <w:rFonts w:eastAsia="Nunito" w:cs="Nunito"/>
          <w:sz w:val="20"/>
          <w:szCs w:val="20"/>
          <w:lang w:val="en-ZA"/>
        </w:rPr>
        <w:t>similar to</w:t>
      </w:r>
      <w:proofErr w:type="gramEnd"/>
      <w:r w:rsidRPr="6147369E">
        <w:rPr>
          <w:rFonts w:eastAsia="Nunito" w:cs="Nunito"/>
          <w:sz w:val="20"/>
          <w:szCs w:val="20"/>
          <w:lang w:val="en-ZA"/>
        </w:rPr>
        <w:t xml:space="preserve"> donut masking but with less uniform placement probability.</w:t>
      </w:r>
    </w:p>
    <w:p w14:paraId="56F05284" w14:textId="77777777" w:rsidR="00804C05" w:rsidRPr="00F64467" w:rsidRDefault="00804C05" w:rsidP="6147369E">
      <w:pPr>
        <w:overflowPunct w:val="0"/>
        <w:autoSpaceDE w:val="0"/>
        <w:autoSpaceDN w:val="0"/>
        <w:adjustRightInd w:val="0"/>
        <w:spacing w:before="240" w:after="0"/>
        <w:ind w:left="720"/>
        <w:rPr>
          <w:rFonts w:eastAsia="Nunito" w:cs="Nunito"/>
          <w:color w:val="000000" w:themeColor="text1"/>
          <w:sz w:val="20"/>
          <w:szCs w:val="20"/>
          <w:lang w:val="en-ZA"/>
        </w:rPr>
      </w:pPr>
    </w:p>
    <w:p w14:paraId="13DE8176" w14:textId="77777777" w:rsidR="003977E6" w:rsidRPr="00F64467" w:rsidRDefault="003977E6" w:rsidP="6147369E">
      <w:pPr>
        <w:keepNext/>
        <w:spacing w:before="240"/>
        <w:rPr>
          <w:rFonts w:eastAsia="Nunito" w:cs="Nunito"/>
          <w:color w:val="000000" w:themeColor="text1"/>
          <w:sz w:val="20"/>
          <w:szCs w:val="20"/>
          <w:lang w:val="en-ZA"/>
        </w:rPr>
      </w:pPr>
      <w:r>
        <w:rPr>
          <w:noProof/>
        </w:rPr>
        <w:lastRenderedPageBreak/>
        <w:drawing>
          <wp:inline distT="0" distB="0" distL="0" distR="0" wp14:anchorId="1CF3E703" wp14:editId="1133DBCF">
            <wp:extent cx="5251450" cy="3812912"/>
            <wp:effectExtent l="0" t="0" r="6350" b="0"/>
            <wp:docPr id="1535100852" name="Picture 1" descr="A diagram of different colors of a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3">
                      <a:extLst>
                        <a:ext uri="{28A0092B-C50C-407E-A947-70E740481C1C}">
                          <a14:useLocalDpi xmlns:a14="http://schemas.microsoft.com/office/drawing/2010/main" val="0"/>
                        </a:ext>
                      </a:extLst>
                    </a:blip>
                    <a:stretch>
                      <a:fillRect/>
                    </a:stretch>
                  </pic:blipFill>
                  <pic:spPr>
                    <a:xfrm>
                      <a:off x="0" y="0"/>
                      <a:ext cx="5251450" cy="3812912"/>
                    </a:xfrm>
                    <a:prstGeom prst="rect">
                      <a:avLst/>
                    </a:prstGeom>
                  </pic:spPr>
                </pic:pic>
              </a:graphicData>
            </a:graphic>
          </wp:inline>
        </w:drawing>
      </w:r>
    </w:p>
    <w:p w14:paraId="5A193AC5" w14:textId="7FE1993F" w:rsidR="003977E6" w:rsidRPr="00F64467" w:rsidRDefault="6147369E" w:rsidP="006838EE">
      <w:pPr>
        <w:pStyle w:val="Caption"/>
        <w:spacing w:before="240" w:line="276" w:lineRule="auto"/>
        <w:jc w:val="both"/>
        <w:rPr>
          <w:rFonts w:eastAsia="Nunito" w:cs="Nunito"/>
          <w:color w:val="000000" w:themeColor="text1"/>
          <w:sz w:val="20"/>
          <w:szCs w:val="20"/>
          <w:lang w:val="en-ZA"/>
        </w:rPr>
      </w:pPr>
      <w:r w:rsidRPr="6147369E">
        <w:rPr>
          <w:rFonts w:eastAsia="Nunito" w:cs="Nunito"/>
          <w:color w:val="000000" w:themeColor="text1"/>
          <w:sz w:val="20"/>
          <w:szCs w:val="20"/>
          <w:lang w:val="en-ZA"/>
        </w:rPr>
        <w:t xml:space="preserve">Figure </w:t>
      </w:r>
      <w:r w:rsidR="4268C3F7" w:rsidRPr="6147369E">
        <w:rPr>
          <w:color w:val="000000" w:themeColor="text1"/>
          <w:sz w:val="20"/>
          <w:szCs w:val="20"/>
          <w:lang w:val="en-ZA"/>
        </w:rPr>
        <w:fldChar w:fldCharType="begin"/>
      </w:r>
      <w:r w:rsidR="4268C3F7" w:rsidRPr="6147369E">
        <w:rPr>
          <w:color w:val="000000" w:themeColor="text1"/>
          <w:sz w:val="20"/>
          <w:szCs w:val="20"/>
          <w:lang w:val="en-ZA"/>
        </w:rPr>
        <w:instrText xml:space="preserve"> SEQ Figure \* ARABIC </w:instrText>
      </w:r>
      <w:r w:rsidR="4268C3F7" w:rsidRPr="6147369E">
        <w:rPr>
          <w:color w:val="000000" w:themeColor="text1"/>
          <w:sz w:val="20"/>
          <w:szCs w:val="20"/>
          <w:lang w:val="en-ZA"/>
        </w:rPr>
        <w:fldChar w:fldCharType="separate"/>
      </w:r>
      <w:r w:rsidRPr="6147369E">
        <w:rPr>
          <w:noProof/>
          <w:color w:val="000000" w:themeColor="text1"/>
          <w:sz w:val="20"/>
          <w:szCs w:val="20"/>
          <w:lang w:val="en-ZA"/>
        </w:rPr>
        <w:t>3</w:t>
      </w:r>
      <w:r w:rsidR="4268C3F7" w:rsidRPr="6147369E">
        <w:rPr>
          <w:color w:val="000000" w:themeColor="text1"/>
          <w:sz w:val="20"/>
          <w:szCs w:val="20"/>
          <w:lang w:val="en-ZA"/>
        </w:rPr>
        <w:fldChar w:fldCharType="end"/>
      </w:r>
      <w:r w:rsidRPr="6147369E">
        <w:rPr>
          <w:rFonts w:eastAsia="Nunito" w:cs="Nunito"/>
          <w:color w:val="000000" w:themeColor="text1"/>
          <w:sz w:val="20"/>
          <w:szCs w:val="20"/>
          <w:lang w:val="en-ZA"/>
        </w:rPr>
        <w:t>: Geographic Masking Techniques: Different geographic masking techniques as described by Zandbergen (2014). (a) Random direction and fixed radius; (b) Random perturbation within a circle; (c) Gaussian displacement; (d) Donut masking; (e) Bimodal Gaussian displacement.</w:t>
      </w:r>
    </w:p>
    <w:p w14:paraId="32030C66" w14:textId="1E3535E9" w:rsidR="003977E6" w:rsidRPr="00F64467" w:rsidRDefault="6147369E" w:rsidP="006838EE">
      <w:pPr>
        <w:pStyle w:val="NormalWeb"/>
        <w:spacing w:before="240" w:beforeAutospacing="0" w:line="276" w:lineRule="auto"/>
        <w:jc w:val="both"/>
        <w:rPr>
          <w:rFonts w:ascii="Nunito" w:eastAsia="Nunito" w:hAnsi="Nunito" w:cs="Nunito"/>
          <w:sz w:val="20"/>
          <w:szCs w:val="20"/>
        </w:rPr>
      </w:pPr>
      <w:r w:rsidRPr="6147369E">
        <w:rPr>
          <w:rStyle w:val="Strong"/>
          <w:rFonts w:ascii="Nunito" w:eastAsia="Nunito" w:hAnsi="Nunito" w:cs="Nunito"/>
          <w:sz w:val="20"/>
          <w:szCs w:val="20"/>
        </w:rPr>
        <w:t>Jittering</w:t>
      </w:r>
      <w:r w:rsidRPr="6147369E">
        <w:rPr>
          <w:rFonts w:ascii="Nunito" w:eastAsia="Nunito" w:hAnsi="Nunito" w:cs="Nunito"/>
          <w:sz w:val="20"/>
          <w:szCs w:val="20"/>
        </w:rPr>
        <w:t xml:space="preserve"> is applied when finer spatial detail is necessary, but privacy must still be protected, </w:t>
      </w:r>
      <w:r w:rsidRPr="6147369E">
        <w:rPr>
          <w:rFonts w:ascii="Nunito" w:eastAsia="Nunito" w:hAnsi="Nunito" w:cs="Nunito"/>
          <w:sz w:val="19"/>
          <w:szCs w:val="19"/>
        </w:rPr>
        <w:t xml:space="preserve">such as RP2, where urban heat-health outcomes are analysed at a high-resolution (e.g., census small areas or wards). </w:t>
      </w:r>
    </w:p>
    <w:p w14:paraId="5E811BF3" w14:textId="58A55DE6" w:rsidR="003977E6" w:rsidRPr="00F64467" w:rsidRDefault="6147369E" w:rsidP="006838EE">
      <w:pPr>
        <w:pStyle w:val="NormalWeb"/>
        <w:spacing w:before="240" w:beforeAutospacing="0" w:line="276" w:lineRule="auto"/>
        <w:jc w:val="both"/>
        <w:rPr>
          <w:rFonts w:ascii="Nunito" w:eastAsia="Nunito" w:hAnsi="Nunito" w:cs="Nunito"/>
          <w:sz w:val="20"/>
          <w:szCs w:val="20"/>
        </w:rPr>
      </w:pPr>
      <w:r w:rsidRPr="6147369E">
        <w:rPr>
          <w:rStyle w:val="Strong"/>
          <w:rFonts w:ascii="Nunito" w:eastAsia="Nunito" w:hAnsi="Nunito" w:cs="Nunito"/>
          <w:sz w:val="20"/>
          <w:szCs w:val="20"/>
        </w:rPr>
        <w:t>Gaussian displacement jittering</w:t>
      </w:r>
      <w:r w:rsidRPr="6147369E">
        <w:rPr>
          <w:rFonts w:ascii="Nunito" w:eastAsia="Nunito" w:hAnsi="Nunito" w:cs="Nunito"/>
          <w:sz w:val="20"/>
          <w:szCs w:val="20"/>
        </w:rPr>
        <w:t xml:space="preserve"> is specifically used when more precise geographic information is required, balancing data utility and privacy by adjusting displacement based on population density.</w:t>
      </w:r>
    </w:p>
    <w:p w14:paraId="64B390B4" w14:textId="360EB170" w:rsidR="1B45054D" w:rsidRDefault="1B45054D" w:rsidP="006838EE">
      <w:pPr>
        <w:spacing w:before="240" w:after="0"/>
        <w:jc w:val="both"/>
        <w:rPr>
          <w:rFonts w:eastAsia="Nunito" w:cs="Nunito"/>
          <w:color w:val="000000" w:themeColor="text1"/>
          <w:sz w:val="20"/>
          <w:szCs w:val="20"/>
          <w:lang w:val="en-ZA"/>
        </w:rPr>
      </w:pPr>
      <w:r w:rsidRPr="1B45054D">
        <w:rPr>
          <w:rFonts w:eastAsia="Nunito" w:cs="Nunito"/>
          <w:color w:val="000000" w:themeColor="text1"/>
          <w:sz w:val="20"/>
          <w:szCs w:val="20"/>
          <w:lang w:val="en-ZA"/>
        </w:rPr>
        <w:t>The risk of re-identification will be quantified using spatial k-anonymity metrics, as described by Zandbergen (2014)</w:t>
      </w:r>
      <w:r w:rsidRPr="1B45054D">
        <w:rPr>
          <w:rStyle w:val="FootnoteReference"/>
          <w:rFonts w:eastAsia="Nunito" w:cs="Nunito"/>
          <w:color w:val="000000" w:themeColor="text1"/>
          <w:sz w:val="20"/>
          <w:szCs w:val="20"/>
          <w:lang w:val="en-ZA"/>
        </w:rPr>
        <w:footnoteReference w:id="8"/>
      </w:r>
      <w:r w:rsidRPr="1B45054D">
        <w:rPr>
          <w:rFonts w:eastAsia="Nunito" w:cs="Nunito"/>
          <w:color w:val="000000" w:themeColor="text1"/>
          <w:sz w:val="20"/>
          <w:szCs w:val="20"/>
          <w:lang w:val="en-ZA"/>
        </w:rPr>
        <w:t>. This involves ensuring that each masked location is indistinguishable from at least k-1 other locations within a specified distance. The displacement required for adequate masking will be inversely proportional to the local population density to maintain high spatial k-anonymity.</w:t>
      </w:r>
    </w:p>
    <w:p w14:paraId="02153413" w14:textId="44B70487" w:rsidR="1B45054D" w:rsidRDefault="1B45054D" w:rsidP="6147369E">
      <w:pPr>
        <w:pStyle w:val="NormalWeb"/>
        <w:spacing w:before="240" w:beforeAutospacing="0" w:line="276" w:lineRule="auto"/>
        <w:rPr>
          <w:rFonts w:ascii="Nunito" w:eastAsia="Nunito" w:hAnsi="Nunito" w:cs="Nunito"/>
          <w:sz w:val="20"/>
          <w:szCs w:val="20"/>
        </w:rPr>
      </w:pPr>
    </w:p>
    <w:p w14:paraId="63B88775" w14:textId="2C83C826" w:rsidR="64948CA5" w:rsidRDefault="64948CA5" w:rsidP="6147369E">
      <w:pPr>
        <w:pStyle w:val="NormalWeb"/>
        <w:spacing w:before="240" w:beforeAutospacing="0" w:line="276" w:lineRule="auto"/>
        <w:rPr>
          <w:rFonts w:ascii="Nunito" w:eastAsia="Nunito" w:hAnsi="Nunito" w:cs="Nunito"/>
          <w:sz w:val="20"/>
          <w:szCs w:val="20"/>
        </w:rPr>
      </w:pPr>
    </w:p>
    <w:p w14:paraId="1A8ED7E6" w14:textId="4EBC5AF3" w:rsidR="64948CA5" w:rsidRDefault="576F4CA2" w:rsidP="6147369E">
      <w:pPr>
        <w:pStyle w:val="Heading2"/>
        <w:rPr>
          <w:rFonts w:ascii="Nunito" w:eastAsia="Nunito" w:hAnsi="Nunito" w:cs="Nunito"/>
        </w:rPr>
      </w:pPr>
      <w:bookmarkStart w:id="70" w:name="_Toc176947027"/>
      <w:r w:rsidRPr="576F4CA2">
        <w:rPr>
          <w:rFonts w:ascii="Nunito" w:eastAsia="Nunito" w:hAnsi="Nunito" w:cs="Nunito"/>
        </w:rPr>
        <w:t>Expert review and risk assessment</w:t>
      </w:r>
      <w:bookmarkEnd w:id="70"/>
    </w:p>
    <w:p w14:paraId="76B5280C" w14:textId="06F608B1" w:rsidR="003977E6" w:rsidRPr="00F64467" w:rsidRDefault="6147369E" w:rsidP="006838EE">
      <w:pPr>
        <w:overflowPunct w:val="0"/>
        <w:autoSpaceDE w:val="0"/>
        <w:autoSpaceDN w:val="0"/>
        <w:adjustRightInd w:val="0"/>
        <w:spacing w:before="240" w:after="0"/>
        <w:jc w:val="both"/>
        <w:rPr>
          <w:rFonts w:eastAsia="Nunito" w:cs="Nunito"/>
          <w:color w:val="000000" w:themeColor="text1"/>
          <w:sz w:val="20"/>
          <w:szCs w:val="20"/>
          <w:lang w:val="en-ZA"/>
        </w:rPr>
      </w:pPr>
      <w:r w:rsidRPr="6147369E">
        <w:rPr>
          <w:rFonts w:eastAsia="Nunito" w:cs="Nunito"/>
          <w:color w:val="000000" w:themeColor="text1"/>
          <w:sz w:val="20"/>
          <w:szCs w:val="20"/>
          <w:lang w:val="en-ZA"/>
        </w:rPr>
        <w:t>Geo-location masking/jittering and aggregation techniques will be reviewed through expert determination involving UCT, IBM, and NIH experts. This process will involve assessing the risk of re-identification and ensuring that the applied techniques sufficiently protect participant confidentiality while maintaining the integrity of spatial analyses.</w:t>
      </w:r>
    </w:p>
    <w:p w14:paraId="0205C8CF" w14:textId="7F9E150E" w:rsidR="00944DE2" w:rsidRPr="00F64467" w:rsidRDefault="003977E6" w:rsidP="00160C68">
      <w:pPr>
        <w:spacing w:before="240"/>
        <w:jc w:val="both"/>
        <w:rPr>
          <w:rFonts w:eastAsia="Nunito" w:cs="Nunito"/>
          <w:b/>
          <w:bCs/>
          <w:color w:val="365F91" w:themeColor="accent1" w:themeShade="BF"/>
          <w:sz w:val="20"/>
          <w:szCs w:val="20"/>
          <w:lang w:val="en-ZA"/>
        </w:rPr>
      </w:pPr>
      <w:r w:rsidRPr="64B41A5F">
        <w:rPr>
          <w:rFonts w:eastAsia="Nunito" w:cs="Nunito"/>
          <w:sz w:val="20"/>
          <w:szCs w:val="20"/>
          <w:lang w:val="en-ZA"/>
        </w:rPr>
        <w:t xml:space="preserve">In summary, by incorporating these enhanced de-identification techniques, we aim to ensure compliance with POPIA, protect participant privacy, and maintain the </w:t>
      </w:r>
      <w:r w:rsidR="00FF2C5C" w:rsidRPr="64B41A5F">
        <w:rPr>
          <w:rFonts w:eastAsia="Nunito" w:cs="Nunito"/>
          <w:sz w:val="20"/>
          <w:szCs w:val="20"/>
          <w:lang w:val="en-ZA"/>
        </w:rPr>
        <w:t>data's utility</w:t>
      </w:r>
      <w:r w:rsidRPr="64B41A5F">
        <w:rPr>
          <w:rFonts w:eastAsia="Nunito" w:cs="Nunito"/>
          <w:sz w:val="20"/>
          <w:szCs w:val="20"/>
          <w:lang w:val="en-ZA"/>
        </w:rPr>
        <w:t xml:space="preserve"> for research purposes.</w:t>
      </w:r>
      <w:r w:rsidRPr="64B41A5F">
        <w:rPr>
          <w:rFonts w:eastAsia="Nunito" w:cs="Nunito"/>
          <w:sz w:val="20"/>
          <w:szCs w:val="20"/>
          <w:vertAlign w:val="superscript"/>
          <w:lang w:val="en-ZA"/>
        </w:rPr>
        <w:footnoteReference w:id="9"/>
      </w:r>
    </w:p>
    <w:p w14:paraId="495F4F8A" w14:textId="51C94AA2" w:rsidR="00FB4A54" w:rsidRPr="00F64467" w:rsidRDefault="6C6E36BE" w:rsidP="6147369E">
      <w:pPr>
        <w:pStyle w:val="Heading1"/>
        <w:spacing w:before="240"/>
        <w:rPr>
          <w:rFonts w:ascii="Nunito" w:eastAsia="Nunito" w:hAnsi="Nunito" w:cs="Nunito"/>
        </w:rPr>
      </w:pPr>
      <w:bookmarkStart w:id="71" w:name="_Toc176947028"/>
      <w:r w:rsidRPr="6C6E36BE">
        <w:rPr>
          <w:rFonts w:ascii="Nunito" w:eastAsia="Nunito" w:hAnsi="Nunito" w:cs="Nunito"/>
        </w:rPr>
        <w:t>Data sharing</w:t>
      </w:r>
      <w:bookmarkEnd w:id="71"/>
    </w:p>
    <w:p w14:paraId="1BCA3364" w14:textId="6A29999A" w:rsidR="00E3044B" w:rsidRPr="00F64467" w:rsidRDefault="6147369E" w:rsidP="00160C68">
      <w:pPr>
        <w:spacing w:before="240" w:after="100" w:afterAutospacing="1"/>
        <w:jc w:val="both"/>
        <w:rPr>
          <w:rFonts w:eastAsia="Nunito" w:cs="Nunito"/>
          <w:sz w:val="20"/>
          <w:szCs w:val="20"/>
          <w:lang w:val="en-ZA" w:eastAsia="en-ZA"/>
        </w:rPr>
      </w:pPr>
      <w:r w:rsidRPr="6147369E">
        <w:rPr>
          <w:rFonts w:eastAsia="Nunito" w:cs="Nunito"/>
          <w:sz w:val="20"/>
          <w:szCs w:val="20"/>
          <w:lang w:val="en-ZA" w:eastAsia="en-ZA"/>
        </w:rPr>
        <w:t xml:space="preserve">According to UCT's </w:t>
      </w:r>
      <w:hyperlink r:id="rId14">
        <w:r w:rsidRPr="6147369E">
          <w:rPr>
            <w:rStyle w:val="Hyperlink"/>
            <w:rFonts w:eastAsia="Nunito" w:cs="Nunito"/>
            <w:sz w:val="20"/>
            <w:szCs w:val="20"/>
            <w:lang w:val="en-ZA" w:eastAsia="en-ZA"/>
          </w:rPr>
          <w:t xml:space="preserve">Research Data Management </w:t>
        </w:r>
      </w:hyperlink>
      <w:r w:rsidRPr="6147369E">
        <w:rPr>
          <w:rStyle w:val="Hyperlink"/>
          <w:rFonts w:eastAsia="Nunito" w:cs="Nunito"/>
          <w:sz w:val="20"/>
          <w:szCs w:val="20"/>
          <w:lang w:val="en-ZA" w:eastAsia="en-ZA"/>
        </w:rPr>
        <w:t>Polic</w:t>
      </w:r>
      <w:r w:rsidRPr="6147369E">
        <w:rPr>
          <w:rFonts w:eastAsia="Nunito" w:cs="Nunito"/>
          <w:sz w:val="20"/>
          <w:szCs w:val="20"/>
          <w:lang w:val="en-ZA" w:eastAsia="en-ZA"/>
        </w:rPr>
        <w:t>y, "publicly funded research data are a public good, produced in the public interest, which should be made openly available with as few restrictions as possible in a timely and responsible manner." Data is, therefore, open by default and closed by exception (e.g., privately funded research or research with commercialisation possibilities).</w:t>
      </w:r>
    </w:p>
    <w:p w14:paraId="37223C80" w14:textId="2F84BCF2" w:rsidR="00E3044B" w:rsidRDefault="576F4CA2" w:rsidP="6147369E">
      <w:pPr>
        <w:pStyle w:val="Heading2"/>
        <w:rPr>
          <w:rFonts w:ascii="Nunito" w:eastAsia="Nunito" w:hAnsi="Nunito" w:cs="Nunito"/>
        </w:rPr>
      </w:pPr>
      <w:bookmarkStart w:id="72" w:name="_Toc176947029"/>
      <w:r w:rsidRPr="576F4CA2">
        <w:rPr>
          <w:rFonts w:ascii="Nunito" w:eastAsia="Nunito" w:hAnsi="Nunito" w:cs="Nunito"/>
        </w:rPr>
        <w:t>Restrictions to Data Sharing</w:t>
      </w:r>
      <w:bookmarkEnd w:id="72"/>
    </w:p>
    <w:p w14:paraId="39C2CEF7" w14:textId="77777777" w:rsidR="00A33EBC" w:rsidRPr="00A33EBC" w:rsidRDefault="00A33EBC" w:rsidP="00A33EBC">
      <w:pPr>
        <w:spacing w:after="0"/>
        <w:rPr>
          <w:lang w:val="en-ZA" w:eastAsia="en-ZA"/>
        </w:rPr>
      </w:pPr>
    </w:p>
    <w:p w14:paraId="3777C4AE" w14:textId="4DE04CF7" w:rsidR="00E3044B" w:rsidRPr="00F64467" w:rsidRDefault="6147369E" w:rsidP="00A33EBC">
      <w:pPr>
        <w:spacing w:after="0"/>
        <w:jc w:val="both"/>
        <w:rPr>
          <w:rFonts w:eastAsia="Nunito" w:cs="Nunito"/>
          <w:sz w:val="20"/>
          <w:szCs w:val="20"/>
          <w:lang w:val="en-ZA" w:eastAsia="en-ZA"/>
        </w:rPr>
      </w:pPr>
      <w:r w:rsidRPr="00A33EBC">
        <w:rPr>
          <w:rFonts w:eastAsia="Nunito" w:cs="Nunito"/>
          <w:sz w:val="20"/>
          <w:szCs w:val="20"/>
          <w:lang w:val="en-ZA" w:eastAsia="en-ZA"/>
        </w:rPr>
        <w:t>According to Section 4.6 of the UCT Research Data Management policy</w:t>
      </w:r>
      <w:r w:rsidR="00A33EBC">
        <w:rPr>
          <w:rFonts w:eastAsia="Nunito" w:cs="Nunito"/>
          <w:sz w:val="20"/>
          <w:szCs w:val="20"/>
          <w:lang w:val="en-ZA" w:eastAsia="en-ZA"/>
        </w:rPr>
        <w:t xml:space="preserve">: </w:t>
      </w:r>
      <w:r w:rsidRPr="00A33EBC">
        <w:rPr>
          <w:rFonts w:eastAsia="Nunito" w:cs="Nunito"/>
          <w:i/>
          <w:iCs/>
          <w:sz w:val="20"/>
          <w:szCs w:val="20"/>
          <w:lang w:val="en-ZA" w:eastAsia="en-ZA"/>
        </w:rPr>
        <w:t>"[n]</w:t>
      </w:r>
      <w:proofErr w:type="spellStart"/>
      <w:r w:rsidRPr="00A33EBC">
        <w:rPr>
          <w:rFonts w:eastAsia="Nunito" w:cs="Nunito"/>
          <w:i/>
          <w:iCs/>
          <w:sz w:val="20"/>
          <w:szCs w:val="20"/>
          <w:lang w:val="en-ZA" w:eastAsia="en-ZA"/>
        </w:rPr>
        <w:t>ecessary</w:t>
      </w:r>
      <w:proofErr w:type="spellEnd"/>
      <w:r w:rsidRPr="00A33EBC">
        <w:rPr>
          <w:rFonts w:eastAsia="Nunito" w:cs="Nunito"/>
          <w:i/>
          <w:iCs/>
          <w:sz w:val="20"/>
          <w:szCs w:val="20"/>
          <w:lang w:val="en-ZA" w:eastAsia="en-ZA"/>
        </w:rPr>
        <w:t xml:space="preserve"> constraints on the availability of data include the protection of personal data; the protection of intellectual property; the protection of commercial interests of project partners; and security concerns."</w:t>
      </w:r>
    </w:p>
    <w:p w14:paraId="08C11A4F" w14:textId="71C363F3" w:rsidR="00E3044B" w:rsidRPr="00F64467" w:rsidRDefault="576F4CA2" w:rsidP="6147369E">
      <w:pPr>
        <w:pStyle w:val="Heading2"/>
        <w:rPr>
          <w:rFonts w:ascii="Nunito" w:eastAsia="Nunito" w:hAnsi="Nunito" w:cs="Nunito"/>
          <w:b w:val="0"/>
          <w:bCs w:val="0"/>
        </w:rPr>
      </w:pPr>
      <w:bookmarkStart w:id="73" w:name="_Toc176947030"/>
      <w:r w:rsidRPr="576F4CA2">
        <w:rPr>
          <w:rFonts w:ascii="Nunito" w:eastAsia="Nunito" w:hAnsi="Nunito" w:cs="Nunito"/>
        </w:rPr>
        <w:t>Discoverability</w:t>
      </w:r>
      <w:bookmarkEnd w:id="73"/>
    </w:p>
    <w:p w14:paraId="731B0D08" w14:textId="77777777" w:rsidR="00E3044B" w:rsidRPr="00F64467" w:rsidRDefault="6147369E" w:rsidP="6147369E">
      <w:pPr>
        <w:spacing w:before="240" w:after="100" w:afterAutospacing="1"/>
        <w:rPr>
          <w:rFonts w:eastAsia="Nunito" w:cs="Nunito"/>
          <w:sz w:val="20"/>
          <w:szCs w:val="20"/>
          <w:lang w:val="en-ZA" w:eastAsia="en-ZA"/>
        </w:rPr>
      </w:pPr>
      <w:r w:rsidRPr="6147369E">
        <w:rPr>
          <w:rFonts w:eastAsia="Nunito" w:cs="Nunito"/>
          <w:sz w:val="20"/>
          <w:szCs w:val="20"/>
          <w:lang w:val="en-ZA" w:eastAsia="en-ZA"/>
        </w:rPr>
        <w:t xml:space="preserve">The HE²AT </w:t>
      </w:r>
      <w:proofErr w:type="spellStart"/>
      <w:r w:rsidRPr="6147369E">
        <w:rPr>
          <w:rFonts w:eastAsia="Nunito" w:cs="Nunito"/>
          <w:sz w:val="20"/>
          <w:szCs w:val="20"/>
          <w:lang w:val="en-ZA" w:eastAsia="en-ZA"/>
        </w:rPr>
        <w:t>Center</w:t>
      </w:r>
      <w:proofErr w:type="spellEnd"/>
      <w:r w:rsidRPr="6147369E">
        <w:rPr>
          <w:rFonts w:eastAsia="Nunito" w:cs="Nunito"/>
          <w:sz w:val="20"/>
          <w:szCs w:val="20"/>
          <w:lang w:val="en-ZA" w:eastAsia="en-ZA"/>
        </w:rPr>
        <w:t xml:space="preserve"> and DMAC will implement FAIR principles to ensure that:</w:t>
      </w:r>
    </w:p>
    <w:p w14:paraId="6FCFDEEB" w14:textId="10C6C083" w:rsidR="00E3044B" w:rsidRPr="00F64467" w:rsidRDefault="6147369E" w:rsidP="00A33EBC">
      <w:pPr>
        <w:numPr>
          <w:ilvl w:val="0"/>
          <w:numId w:val="20"/>
        </w:numPr>
        <w:spacing w:before="240" w:after="100" w:afterAutospacing="1"/>
        <w:jc w:val="both"/>
        <w:rPr>
          <w:rFonts w:eastAsia="Nunito" w:cs="Nunito"/>
          <w:sz w:val="20"/>
          <w:szCs w:val="20"/>
          <w:lang w:val="en-ZA" w:eastAsia="en-ZA"/>
        </w:rPr>
      </w:pPr>
      <w:r w:rsidRPr="6147369E">
        <w:rPr>
          <w:rFonts w:eastAsia="Nunito" w:cs="Nunito"/>
          <w:b/>
          <w:bCs/>
          <w:sz w:val="20"/>
          <w:szCs w:val="20"/>
          <w:lang w:val="en-ZA" w:eastAsia="en-ZA"/>
        </w:rPr>
        <w:t>Findability:</w:t>
      </w:r>
      <w:r w:rsidRPr="6147369E">
        <w:rPr>
          <w:rFonts w:eastAsia="Nunito" w:cs="Nunito"/>
          <w:sz w:val="20"/>
          <w:szCs w:val="20"/>
          <w:lang w:val="en-ZA" w:eastAsia="en-ZA"/>
        </w:rPr>
        <w:t xml:space="preserve"> Data will be discoverable through publicly accessible and searchable metadata indexes. The DS-I Africa ODSP and UCT's </w:t>
      </w:r>
      <w:proofErr w:type="spellStart"/>
      <w:r w:rsidRPr="6147369E">
        <w:rPr>
          <w:rFonts w:eastAsia="Nunito" w:cs="Nunito"/>
          <w:sz w:val="20"/>
          <w:szCs w:val="20"/>
          <w:lang w:val="en-ZA" w:eastAsia="en-ZA"/>
        </w:rPr>
        <w:t>ZivaHub</w:t>
      </w:r>
      <w:proofErr w:type="spellEnd"/>
      <w:r w:rsidRPr="6147369E">
        <w:rPr>
          <w:rFonts w:eastAsia="Nunito" w:cs="Nunito"/>
          <w:sz w:val="20"/>
          <w:szCs w:val="20"/>
          <w:lang w:val="en-ZA" w:eastAsia="en-ZA"/>
        </w:rPr>
        <w:t xml:space="preserve"> repository both offer platforms for metadata searching.</w:t>
      </w:r>
    </w:p>
    <w:p w14:paraId="14A7D6AF" w14:textId="65C74846" w:rsidR="00E3044B" w:rsidRPr="00F64467" w:rsidRDefault="6147369E" w:rsidP="00A33EBC">
      <w:pPr>
        <w:numPr>
          <w:ilvl w:val="0"/>
          <w:numId w:val="20"/>
        </w:numPr>
        <w:spacing w:before="240" w:after="100" w:afterAutospacing="1"/>
        <w:jc w:val="both"/>
        <w:rPr>
          <w:rFonts w:eastAsia="Nunito" w:cs="Nunito"/>
          <w:sz w:val="20"/>
          <w:szCs w:val="20"/>
          <w:lang w:val="en-ZA" w:eastAsia="en-ZA"/>
        </w:rPr>
      </w:pPr>
      <w:r w:rsidRPr="6147369E">
        <w:rPr>
          <w:rFonts w:eastAsia="Nunito" w:cs="Nunito"/>
          <w:b/>
          <w:bCs/>
          <w:sz w:val="20"/>
          <w:szCs w:val="20"/>
          <w:lang w:val="en-ZA" w:eastAsia="en-ZA"/>
        </w:rPr>
        <w:t>Accessibility:</w:t>
      </w:r>
      <w:r w:rsidRPr="6147369E">
        <w:rPr>
          <w:rFonts w:eastAsia="Nunito" w:cs="Nunito"/>
          <w:sz w:val="20"/>
          <w:szCs w:val="20"/>
          <w:lang w:val="en-ZA" w:eastAsia="en-ZA"/>
        </w:rPr>
        <w:t xml:space="preserve"> De-Identified data will be accessible via a data access request to the DAC, which, if approved, will require a Data Transfer Agreement.</w:t>
      </w:r>
    </w:p>
    <w:p w14:paraId="05E3AE0D" w14:textId="77777777" w:rsidR="00E3044B" w:rsidRPr="00F64467" w:rsidRDefault="6147369E" w:rsidP="00A33EBC">
      <w:pPr>
        <w:numPr>
          <w:ilvl w:val="0"/>
          <w:numId w:val="20"/>
        </w:numPr>
        <w:spacing w:before="240" w:after="100" w:afterAutospacing="1"/>
        <w:jc w:val="both"/>
        <w:rPr>
          <w:rFonts w:eastAsia="Nunito" w:cs="Nunito"/>
          <w:sz w:val="20"/>
          <w:szCs w:val="20"/>
          <w:lang w:val="en-ZA" w:eastAsia="en-ZA"/>
        </w:rPr>
      </w:pPr>
      <w:r w:rsidRPr="6147369E">
        <w:rPr>
          <w:rFonts w:eastAsia="Nunito" w:cs="Nunito"/>
          <w:b/>
          <w:bCs/>
          <w:sz w:val="20"/>
          <w:szCs w:val="20"/>
          <w:lang w:val="en-ZA" w:eastAsia="en-ZA"/>
        </w:rPr>
        <w:lastRenderedPageBreak/>
        <w:t>Interoperability:</w:t>
      </w:r>
      <w:r w:rsidRPr="6147369E">
        <w:rPr>
          <w:rFonts w:eastAsia="Nunito" w:cs="Nunito"/>
          <w:sz w:val="20"/>
          <w:szCs w:val="20"/>
          <w:lang w:val="en-ZA" w:eastAsia="en-ZA"/>
        </w:rPr>
        <w:t xml:space="preserve"> Adherence to established data and metadata standards will ensure data interoperability (as outlined earlier in the document).</w:t>
      </w:r>
    </w:p>
    <w:p w14:paraId="0A98DE3A" w14:textId="77777777" w:rsidR="00E3044B" w:rsidRPr="00F64467" w:rsidRDefault="6147369E" w:rsidP="00A33EBC">
      <w:pPr>
        <w:numPr>
          <w:ilvl w:val="0"/>
          <w:numId w:val="20"/>
        </w:numPr>
        <w:spacing w:before="240" w:after="100" w:afterAutospacing="1"/>
        <w:jc w:val="both"/>
        <w:rPr>
          <w:rFonts w:eastAsia="Nunito" w:cs="Nunito"/>
          <w:sz w:val="20"/>
          <w:szCs w:val="20"/>
          <w:lang w:val="en-ZA" w:eastAsia="en-ZA"/>
        </w:rPr>
      </w:pPr>
      <w:r w:rsidRPr="6147369E">
        <w:rPr>
          <w:rFonts w:eastAsia="Nunito" w:cs="Nunito"/>
          <w:b/>
          <w:bCs/>
          <w:sz w:val="20"/>
          <w:szCs w:val="20"/>
          <w:lang w:val="en-ZA" w:eastAsia="en-ZA"/>
        </w:rPr>
        <w:t>Reusability:</w:t>
      </w:r>
      <w:r w:rsidRPr="6147369E">
        <w:rPr>
          <w:rFonts w:eastAsia="Nunito" w:cs="Nunito"/>
          <w:sz w:val="20"/>
          <w:szCs w:val="20"/>
          <w:lang w:val="en-ZA" w:eastAsia="en-ZA"/>
        </w:rPr>
        <w:t xml:space="preserve"> Rigorous data documentation will support reuse, including limitations and guidance for responsible reuse.</w:t>
      </w:r>
    </w:p>
    <w:p w14:paraId="2591FEB6" w14:textId="724EE9DB" w:rsidR="00E3044B" w:rsidRPr="00F64467" w:rsidRDefault="576F4CA2" w:rsidP="6147369E">
      <w:pPr>
        <w:pStyle w:val="Heading2"/>
        <w:rPr>
          <w:rFonts w:ascii="Nunito" w:eastAsia="Nunito" w:hAnsi="Nunito" w:cs="Nunito"/>
          <w:b w:val="0"/>
          <w:bCs w:val="0"/>
        </w:rPr>
      </w:pPr>
      <w:bookmarkStart w:id="74" w:name="_Toc176947031"/>
      <w:r w:rsidRPr="576F4CA2">
        <w:rPr>
          <w:rFonts w:ascii="Nunito" w:eastAsia="Nunito" w:hAnsi="Nunito" w:cs="Nunito"/>
        </w:rPr>
        <w:t>Levels of Data Access</w:t>
      </w:r>
      <w:bookmarkEnd w:id="74"/>
    </w:p>
    <w:p w14:paraId="6CE542F6" w14:textId="74BF9F37" w:rsidR="00E3044B" w:rsidRPr="00F64467" w:rsidRDefault="6147369E" w:rsidP="00A33EBC">
      <w:pPr>
        <w:spacing w:before="240" w:after="100" w:afterAutospacing="1"/>
        <w:jc w:val="both"/>
        <w:rPr>
          <w:rFonts w:eastAsia="Nunito" w:cs="Nunito"/>
          <w:sz w:val="20"/>
          <w:szCs w:val="20"/>
          <w:lang w:val="en-ZA" w:eastAsia="en-ZA"/>
        </w:rPr>
      </w:pPr>
      <w:r w:rsidRPr="6147369E">
        <w:rPr>
          <w:rFonts w:eastAsia="Nunito" w:cs="Nunito"/>
          <w:sz w:val="20"/>
          <w:szCs w:val="20"/>
          <w:lang w:val="en-ZA" w:eastAsia="en-ZA"/>
        </w:rPr>
        <w:t xml:space="preserve">The HE²AT </w:t>
      </w:r>
      <w:proofErr w:type="spellStart"/>
      <w:r w:rsidRPr="6147369E">
        <w:rPr>
          <w:rFonts w:eastAsia="Nunito" w:cs="Nunito"/>
          <w:sz w:val="20"/>
          <w:szCs w:val="20"/>
          <w:lang w:val="en-ZA" w:eastAsia="en-ZA"/>
        </w:rPr>
        <w:t>Center</w:t>
      </w:r>
      <w:proofErr w:type="spellEnd"/>
      <w:r w:rsidRPr="6147369E">
        <w:rPr>
          <w:rFonts w:eastAsia="Nunito" w:cs="Nunito"/>
          <w:sz w:val="20"/>
          <w:szCs w:val="20"/>
          <w:lang w:val="en-ZA" w:eastAsia="en-ZA"/>
        </w:rPr>
        <w:t xml:space="preserve"> categorises data into distinct access levels, each governed by specific rules and protocols to ensure protection and ethical use throughout the data lifecycle. These access levels include, in summary (see section above for more details):</w:t>
      </w:r>
    </w:p>
    <w:p w14:paraId="3246D612" w14:textId="6BE75DBD" w:rsidR="00E3044B" w:rsidRPr="00F64467" w:rsidRDefault="6147369E" w:rsidP="00A33EBC">
      <w:pPr>
        <w:numPr>
          <w:ilvl w:val="0"/>
          <w:numId w:val="21"/>
        </w:numPr>
        <w:spacing w:before="240" w:after="100" w:afterAutospacing="1"/>
        <w:jc w:val="both"/>
        <w:rPr>
          <w:rFonts w:eastAsia="Nunito" w:cs="Nunito"/>
          <w:sz w:val="20"/>
          <w:szCs w:val="20"/>
          <w:lang w:val="en-ZA" w:eastAsia="en-ZA"/>
        </w:rPr>
      </w:pPr>
      <w:r w:rsidRPr="6147369E">
        <w:rPr>
          <w:rFonts w:eastAsia="Nunito" w:cs="Nunito"/>
          <w:b/>
          <w:bCs/>
          <w:sz w:val="20"/>
          <w:szCs w:val="20"/>
          <w:lang w:val="en-ZA" w:eastAsia="en-ZA"/>
        </w:rPr>
        <w:t>Original Study Data:</w:t>
      </w:r>
      <w:r w:rsidRPr="6147369E">
        <w:rPr>
          <w:rFonts w:eastAsia="Nunito" w:cs="Nunito"/>
          <w:sz w:val="20"/>
          <w:szCs w:val="20"/>
          <w:lang w:val="en-ZA" w:eastAsia="en-ZA"/>
        </w:rPr>
        <w:t xml:space="preserve"> Raw, unprocessed health data collected directly from cohort studies and clinical trials. Access is restricted to authorised personnel in the</w:t>
      </w:r>
      <w:r w:rsidR="00BC1C5D">
        <w:rPr>
          <w:rFonts w:eastAsia="Nunito" w:cs="Nunito"/>
          <w:sz w:val="20"/>
          <w:szCs w:val="20"/>
          <w:lang w:val="en-ZA" w:eastAsia="en-ZA"/>
        </w:rPr>
        <w:t xml:space="preserve"> </w:t>
      </w:r>
      <w:r w:rsidR="004B6E2E">
        <w:rPr>
          <w:rFonts w:eastAsia="Nunito" w:cs="Nunito"/>
          <w:b/>
          <w:bCs/>
          <w:color w:val="000000" w:themeColor="text1"/>
          <w:sz w:val="20"/>
          <w:szCs w:val="20"/>
          <w:lang w:val="en-ZA" w:eastAsia="ja-JP"/>
        </w:rPr>
        <w:t xml:space="preserve">Core Data </w:t>
      </w:r>
      <w:proofErr w:type="gramStart"/>
      <w:r w:rsidR="004B6E2E">
        <w:rPr>
          <w:rFonts w:eastAsia="Nunito" w:cs="Nunito"/>
          <w:b/>
          <w:bCs/>
          <w:color w:val="000000" w:themeColor="text1"/>
          <w:sz w:val="20"/>
          <w:szCs w:val="20"/>
          <w:lang w:val="en-ZA" w:eastAsia="ja-JP"/>
        </w:rPr>
        <w:t>Team</w:t>
      </w:r>
      <w:r w:rsidRPr="6147369E">
        <w:rPr>
          <w:rFonts w:eastAsia="Nunito" w:cs="Nunito"/>
          <w:sz w:val="20"/>
          <w:szCs w:val="20"/>
          <w:lang w:val="en-ZA" w:eastAsia="en-ZA"/>
        </w:rPr>
        <w:t xml:space="preserve">  and</w:t>
      </w:r>
      <w:proofErr w:type="gramEnd"/>
      <w:r w:rsidRPr="6147369E">
        <w:rPr>
          <w:rFonts w:eastAsia="Nunito" w:cs="Nunito"/>
          <w:sz w:val="20"/>
          <w:szCs w:val="20"/>
          <w:lang w:val="en-ZA" w:eastAsia="en-ZA"/>
        </w:rPr>
        <w:t xml:space="preserve"> retained for five years following</w:t>
      </w:r>
      <w:r w:rsidR="00BC1C5D">
        <w:rPr>
          <w:rFonts w:eastAsia="Nunito" w:cs="Nunito"/>
          <w:sz w:val="20"/>
          <w:szCs w:val="20"/>
          <w:lang w:val="en-ZA" w:eastAsia="en-ZA"/>
        </w:rPr>
        <w:t xml:space="preserve"> the </w:t>
      </w:r>
      <w:r w:rsidR="00BC1C5D" w:rsidRPr="6147369E">
        <w:rPr>
          <w:rFonts w:eastAsia="Nunito" w:cs="Nunito"/>
          <w:b/>
          <w:bCs/>
          <w:color w:val="000000" w:themeColor="text1"/>
          <w:sz w:val="20"/>
          <w:szCs w:val="20"/>
          <w:lang w:val="en-ZA" w:eastAsia="ja-JP"/>
        </w:rPr>
        <w:t>HE²AT</w:t>
      </w:r>
      <w:r w:rsidR="00BC1C5D">
        <w:rPr>
          <w:rFonts w:eastAsia="Nunito" w:cs="Nunito"/>
          <w:b/>
          <w:bCs/>
          <w:color w:val="000000" w:themeColor="text1"/>
          <w:sz w:val="20"/>
          <w:szCs w:val="20"/>
          <w:lang w:val="en-ZA" w:eastAsia="ja-JP"/>
        </w:rPr>
        <w:t xml:space="preserve"> </w:t>
      </w:r>
      <w:proofErr w:type="spellStart"/>
      <w:r w:rsidR="00BC1C5D">
        <w:rPr>
          <w:rFonts w:eastAsia="Nunito" w:cs="Nunito"/>
          <w:b/>
          <w:bCs/>
          <w:color w:val="000000" w:themeColor="text1"/>
          <w:sz w:val="20"/>
          <w:szCs w:val="20"/>
          <w:lang w:val="en-ZA" w:eastAsia="ja-JP"/>
        </w:rPr>
        <w:t>Center</w:t>
      </w:r>
      <w:proofErr w:type="spellEnd"/>
      <w:r w:rsidR="00BC1C5D">
        <w:rPr>
          <w:rFonts w:eastAsia="Nunito" w:cs="Nunito"/>
          <w:sz w:val="20"/>
          <w:szCs w:val="20"/>
          <w:lang w:val="en-ZA" w:eastAsia="en-ZA"/>
        </w:rPr>
        <w:t xml:space="preserve"> P</w:t>
      </w:r>
      <w:r w:rsidRPr="6147369E">
        <w:rPr>
          <w:rFonts w:eastAsia="Nunito" w:cs="Nunito"/>
          <w:sz w:val="20"/>
          <w:szCs w:val="20"/>
          <w:lang w:val="en-ZA" w:eastAsia="en-ZA"/>
        </w:rPr>
        <w:t xml:space="preserve">roject completion. A </w:t>
      </w:r>
      <w:r w:rsidR="00BC1C5D">
        <w:rPr>
          <w:rFonts w:eastAsia="Nunito" w:cs="Nunito"/>
          <w:sz w:val="20"/>
          <w:szCs w:val="20"/>
          <w:lang w:val="en-ZA" w:eastAsia="en-ZA"/>
        </w:rPr>
        <w:t>D</w:t>
      </w:r>
      <w:r w:rsidRPr="6147369E">
        <w:rPr>
          <w:rFonts w:eastAsia="Nunito" w:cs="Nunito"/>
          <w:sz w:val="20"/>
          <w:szCs w:val="20"/>
          <w:lang w:val="en-ZA" w:eastAsia="en-ZA"/>
        </w:rPr>
        <w:t xml:space="preserve">ata </w:t>
      </w:r>
      <w:r w:rsidR="00BC1C5D">
        <w:rPr>
          <w:rFonts w:eastAsia="Nunito" w:cs="Nunito"/>
          <w:sz w:val="20"/>
          <w:szCs w:val="20"/>
          <w:lang w:val="en-ZA" w:eastAsia="en-ZA"/>
        </w:rPr>
        <w:t>P</w:t>
      </w:r>
      <w:r w:rsidRPr="6147369E">
        <w:rPr>
          <w:rFonts w:eastAsia="Nunito" w:cs="Nunito"/>
          <w:sz w:val="20"/>
          <w:szCs w:val="20"/>
          <w:lang w:val="en-ZA" w:eastAsia="en-ZA"/>
        </w:rPr>
        <w:t>rovider may elect to terminate the DTA at any point and request data to be returned or destroyed.</w:t>
      </w:r>
    </w:p>
    <w:p w14:paraId="628F505F" w14:textId="26040383" w:rsidR="00E3044B" w:rsidRPr="00F64467" w:rsidRDefault="6147369E" w:rsidP="00A33EBC">
      <w:pPr>
        <w:numPr>
          <w:ilvl w:val="0"/>
          <w:numId w:val="21"/>
        </w:numPr>
        <w:spacing w:before="240" w:after="100" w:afterAutospacing="1"/>
        <w:jc w:val="both"/>
        <w:rPr>
          <w:rFonts w:eastAsia="Nunito" w:cs="Nunito"/>
          <w:sz w:val="20"/>
          <w:szCs w:val="20"/>
          <w:lang w:val="en-ZA" w:eastAsia="en-ZA"/>
        </w:rPr>
      </w:pPr>
      <w:bookmarkStart w:id="75" w:name="_Hlk176849139"/>
      <w:r w:rsidRPr="6147369E">
        <w:rPr>
          <w:rFonts w:eastAsia="Nunito" w:cs="Nunito"/>
          <w:b/>
          <w:bCs/>
          <w:sz w:val="20"/>
          <w:szCs w:val="20"/>
          <w:lang w:val="en-ZA" w:eastAsia="en-ZA"/>
        </w:rPr>
        <w:t>Consortium Shared Data</w:t>
      </w:r>
      <w:bookmarkEnd w:id="75"/>
      <w:r w:rsidRPr="6147369E">
        <w:rPr>
          <w:rFonts w:eastAsia="Nunito" w:cs="Nunito"/>
          <w:b/>
          <w:bCs/>
          <w:sz w:val="20"/>
          <w:szCs w:val="20"/>
          <w:lang w:val="en-ZA" w:eastAsia="en-ZA"/>
        </w:rPr>
        <w:t>:</w:t>
      </w:r>
      <w:r w:rsidRPr="6147369E">
        <w:rPr>
          <w:rFonts w:eastAsia="Nunito" w:cs="Nunito"/>
          <w:sz w:val="20"/>
          <w:szCs w:val="20"/>
          <w:lang w:val="en-ZA" w:eastAsia="en-ZA"/>
        </w:rPr>
        <w:t xml:space="preserve"> Data that has undergone</w:t>
      </w:r>
      <w:r w:rsidR="00C71D5B">
        <w:rPr>
          <w:rFonts w:eastAsia="Nunito" w:cs="Nunito"/>
          <w:sz w:val="20"/>
          <w:szCs w:val="20"/>
          <w:lang w:val="en-ZA" w:eastAsia="en-ZA"/>
        </w:rPr>
        <w:t xml:space="preserve"> initial processing,</w:t>
      </w:r>
      <w:r w:rsidRPr="6147369E">
        <w:rPr>
          <w:rFonts w:eastAsia="Nunito" w:cs="Nunito"/>
          <w:sz w:val="20"/>
          <w:szCs w:val="20"/>
          <w:lang w:val="en-ZA" w:eastAsia="en-ZA"/>
        </w:rPr>
        <w:t xml:space="preserve"> harmonization and integration, shared among</w:t>
      </w:r>
      <w:r w:rsidR="00B2122A">
        <w:rPr>
          <w:rFonts w:eastAsia="Nunito" w:cs="Nunito"/>
          <w:sz w:val="20"/>
          <w:szCs w:val="20"/>
          <w:lang w:val="en-ZA" w:eastAsia="en-ZA"/>
        </w:rPr>
        <w:t>st the</w:t>
      </w:r>
      <w:r w:rsidRPr="6147369E">
        <w:rPr>
          <w:rFonts w:eastAsia="Nunito" w:cs="Nunito"/>
          <w:sz w:val="20"/>
          <w:szCs w:val="20"/>
          <w:lang w:val="en-ZA" w:eastAsia="en-ZA"/>
        </w:rPr>
        <w:t xml:space="preserve"> HE²AT </w:t>
      </w:r>
      <w:proofErr w:type="spellStart"/>
      <w:r w:rsidRPr="6147369E">
        <w:rPr>
          <w:rFonts w:eastAsia="Nunito" w:cs="Nunito"/>
          <w:sz w:val="20"/>
          <w:szCs w:val="20"/>
          <w:lang w:val="en-ZA" w:eastAsia="en-ZA"/>
        </w:rPr>
        <w:t>Center</w:t>
      </w:r>
      <w:proofErr w:type="spellEnd"/>
      <w:r w:rsidRPr="6147369E">
        <w:rPr>
          <w:rFonts w:eastAsia="Nunito" w:cs="Nunito"/>
          <w:sz w:val="20"/>
          <w:szCs w:val="20"/>
          <w:lang w:val="en-ZA" w:eastAsia="en-ZA"/>
        </w:rPr>
        <w:t xml:space="preserve"> </w:t>
      </w:r>
      <w:proofErr w:type="gramStart"/>
      <w:r w:rsidRPr="6147369E">
        <w:rPr>
          <w:rFonts w:eastAsia="Nunito" w:cs="Nunito"/>
          <w:sz w:val="20"/>
          <w:szCs w:val="20"/>
          <w:lang w:val="en-ZA" w:eastAsia="en-ZA"/>
        </w:rPr>
        <w:t>Consortium .</w:t>
      </w:r>
      <w:proofErr w:type="gramEnd"/>
      <w:r w:rsidRPr="6147369E">
        <w:rPr>
          <w:rFonts w:eastAsia="Nunito" w:cs="Nunito"/>
          <w:sz w:val="20"/>
          <w:szCs w:val="20"/>
          <w:lang w:val="en-ZA" w:eastAsia="en-ZA"/>
        </w:rPr>
        <w:t xml:space="preserve"> This data has been significantly altered, including applying privacy protections like initial de-identification in accordance with the principle of minimality.</w:t>
      </w:r>
    </w:p>
    <w:p w14:paraId="2F0B3291" w14:textId="5324E7AB" w:rsidR="00E3044B" w:rsidRPr="00F64467" w:rsidRDefault="6147369E" w:rsidP="00A33EBC">
      <w:pPr>
        <w:numPr>
          <w:ilvl w:val="0"/>
          <w:numId w:val="21"/>
        </w:numPr>
        <w:spacing w:before="240" w:after="100" w:afterAutospacing="1"/>
        <w:jc w:val="both"/>
        <w:rPr>
          <w:rFonts w:eastAsia="Nunito" w:cs="Nunito"/>
          <w:sz w:val="20"/>
          <w:szCs w:val="20"/>
          <w:lang w:val="en-ZA" w:eastAsia="en-ZA"/>
        </w:rPr>
      </w:pPr>
      <w:r w:rsidRPr="6147369E">
        <w:rPr>
          <w:rFonts w:eastAsia="Nunito" w:cs="Nunito"/>
          <w:b/>
          <w:bCs/>
          <w:sz w:val="20"/>
          <w:szCs w:val="20"/>
          <w:lang w:val="en-ZA" w:eastAsia="en-ZA"/>
        </w:rPr>
        <w:t>RP1/RP2 De-identified Data:</w:t>
      </w:r>
      <w:r w:rsidRPr="6147369E">
        <w:rPr>
          <w:rFonts w:eastAsia="Nunito" w:cs="Nunito"/>
          <w:sz w:val="20"/>
          <w:szCs w:val="20"/>
          <w:lang w:val="en-ZA" w:eastAsia="en-ZA"/>
        </w:rPr>
        <w:t xml:space="preserve"> Data that has been further processed and de-identified to prevent re-identification. Available to </w:t>
      </w:r>
      <w:r w:rsidR="001A238F">
        <w:rPr>
          <w:rFonts w:eastAsia="Nunito" w:cs="Nunito"/>
          <w:sz w:val="20"/>
          <w:szCs w:val="20"/>
          <w:lang w:val="en-ZA" w:eastAsia="en-ZA"/>
        </w:rPr>
        <w:t>E</w:t>
      </w:r>
      <w:r w:rsidRPr="6147369E">
        <w:rPr>
          <w:rFonts w:eastAsia="Nunito" w:cs="Nunito"/>
          <w:sz w:val="20"/>
          <w:szCs w:val="20"/>
          <w:lang w:val="en-ZA" w:eastAsia="en-ZA"/>
        </w:rPr>
        <w:t xml:space="preserve">xternal </w:t>
      </w:r>
      <w:r w:rsidR="001A238F">
        <w:rPr>
          <w:rFonts w:eastAsia="Nunito" w:cs="Nunito"/>
          <w:sz w:val="20"/>
          <w:szCs w:val="20"/>
          <w:lang w:val="en-ZA" w:eastAsia="en-ZA"/>
        </w:rPr>
        <w:t>R</w:t>
      </w:r>
      <w:r w:rsidRPr="6147369E">
        <w:rPr>
          <w:rFonts w:eastAsia="Nunito" w:cs="Nunito"/>
          <w:sz w:val="20"/>
          <w:szCs w:val="20"/>
          <w:lang w:val="en-ZA" w:eastAsia="en-ZA"/>
        </w:rPr>
        <w:t>esearchers under conditions set by the Data Access Committee (DAC), this data adheres to strict privacy guidelines.</w:t>
      </w:r>
    </w:p>
    <w:p w14:paraId="5B9FA749" w14:textId="63242366" w:rsidR="00E3044B" w:rsidRPr="00F64467" w:rsidRDefault="6147369E" w:rsidP="00A33EBC">
      <w:pPr>
        <w:numPr>
          <w:ilvl w:val="0"/>
          <w:numId w:val="21"/>
        </w:numPr>
        <w:spacing w:before="240" w:after="100" w:afterAutospacing="1"/>
        <w:jc w:val="both"/>
        <w:rPr>
          <w:rFonts w:eastAsia="Nunito" w:cs="Nunito"/>
          <w:sz w:val="20"/>
          <w:szCs w:val="20"/>
          <w:lang w:val="en-ZA" w:eastAsia="en-ZA"/>
        </w:rPr>
      </w:pPr>
      <w:r w:rsidRPr="6147369E">
        <w:rPr>
          <w:rFonts w:eastAsia="Nunito" w:cs="Nunito"/>
          <w:b/>
          <w:bCs/>
          <w:sz w:val="20"/>
          <w:szCs w:val="20"/>
          <w:lang w:val="en-ZA" w:eastAsia="en-ZA"/>
        </w:rPr>
        <w:t>Inferential Data:</w:t>
      </w:r>
      <w:r w:rsidRPr="6147369E">
        <w:rPr>
          <w:rFonts w:eastAsia="Nunito" w:cs="Nunito"/>
          <w:sz w:val="20"/>
          <w:szCs w:val="20"/>
          <w:lang w:val="en-ZA" w:eastAsia="en-ZA"/>
        </w:rPr>
        <w:t xml:space="preserve"> Aggregated and anonymised data derived from analyses. This data is made available for open access and has no direct or indirect identifiers, ensuring complete confidentiality.</w:t>
      </w:r>
    </w:p>
    <w:p w14:paraId="16E187B8" w14:textId="6E59598C" w:rsidR="00E3044B" w:rsidRPr="00F64467" w:rsidRDefault="576F4CA2" w:rsidP="6147369E">
      <w:pPr>
        <w:pStyle w:val="Heading2"/>
        <w:rPr>
          <w:rFonts w:ascii="Nunito" w:eastAsia="Nunito" w:hAnsi="Nunito" w:cs="Nunito"/>
          <w:b w:val="0"/>
          <w:bCs w:val="0"/>
        </w:rPr>
      </w:pPr>
      <w:bookmarkStart w:id="76" w:name="_Toc176947032"/>
      <w:r w:rsidRPr="576F4CA2">
        <w:rPr>
          <w:rFonts w:ascii="Nunito" w:eastAsia="Nunito" w:hAnsi="Nunito" w:cs="Nunito"/>
        </w:rPr>
        <w:t>Procedure for Making RP1/RP2 De-identified Data Available to Bona Fide Researchers</w:t>
      </w:r>
      <w:bookmarkEnd w:id="76"/>
    </w:p>
    <w:p w14:paraId="2E89DF1C" w14:textId="49D870CD" w:rsidR="00E3044B" w:rsidRPr="00F64467" w:rsidRDefault="6147369E" w:rsidP="006838EE">
      <w:pPr>
        <w:spacing w:before="240" w:after="100" w:afterAutospacing="1"/>
        <w:jc w:val="both"/>
        <w:rPr>
          <w:rFonts w:eastAsia="Nunito" w:cs="Nunito"/>
          <w:sz w:val="20"/>
          <w:szCs w:val="20"/>
          <w:lang w:val="en-ZA" w:eastAsia="en-ZA"/>
        </w:rPr>
      </w:pPr>
      <w:r w:rsidRPr="6147369E">
        <w:rPr>
          <w:rFonts w:eastAsia="Nunito" w:cs="Nunito"/>
          <w:sz w:val="20"/>
          <w:szCs w:val="20"/>
          <w:lang w:val="en-ZA" w:eastAsia="en-ZA"/>
        </w:rPr>
        <w:t>The procedures for making RP1/RP2 De-identified Data available to</w:t>
      </w:r>
      <w:r w:rsidR="005F596C">
        <w:rPr>
          <w:rFonts w:eastAsia="Nunito" w:cs="Nunito"/>
          <w:sz w:val="20"/>
          <w:szCs w:val="20"/>
          <w:lang w:val="en-ZA" w:eastAsia="en-ZA"/>
        </w:rPr>
        <w:t xml:space="preserve"> qualifying</w:t>
      </w:r>
      <w:r w:rsidRPr="6147369E">
        <w:rPr>
          <w:rFonts w:eastAsia="Nunito" w:cs="Nunito"/>
          <w:sz w:val="20"/>
          <w:szCs w:val="20"/>
          <w:lang w:val="en-ZA" w:eastAsia="en-ZA"/>
        </w:rPr>
        <w:t xml:space="preserve"> </w:t>
      </w:r>
      <w:r w:rsidR="005F596C">
        <w:rPr>
          <w:rFonts w:eastAsia="Nunito" w:cs="Nunito"/>
          <w:sz w:val="20"/>
          <w:szCs w:val="20"/>
          <w:lang w:val="en-ZA" w:eastAsia="en-ZA"/>
        </w:rPr>
        <w:t xml:space="preserve">External Researchers </w:t>
      </w:r>
      <w:r w:rsidRPr="6147369E">
        <w:rPr>
          <w:rFonts w:eastAsia="Nunito" w:cs="Nunito"/>
          <w:sz w:val="20"/>
          <w:szCs w:val="20"/>
          <w:lang w:val="en-ZA" w:eastAsia="en-ZA"/>
        </w:rPr>
        <w:t xml:space="preserve">are outlined below. These procedures ensure compliance with ethical, legal, and scientific standards, while maintaining data integrity and security. </w:t>
      </w:r>
    </w:p>
    <w:p w14:paraId="65205C68" w14:textId="64DB7B60" w:rsidR="00E3044B" w:rsidRPr="00F64467" w:rsidRDefault="6147369E" w:rsidP="006838EE">
      <w:pPr>
        <w:spacing w:before="240" w:after="100" w:afterAutospacing="1"/>
        <w:jc w:val="both"/>
        <w:rPr>
          <w:rFonts w:eastAsia="Nunito" w:cs="Nunito"/>
          <w:sz w:val="20"/>
          <w:szCs w:val="20"/>
          <w:lang w:val="en-ZA" w:eastAsia="en-ZA"/>
        </w:rPr>
      </w:pPr>
      <w:r w:rsidRPr="6147369E">
        <w:rPr>
          <w:rFonts w:eastAsia="Nunito" w:cs="Nunito"/>
          <w:sz w:val="20"/>
          <w:szCs w:val="20"/>
          <w:lang w:val="en-ZA" w:eastAsia="en-ZA"/>
        </w:rPr>
        <w:t>Detailed governance and oversight of these procedures, including DAC responsibilities, are covered in Annex 4, which contains the full terms of reference for the DAC.</w:t>
      </w:r>
    </w:p>
    <w:p w14:paraId="2585F553" w14:textId="19677F73" w:rsidR="00E3044B" w:rsidRPr="00F64467" w:rsidRDefault="6147369E" w:rsidP="006838EE">
      <w:pPr>
        <w:numPr>
          <w:ilvl w:val="0"/>
          <w:numId w:val="22"/>
        </w:numPr>
        <w:spacing w:before="240" w:after="100" w:afterAutospacing="1"/>
        <w:jc w:val="both"/>
        <w:rPr>
          <w:rFonts w:eastAsia="Nunito" w:cs="Nunito"/>
          <w:sz w:val="20"/>
          <w:szCs w:val="20"/>
          <w:lang w:val="en-ZA" w:eastAsia="en-ZA"/>
        </w:rPr>
      </w:pPr>
      <w:r w:rsidRPr="6147369E">
        <w:rPr>
          <w:rFonts w:eastAsia="Nunito" w:cs="Nunito"/>
          <w:b/>
          <w:bCs/>
          <w:sz w:val="20"/>
          <w:szCs w:val="20"/>
          <w:lang w:val="en-ZA" w:eastAsia="en-ZA"/>
        </w:rPr>
        <w:lastRenderedPageBreak/>
        <w:t>The Data Access Request Form:</w:t>
      </w:r>
      <w:r w:rsidRPr="6147369E">
        <w:rPr>
          <w:rFonts w:eastAsia="Nunito" w:cs="Nunito"/>
          <w:sz w:val="20"/>
          <w:szCs w:val="20"/>
          <w:lang w:val="en-ZA" w:eastAsia="en-ZA"/>
        </w:rPr>
        <w:t xml:space="preserve"> This form must be completed by those requesting access to RP1/RP2 De-identified Data and includes:</w:t>
      </w:r>
    </w:p>
    <w:p w14:paraId="1F212814" w14:textId="77777777" w:rsidR="00E3044B" w:rsidRPr="00F64467" w:rsidRDefault="6147369E" w:rsidP="006838EE">
      <w:pPr>
        <w:numPr>
          <w:ilvl w:val="1"/>
          <w:numId w:val="22"/>
        </w:numPr>
        <w:spacing w:before="240" w:after="100" w:afterAutospacing="1"/>
        <w:jc w:val="both"/>
        <w:rPr>
          <w:rFonts w:eastAsia="Nunito" w:cs="Nunito"/>
          <w:sz w:val="20"/>
          <w:szCs w:val="20"/>
          <w:lang w:val="en-ZA" w:eastAsia="en-ZA"/>
        </w:rPr>
      </w:pPr>
      <w:r w:rsidRPr="6147369E">
        <w:rPr>
          <w:rFonts w:eastAsia="Nunito" w:cs="Nunito"/>
          <w:b/>
          <w:bCs/>
          <w:sz w:val="20"/>
          <w:szCs w:val="20"/>
          <w:lang w:val="en-ZA" w:eastAsia="en-ZA"/>
        </w:rPr>
        <w:t>Applicant Information:</w:t>
      </w:r>
      <w:r w:rsidRPr="6147369E">
        <w:rPr>
          <w:rFonts w:eastAsia="Nunito" w:cs="Nunito"/>
          <w:sz w:val="20"/>
          <w:szCs w:val="20"/>
          <w:lang w:val="en-ZA" w:eastAsia="en-ZA"/>
        </w:rPr>
        <w:t xml:space="preserve"> Details about the applicant and their institution, including name, address, and the nature of the research activities.</w:t>
      </w:r>
    </w:p>
    <w:p w14:paraId="560B4036" w14:textId="77777777" w:rsidR="00E3044B" w:rsidRPr="00F64467" w:rsidRDefault="6147369E" w:rsidP="006838EE">
      <w:pPr>
        <w:numPr>
          <w:ilvl w:val="1"/>
          <w:numId w:val="22"/>
        </w:numPr>
        <w:spacing w:before="240" w:after="100" w:afterAutospacing="1"/>
        <w:jc w:val="both"/>
        <w:rPr>
          <w:rFonts w:eastAsia="Nunito" w:cs="Nunito"/>
          <w:sz w:val="20"/>
          <w:szCs w:val="20"/>
          <w:lang w:val="en-ZA" w:eastAsia="en-ZA"/>
        </w:rPr>
      </w:pPr>
      <w:r w:rsidRPr="6147369E">
        <w:rPr>
          <w:rFonts w:eastAsia="Nunito" w:cs="Nunito"/>
          <w:b/>
          <w:bCs/>
          <w:sz w:val="20"/>
          <w:szCs w:val="20"/>
          <w:lang w:val="en-ZA" w:eastAsia="en-ZA"/>
        </w:rPr>
        <w:t>Consortium Membership Status:</w:t>
      </w:r>
      <w:r w:rsidRPr="6147369E">
        <w:rPr>
          <w:rFonts w:eastAsia="Nunito" w:cs="Nunito"/>
          <w:sz w:val="20"/>
          <w:szCs w:val="20"/>
          <w:lang w:val="en-ZA" w:eastAsia="en-ZA"/>
        </w:rPr>
        <w:t xml:space="preserve"> Indication of whether the applicant is a member of the DSI-Africa Consortium. Non-members must provide detailed information about their organizational affiliation.</w:t>
      </w:r>
    </w:p>
    <w:p w14:paraId="08AB3342" w14:textId="33754DA4" w:rsidR="00E3044B" w:rsidRPr="00F64467" w:rsidRDefault="6147369E" w:rsidP="006838EE">
      <w:pPr>
        <w:numPr>
          <w:ilvl w:val="1"/>
          <w:numId w:val="22"/>
        </w:numPr>
        <w:spacing w:before="240" w:after="100" w:afterAutospacing="1"/>
        <w:jc w:val="both"/>
        <w:rPr>
          <w:rFonts w:eastAsia="Nunito" w:cs="Nunito"/>
          <w:sz w:val="20"/>
          <w:szCs w:val="20"/>
          <w:lang w:val="en-ZA" w:eastAsia="en-ZA"/>
        </w:rPr>
      </w:pPr>
      <w:r w:rsidRPr="6147369E">
        <w:rPr>
          <w:rFonts w:eastAsia="Nunito" w:cs="Nunito"/>
          <w:b/>
          <w:bCs/>
          <w:sz w:val="20"/>
          <w:szCs w:val="20"/>
          <w:lang w:val="en-ZA" w:eastAsia="en-ZA"/>
        </w:rPr>
        <w:t>Dataset Identification:</w:t>
      </w:r>
      <w:r w:rsidRPr="6147369E">
        <w:rPr>
          <w:rFonts w:eastAsia="Nunito" w:cs="Nunito"/>
          <w:sz w:val="20"/>
          <w:szCs w:val="20"/>
          <w:lang w:val="en-ZA" w:eastAsia="en-ZA"/>
        </w:rPr>
        <w:t xml:space="preserve"> Specification of the datasets for which access is sought.</w:t>
      </w:r>
    </w:p>
    <w:p w14:paraId="2ADA2413" w14:textId="77777777" w:rsidR="00E3044B" w:rsidRPr="00F64467" w:rsidRDefault="6147369E" w:rsidP="006838EE">
      <w:pPr>
        <w:numPr>
          <w:ilvl w:val="1"/>
          <w:numId w:val="22"/>
        </w:numPr>
        <w:spacing w:before="240" w:after="100" w:afterAutospacing="1"/>
        <w:jc w:val="both"/>
        <w:rPr>
          <w:rFonts w:eastAsia="Nunito" w:cs="Nunito"/>
          <w:sz w:val="20"/>
          <w:szCs w:val="20"/>
          <w:lang w:val="en-ZA" w:eastAsia="en-ZA"/>
        </w:rPr>
      </w:pPr>
      <w:r w:rsidRPr="6147369E">
        <w:rPr>
          <w:rFonts w:eastAsia="Nunito" w:cs="Nunito"/>
          <w:b/>
          <w:bCs/>
          <w:sz w:val="20"/>
          <w:szCs w:val="20"/>
          <w:lang w:val="en-ZA" w:eastAsia="en-ZA"/>
        </w:rPr>
        <w:t>Research Purpose:</w:t>
      </w:r>
      <w:r w:rsidRPr="6147369E">
        <w:rPr>
          <w:rFonts w:eastAsia="Nunito" w:cs="Nunito"/>
          <w:sz w:val="20"/>
          <w:szCs w:val="20"/>
          <w:lang w:val="en-ZA" w:eastAsia="en-ZA"/>
        </w:rPr>
        <w:t xml:space="preserve"> A proposal outlining the intended research, including objectives and significance.</w:t>
      </w:r>
    </w:p>
    <w:p w14:paraId="0DA6B01E" w14:textId="53976412" w:rsidR="00E3044B" w:rsidRPr="00F64467" w:rsidRDefault="6147369E" w:rsidP="006838EE">
      <w:pPr>
        <w:numPr>
          <w:ilvl w:val="1"/>
          <w:numId w:val="22"/>
        </w:numPr>
        <w:spacing w:before="240" w:after="100" w:afterAutospacing="1"/>
        <w:jc w:val="both"/>
        <w:rPr>
          <w:rFonts w:eastAsia="Nunito" w:cs="Nunito"/>
          <w:sz w:val="20"/>
          <w:szCs w:val="20"/>
          <w:lang w:val="en-ZA" w:eastAsia="en-ZA"/>
        </w:rPr>
      </w:pPr>
      <w:r w:rsidRPr="6147369E">
        <w:rPr>
          <w:rFonts w:eastAsia="Nunito" w:cs="Nunito"/>
          <w:b/>
          <w:bCs/>
          <w:sz w:val="20"/>
          <w:szCs w:val="20"/>
          <w:lang w:val="en-ZA" w:eastAsia="en-ZA"/>
        </w:rPr>
        <w:t>Data Sharing Modality Preference:</w:t>
      </w:r>
      <w:r w:rsidRPr="6147369E">
        <w:rPr>
          <w:rFonts w:eastAsia="Nunito" w:cs="Nunito"/>
          <w:sz w:val="20"/>
          <w:szCs w:val="20"/>
          <w:lang w:val="en-ZA" w:eastAsia="en-ZA"/>
        </w:rPr>
        <w:t xml:space="preserve"> Specification of whether data access is sought through download, with a justification based on the research and data sensitivity.</w:t>
      </w:r>
    </w:p>
    <w:p w14:paraId="4EBF1FC0" w14:textId="77777777" w:rsidR="00E3044B" w:rsidRPr="00F64467" w:rsidRDefault="6147369E" w:rsidP="006838EE">
      <w:pPr>
        <w:numPr>
          <w:ilvl w:val="1"/>
          <w:numId w:val="22"/>
        </w:numPr>
        <w:spacing w:before="240" w:after="100" w:afterAutospacing="1"/>
        <w:jc w:val="both"/>
        <w:rPr>
          <w:rFonts w:eastAsia="Nunito" w:cs="Nunito"/>
          <w:sz w:val="20"/>
          <w:szCs w:val="20"/>
          <w:lang w:val="en-ZA" w:eastAsia="en-ZA"/>
        </w:rPr>
      </w:pPr>
      <w:r w:rsidRPr="6147369E">
        <w:rPr>
          <w:rFonts w:eastAsia="Nunito" w:cs="Nunito"/>
          <w:b/>
          <w:bCs/>
          <w:sz w:val="20"/>
          <w:szCs w:val="20"/>
          <w:lang w:val="en-ZA" w:eastAsia="en-ZA"/>
        </w:rPr>
        <w:t>Ethics Approval:</w:t>
      </w:r>
      <w:r w:rsidRPr="6147369E">
        <w:rPr>
          <w:rFonts w:eastAsia="Nunito" w:cs="Nunito"/>
          <w:sz w:val="20"/>
          <w:szCs w:val="20"/>
          <w:lang w:val="en-ZA" w:eastAsia="en-ZA"/>
        </w:rPr>
        <w:t xml:space="preserve"> Proof of ethics approval from the applicant's institutional ethics committee.</w:t>
      </w:r>
    </w:p>
    <w:p w14:paraId="1531F314" w14:textId="5CDC1A9F" w:rsidR="00E3044B" w:rsidRPr="00F64467" w:rsidRDefault="6147369E" w:rsidP="006838EE">
      <w:pPr>
        <w:numPr>
          <w:ilvl w:val="1"/>
          <w:numId w:val="22"/>
        </w:numPr>
        <w:spacing w:before="240" w:after="100" w:afterAutospacing="1"/>
        <w:jc w:val="both"/>
        <w:rPr>
          <w:rFonts w:eastAsia="Nunito" w:cs="Nunito"/>
          <w:sz w:val="20"/>
          <w:szCs w:val="20"/>
          <w:lang w:val="en-ZA" w:eastAsia="en-ZA"/>
        </w:rPr>
      </w:pPr>
      <w:r w:rsidRPr="6147369E">
        <w:rPr>
          <w:rFonts w:eastAsia="Nunito" w:cs="Nunito"/>
          <w:b/>
          <w:bCs/>
          <w:sz w:val="20"/>
          <w:szCs w:val="20"/>
          <w:lang w:val="en-ZA" w:eastAsia="en-ZA"/>
        </w:rPr>
        <w:t>Data Protection Measures:</w:t>
      </w:r>
      <w:r w:rsidRPr="6147369E">
        <w:rPr>
          <w:rFonts w:eastAsia="Nunito" w:cs="Nunito"/>
          <w:sz w:val="20"/>
          <w:szCs w:val="20"/>
          <w:lang w:val="en-ZA" w:eastAsia="en-ZA"/>
        </w:rPr>
        <w:t xml:space="preserve"> A detailed description of statutory, organizational, and technical measures in place at the receiving institution to safeguard the security of the data.</w:t>
      </w:r>
    </w:p>
    <w:p w14:paraId="3846F014" w14:textId="40565FAF" w:rsidR="00E3044B" w:rsidRPr="00F64467" w:rsidRDefault="6147369E" w:rsidP="006838EE">
      <w:pPr>
        <w:numPr>
          <w:ilvl w:val="0"/>
          <w:numId w:val="22"/>
        </w:numPr>
        <w:spacing w:before="240" w:after="100" w:afterAutospacing="1"/>
        <w:jc w:val="both"/>
        <w:rPr>
          <w:rFonts w:eastAsia="Nunito" w:cs="Nunito"/>
          <w:sz w:val="20"/>
          <w:szCs w:val="20"/>
          <w:lang w:val="en-ZA" w:eastAsia="en-ZA"/>
        </w:rPr>
      </w:pPr>
      <w:r w:rsidRPr="6147369E">
        <w:rPr>
          <w:rFonts w:eastAsia="Nunito" w:cs="Nunito"/>
          <w:b/>
          <w:bCs/>
          <w:sz w:val="20"/>
          <w:szCs w:val="20"/>
          <w:lang w:val="en-ZA" w:eastAsia="en-ZA"/>
        </w:rPr>
        <w:t>Preliminary Screening:</w:t>
      </w:r>
      <w:r w:rsidRPr="6147369E">
        <w:rPr>
          <w:rFonts w:eastAsia="Nunito" w:cs="Nunito"/>
          <w:sz w:val="20"/>
          <w:szCs w:val="20"/>
          <w:lang w:val="en-ZA" w:eastAsia="en-ZA"/>
        </w:rPr>
        <w:t xml:space="preserve"> Upon submission of the Data Request Form, the request undergoes preliminary screening by the HE</w:t>
      </w:r>
      <w:r w:rsidRPr="6147369E">
        <w:rPr>
          <w:rFonts w:eastAsia="Nunito" w:cs="Nunito"/>
          <w:sz w:val="20"/>
          <w:szCs w:val="20"/>
          <w:vertAlign w:val="superscript"/>
          <w:lang w:val="en-ZA" w:eastAsia="en-ZA"/>
        </w:rPr>
        <w:t>2</w:t>
      </w:r>
      <w:r w:rsidRPr="6147369E">
        <w:rPr>
          <w:rFonts w:eastAsia="Nunito" w:cs="Nunito"/>
          <w:sz w:val="20"/>
          <w:szCs w:val="20"/>
          <w:lang w:val="en-ZA" w:eastAsia="en-ZA"/>
        </w:rPr>
        <w:t xml:space="preserve">AT </w:t>
      </w:r>
      <w:proofErr w:type="spellStart"/>
      <w:r w:rsidRPr="6147369E">
        <w:rPr>
          <w:rFonts w:eastAsia="Nunito" w:cs="Nunito"/>
          <w:sz w:val="20"/>
          <w:szCs w:val="20"/>
          <w:lang w:val="en-ZA" w:eastAsia="en-ZA"/>
        </w:rPr>
        <w:t>Center</w:t>
      </w:r>
      <w:proofErr w:type="spellEnd"/>
      <w:r w:rsidRPr="6147369E">
        <w:rPr>
          <w:rFonts w:eastAsia="Nunito" w:cs="Nunito"/>
          <w:sz w:val="20"/>
          <w:szCs w:val="20"/>
          <w:lang w:val="en-ZA" w:eastAsia="en-ZA"/>
        </w:rPr>
        <w:t xml:space="preserve"> </w:t>
      </w:r>
      <w:proofErr w:type="spellStart"/>
      <w:r w:rsidRPr="6147369E">
        <w:rPr>
          <w:rFonts w:eastAsia="Nunito" w:cs="Nunito"/>
          <w:sz w:val="20"/>
          <w:szCs w:val="20"/>
          <w:lang w:val="en-ZA" w:eastAsia="en-ZA"/>
        </w:rPr>
        <w:t>SteerCo</w:t>
      </w:r>
      <w:proofErr w:type="spellEnd"/>
      <w:r w:rsidRPr="6147369E">
        <w:rPr>
          <w:rFonts w:eastAsia="Nunito" w:cs="Nunito"/>
          <w:sz w:val="20"/>
          <w:szCs w:val="20"/>
          <w:lang w:val="en-ZA" w:eastAsia="en-ZA"/>
        </w:rPr>
        <w:t xml:space="preserve"> to confirm completeness and basic compliance with the </w:t>
      </w:r>
      <w:r w:rsidR="005D09F8" w:rsidRPr="6147369E">
        <w:rPr>
          <w:rFonts w:eastAsia="Nunito" w:cs="Nunito"/>
          <w:b/>
          <w:bCs/>
          <w:color w:val="000000" w:themeColor="text1"/>
          <w:sz w:val="20"/>
          <w:szCs w:val="20"/>
          <w:lang w:val="en-ZA" w:eastAsia="ja-JP"/>
        </w:rPr>
        <w:t xml:space="preserve">HE²AT </w:t>
      </w:r>
      <w:proofErr w:type="spellStart"/>
      <w:r w:rsidR="005D09F8">
        <w:rPr>
          <w:rFonts w:eastAsia="Nunito" w:cs="Nunito"/>
          <w:b/>
          <w:bCs/>
          <w:color w:val="000000" w:themeColor="text1"/>
          <w:sz w:val="20"/>
          <w:szCs w:val="20"/>
          <w:lang w:val="en-ZA" w:eastAsia="ja-JP"/>
        </w:rPr>
        <w:t>Center</w:t>
      </w:r>
      <w:proofErr w:type="spellEnd"/>
      <w:r w:rsidR="005D09F8">
        <w:rPr>
          <w:rFonts w:eastAsia="Nunito" w:cs="Nunito"/>
          <w:b/>
          <w:bCs/>
          <w:color w:val="000000" w:themeColor="text1"/>
          <w:sz w:val="20"/>
          <w:szCs w:val="20"/>
          <w:lang w:val="en-ZA" w:eastAsia="ja-JP"/>
        </w:rPr>
        <w:t xml:space="preserve"> </w:t>
      </w:r>
      <w:r w:rsidRPr="6147369E">
        <w:rPr>
          <w:rFonts w:eastAsia="Nunito" w:cs="Nunito"/>
          <w:sz w:val="20"/>
          <w:szCs w:val="20"/>
          <w:lang w:val="en-ZA" w:eastAsia="en-ZA"/>
        </w:rPr>
        <w:t xml:space="preserve">Consortium's requirements as well as resources available in the HEAT </w:t>
      </w:r>
      <w:proofErr w:type="spellStart"/>
      <w:r w:rsidRPr="6147369E">
        <w:rPr>
          <w:rFonts w:eastAsia="Nunito" w:cs="Nunito"/>
          <w:sz w:val="20"/>
          <w:szCs w:val="20"/>
          <w:lang w:val="en-ZA" w:eastAsia="en-ZA"/>
        </w:rPr>
        <w:t>Center</w:t>
      </w:r>
      <w:proofErr w:type="spellEnd"/>
      <w:r w:rsidRPr="6147369E">
        <w:rPr>
          <w:rFonts w:eastAsia="Nunito" w:cs="Nunito"/>
          <w:sz w:val="20"/>
          <w:szCs w:val="20"/>
          <w:lang w:val="en-ZA" w:eastAsia="en-ZA"/>
        </w:rPr>
        <w:t xml:space="preserve"> for preparing the De-Identified database.</w:t>
      </w:r>
    </w:p>
    <w:p w14:paraId="1474F062" w14:textId="01BB358D" w:rsidR="00E3044B" w:rsidRPr="00F64467" w:rsidRDefault="6147369E" w:rsidP="006838EE">
      <w:pPr>
        <w:numPr>
          <w:ilvl w:val="0"/>
          <w:numId w:val="22"/>
        </w:numPr>
        <w:spacing w:before="240" w:after="100" w:afterAutospacing="1"/>
        <w:jc w:val="both"/>
        <w:rPr>
          <w:rFonts w:eastAsia="Nunito" w:cs="Nunito"/>
          <w:sz w:val="20"/>
          <w:szCs w:val="20"/>
          <w:lang w:val="en-ZA" w:eastAsia="en-ZA"/>
        </w:rPr>
      </w:pPr>
      <w:r w:rsidRPr="6147369E">
        <w:rPr>
          <w:rFonts w:eastAsia="Nunito" w:cs="Nunito"/>
          <w:b/>
          <w:bCs/>
          <w:sz w:val="20"/>
          <w:szCs w:val="20"/>
          <w:lang w:val="en-ZA" w:eastAsia="en-ZA"/>
        </w:rPr>
        <w:t>Review by Data Access Committee:</w:t>
      </w:r>
      <w:r w:rsidRPr="6147369E">
        <w:rPr>
          <w:rFonts w:eastAsia="Nunito" w:cs="Nunito"/>
          <w:sz w:val="20"/>
          <w:szCs w:val="20"/>
          <w:lang w:val="en-ZA" w:eastAsia="en-ZA"/>
        </w:rPr>
        <w:t xml:space="preserve"> The DAC evaluates the request based on criteria such as potential privacy risks, and the avoidance of overlap with ongoing research. The full governance procedures are detailed in Annexe 4.</w:t>
      </w:r>
    </w:p>
    <w:p w14:paraId="65368D28" w14:textId="77777777" w:rsidR="00E3044B" w:rsidRPr="00F64467" w:rsidRDefault="6147369E" w:rsidP="006838EE">
      <w:pPr>
        <w:numPr>
          <w:ilvl w:val="0"/>
          <w:numId w:val="22"/>
        </w:numPr>
        <w:spacing w:before="240" w:after="100" w:afterAutospacing="1"/>
        <w:jc w:val="both"/>
        <w:rPr>
          <w:rFonts w:eastAsia="Nunito" w:cs="Nunito"/>
          <w:sz w:val="20"/>
          <w:szCs w:val="20"/>
          <w:lang w:val="en-ZA" w:eastAsia="en-ZA"/>
        </w:rPr>
      </w:pPr>
      <w:r w:rsidRPr="6147369E">
        <w:rPr>
          <w:rFonts w:eastAsia="Nunito" w:cs="Nunito"/>
          <w:b/>
          <w:bCs/>
          <w:sz w:val="20"/>
          <w:szCs w:val="20"/>
          <w:lang w:val="en-ZA" w:eastAsia="en-ZA"/>
        </w:rPr>
        <w:t>Recording and Communication of Decision:</w:t>
      </w:r>
      <w:r w:rsidRPr="6147369E">
        <w:rPr>
          <w:rFonts w:eastAsia="Nunito" w:cs="Nunito"/>
          <w:sz w:val="20"/>
          <w:szCs w:val="20"/>
          <w:lang w:val="en-ZA" w:eastAsia="en-ZA"/>
        </w:rPr>
        <w:t xml:space="preserve"> The DAC records the reasons for its decision (approval, conditional approval, or denial). This documentation ensures transparency and provides valuable feedback to applicants. Approved requests will include detailed instructions for accessing the data and any conditions the applicant must meet.</w:t>
      </w:r>
    </w:p>
    <w:p w14:paraId="78D22227" w14:textId="5B0D152C" w:rsidR="00E3044B" w:rsidRPr="00F64467" w:rsidRDefault="6147369E" w:rsidP="006838EE">
      <w:pPr>
        <w:numPr>
          <w:ilvl w:val="0"/>
          <w:numId w:val="22"/>
        </w:numPr>
        <w:spacing w:before="240" w:after="100" w:afterAutospacing="1"/>
        <w:jc w:val="both"/>
        <w:rPr>
          <w:rFonts w:eastAsia="Nunito" w:cs="Nunito"/>
          <w:sz w:val="20"/>
          <w:szCs w:val="20"/>
          <w:lang w:val="en-ZA" w:eastAsia="en-ZA"/>
        </w:rPr>
      </w:pPr>
      <w:r w:rsidRPr="6147369E">
        <w:rPr>
          <w:rFonts w:eastAsia="Nunito" w:cs="Nunito"/>
          <w:b/>
          <w:bCs/>
          <w:sz w:val="20"/>
          <w:szCs w:val="20"/>
          <w:lang w:val="en-ZA" w:eastAsia="en-ZA"/>
        </w:rPr>
        <w:t>Data Transfer:</w:t>
      </w:r>
      <w:r w:rsidRPr="6147369E">
        <w:rPr>
          <w:rFonts w:eastAsia="Nunito" w:cs="Nunito"/>
          <w:sz w:val="20"/>
          <w:szCs w:val="20"/>
          <w:lang w:val="en-ZA" w:eastAsia="en-ZA"/>
        </w:rPr>
        <w:t xml:space="preserve"> The data will be transferred upon approval and fulfilment of all conditions, including ethics approval.</w:t>
      </w:r>
    </w:p>
    <w:p w14:paraId="30751E37" w14:textId="1EE92407" w:rsidR="00E3044B" w:rsidRPr="00F64467" w:rsidRDefault="6147369E" w:rsidP="006838EE">
      <w:pPr>
        <w:numPr>
          <w:ilvl w:val="0"/>
          <w:numId w:val="22"/>
        </w:numPr>
        <w:spacing w:before="240" w:after="100" w:afterAutospacing="1"/>
        <w:jc w:val="both"/>
        <w:rPr>
          <w:rFonts w:eastAsia="Nunito" w:cs="Nunito"/>
          <w:sz w:val="20"/>
          <w:szCs w:val="20"/>
          <w:lang w:val="en-ZA" w:eastAsia="en-ZA"/>
        </w:rPr>
      </w:pPr>
      <w:r w:rsidRPr="6147369E">
        <w:rPr>
          <w:rFonts w:eastAsia="Nunito" w:cs="Nunito"/>
          <w:b/>
          <w:bCs/>
          <w:sz w:val="20"/>
          <w:szCs w:val="20"/>
          <w:lang w:val="en-ZA" w:eastAsia="en-ZA"/>
        </w:rPr>
        <w:t>Ongoing Monitoring:</w:t>
      </w:r>
      <w:r w:rsidRPr="6147369E">
        <w:rPr>
          <w:rFonts w:eastAsia="Nunito" w:cs="Nunito"/>
          <w:sz w:val="20"/>
          <w:szCs w:val="20"/>
          <w:lang w:val="en-ZA" w:eastAsia="en-ZA"/>
        </w:rPr>
        <w:t xml:space="preserve"> The DAC will continue to monitor compliance with the terms of the Data Transfer Agreement, including periodic reviews and audits, if necessary.</w:t>
      </w:r>
    </w:p>
    <w:p w14:paraId="47BC478D" w14:textId="05D76BCC" w:rsidR="6147369E" w:rsidRDefault="6147369E">
      <w:r>
        <w:lastRenderedPageBreak/>
        <w:br w:type="page"/>
      </w:r>
    </w:p>
    <w:p w14:paraId="03C13CEF" w14:textId="658DE614" w:rsidR="004C5E85" w:rsidRPr="00F64467" w:rsidRDefault="6C6E36BE" w:rsidP="6147369E">
      <w:pPr>
        <w:pStyle w:val="Heading1"/>
        <w:spacing w:before="240"/>
        <w:rPr>
          <w:rFonts w:ascii="Nunito" w:eastAsia="Nunito" w:hAnsi="Nunito" w:cs="Nunito"/>
        </w:rPr>
      </w:pPr>
      <w:bookmarkStart w:id="77" w:name="_Toc172635227"/>
      <w:bookmarkStart w:id="78" w:name="_Toc173777813"/>
      <w:bookmarkStart w:id="79" w:name="_Toc174562952"/>
      <w:bookmarkStart w:id="80" w:name="_Toc176947033"/>
      <w:r w:rsidRPr="6C6E36BE">
        <w:rPr>
          <w:rFonts w:ascii="Nunito" w:eastAsia="Nunito" w:hAnsi="Nunito" w:cs="Nunito"/>
        </w:rPr>
        <w:lastRenderedPageBreak/>
        <w:t>POPIA compliance and protection of personal information</w:t>
      </w:r>
      <w:bookmarkEnd w:id="77"/>
      <w:bookmarkEnd w:id="78"/>
      <w:bookmarkEnd w:id="79"/>
      <w:bookmarkEnd w:id="80"/>
    </w:p>
    <w:p w14:paraId="274B425D" w14:textId="749312C1" w:rsidR="004C5E85" w:rsidRPr="00F64467" w:rsidRDefault="6147369E" w:rsidP="006838EE">
      <w:pPr>
        <w:spacing w:before="240" w:afterAutospacing="1"/>
        <w:jc w:val="both"/>
        <w:rPr>
          <w:rFonts w:eastAsia="Nunito" w:cs="Nunito"/>
          <w:sz w:val="20"/>
          <w:szCs w:val="20"/>
          <w:lang w:val="en-ZA" w:eastAsia="en-ZA"/>
        </w:rPr>
      </w:pPr>
      <w:r w:rsidRPr="6147369E">
        <w:rPr>
          <w:rFonts w:eastAsia="Nunito" w:cs="Nunito"/>
          <w:sz w:val="20"/>
          <w:szCs w:val="20"/>
          <w:lang w:val="en-ZA" w:eastAsia="en-ZA"/>
        </w:rPr>
        <w:t>The use of health datasets requires careful consideration of data security and confidentiality, guided by relevant legislation specific to each dataset, including country-specific laws on personal/sensitive data and cross-border data transfer. The DMAC manages the development and negotiation of these DTAs in conjunction with research projects, as they are the primary interfaces with the data sources.</w:t>
      </w:r>
    </w:p>
    <w:p w14:paraId="6B6DBA4D" w14:textId="04A65416" w:rsidR="005E54FD" w:rsidRPr="00F64467" w:rsidRDefault="6147369E" w:rsidP="006838EE">
      <w:pPr>
        <w:spacing w:before="240" w:after="100" w:afterAutospacing="1"/>
        <w:jc w:val="both"/>
        <w:rPr>
          <w:rFonts w:eastAsia="Nunito" w:cs="Nunito"/>
          <w:sz w:val="20"/>
          <w:szCs w:val="20"/>
          <w:lang w:val="en-ZA" w:eastAsia="en-ZA"/>
        </w:rPr>
      </w:pPr>
      <w:r w:rsidRPr="6147369E">
        <w:rPr>
          <w:rFonts w:eastAsia="Nunito" w:cs="Nunito"/>
          <w:sz w:val="20"/>
          <w:szCs w:val="20"/>
          <w:lang w:val="en-ZA" w:eastAsia="en-ZA"/>
        </w:rPr>
        <w:t>The Protection of Personal Information Act (POPIA) of South Africa (2013) regulates the processing of personal information, providing a legal basis for its use in scientific research. POPIA works alongside other South African legislation, such as the Constitution, the National Health Act No. 61 of 2003, and the Department of Health guidelines on Ethics in Health Research (2015). The law offering the most comprehensive protection for individuals' rights takes precedence.</w:t>
      </w:r>
    </w:p>
    <w:p w14:paraId="6B90FA28" w14:textId="1EE4AB11" w:rsidR="005E54FD" w:rsidRPr="00F64467" w:rsidRDefault="6147369E" w:rsidP="006838EE">
      <w:pPr>
        <w:spacing w:before="240" w:after="100" w:afterAutospacing="1"/>
        <w:jc w:val="both"/>
        <w:rPr>
          <w:rFonts w:eastAsia="Nunito" w:cs="Nunito"/>
          <w:sz w:val="20"/>
          <w:szCs w:val="20"/>
          <w:lang w:val="en-ZA" w:eastAsia="en-ZA"/>
        </w:rPr>
      </w:pPr>
      <w:r w:rsidRPr="6147369E">
        <w:rPr>
          <w:rFonts w:eastAsia="Nunito" w:cs="Nunito"/>
          <w:sz w:val="20"/>
          <w:szCs w:val="20"/>
          <w:lang w:val="en-ZA" w:eastAsia="en-ZA"/>
        </w:rPr>
        <w:t xml:space="preserve">POPIA’s Section 6 states that the Act does not apply if personal information has been de-identified to the extent that re-identification is virtually impossible. Many health databases for </w:t>
      </w:r>
      <w:r w:rsidR="00906302">
        <w:rPr>
          <w:rFonts w:eastAsia="Nunito" w:cs="Nunito"/>
          <w:sz w:val="20"/>
          <w:szCs w:val="20"/>
          <w:lang w:val="en-ZA" w:eastAsia="en-ZA"/>
        </w:rPr>
        <w:t xml:space="preserve">the </w:t>
      </w:r>
      <w:r w:rsidRPr="6147369E">
        <w:rPr>
          <w:rFonts w:eastAsia="Nunito" w:cs="Nunito"/>
          <w:sz w:val="20"/>
          <w:szCs w:val="20"/>
          <w:lang w:val="en-ZA" w:eastAsia="en-ZA"/>
        </w:rPr>
        <w:t xml:space="preserve">HE²AT </w:t>
      </w:r>
      <w:r w:rsidR="00906302">
        <w:rPr>
          <w:rFonts w:eastAsia="Nunito" w:cs="Nunito"/>
          <w:sz w:val="20"/>
          <w:szCs w:val="20"/>
          <w:lang w:val="en-ZA" w:eastAsia="en-ZA"/>
        </w:rPr>
        <w:t xml:space="preserve">Project </w:t>
      </w:r>
      <w:r w:rsidRPr="6147369E">
        <w:rPr>
          <w:rFonts w:eastAsia="Nunito" w:cs="Nunito"/>
          <w:sz w:val="20"/>
          <w:szCs w:val="20"/>
          <w:lang w:val="en-ZA" w:eastAsia="en-ZA"/>
        </w:rPr>
        <w:t>will meet this criterion. For those that do not, the following sections of POPIA provide a basis for processing health data:</w:t>
      </w:r>
    </w:p>
    <w:p w14:paraId="33D9B6CF" w14:textId="77777777" w:rsidR="005E54FD" w:rsidRPr="00F64467" w:rsidRDefault="6147369E" w:rsidP="006838EE">
      <w:pPr>
        <w:numPr>
          <w:ilvl w:val="0"/>
          <w:numId w:val="17"/>
        </w:numPr>
        <w:spacing w:before="240" w:after="100" w:afterAutospacing="1"/>
        <w:jc w:val="both"/>
        <w:rPr>
          <w:rFonts w:eastAsia="Nunito" w:cs="Nunito"/>
          <w:sz w:val="20"/>
          <w:szCs w:val="20"/>
          <w:lang w:val="en-ZA" w:eastAsia="en-ZA"/>
        </w:rPr>
      </w:pPr>
      <w:r w:rsidRPr="6147369E">
        <w:rPr>
          <w:rFonts w:eastAsia="Nunito" w:cs="Nunito"/>
          <w:b/>
          <w:bCs/>
          <w:sz w:val="20"/>
          <w:szCs w:val="20"/>
          <w:lang w:val="en-ZA" w:eastAsia="en-ZA"/>
        </w:rPr>
        <w:t>Section 10 (Minimality):</w:t>
      </w:r>
      <w:r w:rsidRPr="6147369E">
        <w:rPr>
          <w:rFonts w:eastAsia="Nunito" w:cs="Nunito"/>
          <w:sz w:val="20"/>
          <w:szCs w:val="20"/>
          <w:lang w:val="en-ZA" w:eastAsia="en-ZA"/>
        </w:rPr>
        <w:t xml:space="preserve"> Personal information may only be processed if it is adequate, relevant, and not excessive for the purpose of the research.</w:t>
      </w:r>
    </w:p>
    <w:p w14:paraId="4246FACA" w14:textId="77777777" w:rsidR="005E54FD" w:rsidRPr="00F64467" w:rsidRDefault="6147369E" w:rsidP="006838EE">
      <w:pPr>
        <w:numPr>
          <w:ilvl w:val="0"/>
          <w:numId w:val="17"/>
        </w:numPr>
        <w:spacing w:before="240" w:after="100" w:afterAutospacing="1"/>
        <w:jc w:val="both"/>
        <w:rPr>
          <w:rFonts w:eastAsia="Nunito" w:cs="Nunito"/>
          <w:sz w:val="20"/>
          <w:szCs w:val="20"/>
          <w:lang w:val="en-ZA" w:eastAsia="en-ZA"/>
        </w:rPr>
      </w:pPr>
      <w:r w:rsidRPr="6147369E">
        <w:rPr>
          <w:rFonts w:eastAsia="Nunito" w:cs="Nunito"/>
          <w:b/>
          <w:bCs/>
          <w:sz w:val="20"/>
          <w:szCs w:val="20"/>
          <w:lang w:val="en-ZA" w:eastAsia="en-ZA"/>
        </w:rPr>
        <w:t>Section 15(1) (Further Processing):</w:t>
      </w:r>
      <w:r w:rsidRPr="6147369E">
        <w:rPr>
          <w:rFonts w:eastAsia="Nunito" w:cs="Nunito"/>
          <w:sz w:val="20"/>
          <w:szCs w:val="20"/>
          <w:lang w:val="en-ZA" w:eastAsia="en-ZA"/>
        </w:rPr>
        <w:t xml:space="preserve"> Further processing of personal information must be aligned with the purpose of its collection.</w:t>
      </w:r>
    </w:p>
    <w:p w14:paraId="380FFE2F" w14:textId="77777777" w:rsidR="005E54FD" w:rsidRPr="00F64467" w:rsidRDefault="6147369E" w:rsidP="006838EE">
      <w:pPr>
        <w:numPr>
          <w:ilvl w:val="0"/>
          <w:numId w:val="17"/>
        </w:numPr>
        <w:spacing w:before="240" w:after="100" w:afterAutospacing="1"/>
        <w:jc w:val="both"/>
        <w:rPr>
          <w:rFonts w:eastAsia="Nunito" w:cs="Nunito"/>
          <w:sz w:val="20"/>
          <w:szCs w:val="20"/>
          <w:lang w:val="en-ZA" w:eastAsia="en-ZA"/>
        </w:rPr>
      </w:pPr>
      <w:r w:rsidRPr="6147369E">
        <w:rPr>
          <w:rFonts w:eastAsia="Nunito" w:cs="Nunito"/>
          <w:b/>
          <w:bCs/>
          <w:sz w:val="20"/>
          <w:szCs w:val="20"/>
          <w:lang w:val="en-ZA" w:eastAsia="en-ZA"/>
        </w:rPr>
        <w:t>Section 15(3)(e) (Research Exception):</w:t>
      </w:r>
      <w:r w:rsidRPr="6147369E">
        <w:rPr>
          <w:rFonts w:eastAsia="Nunito" w:cs="Nunito"/>
          <w:sz w:val="20"/>
          <w:szCs w:val="20"/>
          <w:lang w:val="en-ZA" w:eastAsia="en-ZA"/>
        </w:rPr>
        <w:t xml:space="preserve"> Allows processing for historical, statistical, and research purposes, regardless of the original purpose of collection. This is crucial for HE²AT, as health datasets were collected before the project began.</w:t>
      </w:r>
    </w:p>
    <w:p w14:paraId="58973301" w14:textId="77777777" w:rsidR="005E54FD" w:rsidRPr="00F64467" w:rsidRDefault="6147369E" w:rsidP="006838EE">
      <w:pPr>
        <w:numPr>
          <w:ilvl w:val="0"/>
          <w:numId w:val="17"/>
        </w:numPr>
        <w:spacing w:before="240" w:after="100" w:afterAutospacing="1"/>
        <w:jc w:val="both"/>
        <w:rPr>
          <w:rFonts w:eastAsia="Nunito" w:cs="Nunito"/>
          <w:sz w:val="20"/>
          <w:szCs w:val="20"/>
          <w:lang w:val="en-ZA" w:eastAsia="en-ZA"/>
        </w:rPr>
      </w:pPr>
      <w:r w:rsidRPr="6147369E">
        <w:rPr>
          <w:rFonts w:eastAsia="Nunito" w:cs="Nunito"/>
          <w:b/>
          <w:bCs/>
          <w:sz w:val="20"/>
          <w:szCs w:val="20"/>
          <w:lang w:val="en-ZA" w:eastAsia="en-ZA"/>
        </w:rPr>
        <w:t>Section 18(1) (Notification):</w:t>
      </w:r>
      <w:r w:rsidRPr="6147369E">
        <w:rPr>
          <w:rFonts w:eastAsia="Nunito" w:cs="Nunito"/>
          <w:sz w:val="20"/>
          <w:szCs w:val="20"/>
          <w:lang w:val="en-ZA" w:eastAsia="en-ZA"/>
        </w:rPr>
        <w:t xml:space="preserve"> Requires informing data subjects about the processing of their personal information.</w:t>
      </w:r>
    </w:p>
    <w:p w14:paraId="3B8C96B7" w14:textId="77777777" w:rsidR="005E54FD" w:rsidRPr="00F64467" w:rsidRDefault="6147369E" w:rsidP="006838EE">
      <w:pPr>
        <w:numPr>
          <w:ilvl w:val="0"/>
          <w:numId w:val="17"/>
        </w:numPr>
        <w:spacing w:before="240" w:after="100" w:afterAutospacing="1"/>
        <w:jc w:val="both"/>
        <w:rPr>
          <w:rFonts w:eastAsia="Nunito" w:cs="Nunito"/>
          <w:sz w:val="20"/>
          <w:szCs w:val="20"/>
          <w:lang w:val="en-ZA" w:eastAsia="en-ZA"/>
        </w:rPr>
      </w:pPr>
      <w:r w:rsidRPr="6147369E">
        <w:rPr>
          <w:rFonts w:eastAsia="Nunito" w:cs="Nunito"/>
          <w:b/>
          <w:bCs/>
          <w:sz w:val="20"/>
          <w:szCs w:val="20"/>
          <w:lang w:val="en-ZA" w:eastAsia="en-ZA"/>
        </w:rPr>
        <w:t>Section 18(4)(f) (Research Exception):</w:t>
      </w:r>
      <w:r w:rsidRPr="6147369E">
        <w:rPr>
          <w:rFonts w:eastAsia="Nunito" w:cs="Nunito"/>
          <w:sz w:val="20"/>
          <w:szCs w:val="20"/>
          <w:lang w:val="en-ZA" w:eastAsia="en-ZA"/>
        </w:rPr>
        <w:t xml:space="preserve"> Provides an exemption for informing data subjects if the information is used for historical, statistical, or research purposes.</w:t>
      </w:r>
    </w:p>
    <w:p w14:paraId="1B7EACCB" w14:textId="77777777" w:rsidR="005E54FD" w:rsidRPr="00F64467" w:rsidRDefault="6147369E" w:rsidP="006838EE">
      <w:pPr>
        <w:numPr>
          <w:ilvl w:val="0"/>
          <w:numId w:val="17"/>
        </w:numPr>
        <w:spacing w:before="240" w:after="100" w:afterAutospacing="1"/>
        <w:jc w:val="both"/>
        <w:rPr>
          <w:rFonts w:eastAsia="Nunito" w:cs="Nunito"/>
          <w:sz w:val="20"/>
          <w:szCs w:val="20"/>
          <w:lang w:val="en-ZA" w:eastAsia="en-ZA"/>
        </w:rPr>
      </w:pPr>
      <w:r w:rsidRPr="6147369E">
        <w:rPr>
          <w:rFonts w:eastAsia="Nunito" w:cs="Nunito"/>
          <w:b/>
          <w:bCs/>
          <w:sz w:val="20"/>
          <w:szCs w:val="20"/>
          <w:lang w:val="en-ZA" w:eastAsia="en-ZA"/>
        </w:rPr>
        <w:t>Section 14(2) (Retention of Records):</w:t>
      </w:r>
      <w:r w:rsidRPr="6147369E">
        <w:rPr>
          <w:rFonts w:eastAsia="Nunito" w:cs="Nunito"/>
          <w:sz w:val="20"/>
          <w:szCs w:val="20"/>
          <w:lang w:val="en-ZA" w:eastAsia="en-ZA"/>
        </w:rPr>
        <w:t xml:space="preserve"> Allows retention of personal information for research </w:t>
      </w:r>
      <w:proofErr w:type="gramStart"/>
      <w:r w:rsidRPr="6147369E">
        <w:rPr>
          <w:rFonts w:eastAsia="Nunito" w:cs="Nunito"/>
          <w:sz w:val="20"/>
          <w:szCs w:val="20"/>
          <w:lang w:val="en-ZA" w:eastAsia="en-ZA"/>
        </w:rPr>
        <w:t>as long as</w:t>
      </w:r>
      <w:proofErr w:type="gramEnd"/>
      <w:r w:rsidRPr="6147369E">
        <w:rPr>
          <w:rFonts w:eastAsia="Nunito" w:cs="Nunito"/>
          <w:sz w:val="20"/>
          <w:szCs w:val="20"/>
          <w:lang w:val="en-ZA" w:eastAsia="en-ZA"/>
        </w:rPr>
        <w:t xml:space="preserve"> safeguards prevent its use for other purposes.</w:t>
      </w:r>
    </w:p>
    <w:p w14:paraId="65B7B811" w14:textId="77777777" w:rsidR="005E54FD" w:rsidRPr="00F64467" w:rsidRDefault="6147369E" w:rsidP="006838EE">
      <w:pPr>
        <w:numPr>
          <w:ilvl w:val="0"/>
          <w:numId w:val="17"/>
        </w:numPr>
        <w:spacing w:before="240" w:after="100" w:afterAutospacing="1"/>
        <w:jc w:val="both"/>
        <w:rPr>
          <w:rFonts w:eastAsia="Nunito" w:cs="Nunito"/>
          <w:sz w:val="20"/>
          <w:szCs w:val="20"/>
          <w:lang w:val="en-ZA" w:eastAsia="en-ZA"/>
        </w:rPr>
      </w:pPr>
      <w:r w:rsidRPr="6147369E">
        <w:rPr>
          <w:rFonts w:eastAsia="Nunito" w:cs="Nunito"/>
          <w:b/>
          <w:bCs/>
          <w:sz w:val="20"/>
          <w:szCs w:val="20"/>
          <w:lang w:val="en-ZA" w:eastAsia="en-ZA"/>
        </w:rPr>
        <w:t>Section 16 (Information Quality):</w:t>
      </w:r>
      <w:r w:rsidRPr="6147369E">
        <w:rPr>
          <w:rFonts w:eastAsia="Nunito" w:cs="Nunito"/>
          <w:sz w:val="20"/>
          <w:szCs w:val="20"/>
          <w:lang w:val="en-ZA" w:eastAsia="en-ZA"/>
        </w:rPr>
        <w:t xml:space="preserve"> Mandates reasonable measures to maintain the accuracy and quality of the data.</w:t>
      </w:r>
    </w:p>
    <w:p w14:paraId="541D5996" w14:textId="77777777" w:rsidR="005E54FD" w:rsidRPr="00F64467" w:rsidRDefault="6147369E" w:rsidP="006838EE">
      <w:pPr>
        <w:numPr>
          <w:ilvl w:val="0"/>
          <w:numId w:val="17"/>
        </w:numPr>
        <w:spacing w:before="240" w:after="100" w:afterAutospacing="1"/>
        <w:jc w:val="both"/>
        <w:rPr>
          <w:rFonts w:eastAsia="Nunito" w:cs="Nunito"/>
          <w:sz w:val="20"/>
          <w:szCs w:val="20"/>
          <w:lang w:val="en-ZA" w:eastAsia="en-ZA"/>
        </w:rPr>
      </w:pPr>
      <w:r w:rsidRPr="6147369E">
        <w:rPr>
          <w:rFonts w:eastAsia="Nunito" w:cs="Nunito"/>
          <w:b/>
          <w:bCs/>
          <w:sz w:val="20"/>
          <w:szCs w:val="20"/>
          <w:lang w:val="en-ZA" w:eastAsia="en-ZA"/>
        </w:rPr>
        <w:t>Section 17 (Documentation):</w:t>
      </w:r>
      <w:r w:rsidRPr="6147369E">
        <w:rPr>
          <w:rFonts w:eastAsia="Nunito" w:cs="Nunito"/>
          <w:sz w:val="20"/>
          <w:szCs w:val="20"/>
          <w:lang w:val="en-ZA" w:eastAsia="en-ZA"/>
        </w:rPr>
        <w:t xml:space="preserve"> Requires clear documentation of all processing activities.</w:t>
      </w:r>
    </w:p>
    <w:p w14:paraId="0502C189" w14:textId="77777777" w:rsidR="005E54FD" w:rsidRPr="00F64467" w:rsidRDefault="6147369E" w:rsidP="006838EE">
      <w:pPr>
        <w:numPr>
          <w:ilvl w:val="0"/>
          <w:numId w:val="17"/>
        </w:numPr>
        <w:spacing w:before="240" w:after="100" w:afterAutospacing="1"/>
        <w:jc w:val="both"/>
        <w:rPr>
          <w:rFonts w:eastAsia="Nunito" w:cs="Nunito"/>
          <w:sz w:val="20"/>
          <w:szCs w:val="20"/>
          <w:lang w:val="en-ZA" w:eastAsia="en-ZA"/>
        </w:rPr>
      </w:pPr>
      <w:r w:rsidRPr="6147369E">
        <w:rPr>
          <w:rFonts w:eastAsia="Nunito" w:cs="Nunito"/>
          <w:b/>
          <w:bCs/>
          <w:sz w:val="20"/>
          <w:szCs w:val="20"/>
          <w:lang w:val="en-ZA" w:eastAsia="en-ZA"/>
        </w:rPr>
        <w:lastRenderedPageBreak/>
        <w:t>Section 19 (Security Safeguards):</w:t>
      </w:r>
      <w:r w:rsidRPr="6147369E">
        <w:rPr>
          <w:rFonts w:eastAsia="Nunito" w:cs="Nunito"/>
          <w:sz w:val="20"/>
          <w:szCs w:val="20"/>
          <w:lang w:val="en-ZA" w:eastAsia="en-ZA"/>
        </w:rPr>
        <w:t xml:space="preserve"> Requires security measures to prevent unlawful access to or processing of personal information.</w:t>
      </w:r>
    </w:p>
    <w:p w14:paraId="55C769C7" w14:textId="77777777" w:rsidR="005E54FD" w:rsidRPr="00F64467" w:rsidRDefault="6147369E" w:rsidP="006838EE">
      <w:pPr>
        <w:numPr>
          <w:ilvl w:val="0"/>
          <w:numId w:val="17"/>
        </w:numPr>
        <w:spacing w:before="240" w:after="100" w:afterAutospacing="1"/>
        <w:jc w:val="both"/>
        <w:rPr>
          <w:rFonts w:eastAsia="Nunito" w:cs="Nunito"/>
          <w:sz w:val="20"/>
          <w:szCs w:val="20"/>
          <w:lang w:val="en-ZA" w:eastAsia="en-ZA"/>
        </w:rPr>
      </w:pPr>
      <w:r w:rsidRPr="6147369E">
        <w:rPr>
          <w:rFonts w:eastAsia="Nunito" w:cs="Nunito"/>
          <w:b/>
          <w:bCs/>
          <w:sz w:val="20"/>
          <w:szCs w:val="20"/>
          <w:lang w:val="en-ZA" w:eastAsia="en-ZA"/>
        </w:rPr>
        <w:t>Section 20 (Processing by Operators):</w:t>
      </w:r>
      <w:r w:rsidRPr="6147369E">
        <w:rPr>
          <w:rFonts w:eastAsia="Nunito" w:cs="Nunito"/>
          <w:sz w:val="20"/>
          <w:szCs w:val="20"/>
          <w:lang w:val="en-ZA" w:eastAsia="en-ZA"/>
        </w:rPr>
        <w:t xml:space="preserve"> Specifies requirements for individuals processing personal information. This includes maintaining a continually updated list of authorized personnel with restricted access to personal information through passwords and other security measures.</w:t>
      </w:r>
    </w:p>
    <w:p w14:paraId="20D79702" w14:textId="10F1E327" w:rsidR="005E54FD" w:rsidRPr="00F64467" w:rsidRDefault="005E54FD" w:rsidP="006838EE">
      <w:pPr>
        <w:numPr>
          <w:ilvl w:val="0"/>
          <w:numId w:val="17"/>
        </w:numPr>
        <w:spacing w:before="240" w:after="100" w:afterAutospacing="1"/>
        <w:jc w:val="both"/>
        <w:rPr>
          <w:rFonts w:eastAsia="Nunito" w:cs="Nunito"/>
          <w:sz w:val="20"/>
          <w:szCs w:val="20"/>
          <w:lang w:val="en-ZA" w:eastAsia="en-ZA"/>
        </w:rPr>
      </w:pPr>
      <w:r w:rsidRPr="64B41A5F">
        <w:rPr>
          <w:rFonts w:eastAsia="Nunito" w:cs="Nunito"/>
          <w:b/>
          <w:bCs/>
          <w:sz w:val="20"/>
          <w:szCs w:val="20"/>
          <w:lang w:val="en-ZA" w:eastAsia="en-ZA"/>
        </w:rPr>
        <w:t>Section 21 (Operator Contracts):</w:t>
      </w:r>
      <w:r w:rsidRPr="64B41A5F">
        <w:rPr>
          <w:rFonts w:eastAsia="Nunito" w:cs="Nunito"/>
          <w:sz w:val="20"/>
          <w:szCs w:val="20"/>
          <w:lang w:val="en-ZA" w:eastAsia="en-ZA"/>
        </w:rPr>
        <w:t xml:space="preserve"> Requires a written contract between the responsible party and operators implementing processing. This contract mandates that operators inform the responsible party if unauthorized access to personal information is suspected.</w:t>
      </w:r>
      <w:r w:rsidRPr="64B41A5F">
        <w:rPr>
          <w:rStyle w:val="FootnoteReference"/>
          <w:rFonts w:eastAsia="Nunito" w:cs="Nunito"/>
          <w:sz w:val="20"/>
          <w:szCs w:val="20"/>
          <w:lang w:val="en-ZA" w:eastAsia="en-ZA"/>
        </w:rPr>
        <w:footnoteReference w:id="10"/>
      </w:r>
    </w:p>
    <w:p w14:paraId="434A7904" w14:textId="4DC2EA4B" w:rsidR="6147369E" w:rsidRDefault="6147369E">
      <w:r>
        <w:br w:type="page"/>
      </w:r>
    </w:p>
    <w:p w14:paraId="74DA2310" w14:textId="4C8E365F" w:rsidR="00F51F0D" w:rsidRPr="00F64467" w:rsidRDefault="6C6E36BE" w:rsidP="6147369E">
      <w:pPr>
        <w:pStyle w:val="Heading1"/>
        <w:spacing w:before="240"/>
        <w:rPr>
          <w:rFonts w:ascii="Nunito" w:eastAsia="Nunito" w:hAnsi="Nunito" w:cs="Nunito"/>
        </w:rPr>
      </w:pPr>
      <w:bookmarkStart w:id="81" w:name="_Toc176947034"/>
      <w:r w:rsidRPr="6C6E36BE">
        <w:rPr>
          <w:rFonts w:ascii="Nunito" w:eastAsia="Nunito" w:hAnsi="Nunito" w:cs="Nunito"/>
        </w:rPr>
        <w:lastRenderedPageBreak/>
        <w:t>Governance and compliance</w:t>
      </w:r>
      <w:bookmarkEnd w:id="81"/>
    </w:p>
    <w:p w14:paraId="3552D8E2" w14:textId="77777777" w:rsidR="00EA1E29" w:rsidRPr="00F64467" w:rsidRDefault="6147369E" w:rsidP="006838EE">
      <w:pPr>
        <w:spacing w:before="240" w:after="100" w:afterAutospacing="1"/>
        <w:jc w:val="both"/>
        <w:rPr>
          <w:rFonts w:eastAsia="Nunito" w:cs="Nunito"/>
          <w:sz w:val="20"/>
          <w:szCs w:val="20"/>
          <w:lang w:val="en-ZA" w:eastAsia="en-ZA"/>
        </w:rPr>
      </w:pPr>
      <w:r w:rsidRPr="6147369E">
        <w:rPr>
          <w:rFonts w:eastAsia="Nunito" w:cs="Nunito"/>
          <w:sz w:val="20"/>
          <w:szCs w:val="20"/>
          <w:lang w:val="en-ZA" w:eastAsia="en-ZA"/>
        </w:rPr>
        <w:t xml:space="preserve">The HE²AT </w:t>
      </w:r>
      <w:proofErr w:type="spellStart"/>
      <w:r w:rsidRPr="6147369E">
        <w:rPr>
          <w:rFonts w:eastAsia="Nunito" w:cs="Nunito"/>
          <w:sz w:val="20"/>
          <w:szCs w:val="20"/>
          <w:lang w:val="en-ZA" w:eastAsia="en-ZA"/>
        </w:rPr>
        <w:t>Center</w:t>
      </w:r>
      <w:proofErr w:type="spellEnd"/>
      <w:r w:rsidRPr="6147369E">
        <w:rPr>
          <w:rFonts w:eastAsia="Nunito" w:cs="Nunito"/>
          <w:sz w:val="20"/>
          <w:szCs w:val="20"/>
          <w:lang w:val="en-ZA" w:eastAsia="en-ZA"/>
        </w:rPr>
        <w:t xml:space="preserve"> has established a comprehensive governance and compliance framework to ensure that all data management activities adhere to ethical standards, legal requirements, and best practices. This framework is designed to protect participant privacy, ensure data quality, and facilitate responsible data sharing within the Consortium and beyond.</w:t>
      </w:r>
    </w:p>
    <w:p w14:paraId="46572620" w14:textId="5E748DF0" w:rsidR="00EA1E29" w:rsidRPr="00F64467" w:rsidRDefault="576F4CA2" w:rsidP="6147369E">
      <w:pPr>
        <w:pStyle w:val="Heading2"/>
        <w:rPr>
          <w:rFonts w:ascii="Nunito" w:eastAsia="Nunito" w:hAnsi="Nunito" w:cs="Nunito"/>
          <w:b w:val="0"/>
          <w:bCs w:val="0"/>
        </w:rPr>
      </w:pPr>
      <w:bookmarkStart w:id="82" w:name="_Toc176947035"/>
      <w:r w:rsidRPr="576F4CA2">
        <w:rPr>
          <w:rFonts w:ascii="Nunito" w:eastAsia="Nunito" w:hAnsi="Nunito" w:cs="Nunito"/>
        </w:rPr>
        <w:t>Data Governance</w:t>
      </w:r>
      <w:bookmarkEnd w:id="82"/>
    </w:p>
    <w:p w14:paraId="2AA4058E" w14:textId="3D9BD94C" w:rsidR="003E4CD2" w:rsidRPr="00F64467" w:rsidRDefault="6147369E" w:rsidP="006838EE">
      <w:pPr>
        <w:spacing w:before="240" w:after="100" w:afterAutospacing="1"/>
        <w:jc w:val="both"/>
        <w:rPr>
          <w:rFonts w:eastAsia="Nunito" w:cs="Nunito"/>
          <w:sz w:val="20"/>
          <w:szCs w:val="20"/>
          <w:lang w:val="en-ZA" w:eastAsia="en-ZA"/>
        </w:rPr>
      </w:pPr>
      <w:r w:rsidRPr="6147369E">
        <w:rPr>
          <w:rFonts w:eastAsia="Nunito" w:cs="Nunito"/>
          <w:sz w:val="20"/>
          <w:szCs w:val="20"/>
          <w:lang w:val="en-ZA" w:eastAsia="en-ZA"/>
        </w:rPr>
        <w:t xml:space="preserve">Data governance within the HE²AT </w:t>
      </w:r>
      <w:proofErr w:type="spellStart"/>
      <w:r w:rsidRPr="6147369E">
        <w:rPr>
          <w:rFonts w:eastAsia="Nunito" w:cs="Nunito"/>
          <w:sz w:val="20"/>
          <w:szCs w:val="20"/>
          <w:lang w:val="en-ZA" w:eastAsia="en-ZA"/>
        </w:rPr>
        <w:t>Center</w:t>
      </w:r>
      <w:proofErr w:type="spellEnd"/>
      <w:r w:rsidRPr="6147369E">
        <w:rPr>
          <w:rFonts w:eastAsia="Nunito" w:cs="Nunito"/>
          <w:sz w:val="20"/>
          <w:szCs w:val="20"/>
          <w:lang w:val="en-ZA" w:eastAsia="en-ZA"/>
        </w:rPr>
        <w:t xml:space="preserve"> involves various activities that ensure the responsible management of data. This includes the ethical oversight of data collection, establishing protocols for data sharing, and ensuring that data access is aligned with the research objectives of the DS-I Africa Consortium. The governance framework emphasises transparency, accountability, and compliance with relevant regulations, such as POPIA.</w:t>
      </w:r>
    </w:p>
    <w:p w14:paraId="20EFB858" w14:textId="2A68151A" w:rsidR="00EA1E29" w:rsidRPr="00F64467" w:rsidRDefault="576F4CA2" w:rsidP="6147369E">
      <w:pPr>
        <w:pStyle w:val="Heading2"/>
        <w:rPr>
          <w:rFonts w:ascii="Nunito" w:eastAsia="Nunito" w:hAnsi="Nunito" w:cs="Nunito"/>
          <w:b w:val="0"/>
          <w:bCs w:val="0"/>
        </w:rPr>
      </w:pPr>
      <w:bookmarkStart w:id="83" w:name="_Toc176947036"/>
      <w:r w:rsidRPr="576F4CA2">
        <w:rPr>
          <w:rFonts w:ascii="Nunito" w:eastAsia="Nunito" w:hAnsi="Nunito" w:cs="Nunito"/>
        </w:rPr>
        <w:t>Data Indexing and Metadata Management</w:t>
      </w:r>
      <w:bookmarkEnd w:id="83"/>
    </w:p>
    <w:p w14:paraId="277FD30C" w14:textId="0BD99386" w:rsidR="00EA1E29" w:rsidRPr="00F64467" w:rsidRDefault="6147369E" w:rsidP="6147369E">
      <w:pPr>
        <w:spacing w:before="240" w:after="100" w:afterAutospacing="1"/>
        <w:rPr>
          <w:rFonts w:eastAsia="Nunito" w:cs="Nunito"/>
          <w:sz w:val="20"/>
          <w:szCs w:val="20"/>
          <w:lang w:val="en-ZA" w:eastAsia="en-ZA"/>
        </w:rPr>
      </w:pPr>
      <w:r w:rsidRPr="6147369E">
        <w:rPr>
          <w:rFonts w:eastAsia="Nunito" w:cs="Nunito"/>
          <w:sz w:val="20"/>
          <w:szCs w:val="20"/>
          <w:lang w:val="en-ZA" w:eastAsia="en-ZA"/>
        </w:rPr>
        <w:t xml:space="preserve">Effective governance also includes a robust system for data indexing and metadata management, ensuring that datasets are discoverable and accessible to </w:t>
      </w:r>
      <w:r w:rsidR="002E0C89">
        <w:rPr>
          <w:rFonts w:eastAsia="Nunito" w:cs="Nunito"/>
          <w:sz w:val="20"/>
          <w:szCs w:val="20"/>
          <w:lang w:val="en-ZA" w:eastAsia="en-ZA"/>
        </w:rPr>
        <w:t xml:space="preserve">the </w:t>
      </w:r>
      <w:r w:rsidR="002E0C89" w:rsidRPr="006838EE">
        <w:rPr>
          <w:rFonts w:eastAsia="Nunito" w:cs="Nunito"/>
          <w:color w:val="000000" w:themeColor="text1"/>
          <w:sz w:val="20"/>
          <w:szCs w:val="20"/>
          <w:lang w:val="en-ZA" w:eastAsia="ja-JP"/>
        </w:rPr>
        <w:t xml:space="preserve">HE²AT </w:t>
      </w:r>
      <w:proofErr w:type="spellStart"/>
      <w:r w:rsidR="002E0C89" w:rsidRPr="006838EE">
        <w:rPr>
          <w:rFonts w:eastAsia="Nunito" w:cs="Nunito"/>
          <w:color w:val="000000" w:themeColor="text1"/>
          <w:sz w:val="20"/>
          <w:szCs w:val="20"/>
          <w:lang w:val="en-ZA" w:eastAsia="ja-JP"/>
        </w:rPr>
        <w:t>Center</w:t>
      </w:r>
      <w:proofErr w:type="spellEnd"/>
      <w:r w:rsidR="002E0C89">
        <w:rPr>
          <w:rFonts w:eastAsia="Nunito" w:cs="Nunito"/>
          <w:b/>
          <w:bCs/>
          <w:color w:val="000000" w:themeColor="text1"/>
          <w:sz w:val="20"/>
          <w:szCs w:val="20"/>
          <w:lang w:val="en-ZA" w:eastAsia="ja-JP"/>
        </w:rPr>
        <w:t xml:space="preserve"> </w:t>
      </w:r>
      <w:r w:rsidRPr="6147369E">
        <w:rPr>
          <w:rFonts w:eastAsia="Nunito" w:cs="Nunito"/>
          <w:sz w:val="20"/>
          <w:szCs w:val="20"/>
          <w:lang w:val="en-ZA" w:eastAsia="en-ZA"/>
        </w:rPr>
        <w:t xml:space="preserve">Consortium </w:t>
      </w:r>
      <w:proofErr w:type="spellStart"/>
      <w:r w:rsidRPr="6147369E">
        <w:rPr>
          <w:rFonts w:eastAsia="Nunito" w:cs="Nunito"/>
          <w:sz w:val="20"/>
          <w:szCs w:val="20"/>
          <w:lang w:val="en-ZA" w:eastAsia="en-ZA"/>
        </w:rPr>
        <w:t>and</w:t>
      </w:r>
      <w:r w:rsidR="002E0C89">
        <w:rPr>
          <w:rFonts w:eastAsia="Nunito" w:cs="Nunito"/>
          <w:sz w:val="20"/>
          <w:szCs w:val="20"/>
          <w:lang w:val="en-ZA" w:eastAsia="en-ZA"/>
        </w:rPr>
        <w:t>External</w:t>
      </w:r>
      <w:proofErr w:type="spellEnd"/>
      <w:r w:rsidR="002E0C89">
        <w:rPr>
          <w:rFonts w:eastAsia="Nunito" w:cs="Nunito"/>
          <w:sz w:val="20"/>
          <w:szCs w:val="20"/>
          <w:lang w:val="en-ZA" w:eastAsia="en-ZA"/>
        </w:rPr>
        <w:t xml:space="preserve"> Researchers</w:t>
      </w:r>
      <w:r w:rsidRPr="6147369E">
        <w:rPr>
          <w:rFonts w:eastAsia="Nunito" w:cs="Nunito"/>
          <w:sz w:val="20"/>
          <w:szCs w:val="20"/>
          <w:lang w:val="en-ZA" w:eastAsia="en-ZA"/>
        </w:rPr>
        <w:t>. The indexing process includes:</w:t>
      </w:r>
    </w:p>
    <w:p w14:paraId="6DD04D59" w14:textId="77777777" w:rsidR="00EA1E29" w:rsidRPr="00F64467" w:rsidRDefault="6147369E" w:rsidP="00DD658D">
      <w:pPr>
        <w:numPr>
          <w:ilvl w:val="0"/>
          <w:numId w:val="16"/>
        </w:numPr>
        <w:spacing w:before="240" w:after="100" w:afterAutospacing="1"/>
        <w:rPr>
          <w:rFonts w:eastAsia="Nunito" w:cs="Nunito"/>
          <w:sz w:val="20"/>
          <w:szCs w:val="20"/>
          <w:lang w:val="en-ZA" w:eastAsia="en-ZA"/>
        </w:rPr>
      </w:pPr>
      <w:r w:rsidRPr="6147369E">
        <w:rPr>
          <w:rFonts w:eastAsia="Nunito" w:cs="Nunito"/>
          <w:b/>
          <w:bCs/>
          <w:sz w:val="20"/>
          <w:szCs w:val="20"/>
          <w:lang w:val="en-ZA" w:eastAsia="en-ZA"/>
        </w:rPr>
        <w:t>Metadata Standards</w:t>
      </w:r>
    </w:p>
    <w:p w14:paraId="6B342EF0" w14:textId="77777777" w:rsidR="00EA1E29" w:rsidRPr="00F64467" w:rsidRDefault="6147369E" w:rsidP="006838EE">
      <w:pPr>
        <w:numPr>
          <w:ilvl w:val="1"/>
          <w:numId w:val="16"/>
        </w:numPr>
        <w:spacing w:before="240" w:after="100" w:afterAutospacing="1"/>
        <w:jc w:val="both"/>
        <w:rPr>
          <w:rFonts w:eastAsia="Nunito" w:cs="Nunito"/>
          <w:sz w:val="20"/>
          <w:szCs w:val="20"/>
          <w:lang w:val="en-ZA" w:eastAsia="en-ZA"/>
        </w:rPr>
      </w:pPr>
      <w:proofErr w:type="spellStart"/>
      <w:r w:rsidRPr="6147369E">
        <w:rPr>
          <w:rFonts w:eastAsia="Nunito" w:cs="Nunito"/>
          <w:b/>
          <w:bCs/>
          <w:sz w:val="20"/>
          <w:szCs w:val="20"/>
          <w:lang w:val="en-ZA" w:eastAsia="en-ZA"/>
        </w:rPr>
        <w:t>eLwazi</w:t>
      </w:r>
      <w:proofErr w:type="spellEnd"/>
      <w:r w:rsidRPr="6147369E">
        <w:rPr>
          <w:rFonts w:eastAsia="Nunito" w:cs="Nunito"/>
          <w:b/>
          <w:bCs/>
          <w:sz w:val="20"/>
          <w:szCs w:val="20"/>
          <w:lang w:val="en-ZA" w:eastAsia="en-ZA"/>
        </w:rPr>
        <w:t xml:space="preserve"> Integration:</w:t>
      </w:r>
      <w:r w:rsidRPr="6147369E">
        <w:rPr>
          <w:rFonts w:eastAsia="Nunito" w:cs="Nunito"/>
          <w:sz w:val="20"/>
          <w:szCs w:val="20"/>
          <w:lang w:val="en-ZA" w:eastAsia="en-ZA"/>
        </w:rPr>
        <w:t xml:space="preserve"> Data shared outside the HE²AT Consortium utilizes the </w:t>
      </w:r>
      <w:proofErr w:type="spellStart"/>
      <w:r w:rsidRPr="6147369E">
        <w:rPr>
          <w:rFonts w:eastAsia="Nunito" w:cs="Nunito"/>
          <w:sz w:val="20"/>
          <w:szCs w:val="20"/>
          <w:lang w:val="en-ZA" w:eastAsia="en-ZA"/>
        </w:rPr>
        <w:t>eLwazi</w:t>
      </w:r>
      <w:proofErr w:type="spellEnd"/>
      <w:r w:rsidRPr="6147369E">
        <w:rPr>
          <w:rFonts w:eastAsia="Nunito" w:cs="Nunito"/>
          <w:sz w:val="20"/>
          <w:szCs w:val="20"/>
          <w:lang w:val="en-ZA" w:eastAsia="en-ZA"/>
        </w:rPr>
        <w:t xml:space="preserve"> platform, ensuring compliance with broader data-sharing protocols.</w:t>
      </w:r>
    </w:p>
    <w:p w14:paraId="4BF9A4B3" w14:textId="77777777" w:rsidR="00EA1E29" w:rsidRPr="00F64467" w:rsidRDefault="6147369E" w:rsidP="006838EE">
      <w:pPr>
        <w:numPr>
          <w:ilvl w:val="1"/>
          <w:numId w:val="16"/>
        </w:numPr>
        <w:spacing w:before="240" w:after="100" w:afterAutospacing="1"/>
        <w:jc w:val="both"/>
        <w:rPr>
          <w:rFonts w:eastAsia="Nunito" w:cs="Nunito"/>
          <w:sz w:val="20"/>
          <w:szCs w:val="20"/>
          <w:lang w:val="en-ZA" w:eastAsia="en-ZA"/>
        </w:rPr>
      </w:pPr>
      <w:r w:rsidRPr="6147369E">
        <w:rPr>
          <w:rFonts w:eastAsia="Nunito" w:cs="Nunito"/>
          <w:b/>
          <w:bCs/>
          <w:sz w:val="20"/>
          <w:szCs w:val="20"/>
          <w:lang w:val="en-ZA" w:eastAsia="en-ZA"/>
        </w:rPr>
        <w:t>Data Reference Syntax (DRS):</w:t>
      </w:r>
      <w:r w:rsidRPr="6147369E">
        <w:rPr>
          <w:rFonts w:eastAsia="Nunito" w:cs="Nunito"/>
          <w:sz w:val="20"/>
          <w:szCs w:val="20"/>
          <w:lang w:val="en-ZA" w:eastAsia="en-ZA"/>
        </w:rPr>
        <w:t xml:space="preserve"> Implemented by CSAG, the DRS provides structured mapping from metadata elements to directory and file naming syntax, standardizing climate and remote sensing datasets.</w:t>
      </w:r>
    </w:p>
    <w:p w14:paraId="43303614" w14:textId="77777777" w:rsidR="00EA1E29" w:rsidRPr="00F64467" w:rsidRDefault="6147369E" w:rsidP="006838EE">
      <w:pPr>
        <w:numPr>
          <w:ilvl w:val="1"/>
          <w:numId w:val="16"/>
        </w:numPr>
        <w:spacing w:before="240" w:after="100" w:afterAutospacing="1"/>
        <w:jc w:val="both"/>
        <w:rPr>
          <w:rFonts w:eastAsia="Nunito" w:cs="Nunito"/>
          <w:sz w:val="20"/>
          <w:szCs w:val="20"/>
          <w:lang w:val="en-ZA" w:eastAsia="en-ZA"/>
        </w:rPr>
      </w:pPr>
      <w:r w:rsidRPr="6147369E">
        <w:rPr>
          <w:rFonts w:eastAsia="Nunito" w:cs="Nunito"/>
          <w:b/>
          <w:bCs/>
          <w:sz w:val="20"/>
          <w:szCs w:val="20"/>
          <w:lang w:val="en-ZA" w:eastAsia="en-ZA"/>
        </w:rPr>
        <w:t>Health Data Indexing:</w:t>
      </w:r>
      <w:r w:rsidRPr="6147369E">
        <w:rPr>
          <w:rFonts w:eastAsia="Nunito" w:cs="Nunito"/>
          <w:sz w:val="20"/>
          <w:szCs w:val="20"/>
          <w:lang w:val="en-ZA" w:eastAsia="en-ZA"/>
        </w:rPr>
        <w:t xml:space="preserve"> Health data is indexed using a codebook with relevant ontologies, ensuring consistency and discoverability.</w:t>
      </w:r>
    </w:p>
    <w:p w14:paraId="2B9768F2" w14:textId="77777777" w:rsidR="00EA1E29" w:rsidRPr="00F64467" w:rsidRDefault="6147369E" w:rsidP="00DD658D">
      <w:pPr>
        <w:numPr>
          <w:ilvl w:val="0"/>
          <w:numId w:val="16"/>
        </w:numPr>
        <w:spacing w:before="240" w:after="100" w:afterAutospacing="1"/>
        <w:rPr>
          <w:rFonts w:eastAsia="Nunito" w:cs="Nunito"/>
          <w:sz w:val="20"/>
          <w:szCs w:val="20"/>
          <w:lang w:val="en-ZA" w:eastAsia="en-ZA"/>
        </w:rPr>
      </w:pPr>
      <w:r w:rsidRPr="6147369E">
        <w:rPr>
          <w:rFonts w:eastAsia="Nunito" w:cs="Nunito"/>
          <w:b/>
          <w:bCs/>
          <w:sz w:val="20"/>
          <w:szCs w:val="20"/>
          <w:lang w:val="en-ZA" w:eastAsia="en-ZA"/>
        </w:rPr>
        <w:t>Documentation and Integration</w:t>
      </w:r>
    </w:p>
    <w:p w14:paraId="6AA1D0EC" w14:textId="77777777" w:rsidR="00EA1E29" w:rsidRPr="00F64467" w:rsidRDefault="6147369E" w:rsidP="006838EE">
      <w:pPr>
        <w:numPr>
          <w:ilvl w:val="1"/>
          <w:numId w:val="16"/>
        </w:numPr>
        <w:spacing w:before="240" w:after="100" w:afterAutospacing="1"/>
        <w:jc w:val="both"/>
        <w:rPr>
          <w:rFonts w:eastAsia="Nunito" w:cs="Nunito"/>
          <w:sz w:val="20"/>
          <w:szCs w:val="20"/>
          <w:lang w:val="en-ZA" w:eastAsia="en-ZA"/>
        </w:rPr>
      </w:pPr>
      <w:r w:rsidRPr="6147369E">
        <w:rPr>
          <w:rFonts w:eastAsia="Nunito" w:cs="Nunito"/>
          <w:b/>
          <w:bCs/>
          <w:sz w:val="20"/>
          <w:szCs w:val="20"/>
          <w:lang w:val="en-ZA" w:eastAsia="en-ZA"/>
        </w:rPr>
        <w:t>CSAG GitLab Wiki:</w:t>
      </w:r>
      <w:r w:rsidRPr="6147369E">
        <w:rPr>
          <w:rFonts w:eastAsia="Nunito" w:cs="Nunito"/>
          <w:sz w:val="20"/>
          <w:szCs w:val="20"/>
          <w:lang w:val="en-ZA" w:eastAsia="en-ZA"/>
        </w:rPr>
        <w:t xml:space="preserve"> The DRS is documented on the CSAG GitLab Wiki, ensuring consistency and serving as a guide for indexing processes.</w:t>
      </w:r>
    </w:p>
    <w:p w14:paraId="5CD8D2BC" w14:textId="77777777" w:rsidR="00EA1E29" w:rsidRPr="00F64467" w:rsidRDefault="6147369E" w:rsidP="006838EE">
      <w:pPr>
        <w:numPr>
          <w:ilvl w:val="1"/>
          <w:numId w:val="16"/>
        </w:numPr>
        <w:spacing w:before="240" w:after="100" w:afterAutospacing="1"/>
        <w:jc w:val="both"/>
        <w:rPr>
          <w:rFonts w:eastAsia="Nunito" w:cs="Nunito"/>
          <w:sz w:val="20"/>
          <w:szCs w:val="20"/>
          <w:lang w:val="en-ZA" w:eastAsia="en-ZA"/>
        </w:rPr>
      </w:pPr>
      <w:r w:rsidRPr="6147369E">
        <w:rPr>
          <w:rFonts w:eastAsia="Nunito" w:cs="Nunito"/>
          <w:b/>
          <w:bCs/>
          <w:sz w:val="20"/>
          <w:szCs w:val="20"/>
          <w:lang w:val="en-ZA" w:eastAsia="en-ZA"/>
        </w:rPr>
        <w:t>DSI-Africa Open Data Science Platform (ODSP):</w:t>
      </w:r>
      <w:r w:rsidRPr="6147369E">
        <w:rPr>
          <w:rFonts w:eastAsia="Nunito" w:cs="Nunito"/>
          <w:sz w:val="20"/>
          <w:szCs w:val="20"/>
          <w:lang w:val="en-ZA" w:eastAsia="en-ZA"/>
        </w:rPr>
        <w:t xml:space="preserve"> Integration with the ODSP metadata index ensures that metadata propagates to the ODSP system, making datasets discoverable through metadata queries.</w:t>
      </w:r>
    </w:p>
    <w:p w14:paraId="61EE8F01" w14:textId="20310F3D" w:rsidR="00EA1E29" w:rsidRPr="00F64467" w:rsidRDefault="576F4CA2" w:rsidP="6147369E">
      <w:pPr>
        <w:pStyle w:val="Heading2"/>
        <w:rPr>
          <w:rFonts w:ascii="Nunito" w:eastAsia="Nunito" w:hAnsi="Nunito" w:cs="Nunito"/>
          <w:b w:val="0"/>
          <w:bCs w:val="0"/>
        </w:rPr>
      </w:pPr>
      <w:bookmarkStart w:id="84" w:name="_Toc176947037"/>
      <w:r w:rsidRPr="576F4CA2">
        <w:rPr>
          <w:rFonts w:ascii="Nunito" w:eastAsia="Nunito" w:hAnsi="Nunito" w:cs="Nunito"/>
        </w:rPr>
        <w:lastRenderedPageBreak/>
        <w:t>Data Access Committee</w:t>
      </w:r>
      <w:bookmarkEnd w:id="84"/>
    </w:p>
    <w:p w14:paraId="5CDC3FCE" w14:textId="4AC4E4A8" w:rsidR="005F0EDC" w:rsidRPr="00F64467" w:rsidRDefault="5A286486" w:rsidP="006838EE">
      <w:pPr>
        <w:spacing w:before="240" w:afterAutospacing="1"/>
        <w:jc w:val="both"/>
        <w:rPr>
          <w:rFonts w:eastAsia="Nunito" w:cs="Nunito"/>
          <w:sz w:val="20"/>
          <w:szCs w:val="20"/>
          <w:lang w:val="en-ZA" w:eastAsia="en-ZA"/>
        </w:rPr>
      </w:pPr>
      <w:r w:rsidRPr="5A286486">
        <w:rPr>
          <w:rFonts w:eastAsia="Nunito" w:cs="Nunito"/>
          <w:sz w:val="20"/>
          <w:szCs w:val="20"/>
          <w:lang w:val="en-ZA" w:eastAsia="en-ZA"/>
        </w:rPr>
        <w:t xml:space="preserve">The DAC is an independent committee that plays a central role in the governance of data sharing. The committee’s responsibilities include evaluating data access requests and overseeing DTAs that are signed between the HEAT </w:t>
      </w:r>
      <w:proofErr w:type="spellStart"/>
      <w:r w:rsidRPr="5A286486">
        <w:rPr>
          <w:rFonts w:eastAsia="Nunito" w:cs="Nunito"/>
          <w:sz w:val="20"/>
          <w:szCs w:val="20"/>
          <w:lang w:val="en-ZA" w:eastAsia="en-ZA"/>
        </w:rPr>
        <w:t>Center</w:t>
      </w:r>
      <w:proofErr w:type="spellEnd"/>
      <w:r w:rsidRPr="5A286486">
        <w:rPr>
          <w:rFonts w:eastAsia="Nunito" w:cs="Nunito"/>
          <w:sz w:val="20"/>
          <w:szCs w:val="20"/>
          <w:lang w:val="en-ZA" w:eastAsia="en-ZA"/>
        </w:rPr>
        <w:t xml:space="preserve"> Consortium (Data Provider) and the Bone Fide External Researcher (Data Recipient) to ensure compliance with legal and ethical standards. The DTA will outline the terms for data use, confidentiality, and compliance with relevant laws and guidelines. The agreement will also prohibit the on-sharing of data, without explicit DAC approval.  </w:t>
      </w:r>
    </w:p>
    <w:p w14:paraId="0B184711" w14:textId="79D80203" w:rsidR="005F0EDC" w:rsidRPr="00F64467" w:rsidRDefault="6147369E" w:rsidP="6147369E">
      <w:pPr>
        <w:spacing w:before="240" w:afterAutospacing="1"/>
        <w:rPr>
          <w:rFonts w:eastAsia="Nunito" w:cs="Nunito"/>
          <w:b/>
          <w:bCs/>
          <w:sz w:val="20"/>
          <w:szCs w:val="20"/>
          <w:lang w:val="en-ZA" w:eastAsia="en-ZA"/>
        </w:rPr>
      </w:pPr>
      <w:r w:rsidRPr="6147369E">
        <w:rPr>
          <w:rFonts w:eastAsia="Nunito" w:cs="Nunito"/>
          <w:b/>
          <w:bCs/>
          <w:sz w:val="20"/>
          <w:szCs w:val="20"/>
          <w:lang w:val="en-ZA" w:eastAsia="en-ZA"/>
        </w:rPr>
        <w:t xml:space="preserve">11.4.1 Review Process </w:t>
      </w:r>
    </w:p>
    <w:p w14:paraId="1301E24F" w14:textId="6C223C4B" w:rsidR="005F0EDC" w:rsidRPr="00F64467" w:rsidRDefault="6147369E" w:rsidP="006838EE">
      <w:pPr>
        <w:spacing w:before="240" w:afterAutospacing="1"/>
        <w:jc w:val="both"/>
        <w:rPr>
          <w:rFonts w:eastAsia="Nunito" w:cs="Nunito"/>
          <w:sz w:val="20"/>
          <w:szCs w:val="20"/>
          <w:lang w:val="en-ZA" w:eastAsia="en-ZA"/>
        </w:rPr>
      </w:pPr>
      <w:r w:rsidRPr="6147369E">
        <w:rPr>
          <w:rFonts w:eastAsia="Nunito" w:cs="Nunito"/>
          <w:b/>
          <w:bCs/>
          <w:sz w:val="20"/>
          <w:szCs w:val="20"/>
          <w:lang w:val="en-ZA" w:eastAsia="en-ZA"/>
        </w:rPr>
        <w:t>Submission</w:t>
      </w:r>
      <w:r w:rsidRPr="6147369E">
        <w:rPr>
          <w:rFonts w:eastAsia="Nunito" w:cs="Nunito"/>
          <w:sz w:val="20"/>
          <w:szCs w:val="20"/>
          <w:lang w:val="en-ZA" w:eastAsia="en-ZA"/>
        </w:rPr>
        <w:t>: Data requests must be submitted using a standardized form that details the project objectives, required data, resource implications and ethical approvals. The form must be complete before the request will be considered. This form is included in </w:t>
      </w:r>
      <w:r w:rsidRPr="6147369E">
        <w:rPr>
          <w:rFonts w:eastAsia="Nunito" w:cs="Nunito"/>
          <w:b/>
          <w:bCs/>
          <w:sz w:val="20"/>
          <w:szCs w:val="20"/>
          <w:lang w:val="en-ZA" w:eastAsia="en-ZA"/>
        </w:rPr>
        <w:t xml:space="preserve">Annex 5 </w:t>
      </w:r>
      <w:r w:rsidRPr="6147369E">
        <w:rPr>
          <w:rFonts w:eastAsia="Nunito" w:cs="Nunito"/>
          <w:sz w:val="20"/>
          <w:szCs w:val="20"/>
          <w:lang w:val="en-ZA" w:eastAsia="en-ZA"/>
        </w:rPr>
        <w:t xml:space="preserve">of the DMP. </w:t>
      </w:r>
    </w:p>
    <w:p w14:paraId="62F75A99" w14:textId="5CF91794" w:rsidR="005F0EDC" w:rsidRPr="00F64467" w:rsidRDefault="6147369E" w:rsidP="006838EE">
      <w:pPr>
        <w:spacing w:before="240" w:afterAutospacing="1"/>
        <w:jc w:val="both"/>
        <w:rPr>
          <w:rFonts w:eastAsia="Nunito" w:cs="Nunito"/>
          <w:sz w:val="20"/>
          <w:szCs w:val="20"/>
          <w:lang w:val="en-ZA" w:eastAsia="en-ZA"/>
        </w:rPr>
      </w:pPr>
      <w:r w:rsidRPr="6147369E">
        <w:rPr>
          <w:rFonts w:eastAsia="Nunito" w:cs="Nunito"/>
          <w:b/>
          <w:bCs/>
          <w:sz w:val="20"/>
          <w:szCs w:val="20"/>
          <w:lang w:val="en-ZA" w:eastAsia="en-ZA"/>
        </w:rPr>
        <w:t>Preliminary Screening</w:t>
      </w:r>
      <w:r w:rsidRPr="6147369E">
        <w:rPr>
          <w:rFonts w:eastAsia="Nunito" w:cs="Nunito"/>
          <w:sz w:val="20"/>
          <w:szCs w:val="20"/>
          <w:lang w:val="en-ZA" w:eastAsia="en-ZA"/>
        </w:rPr>
        <w:t xml:space="preserve">: All requests will undergo preliminary screening by the HEAT </w:t>
      </w:r>
      <w:proofErr w:type="spellStart"/>
      <w:r w:rsidRPr="6147369E">
        <w:rPr>
          <w:rFonts w:eastAsia="Nunito" w:cs="Nunito"/>
          <w:sz w:val="20"/>
          <w:szCs w:val="20"/>
          <w:lang w:val="en-ZA" w:eastAsia="en-ZA"/>
        </w:rPr>
        <w:t>Center</w:t>
      </w:r>
      <w:proofErr w:type="spellEnd"/>
      <w:r w:rsidRPr="6147369E">
        <w:rPr>
          <w:rFonts w:eastAsia="Nunito" w:cs="Nunito"/>
          <w:sz w:val="20"/>
          <w:szCs w:val="20"/>
          <w:lang w:val="en-ZA" w:eastAsia="en-ZA"/>
        </w:rPr>
        <w:t xml:space="preserve"> </w:t>
      </w:r>
      <w:proofErr w:type="spellStart"/>
      <w:r w:rsidRPr="6147369E">
        <w:rPr>
          <w:rFonts w:eastAsia="Nunito" w:cs="Nunito"/>
          <w:sz w:val="20"/>
          <w:szCs w:val="20"/>
          <w:lang w:val="en-ZA" w:eastAsia="en-ZA"/>
        </w:rPr>
        <w:t>SteerCo</w:t>
      </w:r>
      <w:proofErr w:type="spellEnd"/>
      <w:r w:rsidRPr="6147369E">
        <w:rPr>
          <w:rFonts w:eastAsia="Nunito" w:cs="Nunito"/>
          <w:sz w:val="20"/>
          <w:szCs w:val="20"/>
          <w:lang w:val="en-ZA" w:eastAsia="en-ZA"/>
        </w:rPr>
        <w:t xml:space="preserve"> to confirm completeness of Data Access Requests forms. </w:t>
      </w:r>
    </w:p>
    <w:p w14:paraId="197BD934" w14:textId="788BB6D3" w:rsidR="005F0EDC" w:rsidRPr="00F64467" w:rsidRDefault="6147369E" w:rsidP="006838EE">
      <w:pPr>
        <w:spacing w:before="240" w:afterAutospacing="1"/>
        <w:jc w:val="both"/>
        <w:rPr>
          <w:rFonts w:eastAsia="Nunito" w:cs="Nunito"/>
          <w:sz w:val="20"/>
          <w:szCs w:val="20"/>
          <w:lang w:val="en-ZA" w:eastAsia="en-ZA"/>
        </w:rPr>
      </w:pPr>
      <w:r w:rsidRPr="6147369E">
        <w:rPr>
          <w:rFonts w:eastAsia="Nunito" w:cs="Nunito"/>
          <w:b/>
          <w:bCs/>
          <w:sz w:val="20"/>
          <w:szCs w:val="20"/>
          <w:lang w:val="en-ZA" w:eastAsia="en-ZA"/>
        </w:rPr>
        <w:t>Evaluation of data request</w:t>
      </w:r>
      <w:r w:rsidRPr="6147369E">
        <w:rPr>
          <w:rFonts w:eastAsia="Nunito" w:cs="Nunito"/>
          <w:sz w:val="20"/>
          <w:szCs w:val="20"/>
          <w:lang w:val="en-ZA" w:eastAsia="en-ZA"/>
        </w:rPr>
        <w:t xml:space="preserve">: The DAC will evaluate requests based on criteria such as research credentials of the applicants (only applications from bone fide researchers will be considered), scientific merit, feasibility, potential privacy risks, resources available in the HEAT </w:t>
      </w:r>
      <w:proofErr w:type="spellStart"/>
      <w:r w:rsidRPr="6147369E">
        <w:rPr>
          <w:rFonts w:eastAsia="Nunito" w:cs="Nunito"/>
          <w:sz w:val="20"/>
          <w:szCs w:val="20"/>
          <w:lang w:val="en-ZA" w:eastAsia="en-ZA"/>
        </w:rPr>
        <w:t>Center</w:t>
      </w:r>
      <w:proofErr w:type="spellEnd"/>
      <w:r w:rsidRPr="6147369E">
        <w:rPr>
          <w:rFonts w:eastAsia="Nunito" w:cs="Nunito"/>
          <w:sz w:val="20"/>
          <w:szCs w:val="20"/>
          <w:lang w:val="en-ZA" w:eastAsia="en-ZA"/>
        </w:rPr>
        <w:t xml:space="preserve"> for preparing the De-Identified database, the avoidance of overlap with ongoing research, potential public health impact, and adherence to ethical and legal standards outlined in the application.</w:t>
      </w:r>
    </w:p>
    <w:p w14:paraId="561040E3" w14:textId="6D3F3474" w:rsidR="005F0EDC" w:rsidRPr="00F64467" w:rsidRDefault="6147369E" w:rsidP="6147369E">
      <w:pPr>
        <w:spacing w:before="240" w:afterAutospacing="1"/>
        <w:rPr>
          <w:rFonts w:eastAsia="Nunito" w:cs="Nunito"/>
          <w:sz w:val="20"/>
          <w:szCs w:val="20"/>
          <w:lang w:val="en-ZA" w:eastAsia="en-ZA"/>
        </w:rPr>
      </w:pPr>
      <w:r w:rsidRPr="6147369E">
        <w:rPr>
          <w:rFonts w:eastAsia="Nunito" w:cs="Nunito"/>
          <w:b/>
          <w:bCs/>
          <w:sz w:val="20"/>
          <w:szCs w:val="20"/>
          <w:lang w:val="en-ZA" w:eastAsia="en-ZA"/>
        </w:rPr>
        <w:t xml:space="preserve">11.4.2 Membership of the DAC </w:t>
      </w:r>
    </w:p>
    <w:p w14:paraId="13CE8069" w14:textId="3BD4CA09" w:rsidR="005F0EDC" w:rsidRPr="00F64467" w:rsidRDefault="6147369E" w:rsidP="006838EE">
      <w:pPr>
        <w:spacing w:before="240" w:afterAutospacing="1"/>
        <w:jc w:val="both"/>
        <w:rPr>
          <w:rFonts w:eastAsia="Nunito" w:cs="Nunito"/>
          <w:sz w:val="20"/>
          <w:szCs w:val="20"/>
          <w:lang w:val="en-ZA" w:eastAsia="en-ZA"/>
        </w:rPr>
      </w:pPr>
      <w:r w:rsidRPr="6147369E">
        <w:rPr>
          <w:rFonts w:eastAsia="Nunito" w:cs="Nunito"/>
          <w:sz w:val="20"/>
          <w:szCs w:val="20"/>
          <w:lang w:val="en-ZA" w:eastAsia="en-ZA"/>
        </w:rPr>
        <w:t xml:space="preserve">The DAC will comprise of independent experts who may include Ethics Committee members, representatives from the DS-I Africa ELSI team or the </w:t>
      </w:r>
      <w:proofErr w:type="spellStart"/>
      <w:r w:rsidRPr="6147369E">
        <w:rPr>
          <w:rFonts w:eastAsia="Nunito" w:cs="Nunito"/>
          <w:sz w:val="20"/>
          <w:szCs w:val="20"/>
          <w:lang w:val="en-ZA" w:eastAsia="en-ZA"/>
        </w:rPr>
        <w:t>eLwazi</w:t>
      </w:r>
      <w:proofErr w:type="spellEnd"/>
      <w:r w:rsidRPr="6147369E">
        <w:rPr>
          <w:rFonts w:eastAsia="Nunito" w:cs="Nunito"/>
          <w:sz w:val="20"/>
          <w:szCs w:val="20"/>
          <w:lang w:val="en-ZA" w:eastAsia="en-ZA"/>
        </w:rPr>
        <w:t xml:space="preserve"> platform and people with expertise in data science, ethics, and legal matters.  The HEAT </w:t>
      </w:r>
      <w:proofErr w:type="spellStart"/>
      <w:r w:rsidRPr="6147369E">
        <w:rPr>
          <w:rFonts w:eastAsia="Nunito" w:cs="Nunito"/>
          <w:sz w:val="20"/>
          <w:szCs w:val="20"/>
          <w:lang w:val="en-ZA" w:eastAsia="en-ZA"/>
        </w:rPr>
        <w:t>Center</w:t>
      </w:r>
      <w:proofErr w:type="spellEnd"/>
      <w:r w:rsidRPr="6147369E">
        <w:rPr>
          <w:rFonts w:eastAsia="Nunito" w:cs="Nunito"/>
          <w:sz w:val="20"/>
          <w:szCs w:val="20"/>
          <w:lang w:val="en-ZA" w:eastAsia="en-ZA"/>
        </w:rPr>
        <w:t xml:space="preserve"> Scientific Advisory Board and the HEAT </w:t>
      </w:r>
      <w:proofErr w:type="spellStart"/>
      <w:r w:rsidRPr="6147369E">
        <w:rPr>
          <w:rFonts w:eastAsia="Nunito" w:cs="Nunito"/>
          <w:sz w:val="20"/>
          <w:szCs w:val="20"/>
          <w:lang w:val="en-ZA" w:eastAsia="en-ZA"/>
        </w:rPr>
        <w:t>Center</w:t>
      </w:r>
      <w:proofErr w:type="spellEnd"/>
      <w:r w:rsidRPr="6147369E">
        <w:rPr>
          <w:rFonts w:eastAsia="Nunito" w:cs="Nunito"/>
          <w:sz w:val="20"/>
          <w:szCs w:val="20"/>
          <w:lang w:val="en-ZA" w:eastAsia="en-ZA"/>
        </w:rPr>
        <w:t xml:space="preserve"> </w:t>
      </w:r>
      <w:proofErr w:type="spellStart"/>
      <w:r w:rsidRPr="6147369E">
        <w:rPr>
          <w:rFonts w:eastAsia="Nunito" w:cs="Nunito"/>
          <w:sz w:val="20"/>
          <w:szCs w:val="20"/>
          <w:lang w:val="en-ZA" w:eastAsia="en-ZA"/>
        </w:rPr>
        <w:t>SteerCo</w:t>
      </w:r>
      <w:proofErr w:type="spellEnd"/>
      <w:r w:rsidRPr="6147369E">
        <w:rPr>
          <w:rFonts w:eastAsia="Nunito" w:cs="Nunito"/>
          <w:sz w:val="20"/>
          <w:szCs w:val="20"/>
          <w:lang w:val="en-ZA" w:eastAsia="en-ZA"/>
        </w:rPr>
        <w:t xml:space="preserve"> will select the members of the DAC.</w:t>
      </w:r>
    </w:p>
    <w:p w14:paraId="23F5920E" w14:textId="7E84D639" w:rsidR="6147369E" w:rsidRPr="00C37F45" w:rsidRDefault="6147369E" w:rsidP="006838EE">
      <w:pPr>
        <w:spacing w:before="240" w:afterAutospacing="1"/>
        <w:jc w:val="both"/>
        <w:rPr>
          <w:rFonts w:eastAsia="Nunito" w:cs="Nunito"/>
          <w:sz w:val="20"/>
          <w:szCs w:val="20"/>
          <w:lang w:val="en-ZA" w:eastAsia="en-ZA"/>
        </w:rPr>
      </w:pPr>
      <w:r w:rsidRPr="6147369E">
        <w:rPr>
          <w:rFonts w:eastAsia="Nunito" w:cs="Nunito"/>
          <w:sz w:val="20"/>
          <w:szCs w:val="20"/>
          <w:lang w:val="en-ZA" w:eastAsia="en-ZA"/>
        </w:rPr>
        <w:t xml:space="preserve">For a more detailed description of the roles, responsibilities and specific procedures relating to the DAC, refer to </w:t>
      </w:r>
      <w:r w:rsidRPr="6147369E">
        <w:rPr>
          <w:rFonts w:eastAsia="Nunito" w:cs="Nunito"/>
          <w:b/>
          <w:bCs/>
          <w:sz w:val="20"/>
          <w:szCs w:val="20"/>
          <w:lang w:val="en-ZA" w:eastAsia="en-ZA"/>
        </w:rPr>
        <w:t>Annex 4: Terms of Reference for the DAC.</w:t>
      </w:r>
    </w:p>
    <w:p w14:paraId="5BF6AF8E" w14:textId="5C56A7AF" w:rsidR="00FB4A54" w:rsidRPr="00F64467" w:rsidRDefault="6C6E36BE" w:rsidP="6147369E">
      <w:pPr>
        <w:pStyle w:val="Heading1"/>
        <w:spacing w:before="240"/>
        <w:rPr>
          <w:rFonts w:ascii="Nunito" w:eastAsia="Nunito" w:hAnsi="Nunito" w:cs="Nunito"/>
        </w:rPr>
      </w:pPr>
      <w:bookmarkStart w:id="85" w:name="_Toc176947038"/>
      <w:r w:rsidRPr="6C6E36BE">
        <w:rPr>
          <w:rFonts w:ascii="Nunito" w:eastAsia="Nunito" w:hAnsi="Nunito" w:cs="Nunito"/>
        </w:rPr>
        <w:t>Data retention</w:t>
      </w:r>
      <w:bookmarkEnd w:id="85"/>
    </w:p>
    <w:p w14:paraId="3FB55042" w14:textId="20691034" w:rsidR="008F5C89" w:rsidRPr="00F64467" w:rsidRDefault="6147369E" w:rsidP="6147369E">
      <w:pPr>
        <w:spacing w:before="240" w:afterAutospacing="1"/>
        <w:rPr>
          <w:rFonts w:eastAsia="Nunito" w:cs="Nunito"/>
          <w:sz w:val="20"/>
          <w:szCs w:val="20"/>
          <w:lang w:val="en-ZA" w:eastAsia="en-ZA"/>
        </w:rPr>
      </w:pPr>
      <w:r w:rsidRPr="6147369E">
        <w:rPr>
          <w:rFonts w:eastAsia="Nunito" w:cs="Nunito"/>
          <w:sz w:val="20"/>
          <w:szCs w:val="20"/>
          <w:lang w:val="en-ZA" w:eastAsia="en-ZA"/>
        </w:rPr>
        <w:t>Participant data will be retained according to the following guidelines, ensuring compliance with the Protection of Personal Information Act (POPIA) and maximising its utility for future research:</w:t>
      </w:r>
    </w:p>
    <w:p w14:paraId="29D4DC6E" w14:textId="2413923D" w:rsidR="008F5C89" w:rsidRPr="00F64467" w:rsidRDefault="576F4CA2" w:rsidP="6147369E">
      <w:pPr>
        <w:pStyle w:val="Heading2"/>
        <w:rPr>
          <w:rFonts w:ascii="Nunito" w:eastAsia="Nunito" w:hAnsi="Nunito" w:cs="Nunito"/>
        </w:rPr>
      </w:pPr>
      <w:bookmarkStart w:id="86" w:name="_Toc176947039"/>
      <w:r w:rsidRPr="576F4CA2">
        <w:rPr>
          <w:rFonts w:ascii="Nunito" w:eastAsia="Nunito" w:hAnsi="Nunito" w:cs="Nunito"/>
        </w:rPr>
        <w:lastRenderedPageBreak/>
        <w:t>Retention Periods:</w:t>
      </w:r>
      <w:bookmarkEnd w:id="86"/>
    </w:p>
    <w:p w14:paraId="66192361" w14:textId="4E1ED9CD" w:rsidR="008F5C89" w:rsidRPr="00F64467" w:rsidRDefault="6147369E" w:rsidP="006838EE">
      <w:pPr>
        <w:numPr>
          <w:ilvl w:val="0"/>
          <w:numId w:val="9"/>
        </w:numPr>
        <w:spacing w:before="240" w:after="0" w:afterAutospacing="1"/>
        <w:jc w:val="both"/>
        <w:rPr>
          <w:rFonts w:eastAsia="Nunito" w:cs="Nunito"/>
          <w:sz w:val="20"/>
          <w:szCs w:val="20"/>
          <w:lang w:val="en-ZA" w:eastAsia="en-ZA"/>
        </w:rPr>
      </w:pPr>
      <w:r w:rsidRPr="6147369E">
        <w:rPr>
          <w:rFonts w:eastAsia="Nunito" w:cs="Nunito"/>
          <w:b/>
          <w:bCs/>
          <w:sz w:val="20"/>
          <w:szCs w:val="20"/>
          <w:lang w:val="en-ZA" w:eastAsia="en-ZA"/>
        </w:rPr>
        <w:t>Original Study Data</w:t>
      </w:r>
      <w:r w:rsidRPr="6147369E">
        <w:rPr>
          <w:rFonts w:eastAsia="Nunito" w:cs="Nunito"/>
          <w:sz w:val="20"/>
          <w:szCs w:val="20"/>
          <w:lang w:val="en-ZA" w:eastAsia="en-ZA"/>
        </w:rPr>
        <w:t>: Retained for at least five years after the completion of the</w:t>
      </w:r>
      <w:r w:rsidR="00C37F45">
        <w:rPr>
          <w:rFonts w:eastAsia="Nunito" w:cs="Nunito"/>
          <w:sz w:val="20"/>
          <w:szCs w:val="20"/>
          <w:lang w:val="en-ZA" w:eastAsia="en-ZA"/>
        </w:rPr>
        <w:t xml:space="preserve"> </w:t>
      </w:r>
      <w:r w:rsidR="00C37F45" w:rsidRPr="6147369E">
        <w:rPr>
          <w:rFonts w:eastAsia="Nunito" w:cs="Nunito"/>
          <w:b/>
          <w:bCs/>
          <w:color w:val="000000" w:themeColor="text1"/>
          <w:sz w:val="20"/>
          <w:szCs w:val="20"/>
          <w:lang w:val="en-ZA" w:eastAsia="ja-JP"/>
        </w:rPr>
        <w:t>HE²AT</w:t>
      </w:r>
      <w:r w:rsidR="00C37F45">
        <w:rPr>
          <w:rFonts w:eastAsia="Nunito" w:cs="Nunito"/>
          <w:b/>
          <w:bCs/>
          <w:color w:val="000000" w:themeColor="text1"/>
          <w:sz w:val="20"/>
          <w:szCs w:val="20"/>
          <w:lang w:val="en-ZA" w:eastAsia="ja-JP"/>
        </w:rPr>
        <w:t xml:space="preserve"> </w:t>
      </w:r>
      <w:proofErr w:type="spellStart"/>
      <w:r w:rsidR="00C37F45">
        <w:rPr>
          <w:rFonts w:eastAsia="Nunito" w:cs="Nunito"/>
          <w:b/>
          <w:bCs/>
          <w:color w:val="000000" w:themeColor="text1"/>
          <w:sz w:val="20"/>
          <w:szCs w:val="20"/>
          <w:lang w:val="en-ZA" w:eastAsia="ja-JP"/>
        </w:rPr>
        <w:t>Center</w:t>
      </w:r>
      <w:proofErr w:type="spellEnd"/>
      <w:r w:rsidR="00C37F45">
        <w:rPr>
          <w:rFonts w:eastAsia="Nunito" w:cs="Nunito"/>
          <w:b/>
          <w:bCs/>
          <w:color w:val="000000" w:themeColor="text1"/>
          <w:sz w:val="20"/>
          <w:szCs w:val="20"/>
          <w:lang w:val="en-ZA" w:eastAsia="ja-JP"/>
        </w:rPr>
        <w:t xml:space="preserve"> Project</w:t>
      </w:r>
      <w:r w:rsidRPr="6147369E">
        <w:rPr>
          <w:rFonts w:eastAsia="Nunito" w:cs="Nunito"/>
          <w:sz w:val="20"/>
          <w:szCs w:val="20"/>
          <w:lang w:val="en-ZA" w:eastAsia="en-ZA"/>
        </w:rPr>
        <w:t xml:space="preserve">. This includes raw, unprocessed data from cohort studies and clinical trials. The Data Provider may elect to terminate the DTA prior to the completion of the HE²AT Project. On early termination of the DTA, the HEAT </w:t>
      </w:r>
      <w:proofErr w:type="spellStart"/>
      <w:r w:rsidRPr="6147369E">
        <w:rPr>
          <w:rFonts w:eastAsia="Nunito" w:cs="Nunito"/>
          <w:sz w:val="20"/>
          <w:szCs w:val="20"/>
          <w:lang w:val="en-ZA" w:eastAsia="en-ZA"/>
        </w:rPr>
        <w:t>Center</w:t>
      </w:r>
      <w:proofErr w:type="spellEnd"/>
      <w:r w:rsidRPr="6147369E">
        <w:rPr>
          <w:rFonts w:eastAsia="Nunito" w:cs="Nunito"/>
          <w:sz w:val="20"/>
          <w:szCs w:val="20"/>
          <w:lang w:val="en-ZA" w:eastAsia="en-ZA"/>
        </w:rPr>
        <w:t xml:space="preserve"> will immediately discontinue use of the Original Study Data and depending on the Data Provider’s instructions, either return all copies of the data to the Data Provider, destroy all copies of the Original Study Data, or deal with the Original Study Data in any other manner, as requested by the Data Provider. </w:t>
      </w:r>
    </w:p>
    <w:p w14:paraId="6D6F1BA6" w14:textId="755FEB47" w:rsidR="008F5C89" w:rsidRPr="00F64467" w:rsidRDefault="6147369E" w:rsidP="006838EE">
      <w:pPr>
        <w:numPr>
          <w:ilvl w:val="0"/>
          <w:numId w:val="9"/>
        </w:numPr>
        <w:spacing w:before="240" w:after="0" w:afterAutospacing="1"/>
        <w:jc w:val="both"/>
        <w:rPr>
          <w:rFonts w:eastAsia="Nunito" w:cs="Nunito"/>
          <w:sz w:val="20"/>
          <w:szCs w:val="20"/>
          <w:lang w:val="en-ZA" w:eastAsia="en-ZA"/>
        </w:rPr>
      </w:pPr>
      <w:r w:rsidRPr="6147369E">
        <w:rPr>
          <w:rFonts w:eastAsia="Nunito" w:cs="Nunito"/>
          <w:b/>
          <w:bCs/>
          <w:sz w:val="20"/>
          <w:szCs w:val="20"/>
          <w:lang w:val="en-ZA" w:eastAsia="en-ZA"/>
        </w:rPr>
        <w:t>Consortium Shared Data</w:t>
      </w:r>
      <w:r w:rsidRPr="6147369E">
        <w:rPr>
          <w:rFonts w:eastAsia="Nunito" w:cs="Nunito"/>
          <w:sz w:val="20"/>
          <w:szCs w:val="20"/>
          <w:lang w:val="en-ZA" w:eastAsia="en-ZA"/>
        </w:rPr>
        <w:t xml:space="preserve">: Depending on the agreements in place, this data may be retained indefinitely. </w:t>
      </w:r>
    </w:p>
    <w:p w14:paraId="2305E1DD" w14:textId="6DAF2A89" w:rsidR="64948CA5" w:rsidRDefault="6147369E" w:rsidP="006838EE">
      <w:pPr>
        <w:numPr>
          <w:ilvl w:val="0"/>
          <w:numId w:val="9"/>
        </w:numPr>
        <w:spacing w:before="240" w:afterAutospacing="1"/>
        <w:jc w:val="both"/>
        <w:rPr>
          <w:rFonts w:eastAsia="Nunito" w:cs="Nunito"/>
          <w:sz w:val="20"/>
          <w:szCs w:val="20"/>
          <w:lang w:val="en-ZA" w:eastAsia="en-ZA"/>
        </w:rPr>
      </w:pPr>
      <w:r w:rsidRPr="6147369E">
        <w:rPr>
          <w:rFonts w:eastAsia="Nunito" w:cs="Nunito"/>
          <w:b/>
          <w:bCs/>
          <w:sz w:val="20"/>
          <w:szCs w:val="20"/>
          <w:lang w:val="en-ZA" w:eastAsia="en-ZA"/>
        </w:rPr>
        <w:t>RP1/RP2 De-Identified Data</w:t>
      </w:r>
      <w:r w:rsidRPr="6147369E">
        <w:rPr>
          <w:rFonts w:eastAsia="Nunito" w:cs="Nunito"/>
          <w:sz w:val="20"/>
          <w:szCs w:val="20"/>
          <w:lang w:val="en-ZA" w:eastAsia="en-ZA"/>
        </w:rPr>
        <w:t>: Depending on the agreements in place, this data may be retained indefinitely.</w:t>
      </w:r>
    </w:p>
    <w:p w14:paraId="2D037A5B" w14:textId="23A07641" w:rsidR="008F5C89" w:rsidRPr="00F64467" w:rsidRDefault="6147369E" w:rsidP="006838EE">
      <w:pPr>
        <w:numPr>
          <w:ilvl w:val="0"/>
          <w:numId w:val="9"/>
        </w:numPr>
        <w:spacing w:before="240" w:after="0" w:afterAutospacing="1"/>
        <w:jc w:val="both"/>
        <w:rPr>
          <w:rFonts w:eastAsia="Nunito" w:cs="Nunito"/>
          <w:sz w:val="20"/>
          <w:szCs w:val="20"/>
          <w:lang w:val="en-ZA" w:eastAsia="en-ZA"/>
        </w:rPr>
      </w:pPr>
      <w:r w:rsidRPr="6147369E">
        <w:rPr>
          <w:rFonts w:eastAsia="Nunito" w:cs="Nunito"/>
          <w:b/>
          <w:bCs/>
          <w:sz w:val="20"/>
          <w:szCs w:val="20"/>
          <w:lang w:val="en-ZA" w:eastAsia="en-ZA"/>
        </w:rPr>
        <w:t>Inferential Data</w:t>
      </w:r>
      <w:r w:rsidRPr="6147369E">
        <w:rPr>
          <w:rFonts w:eastAsia="Nunito" w:cs="Nunito"/>
          <w:sz w:val="20"/>
          <w:szCs w:val="20"/>
          <w:lang w:val="en-ZA" w:eastAsia="en-ZA"/>
        </w:rPr>
        <w:t>: This is retained indefinitely. It includes aggregated and synthetic data derived from the analysis of the other data categories.</w:t>
      </w:r>
    </w:p>
    <w:p w14:paraId="60A8EFF7" w14:textId="1A9E346F" w:rsidR="00F55E47" w:rsidRPr="00F64467" w:rsidRDefault="576F4CA2" w:rsidP="6147369E">
      <w:pPr>
        <w:pStyle w:val="Heading2"/>
        <w:rPr>
          <w:rFonts w:ascii="Nunito" w:eastAsia="Nunito" w:hAnsi="Nunito" w:cs="Nunito"/>
          <w:sz w:val="24"/>
          <w:szCs w:val="24"/>
        </w:rPr>
      </w:pPr>
      <w:bookmarkStart w:id="87" w:name="_Toc176947040"/>
      <w:r w:rsidRPr="576F4CA2">
        <w:rPr>
          <w:rFonts w:ascii="Nunito" w:eastAsia="Nunito" w:hAnsi="Nunito" w:cs="Nunito"/>
        </w:rPr>
        <w:t>Ongoing Monitoring of Data Transfer Agreements</w:t>
      </w:r>
      <w:bookmarkEnd w:id="87"/>
    </w:p>
    <w:p w14:paraId="7979D21E" w14:textId="7AD38A1D" w:rsidR="008F5C89" w:rsidRPr="00F64467" w:rsidRDefault="6147369E" w:rsidP="006838EE">
      <w:pPr>
        <w:spacing w:before="240"/>
        <w:jc w:val="both"/>
        <w:rPr>
          <w:rFonts w:eastAsia="Nunito" w:cs="Nunito"/>
          <w:sz w:val="20"/>
          <w:szCs w:val="20"/>
          <w:lang w:val="en-ZA"/>
        </w:rPr>
      </w:pPr>
      <w:r w:rsidRPr="6147369E">
        <w:rPr>
          <w:rFonts w:eastAsia="Nunito" w:cs="Nunito"/>
          <w:sz w:val="20"/>
          <w:szCs w:val="20"/>
          <w:lang w:val="en-ZA"/>
        </w:rPr>
        <w:t xml:space="preserve">After executing a Data Transfer Agreement (DTA), ongoing monitoring, including periodic reviews and </w:t>
      </w:r>
      <w:proofErr w:type="gramStart"/>
      <w:r w:rsidRPr="6147369E">
        <w:rPr>
          <w:rFonts w:eastAsia="Nunito" w:cs="Nunito"/>
          <w:sz w:val="20"/>
          <w:szCs w:val="20"/>
          <w:lang w:val="en-ZA"/>
        </w:rPr>
        <w:t>audits</w:t>
      </w:r>
      <w:proofErr w:type="gramEnd"/>
      <w:r w:rsidRPr="6147369E">
        <w:rPr>
          <w:rFonts w:eastAsia="Nunito" w:cs="Nunito"/>
          <w:sz w:val="20"/>
          <w:szCs w:val="20"/>
          <w:lang w:val="en-ZA"/>
        </w:rPr>
        <w:t xml:space="preserve"> if necessary, ensures compliance with the agreement's terms.</w:t>
      </w:r>
    </w:p>
    <w:p w14:paraId="3BDF75A4" w14:textId="79794353" w:rsidR="6147369E" w:rsidRDefault="6147369E">
      <w:r>
        <w:br w:type="page"/>
      </w:r>
    </w:p>
    <w:p w14:paraId="66A2CD17" w14:textId="46C8CD2A" w:rsidR="0014541D" w:rsidRPr="00F64467" w:rsidRDefault="6C6E36BE" w:rsidP="6147369E">
      <w:pPr>
        <w:pStyle w:val="Heading1"/>
        <w:spacing w:before="240"/>
        <w:rPr>
          <w:rFonts w:ascii="Nunito" w:eastAsia="Nunito" w:hAnsi="Nunito" w:cs="Nunito"/>
          <w:lang w:eastAsia="en-ZA"/>
        </w:rPr>
      </w:pPr>
      <w:bookmarkStart w:id="88" w:name="_Toc176947041"/>
      <w:r w:rsidRPr="6C6E36BE">
        <w:rPr>
          <w:rFonts w:ascii="Nunito" w:eastAsia="Nunito" w:hAnsi="Nunito" w:cs="Nunito"/>
          <w:lang w:eastAsia="en-ZA"/>
        </w:rPr>
        <w:lastRenderedPageBreak/>
        <w:t>Restricted data access</w:t>
      </w:r>
      <w:bookmarkEnd w:id="88"/>
    </w:p>
    <w:p w14:paraId="0C86D58A" w14:textId="77777777" w:rsidR="0014541D" w:rsidRPr="00F64467" w:rsidRDefault="6147369E" w:rsidP="006838EE">
      <w:pPr>
        <w:spacing w:before="240" w:after="100" w:afterAutospacing="1"/>
        <w:jc w:val="both"/>
        <w:rPr>
          <w:rFonts w:eastAsia="Nunito" w:cs="Nunito"/>
          <w:sz w:val="20"/>
          <w:szCs w:val="20"/>
          <w:lang w:val="en-ZA" w:eastAsia="en-ZA"/>
        </w:rPr>
      </w:pPr>
      <w:r w:rsidRPr="6147369E">
        <w:rPr>
          <w:rFonts w:eastAsia="Nunito" w:cs="Nunito"/>
          <w:sz w:val="20"/>
          <w:szCs w:val="20"/>
          <w:lang w:val="en-ZA" w:eastAsia="en-ZA"/>
        </w:rPr>
        <w:t xml:space="preserve">To safeguard personal information, the HE²AT </w:t>
      </w:r>
      <w:proofErr w:type="spellStart"/>
      <w:r w:rsidRPr="6147369E">
        <w:rPr>
          <w:rFonts w:eastAsia="Nunito" w:cs="Nunito"/>
          <w:sz w:val="20"/>
          <w:szCs w:val="20"/>
          <w:lang w:val="en-ZA" w:eastAsia="en-ZA"/>
        </w:rPr>
        <w:t>Center</w:t>
      </w:r>
      <w:proofErr w:type="spellEnd"/>
      <w:r w:rsidRPr="6147369E">
        <w:rPr>
          <w:rFonts w:eastAsia="Nunito" w:cs="Nunito"/>
          <w:sz w:val="20"/>
          <w:szCs w:val="20"/>
          <w:lang w:val="en-ZA" w:eastAsia="en-ZA"/>
        </w:rPr>
        <w:t xml:space="preserve"> implements robust encryption and security measures:</w:t>
      </w:r>
    </w:p>
    <w:p w14:paraId="3807284B" w14:textId="70770EF2" w:rsidR="0014541D" w:rsidRPr="00F64467" w:rsidRDefault="576F4CA2" w:rsidP="6147369E">
      <w:pPr>
        <w:pStyle w:val="Heading2"/>
        <w:rPr>
          <w:rFonts w:ascii="Nunito" w:eastAsia="Nunito" w:hAnsi="Nunito" w:cs="Nunito"/>
          <w:b w:val="0"/>
          <w:bCs w:val="0"/>
        </w:rPr>
      </w:pPr>
      <w:bookmarkStart w:id="89" w:name="_Toc176947042"/>
      <w:r w:rsidRPr="576F4CA2">
        <w:rPr>
          <w:rFonts w:ascii="Nunito" w:eastAsia="Nunito" w:hAnsi="Nunito" w:cs="Nunito"/>
        </w:rPr>
        <w:t>Data transfer, storage and encryption</w:t>
      </w:r>
      <w:bookmarkEnd w:id="89"/>
    </w:p>
    <w:p w14:paraId="05A19460" w14:textId="34FE58B2" w:rsidR="0014541D" w:rsidRPr="00F64467" w:rsidRDefault="6147369E" w:rsidP="006838EE">
      <w:pPr>
        <w:spacing w:before="240" w:after="100" w:afterAutospacing="1"/>
        <w:jc w:val="both"/>
        <w:rPr>
          <w:rFonts w:eastAsia="Nunito" w:cs="Nunito"/>
          <w:sz w:val="20"/>
          <w:szCs w:val="20"/>
          <w:lang w:val="en-ZA" w:eastAsia="en-ZA"/>
        </w:rPr>
      </w:pPr>
      <w:r w:rsidRPr="6147369E">
        <w:rPr>
          <w:rFonts w:eastAsia="Nunito" w:cs="Nunito"/>
          <w:sz w:val="20"/>
          <w:szCs w:val="20"/>
          <w:lang w:val="en-ZA" w:eastAsia="en-ZA"/>
        </w:rPr>
        <w:t xml:space="preserve">Data is transferred Transport Layer Security (TLS) protocols are employed during transmission to maintain encryption and prevent interception We use WeTransfer modality, which is encrypted. Once transferred to UCT, any data identified as containing Personal Identifiers or specified by the DTA is encrypted for storage. The AES-256 encryption </w:t>
      </w:r>
      <w:r w:rsidRPr="00C71D5B">
        <w:rPr>
          <w:rFonts w:eastAsia="Nunito" w:cs="Nunito"/>
          <w:sz w:val="20"/>
          <w:szCs w:val="20"/>
          <w:lang w:val="en-ZA" w:eastAsia="en-ZA"/>
        </w:rPr>
        <w:t xml:space="preserve">standard is applied, </w:t>
      </w:r>
      <w:r w:rsidRPr="006838EE">
        <w:rPr>
          <w:rFonts w:eastAsia="Nunito" w:cs="Nunito"/>
          <w:sz w:val="20"/>
          <w:szCs w:val="20"/>
          <w:lang w:val="en-ZA" w:eastAsia="en-ZA"/>
        </w:rPr>
        <w:t xml:space="preserve">with </w:t>
      </w:r>
      <w:r w:rsidR="001E63E9" w:rsidRPr="006838EE">
        <w:rPr>
          <w:rFonts w:eastAsia="Nunito" w:cs="Nunito"/>
          <w:sz w:val="20"/>
          <w:szCs w:val="20"/>
          <w:lang w:eastAsia="en-ZA"/>
        </w:rPr>
        <w:t xml:space="preserve">encryption key access restricted to </w:t>
      </w:r>
      <w:proofErr w:type="spellStart"/>
      <w:r w:rsidR="001E63E9" w:rsidRPr="006838EE">
        <w:rPr>
          <w:rFonts w:eastAsia="Nunito" w:cs="Nunito"/>
          <w:sz w:val="20"/>
          <w:szCs w:val="20"/>
          <w:lang w:eastAsia="en-ZA"/>
        </w:rPr>
        <w:t>authorised</w:t>
      </w:r>
      <w:proofErr w:type="spellEnd"/>
      <w:r w:rsidR="001E63E9" w:rsidRPr="006838EE">
        <w:rPr>
          <w:rFonts w:eastAsia="Nunito" w:cs="Nunito"/>
          <w:sz w:val="20"/>
          <w:szCs w:val="20"/>
          <w:lang w:eastAsia="en-ZA"/>
        </w:rPr>
        <w:t xml:space="preserve"> personnel by Clause 2.10 of the Data Transfer Agreement, ensuring that the Data Recipient does not attempt to re-identify any Data Subjects</w:t>
      </w:r>
      <w:r w:rsidR="001E63E9" w:rsidRPr="001E63E9">
        <w:rPr>
          <w:rFonts w:eastAsia="Nunito" w:cs="Nunito"/>
          <w:sz w:val="20"/>
          <w:szCs w:val="20"/>
          <w:lang w:eastAsia="en-ZA"/>
        </w:rPr>
        <w:t>. This complies with privacy and data protection legislation, including the Protection of Personal Information Act (POPIA)</w:t>
      </w:r>
      <w:r w:rsidRPr="6147369E">
        <w:rPr>
          <w:rFonts w:eastAsia="Nunito" w:cs="Nunito"/>
          <w:sz w:val="20"/>
          <w:szCs w:val="20"/>
          <w:lang w:val="en-ZA" w:eastAsia="en-ZA"/>
        </w:rPr>
        <w:t>. Metadata, however, is stored separately to facilitate indexing and software development while maintaining security.</w:t>
      </w:r>
    </w:p>
    <w:p w14:paraId="22C5D329" w14:textId="306B9975" w:rsidR="0014541D" w:rsidRPr="00F64467" w:rsidRDefault="576F4CA2" w:rsidP="6147369E">
      <w:pPr>
        <w:pStyle w:val="Heading2"/>
        <w:rPr>
          <w:rFonts w:ascii="Nunito" w:eastAsia="Nunito" w:hAnsi="Nunito" w:cs="Nunito"/>
          <w:b w:val="0"/>
          <w:bCs w:val="0"/>
        </w:rPr>
      </w:pPr>
      <w:bookmarkStart w:id="90" w:name="_Toc176947043"/>
      <w:r w:rsidRPr="576F4CA2">
        <w:rPr>
          <w:rFonts w:ascii="Nunito" w:eastAsia="Nunito" w:hAnsi="Nunito" w:cs="Nunito"/>
        </w:rPr>
        <w:t>Network security</w:t>
      </w:r>
      <w:bookmarkEnd w:id="90"/>
    </w:p>
    <w:p w14:paraId="1A428CC9" w14:textId="77777777" w:rsidR="0014541D" w:rsidRPr="00F64467" w:rsidRDefault="6147369E" w:rsidP="006838EE">
      <w:pPr>
        <w:spacing w:before="240" w:after="100" w:afterAutospacing="1"/>
        <w:jc w:val="both"/>
        <w:rPr>
          <w:rFonts w:eastAsia="Nunito" w:cs="Nunito"/>
          <w:sz w:val="20"/>
          <w:szCs w:val="20"/>
          <w:lang w:val="en-ZA" w:eastAsia="en-ZA"/>
        </w:rPr>
      </w:pPr>
      <w:r w:rsidRPr="6147369E">
        <w:rPr>
          <w:rFonts w:eastAsia="Nunito" w:cs="Nunito"/>
          <w:sz w:val="20"/>
          <w:szCs w:val="20"/>
          <w:lang w:val="en-ZA" w:eastAsia="en-ZA"/>
        </w:rPr>
        <w:t>The CSAG compute infrastructure benefits from UCT's comprehensive security policies. Key measures include:</w:t>
      </w:r>
    </w:p>
    <w:p w14:paraId="061FBA0A" w14:textId="77777777" w:rsidR="0014541D" w:rsidRPr="00F64467" w:rsidRDefault="6147369E" w:rsidP="006838EE">
      <w:pPr>
        <w:numPr>
          <w:ilvl w:val="0"/>
          <w:numId w:val="18"/>
        </w:numPr>
        <w:spacing w:before="240" w:after="100" w:afterAutospacing="1"/>
        <w:jc w:val="both"/>
        <w:rPr>
          <w:rFonts w:eastAsia="Nunito" w:cs="Nunito"/>
          <w:sz w:val="20"/>
          <w:szCs w:val="20"/>
          <w:lang w:val="en-ZA" w:eastAsia="en-ZA"/>
        </w:rPr>
      </w:pPr>
      <w:r w:rsidRPr="6147369E">
        <w:rPr>
          <w:rFonts w:eastAsia="Nunito" w:cs="Nunito"/>
          <w:b/>
          <w:bCs/>
          <w:sz w:val="20"/>
          <w:szCs w:val="20"/>
          <w:lang w:val="en-ZA" w:eastAsia="en-ZA"/>
        </w:rPr>
        <w:t>Firewall Protection:</w:t>
      </w:r>
      <w:r w:rsidRPr="6147369E">
        <w:rPr>
          <w:rFonts w:eastAsia="Nunito" w:cs="Nunito"/>
          <w:sz w:val="20"/>
          <w:szCs w:val="20"/>
          <w:lang w:val="en-ZA" w:eastAsia="en-ZA"/>
        </w:rPr>
        <w:t xml:space="preserve"> UCT’s Cisco firewall safeguards against external threats, ensuring only authorized access is permitted.</w:t>
      </w:r>
    </w:p>
    <w:p w14:paraId="0A30BBE5" w14:textId="77777777" w:rsidR="0014541D" w:rsidRPr="00F64467" w:rsidRDefault="6147369E" w:rsidP="006838EE">
      <w:pPr>
        <w:numPr>
          <w:ilvl w:val="0"/>
          <w:numId w:val="18"/>
        </w:numPr>
        <w:spacing w:before="240" w:after="100" w:afterAutospacing="1"/>
        <w:jc w:val="both"/>
        <w:rPr>
          <w:rFonts w:eastAsia="Nunito" w:cs="Nunito"/>
          <w:sz w:val="20"/>
          <w:szCs w:val="20"/>
          <w:lang w:val="en-ZA" w:eastAsia="en-ZA"/>
        </w:rPr>
      </w:pPr>
      <w:r w:rsidRPr="6147369E">
        <w:rPr>
          <w:rFonts w:eastAsia="Nunito" w:cs="Nunito"/>
          <w:b/>
          <w:bCs/>
          <w:sz w:val="20"/>
          <w:szCs w:val="20"/>
          <w:lang w:val="en-ZA" w:eastAsia="en-ZA"/>
        </w:rPr>
        <w:t>VPN Access:</w:t>
      </w:r>
      <w:r w:rsidRPr="6147369E">
        <w:rPr>
          <w:rFonts w:eastAsia="Nunito" w:cs="Nunito"/>
          <w:sz w:val="20"/>
          <w:szCs w:val="20"/>
          <w:lang w:val="en-ZA" w:eastAsia="en-ZA"/>
        </w:rPr>
        <w:t xml:space="preserve"> A Cisco VPN service encrypts all traffic, enabling secure remote access to the UCT intranet and maintaining confidentiality.</w:t>
      </w:r>
    </w:p>
    <w:p w14:paraId="0AA504C1" w14:textId="77777777" w:rsidR="0014541D" w:rsidRPr="00F64467" w:rsidRDefault="6147369E" w:rsidP="006838EE">
      <w:pPr>
        <w:numPr>
          <w:ilvl w:val="0"/>
          <w:numId w:val="18"/>
        </w:numPr>
        <w:spacing w:before="240" w:after="100" w:afterAutospacing="1"/>
        <w:jc w:val="both"/>
        <w:rPr>
          <w:rFonts w:eastAsia="Nunito" w:cs="Nunito"/>
          <w:sz w:val="20"/>
          <w:szCs w:val="20"/>
          <w:lang w:val="en-ZA" w:eastAsia="en-ZA"/>
        </w:rPr>
      </w:pPr>
      <w:r w:rsidRPr="6147369E">
        <w:rPr>
          <w:rFonts w:eastAsia="Nunito" w:cs="Nunito"/>
          <w:b/>
          <w:bCs/>
          <w:sz w:val="20"/>
          <w:szCs w:val="20"/>
          <w:lang w:val="en-ZA" w:eastAsia="en-ZA"/>
        </w:rPr>
        <w:t>Access Control:</w:t>
      </w:r>
      <w:r w:rsidRPr="6147369E">
        <w:rPr>
          <w:rFonts w:eastAsia="Nunito" w:cs="Nunito"/>
          <w:sz w:val="20"/>
          <w:szCs w:val="20"/>
          <w:lang w:val="en-ZA" w:eastAsia="en-ZA"/>
        </w:rPr>
        <w:t xml:space="preserve"> Access to CSAG servers and services is carefully managed, with strict limits on authorized users.</w:t>
      </w:r>
    </w:p>
    <w:p w14:paraId="77B41B4E" w14:textId="3CC09A40" w:rsidR="0014541D" w:rsidRPr="00F64467" w:rsidRDefault="576F4CA2" w:rsidP="6147369E">
      <w:pPr>
        <w:pStyle w:val="Heading2"/>
        <w:rPr>
          <w:rFonts w:ascii="Nunito" w:eastAsia="Nunito" w:hAnsi="Nunito" w:cs="Nunito"/>
          <w:b w:val="0"/>
          <w:bCs w:val="0"/>
        </w:rPr>
      </w:pPr>
      <w:bookmarkStart w:id="91" w:name="_Toc176947044"/>
      <w:r w:rsidRPr="576F4CA2">
        <w:rPr>
          <w:rFonts w:ascii="Nunito" w:eastAsia="Nunito" w:hAnsi="Nunito" w:cs="Nunito"/>
        </w:rPr>
        <w:t>Local authentication and authorization</w:t>
      </w:r>
      <w:bookmarkEnd w:id="91"/>
    </w:p>
    <w:p w14:paraId="53886C35" w14:textId="1DF65EE3" w:rsidR="0014541D" w:rsidRPr="00F64467" w:rsidRDefault="6147369E" w:rsidP="006838EE">
      <w:pPr>
        <w:spacing w:before="240" w:after="100" w:afterAutospacing="1"/>
        <w:jc w:val="both"/>
        <w:rPr>
          <w:rFonts w:eastAsia="Nunito" w:cs="Nunito"/>
          <w:sz w:val="20"/>
          <w:szCs w:val="20"/>
          <w:lang w:val="en-ZA" w:eastAsia="en-ZA"/>
        </w:rPr>
      </w:pPr>
      <w:r w:rsidRPr="6147369E">
        <w:rPr>
          <w:rFonts w:eastAsia="Nunito" w:cs="Nunito"/>
          <w:sz w:val="20"/>
          <w:szCs w:val="20"/>
          <w:lang w:val="en-ZA" w:eastAsia="en-ZA"/>
        </w:rPr>
        <w:t>Beyond UCT’s broader security measures, the CSAG/UCT platform employs additional authentication and authorization protocols. User identities are verified through a Linux filesystem and Lightweight Directory Access Protocol (LDAP), with access to restricted datasets managed through UCT’s authentication protocols and internal CSAG Data Management Plan mechanisms. All activities comply with UCT's information security policies, ensuring adherence to institutional standards.</w:t>
      </w:r>
      <w:r w:rsidRPr="6147369E">
        <w:rPr>
          <w:rFonts w:eastAsia="Nunito" w:cs="Nunito"/>
          <w:lang w:val="en-ZA"/>
        </w:rPr>
        <w:t xml:space="preserve"> </w:t>
      </w:r>
      <w:r w:rsidR="4268C3F7">
        <w:br/>
      </w:r>
      <w:r w:rsidRPr="6147369E">
        <w:rPr>
          <w:rFonts w:eastAsia="Nunito" w:cs="Nunito"/>
          <w:sz w:val="20"/>
          <w:szCs w:val="20"/>
          <w:lang w:val="en-ZA" w:eastAsia="en-ZA"/>
        </w:rPr>
        <w:t xml:space="preserve">By implementing these comprehensive encryption modalities, network security and authentication measures, the HE²AT </w:t>
      </w:r>
      <w:proofErr w:type="spellStart"/>
      <w:r w:rsidRPr="6147369E">
        <w:rPr>
          <w:rFonts w:eastAsia="Nunito" w:cs="Nunito"/>
          <w:sz w:val="20"/>
          <w:szCs w:val="20"/>
          <w:lang w:val="en-ZA" w:eastAsia="en-ZA"/>
        </w:rPr>
        <w:t>Center</w:t>
      </w:r>
      <w:proofErr w:type="spellEnd"/>
      <w:r w:rsidRPr="6147369E">
        <w:rPr>
          <w:rFonts w:eastAsia="Nunito" w:cs="Nunito"/>
          <w:sz w:val="20"/>
          <w:szCs w:val="20"/>
          <w:lang w:val="en-ZA" w:eastAsia="en-ZA"/>
        </w:rPr>
        <w:t xml:space="preserve"> ensures the protection and confidentiality of sensitive data throughout its lifecycle, maintaining compliance with ethical and legal standards.</w:t>
      </w:r>
    </w:p>
    <w:p w14:paraId="752C3AFD" w14:textId="77777777" w:rsidR="00095944" w:rsidRPr="00F64467" w:rsidRDefault="00095944" w:rsidP="6147369E">
      <w:pPr>
        <w:spacing w:before="240"/>
        <w:rPr>
          <w:rFonts w:eastAsia="Nunito" w:cs="Nunito"/>
          <w:color w:val="000000" w:themeColor="text1"/>
          <w:sz w:val="20"/>
          <w:szCs w:val="20"/>
          <w:lang w:val="en-ZA"/>
        </w:rPr>
      </w:pPr>
    </w:p>
    <w:p w14:paraId="5051D6E9" w14:textId="77777777" w:rsidR="006D6E36" w:rsidRPr="00F64467" w:rsidRDefault="006D6E36" w:rsidP="6147369E">
      <w:pPr>
        <w:spacing w:before="240"/>
        <w:rPr>
          <w:rFonts w:eastAsia="Nunito" w:cs="Nunito"/>
          <w:b/>
          <w:bCs/>
          <w:color w:val="365F91" w:themeColor="accent1" w:themeShade="BF"/>
          <w:sz w:val="20"/>
          <w:szCs w:val="20"/>
          <w:lang w:val="en-ZA"/>
        </w:rPr>
      </w:pPr>
      <w:bookmarkStart w:id="92" w:name="_Toc172635236"/>
      <w:bookmarkStart w:id="93" w:name="_Toc173777826"/>
      <w:bookmarkStart w:id="94" w:name="_Toc174562960"/>
      <w:r w:rsidRPr="6147369E">
        <w:rPr>
          <w:rFonts w:eastAsia="Nunito" w:cs="Nunito"/>
          <w:sz w:val="20"/>
          <w:szCs w:val="20"/>
          <w:lang w:val="en-ZA"/>
        </w:rPr>
        <w:br w:type="page"/>
      </w:r>
    </w:p>
    <w:p w14:paraId="39D8A4F9" w14:textId="133D85E7" w:rsidR="001308A5" w:rsidRPr="00F64467" w:rsidRDefault="6C6E36BE" w:rsidP="6147369E">
      <w:pPr>
        <w:pStyle w:val="Heading1"/>
        <w:spacing w:before="240"/>
        <w:rPr>
          <w:rFonts w:ascii="Nunito" w:eastAsia="Nunito" w:hAnsi="Nunito" w:cs="Nunito"/>
        </w:rPr>
      </w:pPr>
      <w:r w:rsidRPr="6C6E36BE">
        <w:rPr>
          <w:rFonts w:ascii="Nunito" w:eastAsia="Nunito" w:hAnsi="Nunito" w:cs="Nunito"/>
        </w:rPr>
        <w:lastRenderedPageBreak/>
        <w:t xml:space="preserve">  </w:t>
      </w:r>
      <w:bookmarkStart w:id="95" w:name="_Toc176947045"/>
      <w:r w:rsidRPr="6C6E36BE">
        <w:rPr>
          <w:rFonts w:ascii="Nunito" w:eastAsia="Nunito" w:hAnsi="Nunito" w:cs="Nunito"/>
        </w:rPr>
        <w:t>Roles and responsibilities</w:t>
      </w:r>
      <w:bookmarkEnd w:id="92"/>
      <w:bookmarkEnd w:id="93"/>
      <w:bookmarkEnd w:id="94"/>
      <w:bookmarkEnd w:id="95"/>
    </w:p>
    <w:p w14:paraId="1DF76435" w14:textId="726D7BC8" w:rsidR="001308A5" w:rsidRPr="00F64467" w:rsidRDefault="6147369E" w:rsidP="00015BB0">
      <w:pPr>
        <w:spacing w:before="240"/>
        <w:jc w:val="both"/>
        <w:rPr>
          <w:rFonts w:eastAsia="Nunito" w:cs="Nunito"/>
          <w:color w:val="000000" w:themeColor="text1"/>
          <w:sz w:val="20"/>
          <w:szCs w:val="20"/>
          <w:lang w:val="en-ZA"/>
        </w:rPr>
      </w:pPr>
      <w:r w:rsidRPr="6147369E">
        <w:rPr>
          <w:rFonts w:eastAsia="Nunito" w:cs="Nunito"/>
          <w:color w:val="000000" w:themeColor="text1"/>
          <w:sz w:val="20"/>
          <w:szCs w:val="20"/>
          <w:lang w:val="en-ZA"/>
        </w:rPr>
        <w:t>The table below details the various roles and responsibilities associated with the data management plan</w:t>
      </w:r>
      <w:r w:rsidR="00015BB0">
        <w:rPr>
          <w:rFonts w:eastAsia="Nunito" w:cs="Nunito"/>
          <w:color w:val="000000" w:themeColor="text1"/>
          <w:sz w:val="20"/>
          <w:szCs w:val="20"/>
          <w:lang w:val="en-ZA"/>
        </w:rPr>
        <w:t xml:space="preserve"> and</w:t>
      </w:r>
      <w:r w:rsidRPr="6147369E">
        <w:rPr>
          <w:rFonts w:eastAsia="Nunito" w:cs="Nunito"/>
          <w:color w:val="000000" w:themeColor="text1"/>
          <w:sz w:val="20"/>
          <w:szCs w:val="20"/>
          <w:lang w:val="en-ZA"/>
        </w:rPr>
        <w:t xml:space="preserve"> who is currently associated with each, their institution, and contact details. Personnel may change over time.</w:t>
      </w:r>
    </w:p>
    <w:tbl>
      <w:tblPr>
        <w:tblStyle w:val="PlainTable4"/>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97"/>
        <w:gridCol w:w="4145"/>
        <w:gridCol w:w="2408"/>
      </w:tblGrid>
      <w:tr w:rsidR="00015BB0" w:rsidRPr="00015BB0" w14:paraId="1C576FDA" w14:textId="77777777" w:rsidTr="006A5491">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496" w:type="pct"/>
            <w:noWrap/>
            <w:vAlign w:val="center"/>
            <w:hideMark/>
          </w:tcPr>
          <w:p w14:paraId="33F5FCE7" w14:textId="6E5D3162" w:rsidR="00015BB0" w:rsidRPr="003E4BC4" w:rsidRDefault="00015BB0" w:rsidP="00015BB0">
            <w:pPr>
              <w:rPr>
                <w:rFonts w:ascii="Aptos Narrow" w:eastAsia="Times New Roman" w:hAnsi="Aptos Narrow" w:cs="Times New Roman"/>
                <w:color w:val="FFFFFF"/>
                <w:lang w:val="en-ZA" w:eastAsia="en-ZA"/>
              </w:rPr>
            </w:pPr>
            <w:bookmarkStart w:id="96" w:name="_Toc172635237"/>
            <w:bookmarkStart w:id="97" w:name="_Toc173777827"/>
            <w:bookmarkStart w:id="98" w:name="_Toc174562961"/>
            <w:bookmarkStart w:id="99" w:name="_Hlk176948829"/>
            <w:r w:rsidRPr="00015BB0">
              <w:rPr>
                <w:rFonts w:eastAsia="Nunito" w:cs="Nunito"/>
                <w:color w:val="000000" w:themeColor="text1"/>
                <w:sz w:val="18"/>
                <w:szCs w:val="18"/>
                <w:lang w:val="en-ZA"/>
              </w:rPr>
              <w:t>Role and responsibilities</w:t>
            </w:r>
          </w:p>
        </w:tc>
        <w:tc>
          <w:tcPr>
            <w:tcW w:w="2217" w:type="pct"/>
            <w:noWrap/>
            <w:vAlign w:val="center"/>
            <w:hideMark/>
          </w:tcPr>
          <w:p w14:paraId="7EF40AF2" w14:textId="12228CE2" w:rsidR="00015BB0" w:rsidRPr="003E4BC4" w:rsidRDefault="00015BB0" w:rsidP="00015BB0">
            <w:pP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FFFFFF"/>
                <w:lang w:val="en-ZA" w:eastAsia="en-ZA"/>
              </w:rPr>
            </w:pPr>
            <w:r w:rsidRPr="00015BB0">
              <w:rPr>
                <w:rFonts w:eastAsia="Nunito" w:cs="Nunito"/>
                <w:color w:val="000000" w:themeColor="text1"/>
                <w:sz w:val="18"/>
                <w:szCs w:val="18"/>
                <w:lang w:val="en-ZA"/>
              </w:rPr>
              <w:t>People</w:t>
            </w:r>
          </w:p>
        </w:tc>
        <w:tc>
          <w:tcPr>
            <w:tcW w:w="1288" w:type="pct"/>
            <w:noWrap/>
            <w:vAlign w:val="center"/>
            <w:hideMark/>
          </w:tcPr>
          <w:p w14:paraId="7354EEBB" w14:textId="155D8BF8" w:rsidR="00015BB0" w:rsidRPr="003E4BC4" w:rsidRDefault="00015BB0" w:rsidP="00015BB0">
            <w:pP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FFFFFF"/>
                <w:lang w:val="en-ZA" w:eastAsia="en-ZA"/>
              </w:rPr>
            </w:pPr>
            <w:r w:rsidRPr="00015BB0">
              <w:rPr>
                <w:rFonts w:eastAsia="Nunito" w:cs="Nunito"/>
                <w:color w:val="000000" w:themeColor="text1"/>
                <w:sz w:val="18"/>
                <w:szCs w:val="18"/>
                <w:lang w:val="en-ZA"/>
              </w:rPr>
              <w:t>Contact</w:t>
            </w:r>
          </w:p>
        </w:tc>
      </w:tr>
      <w:tr w:rsidR="00015BB0" w:rsidRPr="00015BB0" w14:paraId="18D513F6" w14:textId="77777777" w:rsidTr="006A5491">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496" w:type="pct"/>
            <w:vMerge w:val="restart"/>
            <w:noWrap/>
            <w:hideMark/>
          </w:tcPr>
          <w:p w14:paraId="616AB1AB" w14:textId="77777777" w:rsidR="00015BB0" w:rsidRPr="003E4BC4" w:rsidRDefault="00015BB0" w:rsidP="00015BB0">
            <w:pPr>
              <w:widowControl w:val="0"/>
              <w:spacing w:before="240" w:after="200" w:line="276" w:lineRule="auto"/>
              <w:rPr>
                <w:rFonts w:eastAsia="Nunito" w:cs="Nunito"/>
                <w:b w:val="0"/>
                <w:bCs w:val="0"/>
                <w:color w:val="000000" w:themeColor="text1"/>
                <w:sz w:val="18"/>
                <w:szCs w:val="18"/>
                <w:lang w:val="en-ZA" w:eastAsia="en-US"/>
              </w:rPr>
            </w:pPr>
            <w:r w:rsidRPr="003E4BC4">
              <w:rPr>
                <w:rFonts w:eastAsia="Nunito" w:cs="Nunito"/>
                <w:b w:val="0"/>
                <w:bCs w:val="0"/>
                <w:color w:val="000000" w:themeColor="text1"/>
                <w:sz w:val="18"/>
                <w:szCs w:val="18"/>
                <w:lang w:val="en-ZA" w:eastAsia="en-US"/>
              </w:rPr>
              <w:t>DMAC PIs</w:t>
            </w:r>
          </w:p>
        </w:tc>
        <w:tc>
          <w:tcPr>
            <w:tcW w:w="2217" w:type="pct"/>
            <w:noWrap/>
            <w:hideMark/>
          </w:tcPr>
          <w:p w14:paraId="552EE528" w14:textId="77777777" w:rsidR="00015BB0" w:rsidRPr="003E4BC4" w:rsidRDefault="00015BB0" w:rsidP="00015BB0">
            <w:pPr>
              <w:widowControl w:val="0"/>
              <w:spacing w:before="240" w:after="200" w:line="276" w:lineRule="auto"/>
              <w:cnfStyle w:val="000000100000" w:firstRow="0" w:lastRow="0" w:firstColumn="0" w:lastColumn="0" w:oddVBand="0" w:evenVBand="0" w:oddHBand="1" w:evenHBand="0" w:firstRowFirstColumn="0" w:firstRowLastColumn="0" w:lastRowFirstColumn="0" w:lastRowLastColumn="0"/>
              <w:rPr>
                <w:rFonts w:eastAsia="Nunito" w:cs="Nunito"/>
                <w:b/>
                <w:bCs/>
                <w:color w:val="000000" w:themeColor="text1"/>
                <w:sz w:val="18"/>
                <w:szCs w:val="18"/>
                <w:lang w:val="en-ZA" w:eastAsia="en-US"/>
              </w:rPr>
            </w:pPr>
            <w:r w:rsidRPr="003E4BC4">
              <w:rPr>
                <w:rFonts w:eastAsia="Nunito" w:cs="Nunito"/>
                <w:b/>
                <w:bCs/>
                <w:color w:val="000000" w:themeColor="text1"/>
                <w:sz w:val="18"/>
                <w:szCs w:val="18"/>
                <w:lang w:val="en-ZA" w:eastAsia="en-US"/>
              </w:rPr>
              <w:t>Christopher Jack (UCT)</w:t>
            </w:r>
          </w:p>
        </w:tc>
        <w:tc>
          <w:tcPr>
            <w:tcW w:w="1288" w:type="pct"/>
            <w:noWrap/>
            <w:hideMark/>
          </w:tcPr>
          <w:p w14:paraId="031A08ED" w14:textId="77777777" w:rsidR="00015BB0" w:rsidRPr="003E4BC4" w:rsidRDefault="00015BB0" w:rsidP="00015BB0">
            <w:pPr>
              <w:widowControl w:val="0"/>
              <w:spacing w:before="240" w:after="200" w:line="276" w:lineRule="auto"/>
              <w:cnfStyle w:val="000000100000" w:firstRow="0" w:lastRow="0" w:firstColumn="0" w:lastColumn="0" w:oddVBand="0" w:evenVBand="0" w:oddHBand="1" w:evenHBand="0" w:firstRowFirstColumn="0" w:firstRowLastColumn="0" w:lastRowFirstColumn="0" w:lastRowLastColumn="0"/>
              <w:rPr>
                <w:rFonts w:eastAsia="Nunito" w:cs="Nunito"/>
                <w:b/>
                <w:bCs/>
                <w:color w:val="000000" w:themeColor="text1"/>
                <w:sz w:val="18"/>
                <w:szCs w:val="18"/>
                <w:lang w:val="en-ZA" w:eastAsia="en-US"/>
              </w:rPr>
            </w:pPr>
            <w:r w:rsidRPr="003E4BC4">
              <w:rPr>
                <w:rFonts w:eastAsia="Nunito" w:cs="Nunito"/>
                <w:b/>
                <w:bCs/>
                <w:color w:val="000000" w:themeColor="text1"/>
                <w:sz w:val="18"/>
                <w:szCs w:val="18"/>
                <w:lang w:val="en-ZA" w:eastAsia="en-US"/>
              </w:rPr>
              <w:t>cjack@csag.uct.ac.za</w:t>
            </w:r>
          </w:p>
        </w:tc>
      </w:tr>
      <w:tr w:rsidR="00015BB0" w:rsidRPr="003E4BC4" w14:paraId="64F5D0F2" w14:textId="77777777" w:rsidTr="006A5491">
        <w:trPr>
          <w:trHeight w:val="290"/>
        </w:trPr>
        <w:tc>
          <w:tcPr>
            <w:cnfStyle w:val="001000000000" w:firstRow="0" w:lastRow="0" w:firstColumn="1" w:lastColumn="0" w:oddVBand="0" w:evenVBand="0" w:oddHBand="0" w:evenHBand="0" w:firstRowFirstColumn="0" w:firstRowLastColumn="0" w:lastRowFirstColumn="0" w:lastRowLastColumn="0"/>
            <w:tcW w:w="1496" w:type="pct"/>
            <w:vMerge/>
            <w:noWrap/>
            <w:hideMark/>
          </w:tcPr>
          <w:p w14:paraId="416B901F" w14:textId="77777777" w:rsidR="00015BB0" w:rsidRPr="003E4BC4" w:rsidRDefault="00015BB0" w:rsidP="00015BB0">
            <w:pPr>
              <w:widowControl w:val="0"/>
              <w:spacing w:before="240" w:after="200" w:line="276" w:lineRule="auto"/>
              <w:rPr>
                <w:rFonts w:eastAsia="Nunito" w:cs="Nunito"/>
                <w:b w:val="0"/>
                <w:bCs w:val="0"/>
                <w:color w:val="000000" w:themeColor="text1"/>
                <w:sz w:val="18"/>
                <w:szCs w:val="18"/>
                <w:lang w:val="en-ZA" w:eastAsia="en-US"/>
              </w:rPr>
            </w:pPr>
          </w:p>
        </w:tc>
        <w:tc>
          <w:tcPr>
            <w:tcW w:w="2217" w:type="pct"/>
            <w:noWrap/>
            <w:hideMark/>
          </w:tcPr>
          <w:p w14:paraId="5684D83E" w14:textId="77777777" w:rsidR="00015BB0" w:rsidRPr="003E4BC4" w:rsidRDefault="00015BB0" w:rsidP="00015BB0">
            <w:pPr>
              <w:widowControl w:val="0"/>
              <w:spacing w:before="240" w:after="200" w:line="276" w:lineRule="auto"/>
              <w:cnfStyle w:val="000000000000" w:firstRow="0" w:lastRow="0" w:firstColumn="0" w:lastColumn="0" w:oddVBand="0" w:evenVBand="0" w:oddHBand="0" w:evenHBand="0" w:firstRowFirstColumn="0" w:firstRowLastColumn="0" w:lastRowFirstColumn="0" w:lastRowLastColumn="0"/>
              <w:rPr>
                <w:rFonts w:eastAsia="Nunito" w:cs="Nunito"/>
                <w:b/>
                <w:bCs/>
                <w:color w:val="000000" w:themeColor="text1"/>
                <w:sz w:val="18"/>
                <w:szCs w:val="18"/>
                <w:lang w:val="en-ZA" w:eastAsia="en-US"/>
              </w:rPr>
            </w:pPr>
            <w:r w:rsidRPr="003E4BC4">
              <w:rPr>
                <w:rFonts w:eastAsia="Nunito" w:cs="Nunito"/>
                <w:b/>
                <w:bCs/>
                <w:color w:val="000000" w:themeColor="text1"/>
                <w:sz w:val="18"/>
                <w:szCs w:val="18"/>
                <w:lang w:val="en-ZA" w:eastAsia="en-US"/>
              </w:rPr>
              <w:t>Sibusisiwe Makhanya (IBM)</w:t>
            </w:r>
          </w:p>
        </w:tc>
        <w:tc>
          <w:tcPr>
            <w:tcW w:w="1288" w:type="pct"/>
            <w:noWrap/>
            <w:hideMark/>
          </w:tcPr>
          <w:p w14:paraId="41689A57" w14:textId="77777777" w:rsidR="00015BB0" w:rsidRPr="003E4BC4" w:rsidRDefault="00015BB0" w:rsidP="00015BB0">
            <w:pPr>
              <w:widowControl w:val="0"/>
              <w:spacing w:before="240" w:after="200" w:line="276" w:lineRule="auto"/>
              <w:cnfStyle w:val="000000000000" w:firstRow="0" w:lastRow="0" w:firstColumn="0" w:lastColumn="0" w:oddVBand="0" w:evenVBand="0" w:oddHBand="0" w:evenHBand="0" w:firstRowFirstColumn="0" w:firstRowLastColumn="0" w:lastRowFirstColumn="0" w:lastRowLastColumn="0"/>
              <w:rPr>
                <w:rFonts w:eastAsia="Nunito" w:cs="Nunito"/>
                <w:b/>
                <w:bCs/>
                <w:color w:val="000000" w:themeColor="text1"/>
                <w:sz w:val="18"/>
                <w:szCs w:val="18"/>
                <w:lang w:val="en-ZA" w:eastAsia="en-US"/>
              </w:rPr>
            </w:pPr>
            <w:r w:rsidRPr="003E4BC4">
              <w:rPr>
                <w:rFonts w:eastAsia="Nunito" w:cs="Nunito"/>
                <w:b/>
                <w:bCs/>
                <w:color w:val="000000" w:themeColor="text1"/>
                <w:sz w:val="18"/>
                <w:szCs w:val="18"/>
                <w:lang w:val="en-ZA" w:eastAsia="en-US"/>
              </w:rPr>
              <w:t>sibusisiwe.makhanya@ibm.com</w:t>
            </w:r>
          </w:p>
        </w:tc>
      </w:tr>
      <w:tr w:rsidR="00015BB0" w:rsidRPr="003E4BC4" w14:paraId="3AFB7BF1" w14:textId="77777777" w:rsidTr="00015BB0">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000" w:type="pct"/>
            <w:gridSpan w:val="3"/>
            <w:noWrap/>
            <w:hideMark/>
          </w:tcPr>
          <w:p w14:paraId="455DCFD8" w14:textId="77777777" w:rsidR="00015BB0" w:rsidRPr="003E4BC4" w:rsidRDefault="00015BB0" w:rsidP="00015BB0">
            <w:pPr>
              <w:widowControl w:val="0"/>
              <w:spacing w:before="240" w:after="200" w:line="276" w:lineRule="auto"/>
              <w:rPr>
                <w:rFonts w:eastAsia="Nunito" w:cs="Nunito"/>
                <w:b w:val="0"/>
                <w:bCs w:val="0"/>
                <w:color w:val="000000" w:themeColor="text1"/>
                <w:sz w:val="18"/>
                <w:szCs w:val="18"/>
                <w:lang w:val="en-ZA" w:eastAsia="en-US"/>
              </w:rPr>
            </w:pPr>
            <w:r w:rsidRPr="003E4BC4">
              <w:rPr>
                <w:rFonts w:eastAsia="Nunito" w:cs="Nunito"/>
                <w:b w:val="0"/>
                <w:bCs w:val="0"/>
                <w:color w:val="000000" w:themeColor="text1"/>
                <w:sz w:val="18"/>
                <w:szCs w:val="18"/>
                <w:lang w:val="en-ZA" w:eastAsia="en-US"/>
              </w:rPr>
              <w:t>Responsible for ongoing (quarterly) assessment of data management and changes to the data management plan (annual).</w:t>
            </w:r>
          </w:p>
        </w:tc>
      </w:tr>
      <w:tr w:rsidR="00015BB0" w:rsidRPr="003E4BC4" w14:paraId="289E7743" w14:textId="77777777" w:rsidTr="006A5491">
        <w:trPr>
          <w:trHeight w:val="290"/>
        </w:trPr>
        <w:tc>
          <w:tcPr>
            <w:cnfStyle w:val="001000000000" w:firstRow="0" w:lastRow="0" w:firstColumn="1" w:lastColumn="0" w:oddVBand="0" w:evenVBand="0" w:oddHBand="0" w:evenHBand="0" w:firstRowFirstColumn="0" w:firstRowLastColumn="0" w:lastRowFirstColumn="0" w:lastRowLastColumn="0"/>
            <w:tcW w:w="1496" w:type="pct"/>
            <w:vMerge w:val="restart"/>
            <w:noWrap/>
            <w:hideMark/>
          </w:tcPr>
          <w:p w14:paraId="5CCEAAA9" w14:textId="77777777" w:rsidR="00015BB0" w:rsidRPr="003E4BC4" w:rsidRDefault="00015BB0" w:rsidP="00015BB0">
            <w:pPr>
              <w:widowControl w:val="0"/>
              <w:spacing w:before="240" w:after="200" w:line="276" w:lineRule="auto"/>
              <w:rPr>
                <w:rFonts w:eastAsia="Nunito" w:cs="Nunito"/>
                <w:b w:val="0"/>
                <w:bCs w:val="0"/>
                <w:color w:val="000000" w:themeColor="text1"/>
                <w:sz w:val="18"/>
                <w:szCs w:val="18"/>
                <w:lang w:val="en-ZA" w:eastAsia="en-US"/>
              </w:rPr>
            </w:pPr>
            <w:r w:rsidRPr="003E4BC4">
              <w:rPr>
                <w:rFonts w:eastAsia="Nunito" w:cs="Nunito"/>
                <w:b w:val="0"/>
                <w:bCs w:val="0"/>
                <w:color w:val="000000" w:themeColor="text1"/>
                <w:sz w:val="18"/>
                <w:szCs w:val="18"/>
                <w:lang w:val="en-ZA" w:eastAsia="en-US"/>
              </w:rPr>
              <w:t>Health Data Acquisition</w:t>
            </w:r>
          </w:p>
        </w:tc>
        <w:tc>
          <w:tcPr>
            <w:tcW w:w="2217" w:type="pct"/>
            <w:noWrap/>
            <w:hideMark/>
          </w:tcPr>
          <w:p w14:paraId="7F75F4A0" w14:textId="77777777" w:rsidR="00015BB0" w:rsidRPr="003E4BC4" w:rsidRDefault="00015BB0" w:rsidP="00015BB0">
            <w:pPr>
              <w:widowControl w:val="0"/>
              <w:spacing w:before="240" w:after="200" w:line="276" w:lineRule="auto"/>
              <w:cnfStyle w:val="000000000000" w:firstRow="0" w:lastRow="0" w:firstColumn="0" w:lastColumn="0" w:oddVBand="0" w:evenVBand="0" w:oddHBand="0" w:evenHBand="0" w:firstRowFirstColumn="0" w:firstRowLastColumn="0" w:lastRowFirstColumn="0" w:lastRowLastColumn="0"/>
              <w:rPr>
                <w:rFonts w:eastAsia="Nunito" w:cs="Nunito"/>
                <w:b/>
                <w:bCs/>
                <w:color w:val="000000" w:themeColor="text1"/>
                <w:sz w:val="18"/>
                <w:szCs w:val="18"/>
                <w:lang w:val="en-ZA" w:eastAsia="en-US"/>
              </w:rPr>
            </w:pPr>
            <w:r w:rsidRPr="003E4BC4">
              <w:rPr>
                <w:rFonts w:eastAsia="Nunito" w:cs="Nunito"/>
                <w:b/>
                <w:bCs/>
                <w:color w:val="000000" w:themeColor="text1"/>
                <w:sz w:val="18"/>
                <w:szCs w:val="18"/>
                <w:lang w:val="en-ZA" w:eastAsia="en-US"/>
              </w:rPr>
              <w:t>Craig Parker for RP2 (Wits PHR)</w:t>
            </w:r>
          </w:p>
        </w:tc>
        <w:tc>
          <w:tcPr>
            <w:tcW w:w="1288" w:type="pct"/>
            <w:noWrap/>
            <w:hideMark/>
          </w:tcPr>
          <w:p w14:paraId="6B369928" w14:textId="77777777" w:rsidR="00015BB0" w:rsidRPr="003E4BC4" w:rsidRDefault="00015BB0" w:rsidP="00015BB0">
            <w:pPr>
              <w:widowControl w:val="0"/>
              <w:spacing w:before="240" w:after="200" w:line="276" w:lineRule="auto"/>
              <w:cnfStyle w:val="000000000000" w:firstRow="0" w:lastRow="0" w:firstColumn="0" w:lastColumn="0" w:oddVBand="0" w:evenVBand="0" w:oddHBand="0" w:evenHBand="0" w:firstRowFirstColumn="0" w:firstRowLastColumn="0" w:lastRowFirstColumn="0" w:lastRowLastColumn="0"/>
              <w:rPr>
                <w:rFonts w:eastAsia="Nunito" w:cs="Nunito"/>
                <w:b/>
                <w:bCs/>
                <w:color w:val="000000" w:themeColor="text1"/>
                <w:sz w:val="18"/>
                <w:szCs w:val="18"/>
                <w:lang w:val="en-ZA" w:eastAsia="en-US"/>
              </w:rPr>
            </w:pPr>
            <w:r w:rsidRPr="003E4BC4">
              <w:rPr>
                <w:rFonts w:eastAsia="Nunito" w:cs="Nunito"/>
                <w:b/>
                <w:bCs/>
                <w:color w:val="000000" w:themeColor="text1"/>
                <w:sz w:val="18"/>
                <w:szCs w:val="18"/>
                <w:lang w:val="en-ZA" w:eastAsia="en-US"/>
              </w:rPr>
              <w:t>Craig.parker@witsphr.org</w:t>
            </w:r>
          </w:p>
        </w:tc>
      </w:tr>
      <w:tr w:rsidR="00015BB0" w:rsidRPr="00015BB0" w14:paraId="39482F2B" w14:textId="77777777" w:rsidTr="006A5491">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496" w:type="pct"/>
            <w:vMerge/>
            <w:noWrap/>
            <w:hideMark/>
          </w:tcPr>
          <w:p w14:paraId="62521630" w14:textId="77777777" w:rsidR="00015BB0" w:rsidRPr="003E4BC4" w:rsidRDefault="00015BB0" w:rsidP="00015BB0">
            <w:pPr>
              <w:widowControl w:val="0"/>
              <w:spacing w:before="240" w:after="200" w:line="276" w:lineRule="auto"/>
              <w:rPr>
                <w:rFonts w:eastAsia="Nunito" w:cs="Nunito"/>
                <w:b w:val="0"/>
                <w:bCs w:val="0"/>
                <w:color w:val="000000" w:themeColor="text1"/>
                <w:sz w:val="18"/>
                <w:szCs w:val="18"/>
                <w:lang w:val="en-ZA" w:eastAsia="en-US"/>
              </w:rPr>
            </w:pPr>
          </w:p>
        </w:tc>
        <w:tc>
          <w:tcPr>
            <w:tcW w:w="2217" w:type="pct"/>
            <w:noWrap/>
            <w:hideMark/>
          </w:tcPr>
          <w:p w14:paraId="022A08E8" w14:textId="77777777" w:rsidR="00015BB0" w:rsidRPr="003E4BC4" w:rsidRDefault="00015BB0" w:rsidP="00015BB0">
            <w:pPr>
              <w:widowControl w:val="0"/>
              <w:spacing w:before="240" w:after="200" w:line="276" w:lineRule="auto"/>
              <w:cnfStyle w:val="000000100000" w:firstRow="0" w:lastRow="0" w:firstColumn="0" w:lastColumn="0" w:oddVBand="0" w:evenVBand="0" w:oddHBand="1" w:evenHBand="0" w:firstRowFirstColumn="0" w:firstRowLastColumn="0" w:lastRowFirstColumn="0" w:lastRowLastColumn="0"/>
              <w:rPr>
                <w:rFonts w:eastAsia="Nunito" w:cs="Nunito"/>
                <w:b/>
                <w:bCs/>
                <w:color w:val="000000" w:themeColor="text1"/>
                <w:sz w:val="18"/>
                <w:szCs w:val="18"/>
                <w:lang w:val="en-ZA" w:eastAsia="en-US"/>
              </w:rPr>
            </w:pPr>
            <w:r w:rsidRPr="003E4BC4">
              <w:rPr>
                <w:rFonts w:eastAsia="Nunito" w:cs="Nunito"/>
                <w:b/>
                <w:bCs/>
                <w:color w:val="000000" w:themeColor="text1"/>
                <w:sz w:val="18"/>
                <w:szCs w:val="18"/>
                <w:lang w:val="en-ZA" w:eastAsia="en-US"/>
              </w:rPr>
              <w:t>Stanley Luchters for RP1 (</w:t>
            </w:r>
            <w:proofErr w:type="spellStart"/>
            <w:r w:rsidRPr="003E4BC4">
              <w:rPr>
                <w:rFonts w:eastAsia="Nunito" w:cs="Nunito"/>
                <w:b/>
                <w:bCs/>
                <w:color w:val="000000" w:themeColor="text1"/>
                <w:sz w:val="18"/>
                <w:szCs w:val="18"/>
                <w:lang w:val="en-ZA" w:eastAsia="en-US"/>
              </w:rPr>
              <w:t>CeSHHAR</w:t>
            </w:r>
            <w:proofErr w:type="spellEnd"/>
            <w:r w:rsidRPr="003E4BC4">
              <w:rPr>
                <w:rFonts w:eastAsia="Nunito" w:cs="Nunito"/>
                <w:b/>
                <w:bCs/>
                <w:color w:val="000000" w:themeColor="text1"/>
                <w:sz w:val="18"/>
                <w:szCs w:val="18"/>
                <w:lang w:val="en-ZA" w:eastAsia="en-US"/>
              </w:rPr>
              <w:t>)</w:t>
            </w:r>
          </w:p>
        </w:tc>
        <w:tc>
          <w:tcPr>
            <w:tcW w:w="1288" w:type="pct"/>
            <w:noWrap/>
            <w:hideMark/>
          </w:tcPr>
          <w:p w14:paraId="21A45B1D" w14:textId="77777777" w:rsidR="00015BB0" w:rsidRPr="003E4BC4" w:rsidRDefault="00015BB0" w:rsidP="00015BB0">
            <w:pPr>
              <w:widowControl w:val="0"/>
              <w:spacing w:before="240" w:after="200" w:line="276" w:lineRule="auto"/>
              <w:cnfStyle w:val="000000100000" w:firstRow="0" w:lastRow="0" w:firstColumn="0" w:lastColumn="0" w:oddVBand="0" w:evenVBand="0" w:oddHBand="1" w:evenHBand="0" w:firstRowFirstColumn="0" w:firstRowLastColumn="0" w:lastRowFirstColumn="0" w:lastRowLastColumn="0"/>
              <w:rPr>
                <w:rFonts w:eastAsia="Nunito" w:cs="Nunito"/>
                <w:b/>
                <w:bCs/>
                <w:color w:val="000000" w:themeColor="text1"/>
                <w:sz w:val="18"/>
                <w:szCs w:val="18"/>
                <w:lang w:val="en-ZA" w:eastAsia="en-US"/>
              </w:rPr>
            </w:pPr>
            <w:r w:rsidRPr="003E4BC4">
              <w:rPr>
                <w:rFonts w:eastAsia="Nunito" w:cs="Nunito"/>
                <w:b/>
                <w:bCs/>
                <w:color w:val="000000" w:themeColor="text1"/>
                <w:sz w:val="18"/>
                <w:szCs w:val="18"/>
                <w:lang w:val="en-ZA" w:eastAsia="en-US"/>
              </w:rPr>
              <w:t>stanley.luchters@ceshhar.co.zw</w:t>
            </w:r>
          </w:p>
        </w:tc>
      </w:tr>
      <w:tr w:rsidR="00015BB0" w:rsidRPr="003E4BC4" w14:paraId="66CA5DA2" w14:textId="77777777" w:rsidTr="00015BB0">
        <w:trPr>
          <w:trHeight w:val="290"/>
        </w:trPr>
        <w:tc>
          <w:tcPr>
            <w:cnfStyle w:val="001000000000" w:firstRow="0" w:lastRow="0" w:firstColumn="1" w:lastColumn="0" w:oddVBand="0" w:evenVBand="0" w:oddHBand="0" w:evenHBand="0" w:firstRowFirstColumn="0" w:firstRowLastColumn="0" w:lastRowFirstColumn="0" w:lastRowLastColumn="0"/>
            <w:tcW w:w="5000" w:type="pct"/>
            <w:gridSpan w:val="3"/>
            <w:noWrap/>
            <w:hideMark/>
          </w:tcPr>
          <w:p w14:paraId="250FB61E" w14:textId="7F382DDD" w:rsidR="00015BB0" w:rsidRPr="003E4BC4" w:rsidRDefault="00015BB0" w:rsidP="00015BB0">
            <w:pPr>
              <w:widowControl w:val="0"/>
              <w:spacing w:before="240" w:after="200" w:line="276" w:lineRule="auto"/>
              <w:rPr>
                <w:rFonts w:eastAsia="Nunito" w:cs="Nunito"/>
                <w:b w:val="0"/>
                <w:bCs w:val="0"/>
                <w:color w:val="000000" w:themeColor="text1"/>
                <w:sz w:val="18"/>
                <w:szCs w:val="18"/>
                <w:lang w:val="en-ZA" w:eastAsia="en-US"/>
              </w:rPr>
            </w:pPr>
            <w:r w:rsidRPr="003E4BC4">
              <w:rPr>
                <w:rFonts w:eastAsia="Nunito" w:cs="Nunito"/>
                <w:b w:val="0"/>
                <w:bCs w:val="0"/>
                <w:color w:val="000000" w:themeColor="text1"/>
                <w:sz w:val="18"/>
                <w:szCs w:val="18"/>
                <w:lang w:val="en-ZA" w:eastAsia="en-US"/>
              </w:rPr>
              <w:t>Identification of relevant health datasets, coordination, and development of the DTA.</w:t>
            </w:r>
          </w:p>
        </w:tc>
      </w:tr>
      <w:tr w:rsidR="00015BB0" w:rsidRPr="00015BB0" w14:paraId="43113534" w14:textId="77777777" w:rsidTr="006A5491">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496" w:type="pct"/>
            <w:vMerge w:val="restart"/>
            <w:noWrap/>
            <w:hideMark/>
          </w:tcPr>
          <w:p w14:paraId="3D6DB89C" w14:textId="77777777" w:rsidR="00015BB0" w:rsidRPr="003E4BC4" w:rsidRDefault="00015BB0" w:rsidP="00015BB0">
            <w:pPr>
              <w:widowControl w:val="0"/>
              <w:spacing w:before="240" w:after="200" w:line="276" w:lineRule="auto"/>
              <w:rPr>
                <w:rFonts w:eastAsia="Nunito" w:cs="Nunito"/>
                <w:color w:val="000000" w:themeColor="text1"/>
                <w:sz w:val="18"/>
                <w:szCs w:val="18"/>
                <w:lang w:val="en-ZA" w:eastAsia="en-US"/>
              </w:rPr>
            </w:pPr>
            <w:r w:rsidRPr="003E4BC4">
              <w:rPr>
                <w:rFonts w:eastAsia="Nunito" w:cs="Nunito"/>
                <w:b w:val="0"/>
                <w:bCs w:val="0"/>
                <w:color w:val="000000" w:themeColor="text1"/>
                <w:sz w:val="18"/>
                <w:szCs w:val="18"/>
                <w:lang w:val="en-ZA" w:eastAsia="en-US"/>
              </w:rPr>
              <w:t>Data Processing and Harmonization: Core Data Team</w:t>
            </w:r>
          </w:p>
          <w:p w14:paraId="35500EFE" w14:textId="77777777" w:rsidR="00015BB0" w:rsidRPr="003E4BC4" w:rsidRDefault="00015BB0" w:rsidP="00015BB0">
            <w:pPr>
              <w:widowControl w:val="0"/>
              <w:spacing w:before="240" w:after="200" w:line="276" w:lineRule="auto"/>
              <w:rPr>
                <w:rFonts w:eastAsia="Nunito" w:cs="Nunito"/>
                <w:color w:val="000000" w:themeColor="text1"/>
                <w:sz w:val="18"/>
                <w:szCs w:val="18"/>
                <w:lang w:val="en-ZA" w:eastAsia="en-US"/>
              </w:rPr>
            </w:pPr>
            <w:r w:rsidRPr="003E4BC4">
              <w:rPr>
                <w:rFonts w:eastAsia="Nunito" w:cs="Nunito"/>
                <w:b w:val="0"/>
                <w:bCs w:val="0"/>
                <w:color w:val="000000" w:themeColor="text1"/>
                <w:sz w:val="18"/>
                <w:szCs w:val="18"/>
                <w:lang w:val="en-ZA" w:eastAsia="en-US"/>
              </w:rPr>
              <w:t>De-identification, quality control, remapping, harmonization, and integration of all datasets.</w:t>
            </w:r>
          </w:p>
          <w:p w14:paraId="7C770DA7" w14:textId="5B5BE357" w:rsidR="00015BB0" w:rsidRPr="003E4BC4" w:rsidRDefault="00015BB0" w:rsidP="00015BB0">
            <w:pPr>
              <w:widowControl w:val="0"/>
              <w:spacing w:before="240" w:after="200" w:line="276" w:lineRule="auto"/>
              <w:rPr>
                <w:rFonts w:eastAsia="Nunito" w:cs="Nunito"/>
                <w:b w:val="0"/>
                <w:bCs w:val="0"/>
                <w:color w:val="000000" w:themeColor="text1"/>
                <w:sz w:val="18"/>
                <w:szCs w:val="18"/>
                <w:lang w:val="en-ZA" w:eastAsia="en-US"/>
              </w:rPr>
            </w:pPr>
            <w:r w:rsidRPr="003E4BC4">
              <w:rPr>
                <w:rFonts w:eastAsia="Nunito" w:cs="Nunito"/>
                <w:b w:val="0"/>
                <w:bCs w:val="0"/>
                <w:color w:val="000000" w:themeColor="text1"/>
                <w:sz w:val="18"/>
                <w:szCs w:val="18"/>
                <w:lang w:val="en-ZA" w:eastAsia="en-US"/>
              </w:rPr>
              <w:t>Note: Only these individuals have access to encryption keys for original sensitive data.</w:t>
            </w:r>
          </w:p>
        </w:tc>
        <w:tc>
          <w:tcPr>
            <w:tcW w:w="2217" w:type="pct"/>
            <w:noWrap/>
            <w:hideMark/>
          </w:tcPr>
          <w:p w14:paraId="7E53BEE5" w14:textId="77777777" w:rsidR="00015BB0" w:rsidRPr="003E4BC4" w:rsidRDefault="00015BB0" w:rsidP="00015BB0">
            <w:pPr>
              <w:widowControl w:val="0"/>
              <w:spacing w:before="240" w:after="200" w:line="276" w:lineRule="auto"/>
              <w:cnfStyle w:val="000000100000" w:firstRow="0" w:lastRow="0" w:firstColumn="0" w:lastColumn="0" w:oddVBand="0" w:evenVBand="0" w:oddHBand="1" w:evenHBand="0" w:firstRowFirstColumn="0" w:firstRowLastColumn="0" w:lastRowFirstColumn="0" w:lastRowLastColumn="0"/>
              <w:rPr>
                <w:rFonts w:eastAsia="Nunito" w:cs="Nunito"/>
                <w:b/>
                <w:bCs/>
                <w:color w:val="000000" w:themeColor="text1"/>
                <w:sz w:val="18"/>
                <w:szCs w:val="18"/>
                <w:lang w:val="en-ZA" w:eastAsia="en-US"/>
              </w:rPr>
            </w:pPr>
            <w:r w:rsidRPr="003E4BC4">
              <w:rPr>
                <w:rFonts w:eastAsia="Nunito" w:cs="Nunito"/>
                <w:b/>
                <w:bCs/>
                <w:color w:val="000000" w:themeColor="text1"/>
                <w:sz w:val="18"/>
                <w:szCs w:val="18"/>
                <w:lang w:val="en-ZA" w:eastAsia="en-US"/>
              </w:rPr>
              <w:t>Lisa van Aardenne (UCT)</w:t>
            </w:r>
          </w:p>
        </w:tc>
        <w:tc>
          <w:tcPr>
            <w:tcW w:w="1288" w:type="pct"/>
            <w:noWrap/>
            <w:hideMark/>
          </w:tcPr>
          <w:p w14:paraId="6DCF4183" w14:textId="77777777" w:rsidR="00015BB0" w:rsidRPr="003E4BC4" w:rsidRDefault="00015BB0" w:rsidP="00015BB0">
            <w:pPr>
              <w:widowControl w:val="0"/>
              <w:spacing w:before="240" w:after="200" w:line="276" w:lineRule="auto"/>
              <w:cnfStyle w:val="000000100000" w:firstRow="0" w:lastRow="0" w:firstColumn="0" w:lastColumn="0" w:oddVBand="0" w:evenVBand="0" w:oddHBand="1" w:evenHBand="0" w:firstRowFirstColumn="0" w:firstRowLastColumn="0" w:lastRowFirstColumn="0" w:lastRowLastColumn="0"/>
              <w:rPr>
                <w:rFonts w:eastAsia="Nunito" w:cs="Nunito"/>
                <w:b/>
                <w:bCs/>
                <w:color w:val="000000" w:themeColor="text1"/>
                <w:sz w:val="18"/>
                <w:szCs w:val="18"/>
                <w:lang w:val="en-ZA" w:eastAsia="en-US"/>
              </w:rPr>
            </w:pPr>
            <w:r w:rsidRPr="003E4BC4">
              <w:rPr>
                <w:rFonts w:eastAsia="Nunito" w:cs="Nunito"/>
                <w:b/>
                <w:bCs/>
                <w:color w:val="000000" w:themeColor="text1"/>
                <w:sz w:val="18"/>
                <w:szCs w:val="18"/>
                <w:lang w:val="en-ZA" w:eastAsia="en-US"/>
              </w:rPr>
              <w:t>lisa@csag.uct.ac.za</w:t>
            </w:r>
          </w:p>
        </w:tc>
      </w:tr>
      <w:tr w:rsidR="00015BB0" w:rsidRPr="003E4BC4" w14:paraId="4B6CE066" w14:textId="77777777" w:rsidTr="006A5491">
        <w:trPr>
          <w:trHeight w:val="290"/>
        </w:trPr>
        <w:tc>
          <w:tcPr>
            <w:cnfStyle w:val="001000000000" w:firstRow="0" w:lastRow="0" w:firstColumn="1" w:lastColumn="0" w:oddVBand="0" w:evenVBand="0" w:oddHBand="0" w:evenHBand="0" w:firstRowFirstColumn="0" w:firstRowLastColumn="0" w:lastRowFirstColumn="0" w:lastRowLastColumn="0"/>
            <w:tcW w:w="1496" w:type="pct"/>
            <w:vMerge/>
            <w:noWrap/>
            <w:hideMark/>
          </w:tcPr>
          <w:p w14:paraId="0632D40D" w14:textId="35529D6A" w:rsidR="00015BB0" w:rsidRPr="003E4BC4" w:rsidRDefault="00015BB0" w:rsidP="00015BB0">
            <w:pPr>
              <w:widowControl w:val="0"/>
              <w:spacing w:before="240" w:after="200" w:line="276" w:lineRule="auto"/>
              <w:rPr>
                <w:rFonts w:eastAsia="Nunito" w:cs="Nunito"/>
                <w:b w:val="0"/>
                <w:bCs w:val="0"/>
                <w:color w:val="000000" w:themeColor="text1"/>
                <w:sz w:val="18"/>
                <w:szCs w:val="18"/>
                <w:lang w:val="en-ZA" w:eastAsia="en-US"/>
              </w:rPr>
            </w:pPr>
          </w:p>
        </w:tc>
        <w:tc>
          <w:tcPr>
            <w:tcW w:w="2217" w:type="pct"/>
            <w:noWrap/>
            <w:hideMark/>
          </w:tcPr>
          <w:p w14:paraId="66FDA720" w14:textId="77777777" w:rsidR="00015BB0" w:rsidRPr="003E4BC4" w:rsidRDefault="00015BB0" w:rsidP="00015BB0">
            <w:pPr>
              <w:widowControl w:val="0"/>
              <w:spacing w:before="240" w:after="200" w:line="276" w:lineRule="auto"/>
              <w:cnfStyle w:val="000000000000" w:firstRow="0" w:lastRow="0" w:firstColumn="0" w:lastColumn="0" w:oddVBand="0" w:evenVBand="0" w:oddHBand="0" w:evenHBand="0" w:firstRowFirstColumn="0" w:firstRowLastColumn="0" w:lastRowFirstColumn="0" w:lastRowLastColumn="0"/>
              <w:rPr>
                <w:rFonts w:eastAsia="Nunito" w:cs="Nunito"/>
                <w:b/>
                <w:bCs/>
                <w:color w:val="000000" w:themeColor="text1"/>
                <w:sz w:val="18"/>
                <w:szCs w:val="18"/>
                <w:lang w:val="en-ZA" w:eastAsia="en-US"/>
              </w:rPr>
            </w:pPr>
            <w:r w:rsidRPr="003E4BC4">
              <w:rPr>
                <w:rFonts w:eastAsia="Nunito" w:cs="Nunito"/>
                <w:b/>
                <w:bCs/>
                <w:color w:val="000000" w:themeColor="text1"/>
                <w:sz w:val="18"/>
                <w:szCs w:val="18"/>
                <w:lang w:val="en-ZA" w:eastAsia="en-US"/>
              </w:rPr>
              <w:t>Pierre Kloppers (UCT)</w:t>
            </w:r>
          </w:p>
        </w:tc>
        <w:tc>
          <w:tcPr>
            <w:tcW w:w="1288" w:type="pct"/>
            <w:noWrap/>
            <w:hideMark/>
          </w:tcPr>
          <w:p w14:paraId="2C015D81" w14:textId="77777777" w:rsidR="00015BB0" w:rsidRPr="003E4BC4" w:rsidRDefault="00015BB0" w:rsidP="00015BB0">
            <w:pPr>
              <w:widowControl w:val="0"/>
              <w:spacing w:before="240" w:after="200" w:line="276" w:lineRule="auto"/>
              <w:cnfStyle w:val="000000000000" w:firstRow="0" w:lastRow="0" w:firstColumn="0" w:lastColumn="0" w:oddVBand="0" w:evenVBand="0" w:oddHBand="0" w:evenHBand="0" w:firstRowFirstColumn="0" w:firstRowLastColumn="0" w:lastRowFirstColumn="0" w:lastRowLastColumn="0"/>
              <w:rPr>
                <w:rFonts w:eastAsia="Nunito" w:cs="Nunito"/>
                <w:b/>
                <w:bCs/>
                <w:color w:val="000000" w:themeColor="text1"/>
                <w:sz w:val="18"/>
                <w:szCs w:val="18"/>
                <w:lang w:val="en-ZA" w:eastAsia="en-US"/>
              </w:rPr>
            </w:pPr>
            <w:r w:rsidRPr="003E4BC4">
              <w:rPr>
                <w:rFonts w:eastAsia="Nunito" w:cs="Nunito"/>
                <w:b/>
                <w:bCs/>
                <w:color w:val="000000" w:themeColor="text1"/>
                <w:sz w:val="18"/>
                <w:szCs w:val="18"/>
                <w:lang w:val="en-ZA" w:eastAsia="en-US"/>
              </w:rPr>
              <w:t>pierre@csag.uct.ac.za</w:t>
            </w:r>
          </w:p>
        </w:tc>
      </w:tr>
      <w:tr w:rsidR="00015BB0" w:rsidRPr="00015BB0" w14:paraId="2F0E50E5" w14:textId="77777777" w:rsidTr="006A5491">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496" w:type="pct"/>
            <w:vMerge/>
            <w:noWrap/>
            <w:hideMark/>
          </w:tcPr>
          <w:p w14:paraId="2AE98E49" w14:textId="3C1B7378" w:rsidR="00015BB0" w:rsidRPr="003E4BC4" w:rsidRDefault="00015BB0" w:rsidP="00015BB0">
            <w:pPr>
              <w:widowControl w:val="0"/>
              <w:spacing w:before="240" w:after="200" w:line="276" w:lineRule="auto"/>
              <w:rPr>
                <w:rFonts w:eastAsia="Nunito" w:cs="Nunito"/>
                <w:b w:val="0"/>
                <w:bCs w:val="0"/>
                <w:color w:val="000000" w:themeColor="text1"/>
                <w:sz w:val="18"/>
                <w:szCs w:val="18"/>
                <w:lang w:val="en-ZA" w:eastAsia="en-US"/>
              </w:rPr>
            </w:pPr>
          </w:p>
        </w:tc>
        <w:tc>
          <w:tcPr>
            <w:tcW w:w="2217" w:type="pct"/>
            <w:noWrap/>
            <w:hideMark/>
          </w:tcPr>
          <w:p w14:paraId="5D044934" w14:textId="77777777" w:rsidR="00015BB0" w:rsidRPr="003E4BC4" w:rsidRDefault="00015BB0" w:rsidP="00015BB0">
            <w:pPr>
              <w:widowControl w:val="0"/>
              <w:spacing w:before="240" w:after="200" w:line="276" w:lineRule="auto"/>
              <w:cnfStyle w:val="000000100000" w:firstRow="0" w:lastRow="0" w:firstColumn="0" w:lastColumn="0" w:oddVBand="0" w:evenVBand="0" w:oddHBand="1" w:evenHBand="0" w:firstRowFirstColumn="0" w:firstRowLastColumn="0" w:lastRowFirstColumn="0" w:lastRowLastColumn="0"/>
              <w:rPr>
                <w:rFonts w:eastAsia="Nunito" w:cs="Nunito"/>
                <w:b/>
                <w:bCs/>
                <w:color w:val="000000" w:themeColor="text1"/>
                <w:sz w:val="18"/>
                <w:szCs w:val="18"/>
                <w:lang w:val="en-ZA" w:eastAsia="en-US"/>
              </w:rPr>
            </w:pPr>
            <w:r w:rsidRPr="003E4BC4">
              <w:rPr>
                <w:rFonts w:eastAsia="Nunito" w:cs="Nunito"/>
                <w:b/>
                <w:bCs/>
                <w:color w:val="000000" w:themeColor="text1"/>
                <w:sz w:val="18"/>
                <w:szCs w:val="18"/>
                <w:lang w:val="en-ZA" w:eastAsia="en-US"/>
              </w:rPr>
              <w:t>Piotr Wolski (UCT)</w:t>
            </w:r>
          </w:p>
        </w:tc>
        <w:tc>
          <w:tcPr>
            <w:tcW w:w="1288" w:type="pct"/>
            <w:noWrap/>
            <w:hideMark/>
          </w:tcPr>
          <w:p w14:paraId="0879430F" w14:textId="77777777" w:rsidR="00015BB0" w:rsidRPr="003E4BC4" w:rsidRDefault="00015BB0" w:rsidP="00015BB0">
            <w:pPr>
              <w:widowControl w:val="0"/>
              <w:spacing w:before="240" w:after="200" w:line="276" w:lineRule="auto"/>
              <w:cnfStyle w:val="000000100000" w:firstRow="0" w:lastRow="0" w:firstColumn="0" w:lastColumn="0" w:oddVBand="0" w:evenVBand="0" w:oddHBand="1" w:evenHBand="0" w:firstRowFirstColumn="0" w:firstRowLastColumn="0" w:lastRowFirstColumn="0" w:lastRowLastColumn="0"/>
              <w:rPr>
                <w:rFonts w:eastAsia="Nunito" w:cs="Nunito"/>
                <w:b/>
                <w:bCs/>
                <w:color w:val="000000" w:themeColor="text1"/>
                <w:sz w:val="18"/>
                <w:szCs w:val="18"/>
                <w:lang w:val="en-ZA" w:eastAsia="en-US"/>
              </w:rPr>
            </w:pPr>
            <w:r w:rsidRPr="003E4BC4">
              <w:rPr>
                <w:rFonts w:eastAsia="Nunito" w:cs="Nunito"/>
                <w:b/>
                <w:bCs/>
                <w:color w:val="000000" w:themeColor="text1"/>
                <w:sz w:val="18"/>
                <w:szCs w:val="18"/>
                <w:lang w:val="en-ZA" w:eastAsia="en-US"/>
              </w:rPr>
              <w:t>wolski@csag.uct.ac.za</w:t>
            </w:r>
          </w:p>
        </w:tc>
      </w:tr>
      <w:tr w:rsidR="00015BB0" w:rsidRPr="003E4BC4" w14:paraId="1F4B4181" w14:textId="77777777" w:rsidTr="006A5491">
        <w:trPr>
          <w:trHeight w:val="290"/>
        </w:trPr>
        <w:tc>
          <w:tcPr>
            <w:cnfStyle w:val="001000000000" w:firstRow="0" w:lastRow="0" w:firstColumn="1" w:lastColumn="0" w:oddVBand="0" w:evenVBand="0" w:oddHBand="0" w:evenHBand="0" w:firstRowFirstColumn="0" w:firstRowLastColumn="0" w:lastRowFirstColumn="0" w:lastRowLastColumn="0"/>
            <w:tcW w:w="1496" w:type="pct"/>
            <w:vMerge/>
            <w:noWrap/>
            <w:hideMark/>
          </w:tcPr>
          <w:p w14:paraId="53422EBE" w14:textId="77777777" w:rsidR="00015BB0" w:rsidRPr="003E4BC4" w:rsidRDefault="00015BB0" w:rsidP="00015BB0">
            <w:pPr>
              <w:widowControl w:val="0"/>
              <w:spacing w:before="240" w:after="200" w:line="276" w:lineRule="auto"/>
              <w:rPr>
                <w:rFonts w:eastAsia="Nunito" w:cs="Nunito"/>
                <w:b w:val="0"/>
                <w:bCs w:val="0"/>
                <w:color w:val="000000" w:themeColor="text1"/>
                <w:sz w:val="18"/>
                <w:szCs w:val="18"/>
                <w:lang w:val="en-ZA" w:eastAsia="en-US"/>
              </w:rPr>
            </w:pPr>
          </w:p>
        </w:tc>
        <w:tc>
          <w:tcPr>
            <w:tcW w:w="2217" w:type="pct"/>
            <w:noWrap/>
            <w:hideMark/>
          </w:tcPr>
          <w:p w14:paraId="2D0808CA" w14:textId="77777777" w:rsidR="00015BB0" w:rsidRPr="003E4BC4" w:rsidRDefault="00015BB0" w:rsidP="00015BB0">
            <w:pPr>
              <w:widowControl w:val="0"/>
              <w:spacing w:before="240" w:after="200" w:line="276" w:lineRule="auto"/>
              <w:cnfStyle w:val="000000000000" w:firstRow="0" w:lastRow="0" w:firstColumn="0" w:lastColumn="0" w:oddVBand="0" w:evenVBand="0" w:oddHBand="0" w:evenHBand="0" w:firstRowFirstColumn="0" w:firstRowLastColumn="0" w:lastRowFirstColumn="0" w:lastRowLastColumn="0"/>
              <w:rPr>
                <w:rFonts w:eastAsia="Nunito" w:cs="Nunito"/>
                <w:b/>
                <w:bCs/>
                <w:color w:val="000000" w:themeColor="text1"/>
                <w:sz w:val="18"/>
                <w:szCs w:val="18"/>
                <w:lang w:val="en-ZA" w:eastAsia="en-US"/>
              </w:rPr>
            </w:pPr>
            <w:r w:rsidRPr="003E4BC4">
              <w:rPr>
                <w:rFonts w:eastAsia="Nunito" w:cs="Nunito"/>
                <w:b/>
                <w:bCs/>
                <w:color w:val="000000" w:themeColor="text1"/>
                <w:sz w:val="18"/>
                <w:szCs w:val="18"/>
                <w:lang w:val="en-ZA" w:eastAsia="en-US"/>
              </w:rPr>
              <w:t>Peter Marsh (UCT)</w:t>
            </w:r>
          </w:p>
        </w:tc>
        <w:tc>
          <w:tcPr>
            <w:tcW w:w="1288" w:type="pct"/>
            <w:noWrap/>
            <w:hideMark/>
          </w:tcPr>
          <w:p w14:paraId="2845F817" w14:textId="77777777" w:rsidR="00015BB0" w:rsidRPr="003E4BC4" w:rsidRDefault="00015BB0" w:rsidP="00015BB0">
            <w:pPr>
              <w:widowControl w:val="0"/>
              <w:spacing w:before="240" w:after="200" w:line="276" w:lineRule="auto"/>
              <w:cnfStyle w:val="000000000000" w:firstRow="0" w:lastRow="0" w:firstColumn="0" w:lastColumn="0" w:oddVBand="0" w:evenVBand="0" w:oddHBand="0" w:evenHBand="0" w:firstRowFirstColumn="0" w:firstRowLastColumn="0" w:lastRowFirstColumn="0" w:lastRowLastColumn="0"/>
              <w:rPr>
                <w:rFonts w:eastAsia="Nunito" w:cs="Nunito"/>
                <w:b/>
                <w:bCs/>
                <w:color w:val="000000" w:themeColor="text1"/>
                <w:sz w:val="18"/>
                <w:szCs w:val="18"/>
                <w:lang w:val="en-ZA" w:eastAsia="en-US"/>
              </w:rPr>
            </w:pPr>
            <w:r w:rsidRPr="003E4BC4">
              <w:rPr>
                <w:rFonts w:eastAsia="Nunito" w:cs="Nunito"/>
                <w:b/>
                <w:bCs/>
                <w:color w:val="000000" w:themeColor="text1"/>
                <w:sz w:val="18"/>
                <w:szCs w:val="18"/>
                <w:lang w:val="en-ZA" w:eastAsia="en-US"/>
              </w:rPr>
              <w:t>Peter.marsh@uct.ac.za</w:t>
            </w:r>
          </w:p>
        </w:tc>
      </w:tr>
      <w:tr w:rsidR="00015BB0" w:rsidRPr="00015BB0" w14:paraId="548BB5AC" w14:textId="77777777" w:rsidTr="006A5491">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496" w:type="pct"/>
            <w:vMerge/>
            <w:noWrap/>
            <w:hideMark/>
          </w:tcPr>
          <w:p w14:paraId="251CBFB7" w14:textId="77777777" w:rsidR="00015BB0" w:rsidRPr="003E4BC4" w:rsidRDefault="00015BB0" w:rsidP="00015BB0">
            <w:pPr>
              <w:widowControl w:val="0"/>
              <w:spacing w:before="240" w:after="200" w:line="276" w:lineRule="auto"/>
              <w:rPr>
                <w:rFonts w:eastAsia="Nunito" w:cs="Nunito"/>
                <w:b w:val="0"/>
                <w:bCs w:val="0"/>
                <w:color w:val="000000" w:themeColor="text1"/>
                <w:sz w:val="18"/>
                <w:szCs w:val="18"/>
                <w:lang w:val="en-ZA" w:eastAsia="en-US"/>
              </w:rPr>
            </w:pPr>
          </w:p>
        </w:tc>
        <w:tc>
          <w:tcPr>
            <w:tcW w:w="2217" w:type="pct"/>
            <w:noWrap/>
            <w:hideMark/>
          </w:tcPr>
          <w:p w14:paraId="5AF39EC1" w14:textId="77777777" w:rsidR="00015BB0" w:rsidRPr="003E4BC4" w:rsidRDefault="00015BB0" w:rsidP="00015BB0">
            <w:pPr>
              <w:widowControl w:val="0"/>
              <w:spacing w:before="240" w:after="200" w:line="276" w:lineRule="auto"/>
              <w:cnfStyle w:val="000000100000" w:firstRow="0" w:lastRow="0" w:firstColumn="0" w:lastColumn="0" w:oddVBand="0" w:evenVBand="0" w:oddHBand="1" w:evenHBand="0" w:firstRowFirstColumn="0" w:firstRowLastColumn="0" w:lastRowFirstColumn="0" w:lastRowLastColumn="0"/>
              <w:rPr>
                <w:rFonts w:eastAsia="Nunito" w:cs="Nunito"/>
                <w:b/>
                <w:bCs/>
                <w:color w:val="000000" w:themeColor="text1"/>
                <w:sz w:val="18"/>
                <w:szCs w:val="18"/>
                <w:lang w:val="en-ZA" w:eastAsia="en-US"/>
              </w:rPr>
            </w:pPr>
            <w:r w:rsidRPr="003E4BC4">
              <w:rPr>
                <w:rFonts w:eastAsia="Nunito" w:cs="Nunito"/>
                <w:b/>
                <w:bCs/>
                <w:color w:val="000000" w:themeColor="text1"/>
                <w:sz w:val="18"/>
                <w:szCs w:val="18"/>
                <w:lang w:val="en-ZA" w:eastAsia="en-US"/>
              </w:rPr>
              <w:t>Nicholas Brink (Wits PHR)</w:t>
            </w:r>
          </w:p>
        </w:tc>
        <w:tc>
          <w:tcPr>
            <w:tcW w:w="1288" w:type="pct"/>
            <w:noWrap/>
            <w:hideMark/>
          </w:tcPr>
          <w:p w14:paraId="4F1E32B2" w14:textId="77777777" w:rsidR="00015BB0" w:rsidRPr="003E4BC4" w:rsidRDefault="00015BB0" w:rsidP="00015BB0">
            <w:pPr>
              <w:widowControl w:val="0"/>
              <w:spacing w:before="240" w:after="200" w:line="276" w:lineRule="auto"/>
              <w:cnfStyle w:val="000000100000" w:firstRow="0" w:lastRow="0" w:firstColumn="0" w:lastColumn="0" w:oddVBand="0" w:evenVBand="0" w:oddHBand="1" w:evenHBand="0" w:firstRowFirstColumn="0" w:firstRowLastColumn="0" w:lastRowFirstColumn="0" w:lastRowLastColumn="0"/>
              <w:rPr>
                <w:rFonts w:eastAsia="Nunito" w:cs="Nunito"/>
                <w:b/>
                <w:bCs/>
                <w:color w:val="000000" w:themeColor="text1"/>
                <w:sz w:val="18"/>
                <w:szCs w:val="18"/>
                <w:lang w:val="en-ZA" w:eastAsia="en-US"/>
              </w:rPr>
            </w:pPr>
            <w:r w:rsidRPr="003E4BC4">
              <w:rPr>
                <w:rFonts w:eastAsia="Nunito" w:cs="Nunito"/>
                <w:b/>
                <w:bCs/>
                <w:color w:val="000000" w:themeColor="text1"/>
                <w:sz w:val="18"/>
                <w:szCs w:val="18"/>
                <w:lang w:val="en-ZA" w:eastAsia="en-US"/>
              </w:rPr>
              <w:t>nicholas.brink@witsphr.org</w:t>
            </w:r>
          </w:p>
        </w:tc>
      </w:tr>
      <w:tr w:rsidR="00015BB0" w:rsidRPr="003E4BC4" w14:paraId="0C5D5B7A" w14:textId="77777777" w:rsidTr="006A5491">
        <w:trPr>
          <w:trHeight w:val="290"/>
        </w:trPr>
        <w:tc>
          <w:tcPr>
            <w:cnfStyle w:val="001000000000" w:firstRow="0" w:lastRow="0" w:firstColumn="1" w:lastColumn="0" w:oddVBand="0" w:evenVBand="0" w:oddHBand="0" w:evenHBand="0" w:firstRowFirstColumn="0" w:firstRowLastColumn="0" w:lastRowFirstColumn="0" w:lastRowLastColumn="0"/>
            <w:tcW w:w="1496" w:type="pct"/>
            <w:vMerge/>
            <w:noWrap/>
            <w:hideMark/>
          </w:tcPr>
          <w:p w14:paraId="0EC56D9D" w14:textId="77777777" w:rsidR="00015BB0" w:rsidRPr="003E4BC4" w:rsidRDefault="00015BB0" w:rsidP="00015BB0">
            <w:pPr>
              <w:widowControl w:val="0"/>
              <w:spacing w:before="240" w:after="200" w:line="276" w:lineRule="auto"/>
              <w:rPr>
                <w:rFonts w:eastAsia="Nunito" w:cs="Nunito"/>
                <w:b w:val="0"/>
                <w:bCs w:val="0"/>
                <w:color w:val="000000" w:themeColor="text1"/>
                <w:sz w:val="18"/>
                <w:szCs w:val="18"/>
                <w:lang w:val="en-ZA" w:eastAsia="en-US"/>
              </w:rPr>
            </w:pPr>
          </w:p>
        </w:tc>
        <w:tc>
          <w:tcPr>
            <w:tcW w:w="2217" w:type="pct"/>
            <w:noWrap/>
            <w:hideMark/>
          </w:tcPr>
          <w:p w14:paraId="470AE99D" w14:textId="77777777" w:rsidR="00015BB0" w:rsidRPr="003E4BC4" w:rsidRDefault="00015BB0" w:rsidP="00015BB0">
            <w:pPr>
              <w:widowControl w:val="0"/>
              <w:spacing w:before="240" w:after="200" w:line="276" w:lineRule="auto"/>
              <w:cnfStyle w:val="000000000000" w:firstRow="0" w:lastRow="0" w:firstColumn="0" w:lastColumn="0" w:oddVBand="0" w:evenVBand="0" w:oddHBand="0" w:evenHBand="0" w:firstRowFirstColumn="0" w:firstRowLastColumn="0" w:lastRowFirstColumn="0" w:lastRowLastColumn="0"/>
              <w:rPr>
                <w:rFonts w:eastAsia="Nunito" w:cs="Nunito"/>
                <w:b/>
                <w:bCs/>
                <w:color w:val="000000" w:themeColor="text1"/>
                <w:sz w:val="18"/>
                <w:szCs w:val="18"/>
                <w:lang w:val="en-ZA" w:eastAsia="en-US"/>
              </w:rPr>
            </w:pPr>
            <w:r w:rsidRPr="003E4BC4">
              <w:rPr>
                <w:rFonts w:eastAsia="Nunito" w:cs="Nunito"/>
                <w:b/>
                <w:bCs/>
                <w:color w:val="000000" w:themeColor="text1"/>
                <w:sz w:val="18"/>
                <w:szCs w:val="18"/>
                <w:lang w:val="en-ZA" w:eastAsia="en-US"/>
              </w:rPr>
              <w:t>Craig Parker (Wits PHR)</w:t>
            </w:r>
          </w:p>
        </w:tc>
        <w:tc>
          <w:tcPr>
            <w:tcW w:w="1288" w:type="pct"/>
            <w:noWrap/>
            <w:hideMark/>
          </w:tcPr>
          <w:p w14:paraId="08B1141D" w14:textId="77777777" w:rsidR="00015BB0" w:rsidRPr="003E4BC4" w:rsidRDefault="00015BB0" w:rsidP="00015BB0">
            <w:pPr>
              <w:widowControl w:val="0"/>
              <w:spacing w:before="240" w:after="200" w:line="276" w:lineRule="auto"/>
              <w:cnfStyle w:val="000000000000" w:firstRow="0" w:lastRow="0" w:firstColumn="0" w:lastColumn="0" w:oddVBand="0" w:evenVBand="0" w:oddHBand="0" w:evenHBand="0" w:firstRowFirstColumn="0" w:firstRowLastColumn="0" w:lastRowFirstColumn="0" w:lastRowLastColumn="0"/>
              <w:rPr>
                <w:rFonts w:eastAsia="Nunito" w:cs="Nunito"/>
                <w:b/>
                <w:bCs/>
                <w:color w:val="000000" w:themeColor="text1"/>
                <w:sz w:val="18"/>
                <w:szCs w:val="18"/>
                <w:lang w:val="en-ZA" w:eastAsia="en-US"/>
              </w:rPr>
            </w:pPr>
            <w:r w:rsidRPr="003E4BC4">
              <w:rPr>
                <w:rFonts w:eastAsia="Nunito" w:cs="Nunito"/>
                <w:b/>
                <w:bCs/>
                <w:color w:val="000000" w:themeColor="text1"/>
                <w:sz w:val="18"/>
                <w:szCs w:val="18"/>
                <w:lang w:val="en-ZA" w:eastAsia="en-US"/>
              </w:rPr>
              <w:t>Craig.parker@witsphr.org</w:t>
            </w:r>
          </w:p>
        </w:tc>
      </w:tr>
      <w:tr w:rsidR="00015BB0" w:rsidRPr="00015BB0" w14:paraId="03BA4D59" w14:textId="77777777" w:rsidTr="006A5491">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496" w:type="pct"/>
            <w:noWrap/>
            <w:hideMark/>
          </w:tcPr>
          <w:p w14:paraId="748B20F9" w14:textId="77777777" w:rsidR="00015BB0" w:rsidRPr="003E4BC4" w:rsidRDefault="00015BB0" w:rsidP="00015BB0">
            <w:pPr>
              <w:widowControl w:val="0"/>
              <w:spacing w:before="240" w:after="200" w:line="276" w:lineRule="auto"/>
              <w:rPr>
                <w:rFonts w:eastAsia="Nunito" w:cs="Nunito"/>
                <w:b w:val="0"/>
                <w:bCs w:val="0"/>
                <w:color w:val="000000" w:themeColor="text1"/>
                <w:sz w:val="18"/>
                <w:szCs w:val="18"/>
                <w:lang w:val="en-ZA" w:eastAsia="en-US"/>
              </w:rPr>
            </w:pPr>
            <w:r w:rsidRPr="003E4BC4">
              <w:rPr>
                <w:rFonts w:eastAsia="Nunito" w:cs="Nunito"/>
                <w:b w:val="0"/>
                <w:bCs w:val="0"/>
                <w:color w:val="000000" w:themeColor="text1"/>
                <w:sz w:val="18"/>
                <w:szCs w:val="18"/>
                <w:lang w:val="en-ZA" w:eastAsia="en-US"/>
              </w:rPr>
              <w:t>Harmonization Team Members</w:t>
            </w:r>
          </w:p>
        </w:tc>
        <w:tc>
          <w:tcPr>
            <w:tcW w:w="2217" w:type="pct"/>
            <w:noWrap/>
            <w:hideMark/>
          </w:tcPr>
          <w:p w14:paraId="4F3889C4" w14:textId="77777777" w:rsidR="00015BB0" w:rsidRDefault="00015BB0" w:rsidP="00015BB0">
            <w:pPr>
              <w:widowControl w:val="0"/>
              <w:spacing w:before="240" w:after="200" w:line="276" w:lineRule="auto"/>
              <w:cnfStyle w:val="000000100000" w:firstRow="0" w:lastRow="0" w:firstColumn="0" w:lastColumn="0" w:oddVBand="0" w:evenVBand="0" w:oddHBand="1" w:evenHBand="0" w:firstRowFirstColumn="0" w:firstRowLastColumn="0" w:lastRowFirstColumn="0" w:lastRowLastColumn="0"/>
              <w:rPr>
                <w:rFonts w:eastAsia="Nunito" w:cs="Nunito"/>
                <w:b/>
                <w:bCs/>
                <w:color w:val="000000" w:themeColor="text1"/>
                <w:sz w:val="18"/>
                <w:szCs w:val="18"/>
                <w:lang w:val="en-ZA" w:eastAsia="en-US"/>
              </w:rPr>
            </w:pPr>
            <w:r w:rsidRPr="003E4BC4">
              <w:rPr>
                <w:rFonts w:eastAsia="Nunito" w:cs="Nunito"/>
                <w:b/>
                <w:bCs/>
                <w:color w:val="000000" w:themeColor="text1"/>
                <w:sz w:val="18"/>
                <w:szCs w:val="18"/>
                <w:lang w:val="en-ZA" w:eastAsia="en-US"/>
              </w:rPr>
              <w:t>Members of the Core Data Team</w:t>
            </w:r>
            <w:r>
              <w:rPr>
                <w:rFonts w:eastAsia="Nunito" w:cs="Nunito"/>
                <w:b/>
                <w:bCs/>
                <w:color w:val="000000" w:themeColor="text1"/>
                <w:sz w:val="18"/>
                <w:szCs w:val="18"/>
                <w:lang w:val="en-ZA" w:eastAsia="en-US"/>
              </w:rPr>
              <w:t xml:space="preserve"> and </w:t>
            </w:r>
            <w:r>
              <w:rPr>
                <w:rFonts w:eastAsia="Nunito" w:cs="Nunito"/>
                <w:b/>
                <w:bCs/>
                <w:color w:val="000000" w:themeColor="text1"/>
                <w:sz w:val="18"/>
                <w:szCs w:val="18"/>
                <w:lang w:val="en-ZA" w:eastAsia="en-US"/>
              </w:rPr>
              <w:lastRenderedPageBreak/>
              <w:t>additional researchers from the consortium are</w:t>
            </w:r>
            <w:r w:rsidRPr="003E4BC4">
              <w:rPr>
                <w:rFonts w:eastAsia="Nunito" w:cs="Nunito"/>
                <w:b/>
                <w:bCs/>
                <w:color w:val="000000" w:themeColor="text1"/>
                <w:sz w:val="18"/>
                <w:szCs w:val="18"/>
                <w:lang w:val="en-ZA" w:eastAsia="en-US"/>
              </w:rPr>
              <w:t xml:space="preserve"> working on </w:t>
            </w:r>
            <w:r>
              <w:rPr>
                <w:rFonts w:eastAsia="Nunito" w:cs="Nunito"/>
                <w:b/>
                <w:bCs/>
                <w:color w:val="000000" w:themeColor="text1"/>
                <w:sz w:val="18"/>
                <w:szCs w:val="18"/>
                <w:lang w:val="en-ZA" w:eastAsia="en-US"/>
              </w:rPr>
              <w:t>harmonisation</w:t>
            </w:r>
            <w:r w:rsidRPr="003E4BC4">
              <w:rPr>
                <w:rFonts w:eastAsia="Nunito" w:cs="Nunito"/>
                <w:b/>
                <w:bCs/>
                <w:color w:val="000000" w:themeColor="text1"/>
                <w:sz w:val="18"/>
                <w:szCs w:val="18"/>
                <w:lang w:val="en-ZA" w:eastAsia="en-US"/>
              </w:rPr>
              <w:t xml:space="preserve"> and integration tasks.</w:t>
            </w:r>
          </w:p>
          <w:p w14:paraId="187CDF81" w14:textId="4709F427" w:rsidR="006A5491" w:rsidRPr="003E4BC4" w:rsidRDefault="006A5491" w:rsidP="00015BB0">
            <w:pPr>
              <w:widowControl w:val="0"/>
              <w:spacing w:before="240" w:after="200" w:line="276" w:lineRule="auto"/>
              <w:cnfStyle w:val="000000100000" w:firstRow="0" w:lastRow="0" w:firstColumn="0" w:lastColumn="0" w:oddVBand="0" w:evenVBand="0" w:oddHBand="1" w:evenHBand="0" w:firstRowFirstColumn="0" w:firstRowLastColumn="0" w:lastRowFirstColumn="0" w:lastRowLastColumn="0"/>
              <w:rPr>
                <w:rFonts w:eastAsia="Nunito" w:cs="Nunito"/>
                <w:b/>
                <w:bCs/>
                <w:color w:val="000000" w:themeColor="text1"/>
                <w:sz w:val="18"/>
                <w:szCs w:val="18"/>
                <w:lang w:val="en-ZA" w:eastAsia="en-US"/>
              </w:rPr>
            </w:pPr>
            <w:r w:rsidRPr="003E4BC4">
              <w:rPr>
                <w:rFonts w:eastAsia="Nunito" w:cs="Nunito"/>
                <w:b/>
                <w:bCs/>
                <w:color w:val="000000" w:themeColor="text1"/>
                <w:sz w:val="18"/>
                <w:szCs w:val="18"/>
                <w:lang w:val="en-ZA" w:eastAsia="en-US"/>
              </w:rPr>
              <w:t xml:space="preserve">Access to metadata and synthetic health datasets for mapping on </w:t>
            </w:r>
            <w:proofErr w:type="spellStart"/>
            <w:r w:rsidRPr="003E4BC4">
              <w:rPr>
                <w:rFonts w:eastAsia="Nunito" w:cs="Nunito"/>
                <w:b/>
                <w:bCs/>
                <w:color w:val="000000" w:themeColor="text1"/>
                <w:sz w:val="18"/>
                <w:szCs w:val="18"/>
                <w:lang w:val="en-ZA" w:eastAsia="en-US"/>
              </w:rPr>
              <w:t>JupyterHub</w:t>
            </w:r>
            <w:proofErr w:type="spellEnd"/>
            <w:r>
              <w:rPr>
                <w:rFonts w:eastAsia="Nunito" w:cs="Nunito"/>
                <w:b/>
                <w:bCs/>
                <w:color w:val="000000" w:themeColor="text1"/>
                <w:sz w:val="18"/>
                <w:szCs w:val="18"/>
                <w:lang w:val="en-ZA" w:eastAsia="en-US"/>
              </w:rPr>
              <w:t xml:space="preserve"> only</w:t>
            </w:r>
            <w:r w:rsidRPr="003E4BC4">
              <w:rPr>
                <w:rFonts w:eastAsia="Nunito" w:cs="Nunito"/>
                <w:b/>
                <w:bCs/>
                <w:color w:val="000000" w:themeColor="text1"/>
                <w:sz w:val="18"/>
                <w:szCs w:val="18"/>
                <w:lang w:val="en-ZA" w:eastAsia="en-US"/>
              </w:rPr>
              <w:t>.</w:t>
            </w:r>
          </w:p>
        </w:tc>
        <w:tc>
          <w:tcPr>
            <w:tcW w:w="1288" w:type="pct"/>
            <w:noWrap/>
            <w:hideMark/>
          </w:tcPr>
          <w:p w14:paraId="099712D6" w14:textId="77777777" w:rsidR="00015BB0" w:rsidRPr="003E4BC4" w:rsidRDefault="00015BB0" w:rsidP="00015BB0">
            <w:pPr>
              <w:widowControl w:val="0"/>
              <w:spacing w:before="240" w:after="200" w:line="276" w:lineRule="auto"/>
              <w:cnfStyle w:val="000000100000" w:firstRow="0" w:lastRow="0" w:firstColumn="0" w:lastColumn="0" w:oddVBand="0" w:evenVBand="0" w:oddHBand="1" w:evenHBand="0" w:firstRowFirstColumn="0" w:firstRowLastColumn="0" w:lastRowFirstColumn="0" w:lastRowLastColumn="0"/>
              <w:rPr>
                <w:rFonts w:eastAsia="Nunito" w:cs="Nunito"/>
                <w:b/>
                <w:bCs/>
                <w:color w:val="000000" w:themeColor="text1"/>
                <w:sz w:val="18"/>
                <w:szCs w:val="18"/>
                <w:lang w:val="en-ZA" w:eastAsia="en-US"/>
              </w:rPr>
            </w:pPr>
            <w:r w:rsidRPr="003E4BC4">
              <w:rPr>
                <w:rFonts w:eastAsia="Nunito" w:cs="Nunito"/>
                <w:b/>
                <w:bCs/>
                <w:color w:val="000000" w:themeColor="text1"/>
                <w:sz w:val="18"/>
                <w:szCs w:val="18"/>
                <w:lang w:val="en-ZA" w:eastAsia="en-US"/>
              </w:rPr>
              <w:lastRenderedPageBreak/>
              <w:t xml:space="preserve">Same as Core Data Team </w:t>
            </w:r>
            <w:r w:rsidRPr="003E4BC4">
              <w:rPr>
                <w:rFonts w:eastAsia="Nunito" w:cs="Nunito"/>
                <w:b/>
                <w:bCs/>
                <w:color w:val="000000" w:themeColor="text1"/>
                <w:sz w:val="18"/>
                <w:szCs w:val="18"/>
                <w:lang w:val="en-ZA" w:eastAsia="en-US"/>
              </w:rPr>
              <w:lastRenderedPageBreak/>
              <w:t>contacts plus additional members where needed</w:t>
            </w:r>
          </w:p>
        </w:tc>
      </w:tr>
      <w:tr w:rsidR="00015BB0" w:rsidRPr="00015BB0" w14:paraId="662311EC" w14:textId="77777777" w:rsidTr="006A5491">
        <w:trPr>
          <w:trHeight w:val="290"/>
        </w:trPr>
        <w:tc>
          <w:tcPr>
            <w:cnfStyle w:val="001000000000" w:firstRow="0" w:lastRow="0" w:firstColumn="1" w:lastColumn="0" w:oddVBand="0" w:evenVBand="0" w:oddHBand="0" w:evenHBand="0" w:firstRowFirstColumn="0" w:firstRowLastColumn="0" w:lastRowFirstColumn="0" w:lastRowLastColumn="0"/>
            <w:tcW w:w="1496" w:type="pct"/>
            <w:noWrap/>
            <w:hideMark/>
          </w:tcPr>
          <w:p w14:paraId="3E997B31" w14:textId="77777777" w:rsidR="00015BB0" w:rsidRPr="003E4BC4" w:rsidRDefault="00015BB0" w:rsidP="00015BB0">
            <w:pPr>
              <w:widowControl w:val="0"/>
              <w:spacing w:before="240" w:after="200" w:line="276" w:lineRule="auto"/>
              <w:rPr>
                <w:rFonts w:eastAsia="Nunito" w:cs="Nunito"/>
                <w:b w:val="0"/>
                <w:bCs w:val="0"/>
                <w:color w:val="000000" w:themeColor="text1"/>
                <w:sz w:val="18"/>
                <w:szCs w:val="18"/>
                <w:lang w:val="en-ZA" w:eastAsia="en-US"/>
              </w:rPr>
            </w:pPr>
            <w:r w:rsidRPr="003E4BC4">
              <w:rPr>
                <w:rFonts w:eastAsia="Nunito" w:cs="Nunito"/>
                <w:b w:val="0"/>
                <w:bCs w:val="0"/>
                <w:color w:val="000000" w:themeColor="text1"/>
                <w:sz w:val="18"/>
                <w:szCs w:val="18"/>
                <w:lang w:val="en-ZA" w:eastAsia="en-US"/>
              </w:rPr>
              <w:lastRenderedPageBreak/>
              <w:t>Managing Access to the UCT Data Analysis Platform</w:t>
            </w:r>
          </w:p>
        </w:tc>
        <w:tc>
          <w:tcPr>
            <w:tcW w:w="2217" w:type="pct"/>
            <w:noWrap/>
            <w:hideMark/>
          </w:tcPr>
          <w:p w14:paraId="2117E331" w14:textId="77777777" w:rsidR="00015BB0" w:rsidRPr="003E4BC4" w:rsidRDefault="00015BB0" w:rsidP="00015BB0">
            <w:pPr>
              <w:widowControl w:val="0"/>
              <w:spacing w:before="240" w:after="200" w:line="276" w:lineRule="auto"/>
              <w:cnfStyle w:val="000000000000" w:firstRow="0" w:lastRow="0" w:firstColumn="0" w:lastColumn="0" w:oddVBand="0" w:evenVBand="0" w:oddHBand="0" w:evenHBand="0" w:firstRowFirstColumn="0" w:firstRowLastColumn="0" w:lastRowFirstColumn="0" w:lastRowLastColumn="0"/>
              <w:rPr>
                <w:rFonts w:eastAsia="Nunito" w:cs="Nunito"/>
                <w:b/>
                <w:bCs/>
                <w:color w:val="000000" w:themeColor="text1"/>
                <w:sz w:val="18"/>
                <w:szCs w:val="18"/>
                <w:lang w:val="en-ZA" w:eastAsia="en-US"/>
              </w:rPr>
            </w:pPr>
            <w:r w:rsidRPr="003E4BC4">
              <w:rPr>
                <w:rFonts w:eastAsia="Nunito" w:cs="Nunito"/>
                <w:b/>
                <w:bCs/>
                <w:color w:val="000000" w:themeColor="text1"/>
                <w:sz w:val="18"/>
                <w:szCs w:val="18"/>
                <w:lang w:val="en-ZA" w:eastAsia="en-US"/>
              </w:rPr>
              <w:t>Rodger Duffett (UCT)</w:t>
            </w:r>
          </w:p>
        </w:tc>
        <w:tc>
          <w:tcPr>
            <w:tcW w:w="1288" w:type="pct"/>
            <w:noWrap/>
            <w:hideMark/>
          </w:tcPr>
          <w:p w14:paraId="2C7380DB" w14:textId="77777777" w:rsidR="00015BB0" w:rsidRPr="003E4BC4" w:rsidRDefault="00015BB0" w:rsidP="00015BB0">
            <w:pPr>
              <w:widowControl w:val="0"/>
              <w:spacing w:before="240" w:after="200" w:line="276" w:lineRule="auto"/>
              <w:cnfStyle w:val="000000000000" w:firstRow="0" w:lastRow="0" w:firstColumn="0" w:lastColumn="0" w:oddVBand="0" w:evenVBand="0" w:oddHBand="0" w:evenHBand="0" w:firstRowFirstColumn="0" w:firstRowLastColumn="0" w:lastRowFirstColumn="0" w:lastRowLastColumn="0"/>
              <w:rPr>
                <w:rFonts w:eastAsia="Nunito" w:cs="Nunito"/>
                <w:b/>
                <w:bCs/>
                <w:color w:val="000000" w:themeColor="text1"/>
                <w:sz w:val="18"/>
                <w:szCs w:val="18"/>
                <w:lang w:val="en-ZA" w:eastAsia="en-US"/>
              </w:rPr>
            </w:pPr>
            <w:r w:rsidRPr="003E4BC4">
              <w:rPr>
                <w:rFonts w:eastAsia="Nunito" w:cs="Nunito"/>
                <w:b/>
                <w:bCs/>
                <w:color w:val="000000" w:themeColor="text1"/>
                <w:sz w:val="18"/>
                <w:szCs w:val="18"/>
                <w:lang w:val="en-ZA" w:eastAsia="en-US"/>
              </w:rPr>
              <w:t>rodger@csag.uct.ac.za</w:t>
            </w:r>
          </w:p>
        </w:tc>
      </w:tr>
      <w:tr w:rsidR="00015BB0" w:rsidRPr="003E4BC4" w14:paraId="0BA2BD84" w14:textId="77777777" w:rsidTr="006A5491">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496" w:type="pct"/>
            <w:noWrap/>
            <w:hideMark/>
          </w:tcPr>
          <w:p w14:paraId="6A7365B2" w14:textId="77777777" w:rsidR="00015BB0" w:rsidRPr="003E4BC4" w:rsidRDefault="00015BB0" w:rsidP="00015BB0">
            <w:pPr>
              <w:widowControl w:val="0"/>
              <w:spacing w:before="240" w:after="200" w:line="276" w:lineRule="auto"/>
              <w:rPr>
                <w:rFonts w:eastAsia="Nunito" w:cs="Nunito"/>
                <w:b w:val="0"/>
                <w:bCs w:val="0"/>
                <w:color w:val="000000" w:themeColor="text1"/>
                <w:sz w:val="18"/>
                <w:szCs w:val="18"/>
                <w:lang w:val="en-ZA" w:eastAsia="en-US"/>
              </w:rPr>
            </w:pPr>
            <w:r w:rsidRPr="003E4BC4">
              <w:rPr>
                <w:rFonts w:eastAsia="Nunito" w:cs="Nunito"/>
                <w:b w:val="0"/>
                <w:bCs w:val="0"/>
                <w:color w:val="000000" w:themeColor="text1"/>
                <w:sz w:val="18"/>
                <w:szCs w:val="18"/>
                <w:lang w:val="en-ZA" w:eastAsia="en-US"/>
              </w:rPr>
              <w:t>Managing Access to the IBM Platform</w:t>
            </w:r>
          </w:p>
        </w:tc>
        <w:tc>
          <w:tcPr>
            <w:tcW w:w="2217" w:type="pct"/>
            <w:noWrap/>
            <w:hideMark/>
          </w:tcPr>
          <w:p w14:paraId="68114B22" w14:textId="77777777" w:rsidR="00015BB0" w:rsidRPr="003E4BC4" w:rsidRDefault="00015BB0" w:rsidP="00015BB0">
            <w:pPr>
              <w:widowControl w:val="0"/>
              <w:spacing w:before="240" w:after="200" w:line="276" w:lineRule="auto"/>
              <w:cnfStyle w:val="000000100000" w:firstRow="0" w:lastRow="0" w:firstColumn="0" w:lastColumn="0" w:oddVBand="0" w:evenVBand="0" w:oddHBand="1" w:evenHBand="0" w:firstRowFirstColumn="0" w:firstRowLastColumn="0" w:lastRowFirstColumn="0" w:lastRowLastColumn="0"/>
              <w:rPr>
                <w:rFonts w:eastAsia="Nunito" w:cs="Nunito"/>
                <w:b/>
                <w:bCs/>
                <w:color w:val="000000" w:themeColor="text1"/>
                <w:sz w:val="18"/>
                <w:szCs w:val="18"/>
                <w:lang w:val="en-ZA" w:eastAsia="en-US"/>
              </w:rPr>
            </w:pPr>
            <w:r w:rsidRPr="003E4BC4">
              <w:rPr>
                <w:rFonts w:eastAsia="Nunito" w:cs="Nunito"/>
                <w:b/>
                <w:bCs/>
                <w:color w:val="000000" w:themeColor="text1"/>
                <w:sz w:val="18"/>
                <w:szCs w:val="18"/>
                <w:lang w:val="en-ZA" w:eastAsia="en-US"/>
              </w:rPr>
              <w:t>Sibusisiwe Makhanya (IBM)</w:t>
            </w:r>
          </w:p>
        </w:tc>
        <w:tc>
          <w:tcPr>
            <w:tcW w:w="1288" w:type="pct"/>
            <w:shd w:val="clear" w:color="auto" w:fill="FFFFFF" w:themeFill="background1"/>
            <w:noWrap/>
            <w:hideMark/>
          </w:tcPr>
          <w:p w14:paraId="7A7C3FA6" w14:textId="77777777" w:rsidR="00015BB0" w:rsidRPr="003E4BC4" w:rsidRDefault="00015BB0" w:rsidP="00015BB0">
            <w:pPr>
              <w:widowControl w:val="0"/>
              <w:spacing w:before="240" w:after="200" w:line="276" w:lineRule="auto"/>
              <w:cnfStyle w:val="000000100000" w:firstRow="0" w:lastRow="0" w:firstColumn="0" w:lastColumn="0" w:oddVBand="0" w:evenVBand="0" w:oddHBand="1" w:evenHBand="0" w:firstRowFirstColumn="0" w:firstRowLastColumn="0" w:lastRowFirstColumn="0" w:lastRowLastColumn="0"/>
              <w:rPr>
                <w:rFonts w:eastAsia="Nunito" w:cs="Nunito"/>
                <w:b/>
                <w:bCs/>
                <w:color w:val="000000" w:themeColor="text1"/>
                <w:sz w:val="18"/>
                <w:szCs w:val="18"/>
                <w:lang w:val="en-ZA" w:eastAsia="en-US"/>
              </w:rPr>
            </w:pPr>
            <w:r w:rsidRPr="003E4BC4">
              <w:rPr>
                <w:rFonts w:eastAsia="Nunito" w:cs="Nunito"/>
                <w:b/>
                <w:bCs/>
                <w:color w:val="000000" w:themeColor="text1"/>
                <w:sz w:val="18"/>
                <w:szCs w:val="18"/>
                <w:lang w:val="en-ZA" w:eastAsia="en-US"/>
              </w:rPr>
              <w:t>sibusisiwe.makhanya@ibm.com</w:t>
            </w:r>
          </w:p>
        </w:tc>
      </w:tr>
      <w:bookmarkEnd w:id="99"/>
    </w:tbl>
    <w:p w14:paraId="3AECDCE5" w14:textId="77777777" w:rsidR="006D6E36" w:rsidRPr="00F64467" w:rsidRDefault="006D6E36" w:rsidP="6147369E">
      <w:pPr>
        <w:spacing w:before="240"/>
        <w:rPr>
          <w:rFonts w:eastAsia="Nunito" w:cs="Nunito"/>
          <w:b/>
          <w:bCs/>
          <w:color w:val="365F91" w:themeColor="accent1" w:themeShade="BF"/>
          <w:sz w:val="28"/>
          <w:szCs w:val="28"/>
          <w:lang w:val="en-ZA"/>
        </w:rPr>
      </w:pPr>
      <w:r w:rsidRPr="6147369E">
        <w:rPr>
          <w:rFonts w:eastAsia="Nunito" w:cs="Nunito"/>
          <w:lang w:val="en-ZA"/>
        </w:rPr>
        <w:br w:type="page"/>
      </w:r>
    </w:p>
    <w:p w14:paraId="420DB367" w14:textId="103E1CC5" w:rsidR="001308A5" w:rsidRPr="00F64467" w:rsidRDefault="6C6E36BE" w:rsidP="6147369E">
      <w:pPr>
        <w:pStyle w:val="Heading1"/>
        <w:spacing w:before="240"/>
        <w:rPr>
          <w:rFonts w:ascii="Nunito" w:eastAsia="Nunito" w:hAnsi="Nunito" w:cs="Nunito"/>
        </w:rPr>
      </w:pPr>
      <w:bookmarkStart w:id="100" w:name="_Toc176947046"/>
      <w:r w:rsidRPr="6C6E36BE">
        <w:rPr>
          <w:rFonts w:ascii="Nunito" w:eastAsia="Nunito" w:hAnsi="Nunito" w:cs="Nunito"/>
        </w:rPr>
        <w:lastRenderedPageBreak/>
        <w:t>Assessment and revision of the Data Management Plan</w:t>
      </w:r>
      <w:bookmarkEnd w:id="96"/>
      <w:bookmarkEnd w:id="97"/>
      <w:bookmarkEnd w:id="98"/>
      <w:bookmarkEnd w:id="100"/>
    </w:p>
    <w:p w14:paraId="2B9AC27D" w14:textId="21039568" w:rsidR="001308A5" w:rsidRPr="00F64467" w:rsidRDefault="6147369E" w:rsidP="006838EE">
      <w:pPr>
        <w:spacing w:before="240"/>
        <w:jc w:val="both"/>
        <w:rPr>
          <w:rFonts w:eastAsia="Nunito" w:cs="Nunito"/>
          <w:color w:val="000000" w:themeColor="text1"/>
          <w:sz w:val="20"/>
          <w:szCs w:val="20"/>
          <w:lang w:val="en-ZA"/>
        </w:rPr>
      </w:pPr>
      <w:r w:rsidRPr="6147369E">
        <w:rPr>
          <w:rFonts w:eastAsia="Nunito" w:cs="Nunito"/>
          <w:color w:val="000000" w:themeColor="text1"/>
          <w:sz w:val="20"/>
          <w:szCs w:val="20"/>
          <w:lang w:val="en-ZA"/>
        </w:rPr>
        <w:t xml:space="preserve">The Data Management and Analysis Core (DMAC) co-Principal Investigators (co-PIs) will conduct periodic reassessments of the Data Management Plan (DMP) in consultation with the HE²AT </w:t>
      </w:r>
      <w:proofErr w:type="spellStart"/>
      <w:r w:rsidRPr="6147369E">
        <w:rPr>
          <w:rFonts w:eastAsia="Nunito" w:cs="Nunito"/>
          <w:color w:val="000000" w:themeColor="text1"/>
          <w:sz w:val="20"/>
          <w:szCs w:val="20"/>
          <w:lang w:val="en-ZA"/>
        </w:rPr>
        <w:t>Center</w:t>
      </w:r>
      <w:proofErr w:type="spellEnd"/>
      <w:r w:rsidRPr="6147369E">
        <w:rPr>
          <w:rFonts w:eastAsia="Nunito" w:cs="Nunito"/>
          <w:color w:val="000000" w:themeColor="text1"/>
          <w:sz w:val="20"/>
          <w:szCs w:val="20"/>
          <w:lang w:val="en-ZA"/>
        </w:rPr>
        <w:t xml:space="preserve"> Steering Committee (SC), including the leads of Research Project 1 (RP1) and Research Project 2 (RP2).  The SC may request assessment and review of specific aspects of the plan. These assessments will occur at least every six months to ensure the plan remains effective and </w:t>
      </w:r>
      <w:proofErr w:type="gramStart"/>
      <w:r w:rsidRPr="6147369E">
        <w:rPr>
          <w:rFonts w:eastAsia="Nunito" w:cs="Nunito"/>
          <w:color w:val="000000" w:themeColor="text1"/>
          <w:sz w:val="20"/>
          <w:szCs w:val="20"/>
          <w:lang w:val="en-ZA"/>
        </w:rPr>
        <w:t>up-to-date</w:t>
      </w:r>
      <w:proofErr w:type="gramEnd"/>
      <w:r w:rsidRPr="6147369E">
        <w:rPr>
          <w:rFonts w:eastAsia="Nunito" w:cs="Nunito"/>
          <w:color w:val="000000" w:themeColor="text1"/>
          <w:sz w:val="20"/>
          <w:szCs w:val="20"/>
          <w:lang w:val="en-ZA"/>
        </w:rPr>
        <w:t>.</w:t>
      </w:r>
    </w:p>
    <w:p w14:paraId="6B240D13" w14:textId="1B14E90C" w:rsidR="001308A5" w:rsidRPr="00F64467" w:rsidRDefault="576F4CA2" w:rsidP="6147369E">
      <w:pPr>
        <w:pStyle w:val="Heading2"/>
        <w:rPr>
          <w:rFonts w:ascii="Nunito" w:eastAsia="Nunito" w:hAnsi="Nunito" w:cs="Nunito"/>
        </w:rPr>
      </w:pPr>
      <w:bookmarkStart w:id="101" w:name="_Toc174562962"/>
      <w:bookmarkStart w:id="102" w:name="_Toc176947047"/>
      <w:r w:rsidRPr="576F4CA2">
        <w:rPr>
          <w:rFonts w:ascii="Nunito" w:eastAsia="Nunito" w:hAnsi="Nunito" w:cs="Nunito"/>
        </w:rPr>
        <w:t>Assessment scope</w:t>
      </w:r>
      <w:bookmarkEnd w:id="101"/>
      <w:bookmarkEnd w:id="102"/>
    </w:p>
    <w:p w14:paraId="61167FAC" w14:textId="77777777" w:rsidR="001308A5" w:rsidRPr="00F64467" w:rsidRDefault="6147369E" w:rsidP="006838EE">
      <w:pPr>
        <w:spacing w:before="240"/>
        <w:jc w:val="both"/>
        <w:rPr>
          <w:rFonts w:eastAsia="Nunito" w:cs="Nunito"/>
          <w:color w:val="000000" w:themeColor="text1"/>
          <w:sz w:val="20"/>
          <w:szCs w:val="20"/>
          <w:lang w:val="en-ZA"/>
        </w:rPr>
      </w:pPr>
      <w:r w:rsidRPr="6147369E">
        <w:rPr>
          <w:rFonts w:eastAsia="Nunito" w:cs="Nunito"/>
          <w:color w:val="000000" w:themeColor="text1"/>
          <w:sz w:val="20"/>
          <w:szCs w:val="20"/>
          <w:lang w:val="en-ZA"/>
        </w:rPr>
        <w:t>The reassessment will focus on three key aspects of the data management plan:</w:t>
      </w:r>
    </w:p>
    <w:p w14:paraId="372CC75F" w14:textId="77777777" w:rsidR="001308A5" w:rsidRPr="00F64467" w:rsidRDefault="6147369E" w:rsidP="006838EE">
      <w:pPr>
        <w:numPr>
          <w:ilvl w:val="0"/>
          <w:numId w:val="12"/>
        </w:numPr>
        <w:overflowPunct w:val="0"/>
        <w:autoSpaceDE w:val="0"/>
        <w:autoSpaceDN w:val="0"/>
        <w:adjustRightInd w:val="0"/>
        <w:spacing w:before="240" w:after="0"/>
        <w:jc w:val="both"/>
        <w:rPr>
          <w:rFonts w:eastAsia="Nunito" w:cs="Nunito"/>
          <w:color w:val="000000" w:themeColor="text1"/>
          <w:sz w:val="20"/>
          <w:szCs w:val="20"/>
          <w:lang w:val="en-ZA"/>
        </w:rPr>
      </w:pPr>
      <w:r w:rsidRPr="6147369E">
        <w:rPr>
          <w:rFonts w:eastAsia="Nunito" w:cs="Nunito"/>
          <w:b/>
          <w:bCs/>
          <w:color w:val="000000" w:themeColor="text1"/>
          <w:sz w:val="20"/>
          <w:szCs w:val="20"/>
          <w:lang w:val="en-ZA"/>
        </w:rPr>
        <w:t>Data Process Efficiency</w:t>
      </w:r>
      <w:r w:rsidRPr="6147369E">
        <w:rPr>
          <w:rFonts w:eastAsia="Nunito" w:cs="Nunito"/>
          <w:color w:val="000000" w:themeColor="text1"/>
          <w:sz w:val="20"/>
          <w:szCs w:val="20"/>
          <w:lang w:val="en-ZA"/>
        </w:rPr>
        <w:t xml:space="preserve">: </w:t>
      </w:r>
    </w:p>
    <w:p w14:paraId="4BE951D7" w14:textId="4800B813" w:rsidR="001308A5" w:rsidRPr="00F64467" w:rsidRDefault="6147369E" w:rsidP="006838EE">
      <w:pPr>
        <w:numPr>
          <w:ilvl w:val="1"/>
          <w:numId w:val="12"/>
        </w:numPr>
        <w:overflowPunct w:val="0"/>
        <w:autoSpaceDE w:val="0"/>
        <w:autoSpaceDN w:val="0"/>
        <w:adjustRightInd w:val="0"/>
        <w:spacing w:before="240" w:after="0"/>
        <w:jc w:val="both"/>
        <w:rPr>
          <w:rFonts w:eastAsia="Nunito" w:cs="Nunito"/>
          <w:color w:val="000000" w:themeColor="text1"/>
          <w:sz w:val="20"/>
          <w:szCs w:val="20"/>
          <w:lang w:val="en-ZA"/>
        </w:rPr>
      </w:pPr>
      <w:r w:rsidRPr="6147369E">
        <w:rPr>
          <w:rFonts w:eastAsia="Nunito" w:cs="Nunito"/>
          <w:b/>
          <w:bCs/>
          <w:color w:val="000000" w:themeColor="text1"/>
          <w:sz w:val="20"/>
          <w:szCs w:val="20"/>
          <w:lang w:val="en-ZA"/>
        </w:rPr>
        <w:t>Workflow Evaluation</w:t>
      </w:r>
      <w:r w:rsidRPr="6147369E">
        <w:rPr>
          <w:rFonts w:eastAsia="Nunito" w:cs="Nunito"/>
          <w:color w:val="000000" w:themeColor="text1"/>
          <w:sz w:val="20"/>
          <w:szCs w:val="20"/>
          <w:lang w:val="en-ZA"/>
        </w:rPr>
        <w:t>: Assess whether the data processing workflow is functioning effectively and producing data ready for analysis. This includes evaluating each step, from data acquisition and harmonisation to storage and indexing.</w:t>
      </w:r>
    </w:p>
    <w:p w14:paraId="50F58623" w14:textId="77777777" w:rsidR="001308A5" w:rsidRPr="00F64467" w:rsidRDefault="6147369E" w:rsidP="006838EE">
      <w:pPr>
        <w:numPr>
          <w:ilvl w:val="1"/>
          <w:numId w:val="12"/>
        </w:numPr>
        <w:overflowPunct w:val="0"/>
        <w:autoSpaceDE w:val="0"/>
        <w:autoSpaceDN w:val="0"/>
        <w:adjustRightInd w:val="0"/>
        <w:spacing w:before="240" w:after="0"/>
        <w:jc w:val="both"/>
        <w:rPr>
          <w:rFonts w:eastAsia="Nunito" w:cs="Nunito"/>
          <w:color w:val="000000" w:themeColor="text1"/>
          <w:sz w:val="20"/>
          <w:szCs w:val="20"/>
          <w:lang w:val="en-ZA"/>
        </w:rPr>
      </w:pPr>
      <w:r w:rsidRPr="6147369E">
        <w:rPr>
          <w:rFonts w:eastAsia="Nunito" w:cs="Nunito"/>
          <w:b/>
          <w:bCs/>
          <w:color w:val="000000" w:themeColor="text1"/>
          <w:sz w:val="20"/>
          <w:szCs w:val="20"/>
          <w:lang w:val="en-ZA"/>
        </w:rPr>
        <w:t>Error Identification and Resolution</w:t>
      </w:r>
      <w:r w:rsidRPr="6147369E">
        <w:rPr>
          <w:rFonts w:eastAsia="Nunito" w:cs="Nunito"/>
          <w:color w:val="000000" w:themeColor="text1"/>
          <w:sz w:val="20"/>
          <w:szCs w:val="20"/>
          <w:lang w:val="en-ZA"/>
        </w:rPr>
        <w:t>: Identify any issues or bottlenecks in the current workflow and propose solutions to enhance efficiency and data quality.</w:t>
      </w:r>
    </w:p>
    <w:p w14:paraId="7627CF2B" w14:textId="77777777" w:rsidR="001308A5" w:rsidRPr="00F64467" w:rsidRDefault="6147369E" w:rsidP="006838EE">
      <w:pPr>
        <w:numPr>
          <w:ilvl w:val="0"/>
          <w:numId w:val="12"/>
        </w:numPr>
        <w:overflowPunct w:val="0"/>
        <w:autoSpaceDE w:val="0"/>
        <w:autoSpaceDN w:val="0"/>
        <w:adjustRightInd w:val="0"/>
        <w:spacing w:before="240" w:after="0"/>
        <w:jc w:val="both"/>
        <w:rPr>
          <w:rFonts w:eastAsia="Nunito" w:cs="Nunito"/>
          <w:color w:val="000000" w:themeColor="text1"/>
          <w:sz w:val="20"/>
          <w:szCs w:val="20"/>
          <w:lang w:val="en-ZA"/>
        </w:rPr>
      </w:pPr>
      <w:r w:rsidRPr="6147369E">
        <w:rPr>
          <w:rFonts w:eastAsia="Nunito" w:cs="Nunito"/>
          <w:b/>
          <w:bCs/>
          <w:color w:val="000000" w:themeColor="text1"/>
          <w:sz w:val="20"/>
          <w:szCs w:val="20"/>
          <w:lang w:val="en-ZA"/>
        </w:rPr>
        <w:t>Compliance and Security</w:t>
      </w:r>
      <w:r w:rsidRPr="6147369E">
        <w:rPr>
          <w:rFonts w:eastAsia="Nunito" w:cs="Nunito"/>
          <w:color w:val="000000" w:themeColor="text1"/>
          <w:sz w:val="20"/>
          <w:szCs w:val="20"/>
          <w:lang w:val="en-ZA"/>
        </w:rPr>
        <w:t xml:space="preserve">: </w:t>
      </w:r>
    </w:p>
    <w:p w14:paraId="70439862" w14:textId="77777777" w:rsidR="001308A5" w:rsidRPr="00F64467" w:rsidRDefault="6147369E" w:rsidP="006838EE">
      <w:pPr>
        <w:numPr>
          <w:ilvl w:val="1"/>
          <w:numId w:val="12"/>
        </w:numPr>
        <w:overflowPunct w:val="0"/>
        <w:autoSpaceDE w:val="0"/>
        <w:autoSpaceDN w:val="0"/>
        <w:adjustRightInd w:val="0"/>
        <w:spacing w:before="240" w:after="0"/>
        <w:jc w:val="both"/>
        <w:rPr>
          <w:rFonts w:eastAsia="Nunito" w:cs="Nunito"/>
          <w:color w:val="000000" w:themeColor="text1"/>
          <w:sz w:val="20"/>
          <w:szCs w:val="20"/>
          <w:lang w:val="en-ZA"/>
        </w:rPr>
      </w:pPr>
      <w:r w:rsidRPr="6147369E">
        <w:rPr>
          <w:rFonts w:eastAsia="Nunito" w:cs="Nunito"/>
          <w:b/>
          <w:bCs/>
          <w:color w:val="000000" w:themeColor="text1"/>
          <w:sz w:val="20"/>
          <w:szCs w:val="20"/>
          <w:lang w:val="en-ZA"/>
        </w:rPr>
        <w:t>Compliance Check</w:t>
      </w:r>
      <w:r w:rsidRPr="6147369E">
        <w:rPr>
          <w:rFonts w:eastAsia="Nunito" w:cs="Nunito"/>
          <w:color w:val="000000" w:themeColor="text1"/>
          <w:sz w:val="20"/>
          <w:szCs w:val="20"/>
          <w:lang w:val="en-ZA"/>
        </w:rPr>
        <w:t>: Ensure that all data management activities comply with relevant legal and ethical standards, including POPIA and the DSI-Africa Data Sharing Guideline guidelines.</w:t>
      </w:r>
    </w:p>
    <w:p w14:paraId="6C39D9DD" w14:textId="77777777" w:rsidR="001308A5" w:rsidRPr="00F64467" w:rsidRDefault="6147369E" w:rsidP="006838EE">
      <w:pPr>
        <w:numPr>
          <w:ilvl w:val="1"/>
          <w:numId w:val="12"/>
        </w:numPr>
        <w:overflowPunct w:val="0"/>
        <w:autoSpaceDE w:val="0"/>
        <w:autoSpaceDN w:val="0"/>
        <w:adjustRightInd w:val="0"/>
        <w:spacing w:before="240" w:after="0"/>
        <w:jc w:val="both"/>
        <w:rPr>
          <w:rFonts w:eastAsia="Nunito" w:cs="Nunito"/>
          <w:color w:val="000000" w:themeColor="text1"/>
          <w:sz w:val="20"/>
          <w:szCs w:val="20"/>
          <w:lang w:val="en-ZA"/>
        </w:rPr>
      </w:pPr>
      <w:r w:rsidRPr="6147369E">
        <w:rPr>
          <w:rFonts w:eastAsia="Nunito" w:cs="Nunito"/>
          <w:b/>
          <w:bCs/>
          <w:color w:val="000000" w:themeColor="text1"/>
          <w:sz w:val="20"/>
          <w:szCs w:val="20"/>
          <w:lang w:val="en-ZA"/>
        </w:rPr>
        <w:t>Security Measures</w:t>
      </w:r>
      <w:r w:rsidRPr="6147369E">
        <w:rPr>
          <w:rFonts w:eastAsia="Nunito" w:cs="Nunito"/>
          <w:color w:val="000000" w:themeColor="text1"/>
          <w:sz w:val="20"/>
          <w:szCs w:val="20"/>
          <w:lang w:val="en-ZA"/>
        </w:rPr>
        <w:t>: Review and update data security measures to protect personally identifiable information and ensure the integrity and confidentiality of the data.</w:t>
      </w:r>
    </w:p>
    <w:p w14:paraId="0267F3A4" w14:textId="77777777" w:rsidR="001308A5" w:rsidRPr="00F64467" w:rsidRDefault="6147369E" w:rsidP="006838EE">
      <w:pPr>
        <w:numPr>
          <w:ilvl w:val="0"/>
          <w:numId w:val="12"/>
        </w:numPr>
        <w:overflowPunct w:val="0"/>
        <w:autoSpaceDE w:val="0"/>
        <w:autoSpaceDN w:val="0"/>
        <w:adjustRightInd w:val="0"/>
        <w:spacing w:before="240" w:after="0"/>
        <w:jc w:val="both"/>
        <w:rPr>
          <w:rFonts w:eastAsia="Nunito" w:cs="Nunito"/>
          <w:color w:val="000000" w:themeColor="text1"/>
          <w:sz w:val="20"/>
          <w:szCs w:val="20"/>
          <w:lang w:val="en-ZA"/>
        </w:rPr>
      </w:pPr>
      <w:r w:rsidRPr="6147369E">
        <w:rPr>
          <w:rFonts w:eastAsia="Nunito" w:cs="Nunito"/>
          <w:b/>
          <w:bCs/>
          <w:color w:val="000000" w:themeColor="text1"/>
          <w:sz w:val="20"/>
          <w:szCs w:val="20"/>
          <w:lang w:val="en-ZA"/>
        </w:rPr>
        <w:t>Usability and Accessibility</w:t>
      </w:r>
      <w:r w:rsidRPr="6147369E">
        <w:rPr>
          <w:rFonts w:eastAsia="Nunito" w:cs="Nunito"/>
          <w:color w:val="000000" w:themeColor="text1"/>
          <w:sz w:val="20"/>
          <w:szCs w:val="20"/>
          <w:lang w:val="en-ZA"/>
        </w:rPr>
        <w:t xml:space="preserve">: </w:t>
      </w:r>
    </w:p>
    <w:p w14:paraId="68FA93E5" w14:textId="77777777" w:rsidR="001308A5" w:rsidRPr="00F64467" w:rsidRDefault="6147369E" w:rsidP="006838EE">
      <w:pPr>
        <w:numPr>
          <w:ilvl w:val="1"/>
          <w:numId w:val="12"/>
        </w:numPr>
        <w:overflowPunct w:val="0"/>
        <w:autoSpaceDE w:val="0"/>
        <w:autoSpaceDN w:val="0"/>
        <w:adjustRightInd w:val="0"/>
        <w:spacing w:before="240" w:after="0"/>
        <w:jc w:val="both"/>
        <w:rPr>
          <w:rFonts w:eastAsia="Nunito" w:cs="Nunito"/>
          <w:color w:val="000000" w:themeColor="text1"/>
          <w:sz w:val="20"/>
          <w:szCs w:val="20"/>
          <w:lang w:val="en-ZA"/>
        </w:rPr>
      </w:pPr>
      <w:r w:rsidRPr="6147369E">
        <w:rPr>
          <w:rFonts w:eastAsia="Nunito" w:cs="Nunito"/>
          <w:b/>
          <w:bCs/>
          <w:color w:val="000000" w:themeColor="text1"/>
          <w:sz w:val="20"/>
          <w:szCs w:val="20"/>
          <w:lang w:val="en-ZA"/>
        </w:rPr>
        <w:t>Data Accessibility</w:t>
      </w:r>
      <w:r w:rsidRPr="6147369E">
        <w:rPr>
          <w:rFonts w:eastAsia="Nunito" w:cs="Nunito"/>
          <w:color w:val="000000" w:themeColor="text1"/>
          <w:sz w:val="20"/>
          <w:szCs w:val="20"/>
          <w:lang w:val="en-ZA"/>
        </w:rPr>
        <w:t xml:space="preserve">: Evaluate whether the data is easily accessible to authorised users, including partner researchers and members of the HE²AT </w:t>
      </w:r>
      <w:proofErr w:type="spellStart"/>
      <w:r w:rsidRPr="6147369E">
        <w:rPr>
          <w:rFonts w:eastAsia="Nunito" w:cs="Nunito"/>
          <w:color w:val="000000" w:themeColor="text1"/>
          <w:sz w:val="20"/>
          <w:szCs w:val="20"/>
          <w:lang w:val="en-ZA"/>
        </w:rPr>
        <w:t>Center</w:t>
      </w:r>
      <w:proofErr w:type="spellEnd"/>
      <w:r w:rsidRPr="6147369E">
        <w:rPr>
          <w:rFonts w:eastAsia="Nunito" w:cs="Nunito"/>
          <w:color w:val="000000" w:themeColor="text1"/>
          <w:sz w:val="20"/>
          <w:szCs w:val="20"/>
          <w:lang w:val="en-ZA"/>
        </w:rPr>
        <w:t>.</w:t>
      </w:r>
    </w:p>
    <w:p w14:paraId="7008B6AC" w14:textId="77777777" w:rsidR="001308A5" w:rsidRPr="00F64467" w:rsidRDefault="6147369E" w:rsidP="006838EE">
      <w:pPr>
        <w:numPr>
          <w:ilvl w:val="1"/>
          <w:numId w:val="12"/>
        </w:numPr>
        <w:overflowPunct w:val="0"/>
        <w:autoSpaceDE w:val="0"/>
        <w:autoSpaceDN w:val="0"/>
        <w:adjustRightInd w:val="0"/>
        <w:spacing w:before="240" w:after="0"/>
        <w:jc w:val="both"/>
        <w:rPr>
          <w:rFonts w:eastAsia="Nunito" w:cs="Nunito"/>
          <w:color w:val="000000" w:themeColor="text1"/>
          <w:sz w:val="20"/>
          <w:szCs w:val="20"/>
          <w:lang w:val="en-ZA"/>
        </w:rPr>
      </w:pPr>
      <w:r w:rsidRPr="6147369E">
        <w:rPr>
          <w:rFonts w:eastAsia="Nunito" w:cs="Nunito"/>
          <w:b/>
          <w:bCs/>
          <w:color w:val="000000" w:themeColor="text1"/>
          <w:sz w:val="20"/>
          <w:szCs w:val="20"/>
          <w:lang w:val="en-ZA"/>
        </w:rPr>
        <w:t>Usability for Analysis</w:t>
      </w:r>
      <w:r w:rsidRPr="6147369E">
        <w:rPr>
          <w:rFonts w:eastAsia="Nunito" w:cs="Nunito"/>
          <w:color w:val="000000" w:themeColor="text1"/>
          <w:sz w:val="20"/>
          <w:szCs w:val="20"/>
          <w:lang w:val="en-ZA"/>
        </w:rPr>
        <w:t>: Ensure that the data is in a usable format for analysis, with appropriate metadata and documentation to support effective use by researchers.</w:t>
      </w:r>
    </w:p>
    <w:p w14:paraId="1954C658" w14:textId="77777777" w:rsidR="001308A5" w:rsidRPr="00F64467" w:rsidRDefault="001308A5" w:rsidP="6147369E">
      <w:pPr>
        <w:spacing w:before="240"/>
        <w:rPr>
          <w:rFonts w:eastAsia="Nunito" w:cs="Nunito"/>
          <w:b/>
          <w:bCs/>
          <w:color w:val="000000" w:themeColor="text1"/>
          <w:sz w:val="20"/>
          <w:szCs w:val="20"/>
          <w:lang w:val="en-ZA"/>
        </w:rPr>
      </w:pPr>
    </w:p>
    <w:p w14:paraId="6449DA22" w14:textId="3EC636A8" w:rsidR="001308A5" w:rsidRPr="00F64467" w:rsidRDefault="576F4CA2" w:rsidP="006838EE">
      <w:pPr>
        <w:pStyle w:val="Heading2"/>
        <w:jc w:val="both"/>
        <w:rPr>
          <w:rFonts w:ascii="Nunito" w:eastAsia="Nunito" w:hAnsi="Nunito" w:cs="Nunito"/>
        </w:rPr>
      </w:pPr>
      <w:bookmarkStart w:id="103" w:name="_Toc174562963"/>
      <w:bookmarkStart w:id="104" w:name="_Toc176947048"/>
      <w:r w:rsidRPr="576F4CA2">
        <w:rPr>
          <w:rFonts w:ascii="Nunito" w:eastAsia="Nunito" w:hAnsi="Nunito" w:cs="Nunito"/>
        </w:rPr>
        <w:lastRenderedPageBreak/>
        <w:t>Revision process</w:t>
      </w:r>
      <w:bookmarkEnd w:id="103"/>
      <w:bookmarkEnd w:id="104"/>
    </w:p>
    <w:p w14:paraId="00424517" w14:textId="77777777" w:rsidR="001308A5" w:rsidRPr="00F64467" w:rsidRDefault="6147369E" w:rsidP="006838EE">
      <w:pPr>
        <w:spacing w:before="240"/>
        <w:jc w:val="both"/>
        <w:rPr>
          <w:rFonts w:eastAsia="Nunito" w:cs="Nunito"/>
          <w:color w:val="000000" w:themeColor="text1"/>
          <w:sz w:val="20"/>
          <w:szCs w:val="20"/>
          <w:lang w:val="en-ZA"/>
        </w:rPr>
      </w:pPr>
      <w:r w:rsidRPr="6147369E">
        <w:rPr>
          <w:rFonts w:eastAsia="Nunito" w:cs="Nunito"/>
          <w:color w:val="000000" w:themeColor="text1"/>
          <w:sz w:val="20"/>
          <w:szCs w:val="20"/>
          <w:lang w:val="en-ZA"/>
        </w:rPr>
        <w:t>Based on the findings from the assessment, the DMAC co-PIs will propose revisions to the Data Management Plan. The proposed revisions will undergo the following process:</w:t>
      </w:r>
    </w:p>
    <w:p w14:paraId="096124B4" w14:textId="77777777" w:rsidR="001308A5" w:rsidRPr="00F64467" w:rsidRDefault="6147369E" w:rsidP="006838EE">
      <w:pPr>
        <w:numPr>
          <w:ilvl w:val="0"/>
          <w:numId w:val="13"/>
        </w:numPr>
        <w:overflowPunct w:val="0"/>
        <w:autoSpaceDE w:val="0"/>
        <w:autoSpaceDN w:val="0"/>
        <w:adjustRightInd w:val="0"/>
        <w:spacing w:before="240" w:after="0"/>
        <w:jc w:val="both"/>
        <w:rPr>
          <w:rFonts w:eastAsia="Nunito" w:cs="Nunito"/>
          <w:color w:val="000000" w:themeColor="text1"/>
          <w:sz w:val="20"/>
          <w:szCs w:val="20"/>
          <w:lang w:val="en-ZA"/>
        </w:rPr>
      </w:pPr>
      <w:r w:rsidRPr="6147369E">
        <w:rPr>
          <w:rFonts w:eastAsia="Nunito" w:cs="Nunito"/>
          <w:b/>
          <w:bCs/>
          <w:color w:val="000000" w:themeColor="text1"/>
          <w:sz w:val="20"/>
          <w:szCs w:val="20"/>
          <w:lang w:val="en-ZA"/>
        </w:rPr>
        <w:t>Proposal Development</w:t>
      </w:r>
      <w:r w:rsidRPr="6147369E">
        <w:rPr>
          <w:rFonts w:eastAsia="Nunito" w:cs="Nunito"/>
          <w:color w:val="000000" w:themeColor="text1"/>
          <w:sz w:val="20"/>
          <w:szCs w:val="20"/>
          <w:lang w:val="en-ZA"/>
        </w:rPr>
        <w:t xml:space="preserve">: </w:t>
      </w:r>
    </w:p>
    <w:p w14:paraId="6EC9BA59" w14:textId="77777777" w:rsidR="001308A5" w:rsidRPr="00F64467" w:rsidRDefault="6147369E" w:rsidP="006838EE">
      <w:pPr>
        <w:numPr>
          <w:ilvl w:val="1"/>
          <w:numId w:val="13"/>
        </w:numPr>
        <w:overflowPunct w:val="0"/>
        <w:autoSpaceDE w:val="0"/>
        <w:autoSpaceDN w:val="0"/>
        <w:adjustRightInd w:val="0"/>
        <w:spacing w:before="240" w:after="0"/>
        <w:jc w:val="both"/>
        <w:rPr>
          <w:rFonts w:eastAsia="Nunito" w:cs="Nunito"/>
          <w:color w:val="000000" w:themeColor="text1"/>
          <w:sz w:val="20"/>
          <w:szCs w:val="20"/>
          <w:lang w:val="en-ZA"/>
        </w:rPr>
      </w:pPr>
      <w:r w:rsidRPr="6147369E">
        <w:rPr>
          <w:rFonts w:eastAsia="Nunito" w:cs="Nunito"/>
          <w:color w:val="000000" w:themeColor="text1"/>
          <w:sz w:val="20"/>
          <w:szCs w:val="20"/>
          <w:lang w:val="en-ZA"/>
        </w:rPr>
        <w:t>The DMAC co-PIs will draft detailed proposals for necessary updates and changes to the DMP, addressing any identified issues and incorporating feedback from the assessment.</w:t>
      </w:r>
    </w:p>
    <w:p w14:paraId="4BFECFF3" w14:textId="77777777" w:rsidR="001308A5" w:rsidRPr="00F64467" w:rsidRDefault="6147369E" w:rsidP="006838EE">
      <w:pPr>
        <w:numPr>
          <w:ilvl w:val="0"/>
          <w:numId w:val="13"/>
        </w:numPr>
        <w:overflowPunct w:val="0"/>
        <w:autoSpaceDE w:val="0"/>
        <w:autoSpaceDN w:val="0"/>
        <w:adjustRightInd w:val="0"/>
        <w:spacing w:before="240" w:after="0"/>
        <w:jc w:val="both"/>
        <w:rPr>
          <w:rFonts w:eastAsia="Nunito" w:cs="Nunito"/>
          <w:color w:val="000000" w:themeColor="text1"/>
          <w:sz w:val="20"/>
          <w:szCs w:val="20"/>
          <w:lang w:val="en-ZA"/>
        </w:rPr>
      </w:pPr>
      <w:r w:rsidRPr="6147369E">
        <w:rPr>
          <w:rFonts w:eastAsia="Nunito" w:cs="Nunito"/>
          <w:b/>
          <w:bCs/>
          <w:color w:val="000000" w:themeColor="text1"/>
          <w:sz w:val="20"/>
          <w:szCs w:val="20"/>
          <w:lang w:val="en-ZA"/>
        </w:rPr>
        <w:t>Review and Approval</w:t>
      </w:r>
      <w:r w:rsidRPr="6147369E">
        <w:rPr>
          <w:rFonts w:eastAsia="Nunito" w:cs="Nunito"/>
          <w:color w:val="000000" w:themeColor="text1"/>
          <w:sz w:val="20"/>
          <w:szCs w:val="20"/>
          <w:lang w:val="en-ZA"/>
        </w:rPr>
        <w:t xml:space="preserve">: </w:t>
      </w:r>
    </w:p>
    <w:p w14:paraId="097C6FED" w14:textId="67FFA3AD" w:rsidR="001308A5" w:rsidRPr="00F64467" w:rsidRDefault="6147369E" w:rsidP="006838EE">
      <w:pPr>
        <w:numPr>
          <w:ilvl w:val="1"/>
          <w:numId w:val="13"/>
        </w:numPr>
        <w:overflowPunct w:val="0"/>
        <w:autoSpaceDE w:val="0"/>
        <w:autoSpaceDN w:val="0"/>
        <w:adjustRightInd w:val="0"/>
        <w:spacing w:before="240" w:after="0"/>
        <w:jc w:val="both"/>
        <w:rPr>
          <w:rFonts w:eastAsia="Nunito" w:cs="Nunito"/>
          <w:color w:val="000000" w:themeColor="text1"/>
          <w:sz w:val="20"/>
          <w:szCs w:val="20"/>
          <w:lang w:val="en-ZA"/>
        </w:rPr>
      </w:pPr>
      <w:r w:rsidRPr="6147369E">
        <w:rPr>
          <w:rFonts w:eastAsia="Nunito" w:cs="Nunito"/>
          <w:color w:val="000000" w:themeColor="text1"/>
          <w:sz w:val="20"/>
          <w:szCs w:val="20"/>
          <w:lang w:val="en-ZA"/>
        </w:rPr>
        <w:t xml:space="preserve">The proposed revisions will be presented to the HE²AT </w:t>
      </w:r>
      <w:proofErr w:type="spellStart"/>
      <w:r w:rsidRPr="6147369E">
        <w:rPr>
          <w:rFonts w:eastAsia="Nunito" w:cs="Nunito"/>
          <w:color w:val="000000" w:themeColor="text1"/>
          <w:sz w:val="20"/>
          <w:szCs w:val="20"/>
          <w:lang w:val="en-ZA"/>
        </w:rPr>
        <w:t>Center</w:t>
      </w:r>
      <w:proofErr w:type="spellEnd"/>
      <w:r w:rsidRPr="6147369E">
        <w:rPr>
          <w:rFonts w:eastAsia="Nunito" w:cs="Nunito"/>
          <w:color w:val="000000" w:themeColor="text1"/>
          <w:sz w:val="20"/>
          <w:szCs w:val="20"/>
          <w:lang w:val="en-ZA"/>
        </w:rPr>
        <w:t xml:space="preserve"> Steering Committee (SC).</w:t>
      </w:r>
    </w:p>
    <w:p w14:paraId="05DE97FD" w14:textId="77777777" w:rsidR="001308A5" w:rsidRPr="00F64467" w:rsidRDefault="6147369E" w:rsidP="006838EE">
      <w:pPr>
        <w:numPr>
          <w:ilvl w:val="1"/>
          <w:numId w:val="13"/>
        </w:numPr>
        <w:overflowPunct w:val="0"/>
        <w:autoSpaceDE w:val="0"/>
        <w:autoSpaceDN w:val="0"/>
        <w:adjustRightInd w:val="0"/>
        <w:spacing w:before="240" w:after="0"/>
        <w:jc w:val="both"/>
        <w:rPr>
          <w:rFonts w:eastAsia="Nunito" w:cs="Nunito"/>
          <w:color w:val="000000" w:themeColor="text1"/>
          <w:sz w:val="20"/>
          <w:szCs w:val="20"/>
          <w:lang w:val="en-ZA"/>
        </w:rPr>
      </w:pPr>
      <w:r w:rsidRPr="6147369E">
        <w:rPr>
          <w:rFonts w:eastAsia="Nunito" w:cs="Nunito"/>
          <w:color w:val="000000" w:themeColor="text1"/>
          <w:sz w:val="20"/>
          <w:szCs w:val="20"/>
          <w:lang w:val="en-ZA"/>
        </w:rPr>
        <w:t>The SC, including the RP1 and RP2 leads, will evaluate the proposed changes and provide their approval or request further modifications as needed.</w:t>
      </w:r>
    </w:p>
    <w:p w14:paraId="477983ED" w14:textId="77777777" w:rsidR="001308A5" w:rsidRPr="00F64467" w:rsidRDefault="6147369E" w:rsidP="006838EE">
      <w:pPr>
        <w:numPr>
          <w:ilvl w:val="0"/>
          <w:numId w:val="13"/>
        </w:numPr>
        <w:overflowPunct w:val="0"/>
        <w:autoSpaceDE w:val="0"/>
        <w:autoSpaceDN w:val="0"/>
        <w:adjustRightInd w:val="0"/>
        <w:spacing w:before="240" w:after="0"/>
        <w:jc w:val="both"/>
        <w:rPr>
          <w:rFonts w:eastAsia="Nunito" w:cs="Nunito"/>
          <w:color w:val="000000" w:themeColor="text1"/>
          <w:sz w:val="20"/>
          <w:szCs w:val="20"/>
          <w:lang w:val="en-ZA"/>
        </w:rPr>
      </w:pPr>
      <w:r w:rsidRPr="6147369E">
        <w:rPr>
          <w:rFonts w:eastAsia="Nunito" w:cs="Nunito"/>
          <w:b/>
          <w:bCs/>
          <w:color w:val="000000" w:themeColor="text1"/>
          <w:sz w:val="20"/>
          <w:szCs w:val="20"/>
          <w:lang w:val="en-ZA"/>
        </w:rPr>
        <w:t>Implementation</w:t>
      </w:r>
      <w:r w:rsidRPr="6147369E">
        <w:rPr>
          <w:rFonts w:eastAsia="Nunito" w:cs="Nunito"/>
          <w:color w:val="000000" w:themeColor="text1"/>
          <w:sz w:val="20"/>
          <w:szCs w:val="20"/>
          <w:lang w:val="en-ZA"/>
        </w:rPr>
        <w:t xml:space="preserve">: </w:t>
      </w:r>
    </w:p>
    <w:p w14:paraId="1BC6EBB9" w14:textId="77777777" w:rsidR="001308A5" w:rsidRPr="00F64467" w:rsidRDefault="6147369E" w:rsidP="006838EE">
      <w:pPr>
        <w:numPr>
          <w:ilvl w:val="1"/>
          <w:numId w:val="13"/>
        </w:numPr>
        <w:overflowPunct w:val="0"/>
        <w:autoSpaceDE w:val="0"/>
        <w:autoSpaceDN w:val="0"/>
        <w:adjustRightInd w:val="0"/>
        <w:spacing w:before="240" w:after="0"/>
        <w:jc w:val="both"/>
        <w:rPr>
          <w:rFonts w:eastAsia="Nunito" w:cs="Nunito"/>
          <w:color w:val="000000" w:themeColor="text1"/>
          <w:sz w:val="20"/>
          <w:szCs w:val="20"/>
          <w:lang w:val="en-ZA"/>
        </w:rPr>
      </w:pPr>
      <w:r w:rsidRPr="6147369E">
        <w:rPr>
          <w:rFonts w:eastAsia="Nunito" w:cs="Nunito"/>
          <w:color w:val="000000" w:themeColor="text1"/>
          <w:sz w:val="20"/>
          <w:szCs w:val="20"/>
          <w:lang w:val="en-ZA"/>
        </w:rPr>
        <w:t>Upon approval, the DMAC team will implement the revised Data Management Plan.</w:t>
      </w:r>
    </w:p>
    <w:p w14:paraId="394DDCC4" w14:textId="77777777" w:rsidR="001308A5" w:rsidRPr="00F64467" w:rsidRDefault="6147369E" w:rsidP="006838EE">
      <w:pPr>
        <w:numPr>
          <w:ilvl w:val="1"/>
          <w:numId w:val="13"/>
        </w:numPr>
        <w:overflowPunct w:val="0"/>
        <w:autoSpaceDE w:val="0"/>
        <w:autoSpaceDN w:val="0"/>
        <w:adjustRightInd w:val="0"/>
        <w:spacing w:before="240" w:after="0"/>
        <w:jc w:val="both"/>
        <w:rPr>
          <w:rFonts w:eastAsia="Nunito" w:cs="Nunito"/>
          <w:color w:val="000000" w:themeColor="text1"/>
          <w:sz w:val="20"/>
          <w:szCs w:val="20"/>
          <w:lang w:val="en-ZA"/>
        </w:rPr>
      </w:pPr>
      <w:r w:rsidRPr="6147369E">
        <w:rPr>
          <w:rFonts w:eastAsia="Nunito" w:cs="Nunito"/>
          <w:color w:val="000000" w:themeColor="text1"/>
          <w:sz w:val="20"/>
          <w:szCs w:val="20"/>
          <w:lang w:val="en-ZA"/>
        </w:rPr>
        <w:t>All relevant stakeholders will be informed of the changes, and any necessary training or guidance will be provided to ensure smooth implementation.</w:t>
      </w:r>
    </w:p>
    <w:p w14:paraId="7B1B2CC2" w14:textId="62D2C03A" w:rsidR="001308A5" w:rsidRPr="00F64467" w:rsidRDefault="6147369E" w:rsidP="006838EE">
      <w:pPr>
        <w:spacing w:before="240"/>
        <w:jc w:val="both"/>
        <w:rPr>
          <w:rFonts w:eastAsia="Nunito" w:cs="Nunito"/>
          <w:color w:val="000000" w:themeColor="text1"/>
          <w:sz w:val="20"/>
          <w:szCs w:val="20"/>
          <w:lang w:val="en-ZA"/>
        </w:rPr>
      </w:pPr>
      <w:r w:rsidRPr="6147369E">
        <w:rPr>
          <w:rFonts w:eastAsia="Nunito" w:cs="Nunito"/>
          <w:color w:val="000000" w:themeColor="text1"/>
          <w:sz w:val="20"/>
          <w:szCs w:val="20"/>
          <w:lang w:val="en-ZA"/>
        </w:rPr>
        <w:t xml:space="preserve">By conducting regular assessments and making necessary revisions, the HE²AT </w:t>
      </w:r>
      <w:proofErr w:type="spellStart"/>
      <w:r w:rsidRPr="6147369E">
        <w:rPr>
          <w:rFonts w:eastAsia="Nunito" w:cs="Nunito"/>
          <w:color w:val="000000" w:themeColor="text1"/>
          <w:sz w:val="20"/>
          <w:szCs w:val="20"/>
          <w:lang w:val="en-ZA"/>
        </w:rPr>
        <w:t>Center</w:t>
      </w:r>
      <w:proofErr w:type="spellEnd"/>
      <w:r w:rsidRPr="6147369E">
        <w:rPr>
          <w:rFonts w:eastAsia="Nunito" w:cs="Nunito"/>
          <w:color w:val="000000" w:themeColor="text1"/>
          <w:sz w:val="20"/>
          <w:szCs w:val="20"/>
          <w:lang w:val="en-ZA"/>
        </w:rPr>
        <w:t xml:space="preserve"> ensures that the Data Management Plan remains robust, effective, and aligned with best data management and analysis practices.</w:t>
      </w:r>
    </w:p>
    <w:p w14:paraId="2C83C186" w14:textId="3D940C06" w:rsidR="001308A5" w:rsidRPr="00F64467" w:rsidRDefault="001308A5" w:rsidP="6147369E">
      <w:pPr>
        <w:spacing w:before="240"/>
        <w:rPr>
          <w:rFonts w:eastAsia="Nunito" w:cs="Nunito"/>
          <w:color w:val="000000" w:themeColor="text1"/>
          <w:sz w:val="20"/>
          <w:szCs w:val="20"/>
          <w:lang w:val="en-ZA"/>
        </w:rPr>
        <w:sectPr w:rsidR="001308A5" w:rsidRPr="00F64467" w:rsidSect="001308A5">
          <w:headerReference w:type="default" r:id="rId15"/>
          <w:footerReference w:type="default" r:id="rId16"/>
          <w:headerReference w:type="first" r:id="rId17"/>
          <w:footerReference w:type="first" r:id="rId18"/>
          <w:pgSz w:w="12240" w:h="15840"/>
          <w:pgMar w:top="1440" w:right="1440" w:bottom="1440" w:left="1440" w:header="708" w:footer="708" w:gutter="0"/>
          <w:pgNumType w:start="0"/>
          <w:cols w:space="720"/>
          <w:titlePg/>
          <w:docGrid w:linePitch="245"/>
        </w:sectPr>
      </w:pPr>
    </w:p>
    <w:p w14:paraId="55A3F08B" w14:textId="33A631C8" w:rsidR="001308A5" w:rsidRPr="00F64467" w:rsidRDefault="6C6E36BE" w:rsidP="64948CA5">
      <w:pPr>
        <w:pStyle w:val="Heading1"/>
        <w:numPr>
          <w:ilvl w:val="0"/>
          <w:numId w:val="0"/>
        </w:numPr>
        <w:ind w:left="360"/>
        <w:rPr>
          <w:rFonts w:ascii="Nunito" w:hAnsi="Nunito"/>
        </w:rPr>
      </w:pPr>
      <w:bookmarkStart w:id="105" w:name="_Toc172635239"/>
      <w:bookmarkStart w:id="106" w:name="_Toc173777829"/>
      <w:bookmarkStart w:id="107" w:name="_Toc174562964"/>
      <w:bookmarkStart w:id="108" w:name="_Toc176947049"/>
      <w:r w:rsidRPr="6C6E36BE">
        <w:rPr>
          <w:rFonts w:ascii="Nunito" w:hAnsi="Nunito"/>
        </w:rPr>
        <w:lastRenderedPageBreak/>
        <w:t>Annex 1: Key data sources</w:t>
      </w:r>
      <w:bookmarkEnd w:id="105"/>
      <w:bookmarkEnd w:id="106"/>
      <w:bookmarkEnd w:id="107"/>
      <w:bookmarkEnd w:id="108"/>
    </w:p>
    <w:p w14:paraId="24804A86" w14:textId="26FF4875" w:rsidR="4268C3F7" w:rsidRPr="00F64467" w:rsidRDefault="4268C3F7">
      <w:pPr>
        <w:rPr>
          <w:lang w:val="en-ZA"/>
        </w:rPr>
      </w:pPr>
    </w:p>
    <w:tbl>
      <w:tblPr>
        <w:tblStyle w:val="GridTable1Light"/>
        <w:tblW w:w="5000" w:type="pct"/>
        <w:tblLook w:val="04A0" w:firstRow="1" w:lastRow="0" w:firstColumn="1" w:lastColumn="0" w:noHBand="0" w:noVBand="1"/>
      </w:tblPr>
      <w:tblGrid>
        <w:gridCol w:w="2499"/>
        <w:gridCol w:w="2963"/>
        <w:gridCol w:w="2497"/>
        <w:gridCol w:w="2494"/>
        <w:gridCol w:w="2497"/>
      </w:tblGrid>
      <w:tr w:rsidR="001308A5" w:rsidRPr="00F64467" w14:paraId="25B6A0C7" w14:textId="77777777" w:rsidTr="6147369E">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965" w:type="pct"/>
            <w:vAlign w:val="center"/>
            <w:hideMark/>
          </w:tcPr>
          <w:p w14:paraId="2343BEC6" w14:textId="338740F6" w:rsidR="001308A5" w:rsidRPr="00F64467" w:rsidRDefault="6147369E" w:rsidP="64948CA5">
            <w:pPr>
              <w:jc w:val="center"/>
              <w:rPr>
                <w:color w:val="000000" w:themeColor="text1"/>
                <w:sz w:val="20"/>
                <w:szCs w:val="20"/>
                <w:lang w:val="en-ZA" w:eastAsia="en-ZA"/>
              </w:rPr>
            </w:pPr>
            <w:r w:rsidRPr="6147369E">
              <w:rPr>
                <w:color w:val="000000" w:themeColor="text1"/>
                <w:sz w:val="20"/>
                <w:szCs w:val="20"/>
                <w:lang w:val="en-ZA" w:eastAsia="en-ZA"/>
              </w:rPr>
              <w:t>Name and Source of Dataset</w:t>
            </w:r>
          </w:p>
        </w:tc>
        <w:tc>
          <w:tcPr>
            <w:tcW w:w="1144" w:type="pct"/>
            <w:vAlign w:val="center"/>
            <w:hideMark/>
          </w:tcPr>
          <w:p w14:paraId="78FA7C68" w14:textId="77777777" w:rsidR="001308A5" w:rsidRPr="00F64467" w:rsidRDefault="6147369E" w:rsidP="6147369E">
            <w:pPr>
              <w:cnfStyle w:val="100000000000" w:firstRow="1" w:lastRow="0" w:firstColumn="0" w:lastColumn="0" w:oddVBand="0" w:evenVBand="0" w:oddHBand="0" w:evenHBand="0" w:firstRowFirstColumn="0" w:firstRowLastColumn="0" w:lastRowFirstColumn="0" w:lastRowLastColumn="0"/>
              <w:rPr>
                <w:color w:val="000000" w:themeColor="text1"/>
                <w:sz w:val="20"/>
                <w:szCs w:val="20"/>
                <w:lang w:val="en-ZA" w:eastAsia="en-ZA"/>
              </w:rPr>
            </w:pPr>
            <w:r w:rsidRPr="6147369E">
              <w:rPr>
                <w:color w:val="000000" w:themeColor="text1"/>
                <w:sz w:val="20"/>
                <w:szCs w:val="20"/>
                <w:lang w:val="en-ZA" w:eastAsia="en-ZA"/>
              </w:rPr>
              <w:t>Description</w:t>
            </w:r>
          </w:p>
        </w:tc>
        <w:tc>
          <w:tcPr>
            <w:tcW w:w="964" w:type="pct"/>
            <w:vAlign w:val="center"/>
            <w:hideMark/>
          </w:tcPr>
          <w:p w14:paraId="3C8390C0" w14:textId="29602A23" w:rsidR="001308A5" w:rsidRPr="00F64467" w:rsidRDefault="6147369E" w:rsidP="6147369E">
            <w:pPr>
              <w:cnfStyle w:val="100000000000" w:firstRow="1" w:lastRow="0" w:firstColumn="0" w:lastColumn="0" w:oddVBand="0" w:evenVBand="0" w:oddHBand="0" w:evenHBand="0" w:firstRowFirstColumn="0" w:firstRowLastColumn="0" w:lastRowFirstColumn="0" w:lastRowLastColumn="0"/>
              <w:rPr>
                <w:color w:val="000000" w:themeColor="text1"/>
                <w:sz w:val="20"/>
                <w:szCs w:val="20"/>
                <w:lang w:val="en-ZA" w:eastAsia="en-ZA"/>
              </w:rPr>
            </w:pPr>
            <w:r w:rsidRPr="6147369E">
              <w:rPr>
                <w:color w:val="000000" w:themeColor="text1"/>
                <w:sz w:val="20"/>
                <w:szCs w:val="20"/>
                <w:lang w:val="en-ZA" w:eastAsia="en-ZA"/>
              </w:rPr>
              <w:t>Key Variables*</w:t>
            </w:r>
          </w:p>
        </w:tc>
        <w:tc>
          <w:tcPr>
            <w:tcW w:w="963" w:type="pct"/>
            <w:vAlign w:val="center"/>
            <w:hideMark/>
          </w:tcPr>
          <w:p w14:paraId="1E54F00A" w14:textId="77777777" w:rsidR="001308A5" w:rsidRPr="00F64467" w:rsidRDefault="6147369E" w:rsidP="6147369E">
            <w:pPr>
              <w:cnfStyle w:val="100000000000" w:firstRow="1" w:lastRow="0" w:firstColumn="0" w:lastColumn="0" w:oddVBand="0" w:evenVBand="0" w:oddHBand="0" w:evenHBand="0" w:firstRowFirstColumn="0" w:firstRowLastColumn="0" w:lastRowFirstColumn="0" w:lastRowLastColumn="0"/>
              <w:rPr>
                <w:color w:val="000000" w:themeColor="text1"/>
                <w:sz w:val="20"/>
                <w:szCs w:val="20"/>
                <w:lang w:val="en-ZA" w:eastAsia="en-ZA"/>
              </w:rPr>
            </w:pPr>
            <w:proofErr w:type="spellStart"/>
            <w:r w:rsidRPr="6147369E">
              <w:rPr>
                <w:color w:val="000000" w:themeColor="text1"/>
                <w:sz w:val="20"/>
                <w:szCs w:val="20"/>
                <w:lang w:val="en-ZA" w:eastAsia="en-ZA"/>
              </w:rPr>
              <w:t>Spatio</w:t>
            </w:r>
            <w:proofErr w:type="spellEnd"/>
            <w:r w:rsidRPr="6147369E">
              <w:rPr>
                <w:color w:val="000000" w:themeColor="text1"/>
                <w:sz w:val="20"/>
                <w:szCs w:val="20"/>
                <w:lang w:val="en-ZA" w:eastAsia="en-ZA"/>
              </w:rPr>
              <w:t>-Temporal Coverage</w:t>
            </w:r>
          </w:p>
        </w:tc>
        <w:tc>
          <w:tcPr>
            <w:tcW w:w="964" w:type="pct"/>
            <w:vAlign w:val="center"/>
            <w:hideMark/>
          </w:tcPr>
          <w:p w14:paraId="3B8984C0" w14:textId="77777777" w:rsidR="001308A5" w:rsidRPr="00F64467" w:rsidRDefault="6147369E" w:rsidP="6147369E">
            <w:pPr>
              <w:cnfStyle w:val="100000000000" w:firstRow="1" w:lastRow="0" w:firstColumn="0" w:lastColumn="0" w:oddVBand="0" w:evenVBand="0" w:oddHBand="0" w:evenHBand="0" w:firstRowFirstColumn="0" w:firstRowLastColumn="0" w:lastRowFirstColumn="0" w:lastRowLastColumn="0"/>
              <w:rPr>
                <w:color w:val="000000" w:themeColor="text1"/>
                <w:sz w:val="20"/>
                <w:szCs w:val="20"/>
                <w:lang w:val="en-ZA" w:eastAsia="en-ZA"/>
              </w:rPr>
            </w:pPr>
            <w:r w:rsidRPr="6147369E">
              <w:rPr>
                <w:color w:val="000000" w:themeColor="text1"/>
                <w:sz w:val="20"/>
                <w:szCs w:val="20"/>
                <w:lang w:val="en-ZA" w:eastAsia="en-ZA"/>
              </w:rPr>
              <w:t>Relevance</w:t>
            </w:r>
          </w:p>
        </w:tc>
      </w:tr>
      <w:tr w:rsidR="001308A5" w:rsidRPr="00F64467" w14:paraId="1E36B631" w14:textId="77777777" w:rsidTr="6147369E">
        <w:trPr>
          <w:trHeight w:val="290"/>
        </w:trPr>
        <w:tc>
          <w:tcPr>
            <w:cnfStyle w:val="001000000000" w:firstRow="0" w:lastRow="0" w:firstColumn="1" w:lastColumn="0" w:oddVBand="0" w:evenVBand="0" w:oddHBand="0" w:evenHBand="0" w:firstRowFirstColumn="0" w:firstRowLastColumn="0" w:lastRowFirstColumn="0" w:lastRowLastColumn="0"/>
            <w:tcW w:w="5000" w:type="pct"/>
            <w:gridSpan w:val="5"/>
            <w:vAlign w:val="center"/>
            <w:hideMark/>
          </w:tcPr>
          <w:p w14:paraId="6A42C2C4" w14:textId="77777777" w:rsidR="001308A5" w:rsidRPr="00F64467" w:rsidRDefault="6147369E" w:rsidP="6147369E">
            <w:pPr>
              <w:jc w:val="center"/>
              <w:rPr>
                <w:color w:val="000000" w:themeColor="text1"/>
                <w:sz w:val="20"/>
                <w:szCs w:val="20"/>
                <w:lang w:val="en-ZA" w:eastAsia="en-ZA"/>
              </w:rPr>
            </w:pPr>
            <w:r w:rsidRPr="6147369E">
              <w:rPr>
                <w:color w:val="000000" w:themeColor="text1"/>
                <w:sz w:val="20"/>
                <w:szCs w:val="20"/>
                <w:lang w:val="en-ZA" w:eastAsia="en-ZA"/>
              </w:rPr>
              <w:t>Biomedical Data</w:t>
            </w:r>
          </w:p>
        </w:tc>
      </w:tr>
      <w:tr w:rsidR="001308A5" w:rsidRPr="00F64467" w14:paraId="0AC1FAD0" w14:textId="77777777" w:rsidTr="6147369E">
        <w:trPr>
          <w:trHeight w:val="870"/>
        </w:trPr>
        <w:tc>
          <w:tcPr>
            <w:cnfStyle w:val="001000000000" w:firstRow="0" w:lastRow="0" w:firstColumn="1" w:lastColumn="0" w:oddVBand="0" w:evenVBand="0" w:oddHBand="0" w:evenHBand="0" w:firstRowFirstColumn="0" w:firstRowLastColumn="0" w:lastRowFirstColumn="0" w:lastRowLastColumn="0"/>
            <w:tcW w:w="965" w:type="pct"/>
            <w:vAlign w:val="center"/>
            <w:hideMark/>
          </w:tcPr>
          <w:p w14:paraId="33F8393D" w14:textId="77777777" w:rsidR="001308A5" w:rsidRPr="00F64467" w:rsidRDefault="6147369E" w:rsidP="6147369E">
            <w:pPr>
              <w:jc w:val="center"/>
              <w:rPr>
                <w:color w:val="000000" w:themeColor="text1"/>
                <w:sz w:val="20"/>
                <w:szCs w:val="20"/>
                <w:lang w:val="en-ZA" w:eastAsia="en-ZA"/>
              </w:rPr>
            </w:pPr>
            <w:r w:rsidRPr="6147369E">
              <w:rPr>
                <w:color w:val="000000" w:themeColor="text1"/>
                <w:sz w:val="20"/>
                <w:szCs w:val="20"/>
                <w:lang w:val="en-ZA" w:eastAsia="en-ZA"/>
              </w:rPr>
              <w:t>Individual Participant Data Platform</w:t>
            </w:r>
          </w:p>
        </w:tc>
        <w:tc>
          <w:tcPr>
            <w:tcW w:w="1144" w:type="pct"/>
            <w:vAlign w:val="center"/>
            <w:hideMark/>
          </w:tcPr>
          <w:p w14:paraId="54B89EEB" w14:textId="34D38CF3" w:rsidR="001308A5" w:rsidRPr="00F64467" w:rsidRDefault="6147369E" w:rsidP="6147369E">
            <w:pPr>
              <w:cnfStyle w:val="000000000000" w:firstRow="0" w:lastRow="0" w:firstColumn="0" w:lastColumn="0" w:oddVBand="0" w:evenVBand="0" w:oddHBand="0" w:evenHBand="0" w:firstRowFirstColumn="0" w:firstRowLastColumn="0" w:lastRowFirstColumn="0" w:lastRowLastColumn="0"/>
              <w:rPr>
                <w:color w:val="000000" w:themeColor="text1"/>
                <w:sz w:val="20"/>
                <w:szCs w:val="20"/>
                <w:lang w:val="en-ZA" w:eastAsia="en-ZA"/>
              </w:rPr>
            </w:pPr>
            <w:r w:rsidRPr="6147369E">
              <w:rPr>
                <w:color w:val="000000" w:themeColor="text1"/>
                <w:sz w:val="20"/>
                <w:szCs w:val="20"/>
                <w:lang w:val="en-ZA" w:eastAsia="en-ZA"/>
              </w:rPr>
              <w:t>Collation of prospectively collected high-quality data from pregnant women &amp; and/or neonates (PROSPERO: CRD42020214637).</w:t>
            </w:r>
          </w:p>
        </w:tc>
        <w:tc>
          <w:tcPr>
            <w:tcW w:w="964" w:type="pct"/>
            <w:vAlign w:val="center"/>
            <w:hideMark/>
          </w:tcPr>
          <w:p w14:paraId="49B57B55" w14:textId="77777777" w:rsidR="001308A5" w:rsidRPr="00F64467" w:rsidRDefault="6147369E" w:rsidP="6147369E">
            <w:pPr>
              <w:cnfStyle w:val="000000000000" w:firstRow="0" w:lastRow="0" w:firstColumn="0" w:lastColumn="0" w:oddVBand="0" w:evenVBand="0" w:oddHBand="0" w:evenHBand="0" w:firstRowFirstColumn="0" w:firstRowLastColumn="0" w:lastRowFirstColumn="0" w:lastRowLastColumn="0"/>
              <w:rPr>
                <w:color w:val="000000" w:themeColor="text1"/>
                <w:sz w:val="20"/>
                <w:szCs w:val="20"/>
                <w:lang w:val="en-ZA" w:eastAsia="en-ZA"/>
              </w:rPr>
            </w:pPr>
            <w:r w:rsidRPr="6147369E">
              <w:rPr>
                <w:color w:val="000000" w:themeColor="text1"/>
                <w:sz w:val="20"/>
                <w:szCs w:val="20"/>
                <w:lang w:val="en-ZA" w:eastAsia="en-ZA"/>
              </w:rPr>
              <w:t>Preterm birth, pre-eclampsia, neonatal admission</w:t>
            </w:r>
          </w:p>
        </w:tc>
        <w:tc>
          <w:tcPr>
            <w:tcW w:w="963" w:type="pct"/>
            <w:vAlign w:val="center"/>
            <w:hideMark/>
          </w:tcPr>
          <w:p w14:paraId="52493D2D" w14:textId="39D5538A" w:rsidR="001308A5" w:rsidRPr="00F64467" w:rsidRDefault="6147369E" w:rsidP="6147369E">
            <w:pPr>
              <w:cnfStyle w:val="000000000000" w:firstRow="0" w:lastRow="0" w:firstColumn="0" w:lastColumn="0" w:oddVBand="0" w:evenVBand="0" w:oddHBand="0" w:evenHBand="0" w:firstRowFirstColumn="0" w:firstRowLastColumn="0" w:lastRowFirstColumn="0" w:lastRowLastColumn="0"/>
              <w:rPr>
                <w:color w:val="000000" w:themeColor="text1"/>
                <w:sz w:val="20"/>
                <w:szCs w:val="20"/>
                <w:lang w:val="en-ZA" w:eastAsia="en-ZA"/>
              </w:rPr>
            </w:pPr>
            <w:r w:rsidRPr="6147369E">
              <w:rPr>
                <w:color w:val="000000" w:themeColor="text1"/>
                <w:sz w:val="20"/>
                <w:szCs w:val="20"/>
                <w:lang w:val="en-ZA" w:eastAsia="en-ZA"/>
              </w:rPr>
              <w:t>African cohorts and trials</w:t>
            </w:r>
          </w:p>
        </w:tc>
        <w:tc>
          <w:tcPr>
            <w:tcW w:w="964" w:type="pct"/>
            <w:vAlign w:val="center"/>
            <w:hideMark/>
          </w:tcPr>
          <w:p w14:paraId="5EBCC442" w14:textId="4B042A1A" w:rsidR="001308A5" w:rsidRPr="00F64467" w:rsidRDefault="6147369E" w:rsidP="6147369E">
            <w:pPr>
              <w:cnfStyle w:val="000000000000" w:firstRow="0" w:lastRow="0" w:firstColumn="0" w:lastColumn="0" w:oddVBand="0" w:evenVBand="0" w:oddHBand="0" w:evenHBand="0" w:firstRowFirstColumn="0" w:firstRowLastColumn="0" w:lastRowFirstColumn="0" w:lastRowLastColumn="0"/>
              <w:rPr>
                <w:color w:val="000000" w:themeColor="text1"/>
                <w:sz w:val="20"/>
                <w:szCs w:val="20"/>
                <w:lang w:val="en-ZA" w:eastAsia="en-ZA"/>
              </w:rPr>
            </w:pPr>
            <w:r w:rsidRPr="6147369E">
              <w:rPr>
                <w:color w:val="000000" w:themeColor="text1"/>
                <w:sz w:val="20"/>
                <w:szCs w:val="20"/>
                <w:lang w:val="en-ZA" w:eastAsia="en-ZA"/>
              </w:rPr>
              <w:t>Research Project 1: pregnant women and young children are high-risk populations in Africa</w:t>
            </w:r>
          </w:p>
        </w:tc>
      </w:tr>
      <w:tr w:rsidR="001308A5" w:rsidRPr="00F64467" w14:paraId="2C8C8831" w14:textId="77777777" w:rsidTr="6147369E">
        <w:trPr>
          <w:trHeight w:val="870"/>
        </w:trPr>
        <w:tc>
          <w:tcPr>
            <w:cnfStyle w:val="001000000000" w:firstRow="0" w:lastRow="0" w:firstColumn="1" w:lastColumn="0" w:oddVBand="0" w:evenVBand="0" w:oddHBand="0" w:evenHBand="0" w:firstRowFirstColumn="0" w:firstRowLastColumn="0" w:lastRowFirstColumn="0" w:lastRowLastColumn="0"/>
            <w:tcW w:w="965" w:type="pct"/>
            <w:vAlign w:val="center"/>
            <w:hideMark/>
          </w:tcPr>
          <w:p w14:paraId="4EBFA114" w14:textId="77777777" w:rsidR="001308A5" w:rsidRPr="00F64467" w:rsidRDefault="6147369E" w:rsidP="6147369E">
            <w:pPr>
              <w:jc w:val="center"/>
              <w:rPr>
                <w:color w:val="000000" w:themeColor="text1"/>
                <w:sz w:val="20"/>
                <w:szCs w:val="20"/>
                <w:lang w:val="en-ZA" w:eastAsia="en-ZA"/>
              </w:rPr>
            </w:pPr>
            <w:r w:rsidRPr="6147369E">
              <w:rPr>
                <w:color w:val="000000" w:themeColor="text1"/>
                <w:sz w:val="20"/>
                <w:szCs w:val="20"/>
                <w:lang w:val="en-ZA" w:eastAsia="en-ZA"/>
              </w:rPr>
              <w:t>HIV Databases</w:t>
            </w:r>
          </w:p>
        </w:tc>
        <w:tc>
          <w:tcPr>
            <w:tcW w:w="1144" w:type="pct"/>
            <w:vAlign w:val="center"/>
            <w:hideMark/>
          </w:tcPr>
          <w:p w14:paraId="289359DA" w14:textId="194FFD98" w:rsidR="001308A5" w:rsidRPr="00F64467" w:rsidRDefault="6147369E" w:rsidP="6147369E">
            <w:pPr>
              <w:cnfStyle w:val="000000000000" w:firstRow="0" w:lastRow="0" w:firstColumn="0" w:lastColumn="0" w:oddVBand="0" w:evenVBand="0" w:oddHBand="0" w:evenHBand="0" w:firstRowFirstColumn="0" w:firstRowLastColumn="0" w:lastRowFirstColumn="0" w:lastRowLastColumn="0"/>
              <w:rPr>
                <w:color w:val="000000" w:themeColor="text1"/>
                <w:sz w:val="20"/>
                <w:szCs w:val="20"/>
                <w:lang w:val="en-ZA" w:eastAsia="en-ZA"/>
              </w:rPr>
            </w:pPr>
            <w:r w:rsidRPr="6147369E">
              <w:rPr>
                <w:color w:val="000000" w:themeColor="text1"/>
                <w:sz w:val="20"/>
                <w:szCs w:val="20"/>
                <w:lang w:val="en-ZA" w:eastAsia="en-ZA"/>
              </w:rPr>
              <w:t>Pooled health database from cohorts and trials conducted among adolescents and adults in Johannesburg, South Africa (WHC studies)</w:t>
            </w:r>
          </w:p>
        </w:tc>
        <w:tc>
          <w:tcPr>
            <w:tcW w:w="964" w:type="pct"/>
            <w:vAlign w:val="center"/>
            <w:hideMark/>
          </w:tcPr>
          <w:p w14:paraId="37EAD504" w14:textId="7DC8F7A2" w:rsidR="001308A5" w:rsidRPr="00F64467" w:rsidRDefault="6147369E" w:rsidP="6147369E">
            <w:pPr>
              <w:cnfStyle w:val="000000000000" w:firstRow="0" w:lastRow="0" w:firstColumn="0" w:lastColumn="0" w:oddVBand="0" w:evenVBand="0" w:oddHBand="0" w:evenHBand="0" w:firstRowFirstColumn="0" w:firstRowLastColumn="0" w:lastRowFirstColumn="0" w:lastRowLastColumn="0"/>
              <w:rPr>
                <w:color w:val="000000" w:themeColor="text1"/>
                <w:sz w:val="20"/>
                <w:szCs w:val="20"/>
                <w:lang w:val="en-ZA" w:eastAsia="en-ZA"/>
              </w:rPr>
            </w:pPr>
            <w:r w:rsidRPr="6147369E">
              <w:rPr>
                <w:color w:val="000000" w:themeColor="text1"/>
                <w:sz w:val="20"/>
                <w:szCs w:val="20"/>
                <w:lang w:val="en-ZA" w:eastAsia="en-ZA"/>
              </w:rPr>
              <w:t>Participants are followed up over time, with a multitude of physical measurements, laboratory tests, images and health questionnaires</w:t>
            </w:r>
          </w:p>
        </w:tc>
        <w:tc>
          <w:tcPr>
            <w:tcW w:w="963" w:type="pct"/>
            <w:vAlign w:val="center"/>
            <w:hideMark/>
          </w:tcPr>
          <w:p w14:paraId="46FAC59B" w14:textId="77777777" w:rsidR="001308A5" w:rsidRPr="00F64467" w:rsidRDefault="001308A5" w:rsidP="6147369E">
            <w:pPr>
              <w:cnfStyle w:val="000000000000" w:firstRow="0" w:lastRow="0" w:firstColumn="0" w:lastColumn="0" w:oddVBand="0" w:evenVBand="0" w:oddHBand="0" w:evenHBand="0" w:firstRowFirstColumn="0" w:firstRowLastColumn="0" w:lastRowFirstColumn="0" w:lastRowLastColumn="0"/>
              <w:rPr>
                <w:color w:val="000000" w:themeColor="text1"/>
                <w:sz w:val="20"/>
                <w:szCs w:val="20"/>
                <w:lang w:val="en-ZA" w:eastAsia="en-ZA"/>
              </w:rPr>
            </w:pPr>
          </w:p>
        </w:tc>
        <w:tc>
          <w:tcPr>
            <w:tcW w:w="964" w:type="pct"/>
            <w:vAlign w:val="center"/>
            <w:hideMark/>
          </w:tcPr>
          <w:p w14:paraId="1D7BAC45" w14:textId="77777777" w:rsidR="001308A5" w:rsidRPr="00F64467" w:rsidRDefault="6147369E" w:rsidP="6147369E">
            <w:pPr>
              <w:cnfStyle w:val="000000000000" w:firstRow="0" w:lastRow="0" w:firstColumn="0" w:lastColumn="0" w:oddVBand="0" w:evenVBand="0" w:oddHBand="0" w:evenHBand="0" w:firstRowFirstColumn="0" w:firstRowLastColumn="0" w:lastRowFirstColumn="0" w:lastRowLastColumn="0"/>
              <w:rPr>
                <w:color w:val="000000" w:themeColor="text1"/>
                <w:sz w:val="20"/>
                <w:szCs w:val="20"/>
                <w:lang w:val="en-ZA" w:eastAsia="en-ZA"/>
              </w:rPr>
            </w:pPr>
            <w:r w:rsidRPr="6147369E">
              <w:rPr>
                <w:color w:val="000000" w:themeColor="text1"/>
                <w:sz w:val="20"/>
                <w:szCs w:val="20"/>
                <w:lang w:val="en-ZA" w:eastAsia="en-ZA"/>
              </w:rPr>
              <w:t>Research Project 2: The study population has high rates of co-morbidities and adverse health outcomes</w:t>
            </w:r>
          </w:p>
        </w:tc>
      </w:tr>
      <w:tr w:rsidR="001308A5" w:rsidRPr="00F64467" w14:paraId="2240E89B" w14:textId="77777777" w:rsidTr="6147369E">
        <w:trPr>
          <w:trHeight w:val="290"/>
        </w:trPr>
        <w:tc>
          <w:tcPr>
            <w:cnfStyle w:val="001000000000" w:firstRow="0" w:lastRow="0" w:firstColumn="1" w:lastColumn="0" w:oddVBand="0" w:evenVBand="0" w:oddHBand="0" w:evenHBand="0" w:firstRowFirstColumn="0" w:firstRowLastColumn="0" w:lastRowFirstColumn="0" w:lastRowLastColumn="0"/>
            <w:tcW w:w="5000" w:type="pct"/>
            <w:gridSpan w:val="5"/>
            <w:vAlign w:val="center"/>
            <w:hideMark/>
          </w:tcPr>
          <w:p w14:paraId="26519153" w14:textId="77777777" w:rsidR="001308A5" w:rsidRPr="00F64467" w:rsidRDefault="6147369E" w:rsidP="6147369E">
            <w:pPr>
              <w:jc w:val="center"/>
              <w:rPr>
                <w:color w:val="000000" w:themeColor="text1"/>
                <w:sz w:val="20"/>
                <w:szCs w:val="20"/>
                <w:lang w:val="en-ZA" w:eastAsia="en-ZA"/>
              </w:rPr>
            </w:pPr>
            <w:r w:rsidRPr="6147369E">
              <w:rPr>
                <w:color w:val="000000" w:themeColor="text1"/>
                <w:sz w:val="20"/>
                <w:szCs w:val="20"/>
                <w:lang w:val="en-ZA" w:eastAsia="en-ZA"/>
              </w:rPr>
              <w:t>Climate/Weather Data</w:t>
            </w:r>
          </w:p>
        </w:tc>
      </w:tr>
      <w:tr w:rsidR="001308A5" w:rsidRPr="00F64467" w14:paraId="373F698C" w14:textId="77777777" w:rsidTr="6147369E">
        <w:trPr>
          <w:trHeight w:val="870"/>
        </w:trPr>
        <w:tc>
          <w:tcPr>
            <w:cnfStyle w:val="001000000000" w:firstRow="0" w:lastRow="0" w:firstColumn="1" w:lastColumn="0" w:oddVBand="0" w:evenVBand="0" w:oddHBand="0" w:evenHBand="0" w:firstRowFirstColumn="0" w:firstRowLastColumn="0" w:lastRowFirstColumn="0" w:lastRowLastColumn="0"/>
            <w:tcW w:w="965" w:type="pct"/>
            <w:vAlign w:val="center"/>
            <w:hideMark/>
          </w:tcPr>
          <w:p w14:paraId="2F2858C7" w14:textId="77777777" w:rsidR="001308A5" w:rsidRPr="00F64467" w:rsidRDefault="6147369E" w:rsidP="6147369E">
            <w:pPr>
              <w:jc w:val="center"/>
              <w:rPr>
                <w:color w:val="000000" w:themeColor="text1"/>
                <w:sz w:val="20"/>
                <w:szCs w:val="20"/>
                <w:lang w:val="en-ZA" w:eastAsia="en-ZA"/>
              </w:rPr>
            </w:pPr>
            <w:r w:rsidRPr="6147369E">
              <w:rPr>
                <w:color w:val="000000" w:themeColor="text1"/>
                <w:sz w:val="20"/>
                <w:szCs w:val="20"/>
                <w:lang w:val="en-ZA" w:eastAsia="en-ZA"/>
              </w:rPr>
              <w:t>European Centre for Medium-Range Weather Forecasts (ECMWF)</w:t>
            </w:r>
          </w:p>
        </w:tc>
        <w:tc>
          <w:tcPr>
            <w:tcW w:w="1144" w:type="pct"/>
            <w:vAlign w:val="center"/>
            <w:hideMark/>
          </w:tcPr>
          <w:p w14:paraId="39E2954C" w14:textId="77777777" w:rsidR="001308A5" w:rsidRPr="00F64467" w:rsidRDefault="6147369E" w:rsidP="6147369E">
            <w:pPr>
              <w:cnfStyle w:val="000000000000" w:firstRow="0" w:lastRow="0" w:firstColumn="0" w:lastColumn="0" w:oddVBand="0" w:evenVBand="0" w:oddHBand="0" w:evenHBand="0" w:firstRowFirstColumn="0" w:firstRowLastColumn="0" w:lastRowFirstColumn="0" w:lastRowLastColumn="0"/>
              <w:rPr>
                <w:color w:val="000000" w:themeColor="text1"/>
                <w:sz w:val="20"/>
                <w:szCs w:val="20"/>
                <w:lang w:val="en-ZA" w:eastAsia="en-ZA"/>
              </w:rPr>
            </w:pPr>
            <w:r w:rsidRPr="6147369E">
              <w:rPr>
                <w:color w:val="000000" w:themeColor="text1"/>
                <w:sz w:val="20"/>
                <w:szCs w:val="20"/>
                <w:lang w:val="en-ZA" w:eastAsia="en-ZA"/>
              </w:rPr>
              <w:t>Outputs from a numerical weather prediction system, run twice daily, designed to produce state-of-the-art medium (10 days) global forecasts (contains only the latest forecast).</w:t>
            </w:r>
          </w:p>
        </w:tc>
        <w:tc>
          <w:tcPr>
            <w:tcW w:w="964" w:type="pct"/>
            <w:vAlign w:val="center"/>
            <w:hideMark/>
          </w:tcPr>
          <w:p w14:paraId="448657A1" w14:textId="77777777" w:rsidR="001308A5" w:rsidRPr="00F64467" w:rsidRDefault="6147369E" w:rsidP="6147369E">
            <w:pPr>
              <w:cnfStyle w:val="000000000000" w:firstRow="0" w:lastRow="0" w:firstColumn="0" w:lastColumn="0" w:oddVBand="0" w:evenVBand="0" w:oddHBand="0" w:evenHBand="0" w:firstRowFirstColumn="0" w:firstRowLastColumn="0" w:lastRowFirstColumn="0" w:lastRowLastColumn="0"/>
              <w:rPr>
                <w:color w:val="000000" w:themeColor="text1"/>
                <w:sz w:val="20"/>
                <w:szCs w:val="20"/>
                <w:lang w:val="en-ZA" w:eastAsia="en-ZA"/>
              </w:rPr>
            </w:pPr>
            <w:r w:rsidRPr="6147369E">
              <w:rPr>
                <w:color w:val="000000" w:themeColor="text1"/>
                <w:sz w:val="20"/>
                <w:szCs w:val="20"/>
                <w:lang w:val="en-ZA" w:eastAsia="en-ZA"/>
              </w:rPr>
              <w:t>Temperature (Ground, Min, Max) at 2 m above ground; Solar irradiance; Wind speed (toward east, north) at 10 m above ground; Daily precipitation (total, rate); Dewpoint; Pressure</w:t>
            </w:r>
          </w:p>
        </w:tc>
        <w:tc>
          <w:tcPr>
            <w:tcW w:w="963" w:type="pct"/>
            <w:vAlign w:val="center"/>
            <w:hideMark/>
          </w:tcPr>
          <w:p w14:paraId="70DC9F37" w14:textId="77777777" w:rsidR="001308A5" w:rsidRPr="00F64467" w:rsidRDefault="6147369E" w:rsidP="6147369E">
            <w:pPr>
              <w:cnfStyle w:val="000000000000" w:firstRow="0" w:lastRow="0" w:firstColumn="0" w:lastColumn="0" w:oddVBand="0" w:evenVBand="0" w:oddHBand="0" w:evenHBand="0" w:firstRowFirstColumn="0" w:firstRowLastColumn="0" w:lastRowFirstColumn="0" w:lastRowLastColumn="0"/>
              <w:rPr>
                <w:color w:val="000000" w:themeColor="text1"/>
                <w:sz w:val="20"/>
                <w:szCs w:val="20"/>
                <w:lang w:val="en-ZA" w:eastAsia="en-ZA"/>
              </w:rPr>
            </w:pPr>
            <w:r w:rsidRPr="6147369E">
              <w:rPr>
                <w:color w:val="000000" w:themeColor="text1"/>
                <w:sz w:val="20"/>
                <w:szCs w:val="20"/>
                <w:lang w:val="en-ZA" w:eastAsia="en-ZA"/>
              </w:rPr>
              <w:t>Spatial: Global coverage, 0.065536 deg. Temporal: 3 – 6 hourly &amp; daily res.; Jan 2014 – Oct 2019</w:t>
            </w:r>
          </w:p>
        </w:tc>
        <w:tc>
          <w:tcPr>
            <w:tcW w:w="964" w:type="pct"/>
            <w:vAlign w:val="center"/>
            <w:hideMark/>
          </w:tcPr>
          <w:p w14:paraId="5AD4F81D" w14:textId="77777777" w:rsidR="001308A5" w:rsidRPr="00F64467" w:rsidRDefault="6147369E" w:rsidP="6147369E">
            <w:pPr>
              <w:cnfStyle w:val="000000000000" w:firstRow="0" w:lastRow="0" w:firstColumn="0" w:lastColumn="0" w:oddVBand="0" w:evenVBand="0" w:oddHBand="0" w:evenHBand="0" w:firstRowFirstColumn="0" w:firstRowLastColumn="0" w:lastRowFirstColumn="0" w:lastRowLastColumn="0"/>
              <w:rPr>
                <w:color w:val="000000" w:themeColor="text1"/>
                <w:sz w:val="20"/>
                <w:szCs w:val="20"/>
                <w:lang w:val="en-ZA" w:eastAsia="en-ZA"/>
              </w:rPr>
            </w:pPr>
            <w:r w:rsidRPr="6147369E">
              <w:rPr>
                <w:color w:val="000000" w:themeColor="text1"/>
                <w:sz w:val="20"/>
                <w:szCs w:val="20"/>
                <w:lang w:val="en-ZA" w:eastAsia="en-ZA"/>
              </w:rPr>
              <w:t>Determination of heat hazard; Thermal comfort metrics; combined climate exposures (forecasts)</w:t>
            </w:r>
          </w:p>
        </w:tc>
      </w:tr>
      <w:tr w:rsidR="001308A5" w:rsidRPr="00F64467" w14:paraId="24C09A0F" w14:textId="77777777" w:rsidTr="6147369E">
        <w:trPr>
          <w:trHeight w:val="870"/>
        </w:trPr>
        <w:tc>
          <w:tcPr>
            <w:cnfStyle w:val="001000000000" w:firstRow="0" w:lastRow="0" w:firstColumn="1" w:lastColumn="0" w:oddVBand="0" w:evenVBand="0" w:oddHBand="0" w:evenHBand="0" w:firstRowFirstColumn="0" w:firstRowLastColumn="0" w:lastRowFirstColumn="0" w:lastRowLastColumn="0"/>
            <w:tcW w:w="965" w:type="pct"/>
            <w:vAlign w:val="center"/>
            <w:hideMark/>
          </w:tcPr>
          <w:p w14:paraId="16C0E0C0" w14:textId="77777777" w:rsidR="001308A5" w:rsidRPr="00F64467" w:rsidRDefault="6147369E" w:rsidP="6147369E">
            <w:pPr>
              <w:jc w:val="center"/>
              <w:rPr>
                <w:color w:val="000000" w:themeColor="text1"/>
                <w:sz w:val="20"/>
                <w:szCs w:val="20"/>
                <w:lang w:val="en-ZA" w:eastAsia="en-ZA"/>
              </w:rPr>
            </w:pPr>
            <w:r w:rsidRPr="6147369E">
              <w:rPr>
                <w:color w:val="000000" w:themeColor="text1"/>
                <w:sz w:val="20"/>
                <w:szCs w:val="20"/>
                <w:lang w:val="en-ZA" w:eastAsia="en-ZA"/>
              </w:rPr>
              <w:t>IBM TWC (The Weather Company)</w:t>
            </w:r>
          </w:p>
        </w:tc>
        <w:tc>
          <w:tcPr>
            <w:tcW w:w="1144" w:type="pct"/>
            <w:vAlign w:val="center"/>
            <w:hideMark/>
          </w:tcPr>
          <w:p w14:paraId="007AE4C5" w14:textId="77777777" w:rsidR="001308A5" w:rsidRPr="00F64467" w:rsidRDefault="6147369E" w:rsidP="6147369E">
            <w:pPr>
              <w:cnfStyle w:val="000000000000" w:firstRow="0" w:lastRow="0" w:firstColumn="0" w:lastColumn="0" w:oddVBand="0" w:evenVBand="0" w:oddHBand="0" w:evenHBand="0" w:firstRowFirstColumn="0" w:firstRowLastColumn="0" w:lastRowFirstColumn="0" w:lastRowLastColumn="0"/>
              <w:rPr>
                <w:color w:val="000000" w:themeColor="text1"/>
                <w:sz w:val="20"/>
                <w:szCs w:val="20"/>
                <w:lang w:val="en-ZA" w:eastAsia="en-ZA"/>
              </w:rPr>
            </w:pPr>
            <w:r w:rsidRPr="6147369E">
              <w:rPr>
                <w:color w:val="000000" w:themeColor="text1"/>
                <w:sz w:val="20"/>
                <w:szCs w:val="20"/>
                <w:lang w:val="en-ZA" w:eastAsia="en-ZA"/>
              </w:rPr>
              <w:t>Current and historical weather Data layers from The Weather Company, an IBM Business</w:t>
            </w:r>
          </w:p>
        </w:tc>
        <w:tc>
          <w:tcPr>
            <w:tcW w:w="964" w:type="pct"/>
            <w:vAlign w:val="center"/>
            <w:hideMark/>
          </w:tcPr>
          <w:p w14:paraId="05A703D4" w14:textId="77777777" w:rsidR="001308A5" w:rsidRPr="00F64467" w:rsidRDefault="6147369E" w:rsidP="6147369E">
            <w:pPr>
              <w:cnfStyle w:val="000000000000" w:firstRow="0" w:lastRow="0" w:firstColumn="0" w:lastColumn="0" w:oddVBand="0" w:evenVBand="0" w:oddHBand="0" w:evenHBand="0" w:firstRowFirstColumn="0" w:firstRowLastColumn="0" w:lastRowFirstColumn="0" w:lastRowLastColumn="0"/>
              <w:rPr>
                <w:color w:val="000000" w:themeColor="text1"/>
                <w:sz w:val="20"/>
                <w:szCs w:val="20"/>
                <w:lang w:val="en-ZA" w:eastAsia="en-ZA"/>
              </w:rPr>
            </w:pPr>
            <w:r w:rsidRPr="6147369E">
              <w:rPr>
                <w:color w:val="000000" w:themeColor="text1"/>
                <w:sz w:val="20"/>
                <w:szCs w:val="20"/>
                <w:lang w:val="en-ZA" w:eastAsia="en-ZA"/>
              </w:rPr>
              <w:t xml:space="preserve">Temperature (Change, Min, Max, Feels like); Solar irradiance; Wind (speed, gust &amp; dir.); Rel. </w:t>
            </w:r>
            <w:r w:rsidRPr="6147369E">
              <w:rPr>
                <w:color w:val="000000" w:themeColor="text1"/>
                <w:sz w:val="20"/>
                <w:szCs w:val="20"/>
                <w:lang w:val="en-ZA" w:eastAsia="en-ZA"/>
              </w:rPr>
              <w:lastRenderedPageBreak/>
              <w:t>Humidity; Daily precipitation (total, rate); Dewpoint; 3-hrly Pressure Change</w:t>
            </w:r>
          </w:p>
        </w:tc>
        <w:tc>
          <w:tcPr>
            <w:tcW w:w="963" w:type="pct"/>
            <w:vAlign w:val="center"/>
            <w:hideMark/>
          </w:tcPr>
          <w:p w14:paraId="734AA093" w14:textId="77777777" w:rsidR="001308A5" w:rsidRPr="00F64467" w:rsidRDefault="6147369E" w:rsidP="6147369E">
            <w:pPr>
              <w:cnfStyle w:val="000000000000" w:firstRow="0" w:lastRow="0" w:firstColumn="0" w:lastColumn="0" w:oddVBand="0" w:evenVBand="0" w:oddHBand="0" w:evenHBand="0" w:firstRowFirstColumn="0" w:firstRowLastColumn="0" w:lastRowFirstColumn="0" w:lastRowLastColumn="0"/>
              <w:rPr>
                <w:color w:val="000000" w:themeColor="text1"/>
                <w:sz w:val="20"/>
                <w:szCs w:val="20"/>
                <w:lang w:val="en-ZA" w:eastAsia="en-ZA"/>
              </w:rPr>
            </w:pPr>
            <w:r w:rsidRPr="6147369E">
              <w:rPr>
                <w:color w:val="000000" w:themeColor="text1"/>
                <w:sz w:val="20"/>
                <w:szCs w:val="20"/>
                <w:lang w:val="en-ZA" w:eastAsia="en-ZA"/>
              </w:rPr>
              <w:lastRenderedPageBreak/>
              <w:t xml:space="preserve">Spatial: Global coverage, 4km landmass and coastal waterways </w:t>
            </w:r>
            <w:r w:rsidRPr="6147369E">
              <w:rPr>
                <w:color w:val="000000" w:themeColor="text1"/>
                <w:sz w:val="20"/>
                <w:szCs w:val="20"/>
                <w:lang w:val="en-ZA" w:eastAsia="en-ZA"/>
              </w:rPr>
              <w:lastRenderedPageBreak/>
              <w:t>(hourly &amp; daily res from 2015)</w:t>
            </w:r>
          </w:p>
        </w:tc>
        <w:tc>
          <w:tcPr>
            <w:tcW w:w="964" w:type="pct"/>
            <w:vAlign w:val="center"/>
            <w:hideMark/>
          </w:tcPr>
          <w:p w14:paraId="10FF1476" w14:textId="77777777" w:rsidR="001308A5" w:rsidRPr="00F64467" w:rsidRDefault="6147369E" w:rsidP="6147369E">
            <w:pPr>
              <w:cnfStyle w:val="000000000000" w:firstRow="0" w:lastRow="0" w:firstColumn="0" w:lastColumn="0" w:oddVBand="0" w:evenVBand="0" w:oddHBand="0" w:evenHBand="0" w:firstRowFirstColumn="0" w:firstRowLastColumn="0" w:lastRowFirstColumn="0" w:lastRowLastColumn="0"/>
              <w:rPr>
                <w:color w:val="000000" w:themeColor="text1"/>
                <w:sz w:val="20"/>
                <w:szCs w:val="20"/>
                <w:lang w:val="en-ZA" w:eastAsia="en-ZA"/>
              </w:rPr>
            </w:pPr>
            <w:r w:rsidRPr="6147369E">
              <w:rPr>
                <w:color w:val="000000" w:themeColor="text1"/>
                <w:sz w:val="20"/>
                <w:szCs w:val="20"/>
                <w:lang w:val="en-ZA" w:eastAsia="en-ZA"/>
              </w:rPr>
              <w:lastRenderedPageBreak/>
              <w:t xml:space="preserve">Determination of heat hazard; Thermal comfort metrics; combined </w:t>
            </w:r>
            <w:r w:rsidRPr="6147369E">
              <w:rPr>
                <w:color w:val="000000" w:themeColor="text1"/>
                <w:sz w:val="20"/>
                <w:szCs w:val="20"/>
                <w:lang w:val="en-ZA" w:eastAsia="en-ZA"/>
              </w:rPr>
              <w:lastRenderedPageBreak/>
              <w:t>climate exposures (historical)</w:t>
            </w:r>
          </w:p>
        </w:tc>
      </w:tr>
      <w:tr w:rsidR="001308A5" w:rsidRPr="00F64467" w14:paraId="7C37AD81" w14:textId="77777777" w:rsidTr="6147369E">
        <w:trPr>
          <w:trHeight w:val="1160"/>
        </w:trPr>
        <w:tc>
          <w:tcPr>
            <w:cnfStyle w:val="001000000000" w:firstRow="0" w:lastRow="0" w:firstColumn="1" w:lastColumn="0" w:oddVBand="0" w:evenVBand="0" w:oddHBand="0" w:evenHBand="0" w:firstRowFirstColumn="0" w:firstRowLastColumn="0" w:lastRowFirstColumn="0" w:lastRowLastColumn="0"/>
            <w:tcW w:w="965" w:type="pct"/>
            <w:vAlign w:val="center"/>
            <w:hideMark/>
          </w:tcPr>
          <w:p w14:paraId="0BE2E4DB" w14:textId="77777777" w:rsidR="001308A5" w:rsidRPr="00F64467" w:rsidRDefault="6147369E" w:rsidP="6147369E">
            <w:pPr>
              <w:jc w:val="center"/>
              <w:rPr>
                <w:color w:val="000000" w:themeColor="text1"/>
                <w:sz w:val="20"/>
                <w:szCs w:val="20"/>
                <w:lang w:val="en-ZA" w:eastAsia="en-ZA"/>
              </w:rPr>
            </w:pPr>
            <w:r w:rsidRPr="6147369E">
              <w:rPr>
                <w:color w:val="000000" w:themeColor="text1"/>
                <w:sz w:val="20"/>
                <w:szCs w:val="20"/>
                <w:lang w:val="en-ZA" w:eastAsia="en-ZA"/>
              </w:rPr>
              <w:t>Fifth-generation ECMWF high-res. Reanalysis (ERA5)</w:t>
            </w:r>
          </w:p>
        </w:tc>
        <w:tc>
          <w:tcPr>
            <w:tcW w:w="1144" w:type="pct"/>
            <w:vAlign w:val="center"/>
            <w:hideMark/>
          </w:tcPr>
          <w:p w14:paraId="1A7249E7" w14:textId="77777777" w:rsidR="001308A5" w:rsidRPr="00F64467" w:rsidRDefault="6147369E" w:rsidP="6147369E">
            <w:pPr>
              <w:cnfStyle w:val="000000000000" w:firstRow="0" w:lastRow="0" w:firstColumn="0" w:lastColumn="0" w:oddVBand="0" w:evenVBand="0" w:oddHBand="0" w:evenHBand="0" w:firstRowFirstColumn="0" w:firstRowLastColumn="0" w:lastRowFirstColumn="0" w:lastRowLastColumn="0"/>
              <w:rPr>
                <w:color w:val="000000" w:themeColor="text1"/>
                <w:sz w:val="20"/>
                <w:szCs w:val="20"/>
                <w:lang w:val="en-ZA" w:eastAsia="en-ZA"/>
              </w:rPr>
            </w:pPr>
            <w:r w:rsidRPr="6147369E">
              <w:rPr>
                <w:color w:val="000000" w:themeColor="text1"/>
                <w:sz w:val="20"/>
                <w:szCs w:val="20"/>
                <w:lang w:val="en-ZA" w:eastAsia="en-ZA"/>
              </w:rPr>
              <w:t>A global reanalysis dataset combining observed data with the output of meteorological models.</w:t>
            </w:r>
          </w:p>
        </w:tc>
        <w:tc>
          <w:tcPr>
            <w:tcW w:w="964" w:type="pct"/>
            <w:vAlign w:val="center"/>
            <w:hideMark/>
          </w:tcPr>
          <w:p w14:paraId="2D89DA11" w14:textId="77777777" w:rsidR="001308A5" w:rsidRPr="00F64467" w:rsidRDefault="6147369E" w:rsidP="6147369E">
            <w:pPr>
              <w:cnfStyle w:val="000000000000" w:firstRow="0" w:lastRow="0" w:firstColumn="0" w:lastColumn="0" w:oddVBand="0" w:evenVBand="0" w:oddHBand="0" w:evenHBand="0" w:firstRowFirstColumn="0" w:firstRowLastColumn="0" w:lastRowFirstColumn="0" w:lastRowLastColumn="0"/>
              <w:rPr>
                <w:color w:val="000000" w:themeColor="text1"/>
                <w:sz w:val="20"/>
                <w:szCs w:val="20"/>
                <w:lang w:val="en-ZA" w:eastAsia="en-ZA"/>
              </w:rPr>
            </w:pPr>
            <w:r w:rsidRPr="6147369E">
              <w:rPr>
                <w:color w:val="000000" w:themeColor="text1"/>
                <w:sz w:val="20"/>
                <w:szCs w:val="20"/>
                <w:lang w:val="en-ZA" w:eastAsia="en-ZA"/>
              </w:rPr>
              <w:t>Temperature (2 m above ground, Min, Max); Wind speed (toward east, north); Daily precipitation (total, rate, type); Atmospheric water/water vapour content; Thermal radiation; Soil temperature; Vegetation types and cover (high, low)</w:t>
            </w:r>
          </w:p>
        </w:tc>
        <w:tc>
          <w:tcPr>
            <w:tcW w:w="963" w:type="pct"/>
            <w:vAlign w:val="center"/>
            <w:hideMark/>
          </w:tcPr>
          <w:p w14:paraId="1C7F8C07" w14:textId="77777777" w:rsidR="001308A5" w:rsidRPr="00F64467" w:rsidRDefault="6147369E" w:rsidP="6147369E">
            <w:pPr>
              <w:cnfStyle w:val="000000000000" w:firstRow="0" w:lastRow="0" w:firstColumn="0" w:lastColumn="0" w:oddVBand="0" w:evenVBand="0" w:oddHBand="0" w:evenHBand="0" w:firstRowFirstColumn="0" w:firstRowLastColumn="0" w:lastRowFirstColumn="0" w:lastRowLastColumn="0"/>
              <w:rPr>
                <w:color w:val="000000" w:themeColor="text1"/>
                <w:sz w:val="20"/>
                <w:szCs w:val="20"/>
                <w:lang w:val="en-ZA" w:eastAsia="en-ZA"/>
              </w:rPr>
            </w:pPr>
            <w:r w:rsidRPr="6147369E">
              <w:rPr>
                <w:color w:val="000000" w:themeColor="text1"/>
                <w:sz w:val="20"/>
                <w:szCs w:val="20"/>
                <w:lang w:val="en-ZA" w:eastAsia="en-ZA"/>
              </w:rPr>
              <w:t>Spatial: Global coverage, 0.131072 degrees PAIRS resolution (raw: 0.25 deg.) Temporal: hourly; coverage from Jan 1980 – Jun 2019</w:t>
            </w:r>
          </w:p>
        </w:tc>
        <w:tc>
          <w:tcPr>
            <w:tcW w:w="964" w:type="pct"/>
            <w:vAlign w:val="center"/>
            <w:hideMark/>
          </w:tcPr>
          <w:p w14:paraId="642BB7D1" w14:textId="77777777" w:rsidR="001308A5" w:rsidRPr="00F64467" w:rsidRDefault="6147369E" w:rsidP="6147369E">
            <w:pPr>
              <w:cnfStyle w:val="000000000000" w:firstRow="0" w:lastRow="0" w:firstColumn="0" w:lastColumn="0" w:oddVBand="0" w:evenVBand="0" w:oddHBand="0" w:evenHBand="0" w:firstRowFirstColumn="0" w:firstRowLastColumn="0" w:lastRowFirstColumn="0" w:lastRowLastColumn="0"/>
              <w:rPr>
                <w:color w:val="000000" w:themeColor="text1"/>
                <w:sz w:val="20"/>
                <w:szCs w:val="20"/>
                <w:lang w:val="en-ZA" w:eastAsia="en-ZA"/>
              </w:rPr>
            </w:pPr>
            <w:r w:rsidRPr="6147369E">
              <w:rPr>
                <w:color w:val="000000" w:themeColor="text1"/>
                <w:sz w:val="20"/>
                <w:szCs w:val="20"/>
                <w:lang w:val="en-ZA" w:eastAsia="en-ZA"/>
              </w:rPr>
              <w:t>Determination of heat hazard; Thermal comfort metrics; combined climate exposures (historical)</w:t>
            </w:r>
          </w:p>
        </w:tc>
      </w:tr>
      <w:tr w:rsidR="001308A5" w:rsidRPr="00F64467" w14:paraId="0F73D962" w14:textId="77777777" w:rsidTr="6147369E">
        <w:trPr>
          <w:trHeight w:val="870"/>
        </w:trPr>
        <w:tc>
          <w:tcPr>
            <w:cnfStyle w:val="001000000000" w:firstRow="0" w:lastRow="0" w:firstColumn="1" w:lastColumn="0" w:oddVBand="0" w:evenVBand="0" w:oddHBand="0" w:evenHBand="0" w:firstRowFirstColumn="0" w:firstRowLastColumn="0" w:lastRowFirstColumn="0" w:lastRowLastColumn="0"/>
            <w:tcW w:w="965" w:type="pct"/>
            <w:vAlign w:val="center"/>
            <w:hideMark/>
          </w:tcPr>
          <w:p w14:paraId="7F08333B" w14:textId="77777777" w:rsidR="001308A5" w:rsidRPr="00F64467" w:rsidRDefault="6147369E" w:rsidP="6147369E">
            <w:pPr>
              <w:jc w:val="center"/>
              <w:rPr>
                <w:color w:val="000000" w:themeColor="text1"/>
                <w:sz w:val="20"/>
                <w:szCs w:val="20"/>
                <w:lang w:val="en-ZA" w:eastAsia="en-ZA"/>
              </w:rPr>
            </w:pPr>
            <w:r w:rsidRPr="6147369E">
              <w:rPr>
                <w:color w:val="000000" w:themeColor="text1"/>
                <w:sz w:val="20"/>
                <w:szCs w:val="20"/>
                <w:lang w:val="en-ZA" w:eastAsia="en-ZA"/>
              </w:rPr>
              <w:t>Fifth-generation ECMWF high-res. Reanalysis ERA5-Land</w:t>
            </w:r>
          </w:p>
        </w:tc>
        <w:tc>
          <w:tcPr>
            <w:tcW w:w="1144" w:type="pct"/>
            <w:vAlign w:val="center"/>
            <w:hideMark/>
          </w:tcPr>
          <w:p w14:paraId="78A26AEC" w14:textId="77777777" w:rsidR="001308A5" w:rsidRPr="00F64467" w:rsidRDefault="6147369E" w:rsidP="6147369E">
            <w:pPr>
              <w:cnfStyle w:val="000000000000" w:firstRow="0" w:lastRow="0" w:firstColumn="0" w:lastColumn="0" w:oddVBand="0" w:evenVBand="0" w:oddHBand="0" w:evenHBand="0" w:firstRowFirstColumn="0" w:firstRowLastColumn="0" w:lastRowFirstColumn="0" w:lastRowLastColumn="0"/>
              <w:rPr>
                <w:color w:val="000000" w:themeColor="text1"/>
                <w:sz w:val="20"/>
                <w:szCs w:val="20"/>
                <w:lang w:val="en-ZA" w:eastAsia="en-ZA"/>
              </w:rPr>
            </w:pPr>
            <w:r w:rsidRPr="6147369E">
              <w:rPr>
                <w:color w:val="000000" w:themeColor="text1"/>
                <w:sz w:val="20"/>
                <w:szCs w:val="20"/>
                <w:lang w:val="en-ZA" w:eastAsia="en-ZA"/>
              </w:rPr>
              <w:t>A global reanalysis dataset combining observed data with the output of meteorological models. Contains hourly data from 1950 to present.</w:t>
            </w:r>
          </w:p>
        </w:tc>
        <w:tc>
          <w:tcPr>
            <w:tcW w:w="964" w:type="pct"/>
            <w:vAlign w:val="center"/>
            <w:hideMark/>
          </w:tcPr>
          <w:p w14:paraId="09ECCFC1" w14:textId="77777777" w:rsidR="001308A5" w:rsidRPr="00F64467" w:rsidRDefault="6147369E" w:rsidP="6147369E">
            <w:pPr>
              <w:cnfStyle w:val="000000000000" w:firstRow="0" w:lastRow="0" w:firstColumn="0" w:lastColumn="0" w:oddVBand="0" w:evenVBand="0" w:oddHBand="0" w:evenHBand="0" w:firstRowFirstColumn="0" w:firstRowLastColumn="0" w:lastRowFirstColumn="0" w:lastRowLastColumn="0"/>
              <w:rPr>
                <w:color w:val="000000" w:themeColor="text1"/>
                <w:sz w:val="20"/>
                <w:szCs w:val="20"/>
                <w:lang w:val="en-ZA" w:eastAsia="en-ZA"/>
              </w:rPr>
            </w:pPr>
            <w:r w:rsidRPr="6147369E">
              <w:rPr>
                <w:color w:val="000000" w:themeColor="text1"/>
                <w:sz w:val="20"/>
                <w:szCs w:val="20"/>
                <w:lang w:val="en-ZA" w:eastAsia="en-ZA"/>
              </w:rPr>
              <w:t>Includes a range of surface and near-surface variables including: 2m temperature and dewpoint temperature, surface skin temperature, precipitation, near-surface winds, surface net thermal radiation.</w:t>
            </w:r>
          </w:p>
        </w:tc>
        <w:tc>
          <w:tcPr>
            <w:tcW w:w="963" w:type="pct"/>
            <w:vAlign w:val="center"/>
            <w:hideMark/>
          </w:tcPr>
          <w:p w14:paraId="5CEAE7DE" w14:textId="77777777" w:rsidR="001308A5" w:rsidRPr="00F64467" w:rsidRDefault="6147369E" w:rsidP="6147369E">
            <w:pPr>
              <w:cnfStyle w:val="000000000000" w:firstRow="0" w:lastRow="0" w:firstColumn="0" w:lastColumn="0" w:oddVBand="0" w:evenVBand="0" w:oddHBand="0" w:evenHBand="0" w:firstRowFirstColumn="0" w:firstRowLastColumn="0" w:lastRowFirstColumn="0" w:lastRowLastColumn="0"/>
              <w:rPr>
                <w:color w:val="000000" w:themeColor="text1"/>
                <w:sz w:val="20"/>
                <w:szCs w:val="20"/>
                <w:lang w:val="en-ZA" w:eastAsia="en-ZA"/>
              </w:rPr>
            </w:pPr>
            <w:r w:rsidRPr="6147369E">
              <w:rPr>
                <w:color w:val="000000" w:themeColor="text1"/>
                <w:sz w:val="20"/>
                <w:szCs w:val="20"/>
                <w:lang w:val="en-ZA" w:eastAsia="en-ZA"/>
              </w:rPr>
              <w:t>Spatial: Global coverage, 0.1 deg. Temporal: hourly 1950 - present</w:t>
            </w:r>
          </w:p>
        </w:tc>
        <w:tc>
          <w:tcPr>
            <w:tcW w:w="964" w:type="pct"/>
            <w:vAlign w:val="center"/>
            <w:hideMark/>
          </w:tcPr>
          <w:p w14:paraId="3ACE17CD" w14:textId="77777777" w:rsidR="001308A5" w:rsidRPr="00F64467" w:rsidRDefault="6147369E" w:rsidP="6147369E">
            <w:pPr>
              <w:cnfStyle w:val="000000000000" w:firstRow="0" w:lastRow="0" w:firstColumn="0" w:lastColumn="0" w:oddVBand="0" w:evenVBand="0" w:oddHBand="0" w:evenHBand="0" w:firstRowFirstColumn="0" w:firstRowLastColumn="0" w:lastRowFirstColumn="0" w:lastRowLastColumn="0"/>
              <w:rPr>
                <w:color w:val="000000" w:themeColor="text1"/>
                <w:sz w:val="20"/>
                <w:szCs w:val="20"/>
                <w:lang w:val="en-ZA" w:eastAsia="en-ZA"/>
              </w:rPr>
            </w:pPr>
            <w:r w:rsidRPr="6147369E">
              <w:rPr>
                <w:color w:val="000000" w:themeColor="text1"/>
                <w:sz w:val="20"/>
                <w:szCs w:val="20"/>
                <w:lang w:val="en-ZA" w:eastAsia="en-ZA"/>
              </w:rPr>
              <w:t>Determination of heat hazard; Thermal comfort metrics; combined climate exposures (historical)</w:t>
            </w:r>
          </w:p>
        </w:tc>
      </w:tr>
      <w:tr w:rsidR="001308A5" w:rsidRPr="00F64467" w14:paraId="05F68BFA" w14:textId="77777777" w:rsidTr="6147369E">
        <w:trPr>
          <w:trHeight w:val="870"/>
        </w:trPr>
        <w:tc>
          <w:tcPr>
            <w:cnfStyle w:val="001000000000" w:firstRow="0" w:lastRow="0" w:firstColumn="1" w:lastColumn="0" w:oddVBand="0" w:evenVBand="0" w:oddHBand="0" w:evenHBand="0" w:firstRowFirstColumn="0" w:firstRowLastColumn="0" w:lastRowFirstColumn="0" w:lastRowLastColumn="0"/>
            <w:tcW w:w="965" w:type="pct"/>
            <w:vAlign w:val="center"/>
            <w:hideMark/>
          </w:tcPr>
          <w:p w14:paraId="6A674A22" w14:textId="77777777" w:rsidR="001308A5" w:rsidRPr="00F64467" w:rsidRDefault="6147369E" w:rsidP="6147369E">
            <w:pPr>
              <w:jc w:val="center"/>
              <w:rPr>
                <w:color w:val="000000" w:themeColor="text1"/>
                <w:sz w:val="20"/>
                <w:szCs w:val="20"/>
                <w:lang w:val="en-ZA" w:eastAsia="en-ZA"/>
              </w:rPr>
            </w:pPr>
            <w:r w:rsidRPr="6147369E">
              <w:rPr>
                <w:color w:val="000000" w:themeColor="text1"/>
                <w:sz w:val="20"/>
                <w:szCs w:val="20"/>
                <w:lang w:val="en-ZA" w:eastAsia="en-ZA"/>
              </w:rPr>
              <w:t>WATCH Forcing Data methodology applied to ERA5 (WFDE5)</w:t>
            </w:r>
          </w:p>
        </w:tc>
        <w:tc>
          <w:tcPr>
            <w:tcW w:w="1144" w:type="pct"/>
            <w:vAlign w:val="center"/>
            <w:hideMark/>
          </w:tcPr>
          <w:p w14:paraId="1793E9C6" w14:textId="77777777" w:rsidR="001308A5" w:rsidRPr="00F64467" w:rsidRDefault="6147369E" w:rsidP="6147369E">
            <w:pPr>
              <w:cnfStyle w:val="000000000000" w:firstRow="0" w:lastRow="0" w:firstColumn="0" w:lastColumn="0" w:oddVBand="0" w:evenVBand="0" w:oddHBand="0" w:evenHBand="0" w:firstRowFirstColumn="0" w:firstRowLastColumn="0" w:lastRowFirstColumn="0" w:lastRowLastColumn="0"/>
              <w:rPr>
                <w:color w:val="000000" w:themeColor="text1"/>
                <w:sz w:val="20"/>
                <w:szCs w:val="20"/>
                <w:lang w:val="en-ZA" w:eastAsia="en-ZA"/>
              </w:rPr>
            </w:pPr>
            <w:r w:rsidRPr="6147369E">
              <w:rPr>
                <w:color w:val="000000" w:themeColor="text1"/>
                <w:sz w:val="20"/>
                <w:szCs w:val="20"/>
                <w:lang w:val="en-ZA" w:eastAsia="en-ZA"/>
              </w:rPr>
              <w:t>A global bias-corrected reconstruction of near-surface meteorological variables derived from the ERA5.</w:t>
            </w:r>
          </w:p>
        </w:tc>
        <w:tc>
          <w:tcPr>
            <w:tcW w:w="964" w:type="pct"/>
            <w:vAlign w:val="center"/>
            <w:hideMark/>
          </w:tcPr>
          <w:p w14:paraId="207C083B" w14:textId="77777777" w:rsidR="001308A5" w:rsidRPr="00F64467" w:rsidRDefault="6147369E" w:rsidP="6147369E">
            <w:pPr>
              <w:cnfStyle w:val="000000000000" w:firstRow="0" w:lastRow="0" w:firstColumn="0" w:lastColumn="0" w:oddVBand="0" w:evenVBand="0" w:oddHBand="0" w:evenHBand="0" w:firstRowFirstColumn="0" w:firstRowLastColumn="0" w:lastRowFirstColumn="0" w:lastRowLastColumn="0"/>
              <w:rPr>
                <w:color w:val="000000" w:themeColor="text1"/>
                <w:sz w:val="20"/>
                <w:szCs w:val="20"/>
                <w:lang w:val="en-ZA" w:eastAsia="en-ZA"/>
              </w:rPr>
            </w:pPr>
            <w:r w:rsidRPr="6147369E">
              <w:rPr>
                <w:color w:val="000000" w:themeColor="text1"/>
                <w:sz w:val="20"/>
                <w:szCs w:val="20"/>
                <w:lang w:val="en-ZA" w:eastAsia="en-ZA"/>
              </w:rPr>
              <w:t xml:space="preserve">Includes a range of surface and near-surface variables </w:t>
            </w:r>
            <w:proofErr w:type="gramStart"/>
            <w:r w:rsidRPr="6147369E">
              <w:rPr>
                <w:color w:val="000000" w:themeColor="text1"/>
                <w:sz w:val="20"/>
                <w:szCs w:val="20"/>
                <w:lang w:val="en-ZA" w:eastAsia="en-ZA"/>
              </w:rPr>
              <w:t>including:</w:t>
            </w:r>
            <w:proofErr w:type="gramEnd"/>
            <w:r w:rsidRPr="6147369E">
              <w:rPr>
                <w:color w:val="000000" w:themeColor="text1"/>
                <w:sz w:val="20"/>
                <w:szCs w:val="20"/>
                <w:lang w:val="en-ZA" w:eastAsia="en-ZA"/>
              </w:rPr>
              <w:t xml:space="preserve"> near surface air temperature, specific humidity, rainfall, wind speed, air pressure and surface longwave and shortwave radiation</w:t>
            </w:r>
          </w:p>
        </w:tc>
        <w:tc>
          <w:tcPr>
            <w:tcW w:w="963" w:type="pct"/>
            <w:vAlign w:val="center"/>
            <w:hideMark/>
          </w:tcPr>
          <w:p w14:paraId="515474DB" w14:textId="77777777" w:rsidR="001308A5" w:rsidRPr="00F64467" w:rsidRDefault="6147369E" w:rsidP="6147369E">
            <w:pPr>
              <w:cnfStyle w:val="000000000000" w:firstRow="0" w:lastRow="0" w:firstColumn="0" w:lastColumn="0" w:oddVBand="0" w:evenVBand="0" w:oddHBand="0" w:evenHBand="0" w:firstRowFirstColumn="0" w:firstRowLastColumn="0" w:lastRowFirstColumn="0" w:lastRowLastColumn="0"/>
              <w:rPr>
                <w:color w:val="000000" w:themeColor="text1"/>
                <w:sz w:val="20"/>
                <w:szCs w:val="20"/>
                <w:lang w:val="en-ZA" w:eastAsia="en-ZA"/>
              </w:rPr>
            </w:pPr>
            <w:r w:rsidRPr="6147369E">
              <w:rPr>
                <w:color w:val="000000" w:themeColor="text1"/>
                <w:sz w:val="20"/>
                <w:szCs w:val="20"/>
                <w:lang w:val="en-ZA" w:eastAsia="en-ZA"/>
              </w:rPr>
              <w:t>Spatial: Global land Temporal: Hourly 1979 - 2019</w:t>
            </w:r>
          </w:p>
        </w:tc>
        <w:tc>
          <w:tcPr>
            <w:tcW w:w="964" w:type="pct"/>
            <w:vAlign w:val="center"/>
            <w:hideMark/>
          </w:tcPr>
          <w:p w14:paraId="3013E2F5" w14:textId="77777777" w:rsidR="001308A5" w:rsidRPr="00F64467" w:rsidRDefault="6147369E" w:rsidP="6147369E">
            <w:pPr>
              <w:cnfStyle w:val="000000000000" w:firstRow="0" w:lastRow="0" w:firstColumn="0" w:lastColumn="0" w:oddVBand="0" w:evenVBand="0" w:oddHBand="0" w:evenHBand="0" w:firstRowFirstColumn="0" w:firstRowLastColumn="0" w:lastRowFirstColumn="0" w:lastRowLastColumn="0"/>
              <w:rPr>
                <w:color w:val="000000" w:themeColor="text1"/>
                <w:sz w:val="20"/>
                <w:szCs w:val="20"/>
                <w:lang w:val="en-ZA" w:eastAsia="en-ZA"/>
              </w:rPr>
            </w:pPr>
            <w:r w:rsidRPr="6147369E">
              <w:rPr>
                <w:color w:val="000000" w:themeColor="text1"/>
                <w:sz w:val="20"/>
                <w:szCs w:val="20"/>
                <w:lang w:val="en-ZA" w:eastAsia="en-ZA"/>
              </w:rPr>
              <w:t>Determination of heat hazard; Thermal comfort metrics; combined climate exposures (historical)</w:t>
            </w:r>
          </w:p>
        </w:tc>
      </w:tr>
      <w:tr w:rsidR="001308A5" w:rsidRPr="00F64467" w14:paraId="788BF7B3" w14:textId="77777777" w:rsidTr="6147369E">
        <w:trPr>
          <w:trHeight w:val="580"/>
        </w:trPr>
        <w:tc>
          <w:tcPr>
            <w:cnfStyle w:val="001000000000" w:firstRow="0" w:lastRow="0" w:firstColumn="1" w:lastColumn="0" w:oddVBand="0" w:evenVBand="0" w:oddHBand="0" w:evenHBand="0" w:firstRowFirstColumn="0" w:firstRowLastColumn="0" w:lastRowFirstColumn="0" w:lastRowLastColumn="0"/>
            <w:tcW w:w="965" w:type="pct"/>
            <w:vAlign w:val="center"/>
            <w:hideMark/>
          </w:tcPr>
          <w:p w14:paraId="5E64A76C" w14:textId="77777777" w:rsidR="001308A5" w:rsidRPr="00F64467" w:rsidRDefault="6147369E" w:rsidP="6147369E">
            <w:pPr>
              <w:jc w:val="center"/>
              <w:rPr>
                <w:color w:val="000000" w:themeColor="text1"/>
                <w:sz w:val="20"/>
                <w:szCs w:val="20"/>
                <w:lang w:val="en-ZA" w:eastAsia="en-ZA"/>
              </w:rPr>
            </w:pPr>
            <w:r w:rsidRPr="6147369E">
              <w:rPr>
                <w:color w:val="000000" w:themeColor="text1"/>
                <w:sz w:val="20"/>
                <w:szCs w:val="20"/>
                <w:lang w:val="en-ZA" w:eastAsia="en-ZA"/>
              </w:rPr>
              <w:lastRenderedPageBreak/>
              <w:t>Temperature and precipitation gridded data for global and regional domains derived from in-situ and satellite observations</w:t>
            </w:r>
          </w:p>
        </w:tc>
        <w:tc>
          <w:tcPr>
            <w:tcW w:w="1144" w:type="pct"/>
            <w:vAlign w:val="center"/>
            <w:hideMark/>
          </w:tcPr>
          <w:p w14:paraId="5677BD83" w14:textId="77777777" w:rsidR="001308A5" w:rsidRPr="00F64467" w:rsidRDefault="6147369E" w:rsidP="6147369E">
            <w:pPr>
              <w:cnfStyle w:val="000000000000" w:firstRow="0" w:lastRow="0" w:firstColumn="0" w:lastColumn="0" w:oddVBand="0" w:evenVBand="0" w:oddHBand="0" w:evenHBand="0" w:firstRowFirstColumn="0" w:firstRowLastColumn="0" w:lastRowFirstColumn="0" w:lastRowLastColumn="0"/>
              <w:rPr>
                <w:color w:val="000000" w:themeColor="text1"/>
                <w:sz w:val="20"/>
                <w:szCs w:val="20"/>
                <w:lang w:val="en-ZA" w:eastAsia="en-ZA"/>
              </w:rPr>
            </w:pPr>
            <w:r w:rsidRPr="6147369E">
              <w:rPr>
                <w:color w:val="000000" w:themeColor="text1"/>
                <w:sz w:val="20"/>
                <w:szCs w:val="20"/>
                <w:lang w:val="en-ZA" w:eastAsia="en-ZA"/>
              </w:rPr>
              <w:t>Temperature and precipitation from different datasets including: GISTEMP, Berkeley Earth, CPC and CPC-CONUS, CHIRPS, IMERG, CMORPH, GPCC and CRU</w:t>
            </w:r>
          </w:p>
        </w:tc>
        <w:tc>
          <w:tcPr>
            <w:tcW w:w="964" w:type="pct"/>
            <w:vAlign w:val="center"/>
            <w:hideMark/>
          </w:tcPr>
          <w:p w14:paraId="4AAE3E47" w14:textId="77777777" w:rsidR="001308A5" w:rsidRPr="00F64467" w:rsidRDefault="6147369E" w:rsidP="6147369E">
            <w:pPr>
              <w:cnfStyle w:val="000000000000" w:firstRow="0" w:lastRow="0" w:firstColumn="0" w:lastColumn="0" w:oddVBand="0" w:evenVBand="0" w:oddHBand="0" w:evenHBand="0" w:firstRowFirstColumn="0" w:firstRowLastColumn="0" w:lastRowFirstColumn="0" w:lastRowLastColumn="0"/>
              <w:rPr>
                <w:color w:val="000000" w:themeColor="text1"/>
                <w:sz w:val="20"/>
                <w:szCs w:val="20"/>
                <w:lang w:val="en-ZA" w:eastAsia="en-ZA"/>
              </w:rPr>
            </w:pPr>
            <w:r w:rsidRPr="6147369E">
              <w:rPr>
                <w:color w:val="000000" w:themeColor="text1"/>
                <w:sz w:val="20"/>
                <w:szCs w:val="20"/>
                <w:lang w:val="en-ZA" w:eastAsia="en-ZA"/>
              </w:rPr>
              <w:t>Precipitation, maximum, mean and minimum temperature</w:t>
            </w:r>
          </w:p>
        </w:tc>
        <w:tc>
          <w:tcPr>
            <w:tcW w:w="963" w:type="pct"/>
            <w:vAlign w:val="center"/>
            <w:hideMark/>
          </w:tcPr>
          <w:p w14:paraId="19981505" w14:textId="77777777" w:rsidR="001308A5" w:rsidRPr="00F64467" w:rsidRDefault="6147369E" w:rsidP="6147369E">
            <w:pPr>
              <w:cnfStyle w:val="000000000000" w:firstRow="0" w:lastRow="0" w:firstColumn="0" w:lastColumn="0" w:oddVBand="0" w:evenVBand="0" w:oddHBand="0" w:evenHBand="0" w:firstRowFirstColumn="0" w:firstRowLastColumn="0" w:lastRowFirstColumn="0" w:lastRowLastColumn="0"/>
              <w:rPr>
                <w:color w:val="000000" w:themeColor="text1"/>
                <w:sz w:val="20"/>
                <w:szCs w:val="20"/>
                <w:lang w:val="en-ZA" w:eastAsia="en-ZA"/>
              </w:rPr>
            </w:pPr>
            <w:r w:rsidRPr="6147369E">
              <w:rPr>
                <w:color w:val="000000" w:themeColor="text1"/>
                <w:sz w:val="20"/>
                <w:szCs w:val="20"/>
                <w:lang w:val="en-ZA" w:eastAsia="en-ZA"/>
              </w:rPr>
              <w:t>Spatial: Global, quasi-global, Africa depending on the dataset. Temporal: daily or monthly depending on the dataset</w:t>
            </w:r>
          </w:p>
        </w:tc>
        <w:tc>
          <w:tcPr>
            <w:tcW w:w="964" w:type="pct"/>
            <w:vAlign w:val="center"/>
            <w:hideMark/>
          </w:tcPr>
          <w:p w14:paraId="7A6B1184" w14:textId="77777777" w:rsidR="001308A5" w:rsidRPr="00F64467" w:rsidRDefault="6147369E" w:rsidP="6147369E">
            <w:pPr>
              <w:cnfStyle w:val="000000000000" w:firstRow="0" w:lastRow="0" w:firstColumn="0" w:lastColumn="0" w:oddVBand="0" w:evenVBand="0" w:oddHBand="0" w:evenHBand="0" w:firstRowFirstColumn="0" w:firstRowLastColumn="0" w:lastRowFirstColumn="0" w:lastRowLastColumn="0"/>
              <w:rPr>
                <w:color w:val="000000" w:themeColor="text1"/>
                <w:sz w:val="20"/>
                <w:szCs w:val="20"/>
                <w:lang w:val="en-ZA" w:eastAsia="en-ZA"/>
              </w:rPr>
            </w:pPr>
            <w:r w:rsidRPr="6147369E">
              <w:rPr>
                <w:color w:val="000000" w:themeColor="text1"/>
                <w:sz w:val="20"/>
                <w:szCs w:val="20"/>
                <w:lang w:val="en-ZA" w:eastAsia="en-ZA"/>
              </w:rPr>
              <w:t>Determination of heat hazard; Thermal comfort metrics; combined climate exposures (historical)</w:t>
            </w:r>
          </w:p>
        </w:tc>
      </w:tr>
      <w:tr w:rsidR="001308A5" w:rsidRPr="00F64467" w14:paraId="0E3F18AF" w14:textId="77777777" w:rsidTr="6147369E">
        <w:trPr>
          <w:trHeight w:val="580"/>
        </w:trPr>
        <w:tc>
          <w:tcPr>
            <w:cnfStyle w:val="001000000000" w:firstRow="0" w:lastRow="0" w:firstColumn="1" w:lastColumn="0" w:oddVBand="0" w:evenVBand="0" w:oddHBand="0" w:evenHBand="0" w:firstRowFirstColumn="0" w:firstRowLastColumn="0" w:lastRowFirstColumn="0" w:lastRowLastColumn="0"/>
            <w:tcW w:w="965" w:type="pct"/>
            <w:vAlign w:val="center"/>
            <w:hideMark/>
          </w:tcPr>
          <w:p w14:paraId="2CAA8CE2" w14:textId="77777777" w:rsidR="001308A5" w:rsidRPr="00F64467" w:rsidRDefault="6147369E" w:rsidP="6147369E">
            <w:pPr>
              <w:jc w:val="center"/>
              <w:rPr>
                <w:color w:val="000000" w:themeColor="text1"/>
                <w:sz w:val="20"/>
                <w:szCs w:val="20"/>
                <w:lang w:val="en-ZA" w:eastAsia="en-ZA"/>
              </w:rPr>
            </w:pPr>
            <w:r w:rsidRPr="6147369E">
              <w:rPr>
                <w:color w:val="000000" w:themeColor="text1"/>
                <w:sz w:val="20"/>
                <w:szCs w:val="20"/>
                <w:lang w:val="en-ZA" w:eastAsia="en-ZA"/>
              </w:rPr>
              <w:t>Copernicus S2S seasonal forecast data</w:t>
            </w:r>
          </w:p>
        </w:tc>
        <w:tc>
          <w:tcPr>
            <w:tcW w:w="1144" w:type="pct"/>
            <w:vAlign w:val="center"/>
            <w:hideMark/>
          </w:tcPr>
          <w:p w14:paraId="25EB8183" w14:textId="77777777" w:rsidR="001308A5" w:rsidRPr="00F64467" w:rsidRDefault="6147369E" w:rsidP="6147369E">
            <w:pPr>
              <w:cnfStyle w:val="000000000000" w:firstRow="0" w:lastRow="0" w:firstColumn="0" w:lastColumn="0" w:oddVBand="0" w:evenVBand="0" w:oddHBand="0" w:evenHBand="0" w:firstRowFirstColumn="0" w:firstRowLastColumn="0" w:lastRowFirstColumn="0" w:lastRowLastColumn="0"/>
              <w:rPr>
                <w:color w:val="000000" w:themeColor="text1"/>
                <w:sz w:val="20"/>
                <w:szCs w:val="20"/>
                <w:lang w:val="en-ZA" w:eastAsia="en-ZA"/>
              </w:rPr>
            </w:pPr>
            <w:r w:rsidRPr="6147369E">
              <w:rPr>
                <w:color w:val="000000" w:themeColor="text1"/>
                <w:sz w:val="20"/>
                <w:szCs w:val="20"/>
                <w:lang w:val="en-ZA" w:eastAsia="en-ZA"/>
              </w:rPr>
              <w:t>Model outputs forecasting climate conditions over the three months following the forecast initialization</w:t>
            </w:r>
          </w:p>
        </w:tc>
        <w:tc>
          <w:tcPr>
            <w:tcW w:w="964" w:type="pct"/>
            <w:vAlign w:val="center"/>
            <w:hideMark/>
          </w:tcPr>
          <w:p w14:paraId="56D43609" w14:textId="77777777" w:rsidR="001308A5" w:rsidRPr="00F64467" w:rsidRDefault="6147369E" w:rsidP="6147369E">
            <w:pPr>
              <w:cnfStyle w:val="000000000000" w:firstRow="0" w:lastRow="0" w:firstColumn="0" w:lastColumn="0" w:oddVBand="0" w:evenVBand="0" w:oddHBand="0" w:evenHBand="0" w:firstRowFirstColumn="0" w:firstRowLastColumn="0" w:lastRowFirstColumn="0" w:lastRowLastColumn="0"/>
              <w:rPr>
                <w:color w:val="000000" w:themeColor="text1"/>
                <w:sz w:val="20"/>
                <w:szCs w:val="20"/>
                <w:lang w:val="en-ZA" w:eastAsia="en-ZA"/>
              </w:rPr>
            </w:pPr>
            <w:r w:rsidRPr="6147369E">
              <w:rPr>
                <w:color w:val="000000" w:themeColor="text1"/>
                <w:sz w:val="20"/>
                <w:szCs w:val="20"/>
                <w:lang w:val="en-ZA" w:eastAsia="en-ZA"/>
              </w:rPr>
              <w:t>Temperature 2m above ground (min, max), Daily precipitation (total)</w:t>
            </w:r>
          </w:p>
        </w:tc>
        <w:tc>
          <w:tcPr>
            <w:tcW w:w="963" w:type="pct"/>
            <w:vAlign w:val="center"/>
            <w:hideMark/>
          </w:tcPr>
          <w:p w14:paraId="2629E0FF" w14:textId="77777777" w:rsidR="001308A5" w:rsidRPr="00F64467" w:rsidRDefault="6147369E" w:rsidP="6147369E">
            <w:pPr>
              <w:cnfStyle w:val="000000000000" w:firstRow="0" w:lastRow="0" w:firstColumn="0" w:lastColumn="0" w:oddVBand="0" w:evenVBand="0" w:oddHBand="0" w:evenHBand="0" w:firstRowFirstColumn="0" w:firstRowLastColumn="0" w:lastRowFirstColumn="0" w:lastRowLastColumn="0"/>
              <w:rPr>
                <w:color w:val="000000" w:themeColor="text1"/>
                <w:sz w:val="20"/>
                <w:szCs w:val="20"/>
                <w:lang w:val="en-ZA" w:eastAsia="en-ZA"/>
              </w:rPr>
            </w:pPr>
            <w:r w:rsidRPr="6147369E">
              <w:rPr>
                <w:color w:val="000000" w:themeColor="text1"/>
                <w:sz w:val="20"/>
                <w:szCs w:val="20"/>
                <w:lang w:val="en-ZA" w:eastAsia="en-ZA"/>
              </w:rPr>
              <w:t>Temporal: daily</w:t>
            </w:r>
          </w:p>
        </w:tc>
        <w:tc>
          <w:tcPr>
            <w:tcW w:w="964" w:type="pct"/>
            <w:vAlign w:val="center"/>
            <w:hideMark/>
          </w:tcPr>
          <w:p w14:paraId="2FA9556E" w14:textId="77777777" w:rsidR="001308A5" w:rsidRPr="00F64467" w:rsidRDefault="6147369E" w:rsidP="6147369E">
            <w:pPr>
              <w:cnfStyle w:val="000000000000" w:firstRow="0" w:lastRow="0" w:firstColumn="0" w:lastColumn="0" w:oddVBand="0" w:evenVBand="0" w:oddHBand="0" w:evenHBand="0" w:firstRowFirstColumn="0" w:firstRowLastColumn="0" w:lastRowFirstColumn="0" w:lastRowLastColumn="0"/>
              <w:rPr>
                <w:color w:val="000000" w:themeColor="text1"/>
                <w:sz w:val="20"/>
                <w:szCs w:val="20"/>
                <w:lang w:val="en-ZA" w:eastAsia="en-ZA"/>
              </w:rPr>
            </w:pPr>
            <w:r w:rsidRPr="6147369E">
              <w:rPr>
                <w:color w:val="000000" w:themeColor="text1"/>
                <w:sz w:val="20"/>
                <w:szCs w:val="20"/>
                <w:lang w:val="en-ZA" w:eastAsia="en-ZA"/>
              </w:rPr>
              <w:t>Seasonal (weeks to 3 months) time horizon forecasting of relevant weather conditions (heat hazard) for early warning</w:t>
            </w:r>
          </w:p>
        </w:tc>
      </w:tr>
      <w:tr w:rsidR="001308A5" w:rsidRPr="00F64467" w14:paraId="7A71342C" w14:textId="77777777" w:rsidTr="6147369E">
        <w:trPr>
          <w:trHeight w:val="580"/>
        </w:trPr>
        <w:tc>
          <w:tcPr>
            <w:cnfStyle w:val="001000000000" w:firstRow="0" w:lastRow="0" w:firstColumn="1" w:lastColumn="0" w:oddVBand="0" w:evenVBand="0" w:oddHBand="0" w:evenHBand="0" w:firstRowFirstColumn="0" w:firstRowLastColumn="0" w:lastRowFirstColumn="0" w:lastRowLastColumn="0"/>
            <w:tcW w:w="965" w:type="pct"/>
            <w:vAlign w:val="center"/>
            <w:hideMark/>
          </w:tcPr>
          <w:p w14:paraId="25A29C23" w14:textId="77777777" w:rsidR="001308A5" w:rsidRPr="00F64467" w:rsidRDefault="6147369E" w:rsidP="6147369E">
            <w:pPr>
              <w:jc w:val="center"/>
              <w:rPr>
                <w:color w:val="000000" w:themeColor="text1"/>
                <w:sz w:val="20"/>
                <w:szCs w:val="20"/>
                <w:lang w:val="en-ZA" w:eastAsia="en-ZA"/>
              </w:rPr>
            </w:pPr>
            <w:r w:rsidRPr="6147369E">
              <w:rPr>
                <w:color w:val="000000" w:themeColor="text1"/>
                <w:sz w:val="20"/>
                <w:szCs w:val="20"/>
                <w:lang w:val="en-ZA" w:eastAsia="en-ZA"/>
              </w:rPr>
              <w:t>CP4-A (NERC JASMIN)</w:t>
            </w:r>
          </w:p>
        </w:tc>
        <w:tc>
          <w:tcPr>
            <w:tcW w:w="1144" w:type="pct"/>
            <w:vAlign w:val="center"/>
            <w:hideMark/>
          </w:tcPr>
          <w:p w14:paraId="6A4CA4C8" w14:textId="77777777" w:rsidR="001308A5" w:rsidRPr="00F64467" w:rsidRDefault="6147369E" w:rsidP="6147369E">
            <w:pPr>
              <w:cnfStyle w:val="000000000000" w:firstRow="0" w:lastRow="0" w:firstColumn="0" w:lastColumn="0" w:oddVBand="0" w:evenVBand="0" w:oddHBand="0" w:evenHBand="0" w:firstRowFirstColumn="0" w:firstRowLastColumn="0" w:lastRowFirstColumn="0" w:lastRowLastColumn="0"/>
              <w:rPr>
                <w:color w:val="000000" w:themeColor="text1"/>
                <w:sz w:val="20"/>
                <w:szCs w:val="20"/>
                <w:lang w:val="en-ZA" w:eastAsia="en-ZA"/>
              </w:rPr>
            </w:pPr>
            <w:r w:rsidRPr="6147369E">
              <w:rPr>
                <w:color w:val="000000" w:themeColor="text1"/>
                <w:sz w:val="20"/>
                <w:szCs w:val="20"/>
                <w:lang w:val="en-ZA" w:eastAsia="en-ZA"/>
              </w:rPr>
              <w:t>Very high resolution (4km) simulations of historical and future climate over Africa</w:t>
            </w:r>
          </w:p>
        </w:tc>
        <w:tc>
          <w:tcPr>
            <w:tcW w:w="964" w:type="pct"/>
            <w:vAlign w:val="center"/>
            <w:hideMark/>
          </w:tcPr>
          <w:p w14:paraId="195A8418" w14:textId="77777777" w:rsidR="001308A5" w:rsidRPr="00F64467" w:rsidRDefault="6147369E" w:rsidP="6147369E">
            <w:pPr>
              <w:cnfStyle w:val="000000000000" w:firstRow="0" w:lastRow="0" w:firstColumn="0" w:lastColumn="0" w:oddVBand="0" w:evenVBand="0" w:oddHBand="0" w:evenHBand="0" w:firstRowFirstColumn="0" w:firstRowLastColumn="0" w:lastRowFirstColumn="0" w:lastRowLastColumn="0"/>
              <w:rPr>
                <w:color w:val="000000" w:themeColor="text1"/>
                <w:sz w:val="20"/>
                <w:szCs w:val="20"/>
                <w:lang w:val="en-ZA" w:eastAsia="en-ZA"/>
              </w:rPr>
            </w:pPr>
            <w:r w:rsidRPr="6147369E">
              <w:rPr>
                <w:color w:val="000000" w:themeColor="text1"/>
                <w:sz w:val="20"/>
                <w:szCs w:val="20"/>
                <w:lang w:val="en-ZA" w:eastAsia="en-ZA"/>
              </w:rPr>
              <w:t>Temperature 2m above ground (min, max), daily precipitation (total), multi-level circulation</w:t>
            </w:r>
          </w:p>
        </w:tc>
        <w:tc>
          <w:tcPr>
            <w:tcW w:w="963" w:type="pct"/>
            <w:vAlign w:val="center"/>
            <w:hideMark/>
          </w:tcPr>
          <w:p w14:paraId="408A54BA" w14:textId="77777777" w:rsidR="001308A5" w:rsidRPr="00F64467" w:rsidRDefault="6147369E" w:rsidP="6147369E">
            <w:pPr>
              <w:cnfStyle w:val="000000000000" w:firstRow="0" w:lastRow="0" w:firstColumn="0" w:lastColumn="0" w:oddVBand="0" w:evenVBand="0" w:oddHBand="0" w:evenHBand="0" w:firstRowFirstColumn="0" w:firstRowLastColumn="0" w:lastRowFirstColumn="0" w:lastRowLastColumn="0"/>
              <w:rPr>
                <w:color w:val="000000" w:themeColor="text1"/>
                <w:sz w:val="20"/>
                <w:szCs w:val="20"/>
                <w:lang w:val="en-ZA" w:eastAsia="en-ZA"/>
              </w:rPr>
            </w:pPr>
            <w:r w:rsidRPr="6147369E">
              <w:rPr>
                <w:color w:val="000000" w:themeColor="text1"/>
                <w:sz w:val="20"/>
                <w:szCs w:val="20"/>
                <w:lang w:val="en-ZA" w:eastAsia="en-ZA"/>
              </w:rPr>
              <w:t>Temporal: hourly</w:t>
            </w:r>
          </w:p>
        </w:tc>
        <w:tc>
          <w:tcPr>
            <w:tcW w:w="964" w:type="pct"/>
            <w:vAlign w:val="center"/>
            <w:hideMark/>
          </w:tcPr>
          <w:p w14:paraId="15E12C67" w14:textId="77777777" w:rsidR="001308A5" w:rsidRPr="00F64467" w:rsidRDefault="6147369E" w:rsidP="6147369E">
            <w:pPr>
              <w:cnfStyle w:val="000000000000" w:firstRow="0" w:lastRow="0" w:firstColumn="0" w:lastColumn="0" w:oddVBand="0" w:evenVBand="0" w:oddHBand="0" w:evenHBand="0" w:firstRowFirstColumn="0" w:firstRowLastColumn="0" w:lastRowFirstColumn="0" w:lastRowLastColumn="0"/>
              <w:rPr>
                <w:color w:val="000000" w:themeColor="text1"/>
                <w:sz w:val="20"/>
                <w:szCs w:val="20"/>
                <w:lang w:val="en-ZA" w:eastAsia="en-ZA"/>
              </w:rPr>
            </w:pPr>
            <w:r w:rsidRPr="6147369E">
              <w:rPr>
                <w:color w:val="000000" w:themeColor="text1"/>
                <w:sz w:val="20"/>
                <w:szCs w:val="20"/>
                <w:lang w:val="en-ZA" w:eastAsia="en-ZA"/>
              </w:rPr>
              <w:t>Dynamical downscaling to support sub-urban temp hazard mapping</w:t>
            </w:r>
          </w:p>
        </w:tc>
      </w:tr>
      <w:tr w:rsidR="001308A5" w:rsidRPr="00F64467" w14:paraId="2B3BD716" w14:textId="77777777" w:rsidTr="6147369E">
        <w:trPr>
          <w:trHeight w:val="580"/>
        </w:trPr>
        <w:tc>
          <w:tcPr>
            <w:cnfStyle w:val="001000000000" w:firstRow="0" w:lastRow="0" w:firstColumn="1" w:lastColumn="0" w:oddVBand="0" w:evenVBand="0" w:oddHBand="0" w:evenHBand="0" w:firstRowFirstColumn="0" w:firstRowLastColumn="0" w:lastRowFirstColumn="0" w:lastRowLastColumn="0"/>
            <w:tcW w:w="965" w:type="pct"/>
            <w:vAlign w:val="center"/>
            <w:hideMark/>
          </w:tcPr>
          <w:p w14:paraId="63EB6422" w14:textId="77777777" w:rsidR="001308A5" w:rsidRPr="00F64467" w:rsidRDefault="6147369E" w:rsidP="6147369E">
            <w:pPr>
              <w:jc w:val="center"/>
              <w:rPr>
                <w:color w:val="000000" w:themeColor="text1"/>
                <w:sz w:val="20"/>
                <w:szCs w:val="20"/>
                <w:lang w:val="en-ZA" w:eastAsia="en-ZA"/>
              </w:rPr>
            </w:pPr>
            <w:r w:rsidRPr="6147369E">
              <w:rPr>
                <w:color w:val="000000" w:themeColor="text1"/>
                <w:sz w:val="20"/>
                <w:szCs w:val="20"/>
                <w:lang w:val="en-ZA" w:eastAsia="en-ZA"/>
              </w:rPr>
              <w:t>CORDEX Africa (ESGF)</w:t>
            </w:r>
          </w:p>
        </w:tc>
        <w:tc>
          <w:tcPr>
            <w:tcW w:w="1144" w:type="pct"/>
            <w:vAlign w:val="center"/>
            <w:hideMark/>
          </w:tcPr>
          <w:p w14:paraId="586D58C6" w14:textId="77777777" w:rsidR="001308A5" w:rsidRPr="00F64467" w:rsidRDefault="6147369E" w:rsidP="6147369E">
            <w:pPr>
              <w:cnfStyle w:val="000000000000" w:firstRow="0" w:lastRow="0" w:firstColumn="0" w:lastColumn="0" w:oddVBand="0" w:evenVBand="0" w:oddHBand="0" w:evenHBand="0" w:firstRowFirstColumn="0" w:firstRowLastColumn="0" w:lastRowFirstColumn="0" w:lastRowLastColumn="0"/>
              <w:rPr>
                <w:color w:val="000000" w:themeColor="text1"/>
                <w:sz w:val="20"/>
                <w:szCs w:val="20"/>
                <w:lang w:val="en-ZA" w:eastAsia="en-ZA"/>
              </w:rPr>
            </w:pPr>
            <w:r w:rsidRPr="6147369E">
              <w:rPr>
                <w:color w:val="000000" w:themeColor="text1"/>
                <w:sz w:val="20"/>
                <w:szCs w:val="20"/>
                <w:lang w:val="en-ZA" w:eastAsia="en-ZA"/>
              </w:rPr>
              <w:t>Ensemble of dynamically downscaled simulations of African climate to 50km, 25km, and 10km resolution</w:t>
            </w:r>
          </w:p>
        </w:tc>
        <w:tc>
          <w:tcPr>
            <w:tcW w:w="964" w:type="pct"/>
            <w:vAlign w:val="center"/>
            <w:hideMark/>
          </w:tcPr>
          <w:p w14:paraId="75F37766" w14:textId="77777777" w:rsidR="001308A5" w:rsidRPr="00F64467" w:rsidRDefault="6147369E" w:rsidP="6147369E">
            <w:pPr>
              <w:cnfStyle w:val="000000000000" w:firstRow="0" w:lastRow="0" w:firstColumn="0" w:lastColumn="0" w:oddVBand="0" w:evenVBand="0" w:oddHBand="0" w:evenHBand="0" w:firstRowFirstColumn="0" w:firstRowLastColumn="0" w:lastRowFirstColumn="0" w:lastRowLastColumn="0"/>
              <w:rPr>
                <w:color w:val="000000" w:themeColor="text1"/>
                <w:sz w:val="20"/>
                <w:szCs w:val="20"/>
                <w:lang w:val="en-ZA" w:eastAsia="en-ZA"/>
              </w:rPr>
            </w:pPr>
            <w:r w:rsidRPr="6147369E">
              <w:rPr>
                <w:color w:val="000000" w:themeColor="text1"/>
                <w:sz w:val="20"/>
                <w:szCs w:val="20"/>
                <w:lang w:val="en-ZA" w:eastAsia="en-ZA"/>
              </w:rPr>
              <w:t>Temperature 2m above ground (min, max), daily precipitation (total), multi-level circulation fields</w:t>
            </w:r>
          </w:p>
        </w:tc>
        <w:tc>
          <w:tcPr>
            <w:tcW w:w="963" w:type="pct"/>
            <w:vAlign w:val="center"/>
            <w:hideMark/>
          </w:tcPr>
          <w:p w14:paraId="18386B3C" w14:textId="77777777" w:rsidR="001308A5" w:rsidRPr="00F64467" w:rsidRDefault="6147369E" w:rsidP="6147369E">
            <w:pPr>
              <w:cnfStyle w:val="000000000000" w:firstRow="0" w:lastRow="0" w:firstColumn="0" w:lastColumn="0" w:oddVBand="0" w:evenVBand="0" w:oddHBand="0" w:evenHBand="0" w:firstRowFirstColumn="0" w:firstRowLastColumn="0" w:lastRowFirstColumn="0" w:lastRowLastColumn="0"/>
              <w:rPr>
                <w:color w:val="000000" w:themeColor="text1"/>
                <w:sz w:val="20"/>
                <w:szCs w:val="20"/>
                <w:lang w:val="en-ZA" w:eastAsia="en-ZA"/>
              </w:rPr>
            </w:pPr>
            <w:r w:rsidRPr="6147369E">
              <w:rPr>
                <w:color w:val="000000" w:themeColor="text1"/>
                <w:sz w:val="20"/>
                <w:szCs w:val="20"/>
                <w:lang w:val="en-ZA" w:eastAsia="en-ZA"/>
              </w:rPr>
              <w:t>Temporal: daily and sub-daily (6 hourly)</w:t>
            </w:r>
          </w:p>
        </w:tc>
        <w:tc>
          <w:tcPr>
            <w:tcW w:w="964" w:type="pct"/>
            <w:vAlign w:val="center"/>
            <w:hideMark/>
          </w:tcPr>
          <w:p w14:paraId="477694EB" w14:textId="77777777" w:rsidR="001308A5" w:rsidRPr="00F64467" w:rsidRDefault="6147369E" w:rsidP="6147369E">
            <w:pPr>
              <w:cnfStyle w:val="000000000000" w:firstRow="0" w:lastRow="0" w:firstColumn="0" w:lastColumn="0" w:oddVBand="0" w:evenVBand="0" w:oddHBand="0" w:evenHBand="0" w:firstRowFirstColumn="0" w:firstRowLastColumn="0" w:lastRowFirstColumn="0" w:lastRowLastColumn="0"/>
              <w:rPr>
                <w:color w:val="000000" w:themeColor="text1"/>
                <w:sz w:val="20"/>
                <w:szCs w:val="20"/>
                <w:lang w:val="en-ZA" w:eastAsia="en-ZA"/>
              </w:rPr>
            </w:pPr>
            <w:r w:rsidRPr="6147369E">
              <w:rPr>
                <w:color w:val="000000" w:themeColor="text1"/>
                <w:sz w:val="20"/>
                <w:szCs w:val="20"/>
                <w:lang w:val="en-ZA" w:eastAsia="en-ZA"/>
              </w:rPr>
              <w:t>Dynamical downscaling of climate to support sub-urban temperature hazard mapping</w:t>
            </w:r>
          </w:p>
        </w:tc>
      </w:tr>
      <w:tr w:rsidR="001308A5" w:rsidRPr="00F64467" w14:paraId="53FB9562" w14:textId="77777777" w:rsidTr="6147369E">
        <w:trPr>
          <w:trHeight w:val="290"/>
        </w:trPr>
        <w:tc>
          <w:tcPr>
            <w:cnfStyle w:val="001000000000" w:firstRow="0" w:lastRow="0" w:firstColumn="1" w:lastColumn="0" w:oddVBand="0" w:evenVBand="0" w:oddHBand="0" w:evenHBand="0" w:firstRowFirstColumn="0" w:firstRowLastColumn="0" w:lastRowFirstColumn="0" w:lastRowLastColumn="0"/>
            <w:tcW w:w="965" w:type="pct"/>
            <w:vAlign w:val="center"/>
            <w:hideMark/>
          </w:tcPr>
          <w:p w14:paraId="31B7270F" w14:textId="77777777" w:rsidR="001308A5" w:rsidRPr="006838EE" w:rsidRDefault="6147369E" w:rsidP="6147369E">
            <w:pPr>
              <w:jc w:val="center"/>
              <w:rPr>
                <w:color w:val="000000" w:themeColor="text1"/>
                <w:sz w:val="20"/>
                <w:szCs w:val="20"/>
                <w:lang w:val="it-IT" w:eastAsia="en-ZA"/>
              </w:rPr>
            </w:pPr>
            <w:r w:rsidRPr="006838EE">
              <w:rPr>
                <w:color w:val="000000" w:themeColor="text1"/>
                <w:sz w:val="20"/>
                <w:szCs w:val="20"/>
                <w:lang w:val="it-IT" w:eastAsia="en-ZA"/>
              </w:rPr>
              <w:t>GHCN station data (NOAA GHCN)</w:t>
            </w:r>
          </w:p>
        </w:tc>
        <w:tc>
          <w:tcPr>
            <w:tcW w:w="1144" w:type="pct"/>
            <w:vAlign w:val="center"/>
            <w:hideMark/>
          </w:tcPr>
          <w:p w14:paraId="5A62298A" w14:textId="77777777" w:rsidR="001308A5" w:rsidRPr="00F64467" w:rsidRDefault="6147369E" w:rsidP="6147369E">
            <w:pPr>
              <w:cnfStyle w:val="000000000000" w:firstRow="0" w:lastRow="0" w:firstColumn="0" w:lastColumn="0" w:oddVBand="0" w:evenVBand="0" w:oddHBand="0" w:evenHBand="0" w:firstRowFirstColumn="0" w:firstRowLastColumn="0" w:lastRowFirstColumn="0" w:lastRowLastColumn="0"/>
              <w:rPr>
                <w:color w:val="000000" w:themeColor="text1"/>
                <w:sz w:val="20"/>
                <w:szCs w:val="20"/>
                <w:lang w:val="en-ZA" w:eastAsia="en-ZA"/>
              </w:rPr>
            </w:pPr>
            <w:r w:rsidRPr="6147369E">
              <w:rPr>
                <w:color w:val="000000" w:themeColor="text1"/>
                <w:sz w:val="20"/>
                <w:szCs w:val="20"/>
                <w:lang w:val="en-ZA" w:eastAsia="en-ZA"/>
              </w:rPr>
              <w:t>Global archive of daily weather station data</w:t>
            </w:r>
          </w:p>
        </w:tc>
        <w:tc>
          <w:tcPr>
            <w:tcW w:w="964" w:type="pct"/>
            <w:vAlign w:val="center"/>
            <w:hideMark/>
          </w:tcPr>
          <w:p w14:paraId="02E06ABA" w14:textId="77777777" w:rsidR="001308A5" w:rsidRPr="00F64467" w:rsidRDefault="6147369E" w:rsidP="6147369E">
            <w:pPr>
              <w:cnfStyle w:val="000000000000" w:firstRow="0" w:lastRow="0" w:firstColumn="0" w:lastColumn="0" w:oddVBand="0" w:evenVBand="0" w:oddHBand="0" w:evenHBand="0" w:firstRowFirstColumn="0" w:firstRowLastColumn="0" w:lastRowFirstColumn="0" w:lastRowLastColumn="0"/>
              <w:rPr>
                <w:color w:val="000000" w:themeColor="text1"/>
                <w:sz w:val="20"/>
                <w:szCs w:val="20"/>
                <w:lang w:val="en-ZA" w:eastAsia="en-ZA"/>
              </w:rPr>
            </w:pPr>
            <w:r w:rsidRPr="6147369E">
              <w:rPr>
                <w:color w:val="000000" w:themeColor="text1"/>
                <w:sz w:val="20"/>
                <w:szCs w:val="20"/>
                <w:lang w:val="en-ZA" w:eastAsia="en-ZA"/>
              </w:rPr>
              <w:t>Temperature 2m above ground, daily precipitation (total)</w:t>
            </w:r>
          </w:p>
        </w:tc>
        <w:tc>
          <w:tcPr>
            <w:tcW w:w="963" w:type="pct"/>
            <w:vAlign w:val="center"/>
            <w:hideMark/>
          </w:tcPr>
          <w:p w14:paraId="766B2201" w14:textId="77777777" w:rsidR="001308A5" w:rsidRPr="00F64467" w:rsidRDefault="6147369E" w:rsidP="6147369E">
            <w:pPr>
              <w:cnfStyle w:val="000000000000" w:firstRow="0" w:lastRow="0" w:firstColumn="0" w:lastColumn="0" w:oddVBand="0" w:evenVBand="0" w:oddHBand="0" w:evenHBand="0" w:firstRowFirstColumn="0" w:firstRowLastColumn="0" w:lastRowFirstColumn="0" w:lastRowLastColumn="0"/>
              <w:rPr>
                <w:color w:val="000000" w:themeColor="text1"/>
                <w:sz w:val="20"/>
                <w:szCs w:val="20"/>
                <w:lang w:val="en-ZA" w:eastAsia="en-ZA"/>
              </w:rPr>
            </w:pPr>
            <w:r w:rsidRPr="6147369E">
              <w:rPr>
                <w:color w:val="000000" w:themeColor="text1"/>
                <w:sz w:val="20"/>
                <w:szCs w:val="20"/>
                <w:lang w:val="en-ZA" w:eastAsia="en-ZA"/>
              </w:rPr>
              <w:t>Temporal: daily, station locations</w:t>
            </w:r>
          </w:p>
        </w:tc>
        <w:tc>
          <w:tcPr>
            <w:tcW w:w="964" w:type="pct"/>
            <w:vAlign w:val="center"/>
            <w:hideMark/>
          </w:tcPr>
          <w:p w14:paraId="070488AA" w14:textId="77777777" w:rsidR="001308A5" w:rsidRPr="00F64467" w:rsidRDefault="6147369E" w:rsidP="6147369E">
            <w:pPr>
              <w:cnfStyle w:val="000000000000" w:firstRow="0" w:lastRow="0" w:firstColumn="0" w:lastColumn="0" w:oddVBand="0" w:evenVBand="0" w:oddHBand="0" w:evenHBand="0" w:firstRowFirstColumn="0" w:firstRowLastColumn="0" w:lastRowFirstColumn="0" w:lastRowLastColumn="0"/>
              <w:rPr>
                <w:color w:val="000000" w:themeColor="text1"/>
                <w:sz w:val="20"/>
                <w:szCs w:val="20"/>
                <w:lang w:val="en-ZA" w:eastAsia="en-ZA"/>
              </w:rPr>
            </w:pPr>
            <w:r w:rsidRPr="6147369E">
              <w:rPr>
                <w:color w:val="000000" w:themeColor="text1"/>
                <w:sz w:val="20"/>
                <w:szCs w:val="20"/>
                <w:lang w:val="en-ZA" w:eastAsia="en-ZA"/>
              </w:rPr>
              <w:t>To support statistical downscaling of temperature hazard</w:t>
            </w:r>
          </w:p>
        </w:tc>
      </w:tr>
      <w:tr w:rsidR="001308A5" w:rsidRPr="00F64467" w14:paraId="63DAD8C3" w14:textId="77777777" w:rsidTr="6147369E">
        <w:trPr>
          <w:trHeight w:val="290"/>
        </w:trPr>
        <w:tc>
          <w:tcPr>
            <w:cnfStyle w:val="001000000000" w:firstRow="0" w:lastRow="0" w:firstColumn="1" w:lastColumn="0" w:oddVBand="0" w:evenVBand="0" w:oddHBand="0" w:evenHBand="0" w:firstRowFirstColumn="0" w:firstRowLastColumn="0" w:lastRowFirstColumn="0" w:lastRowLastColumn="0"/>
            <w:tcW w:w="5000" w:type="pct"/>
            <w:gridSpan w:val="5"/>
            <w:vAlign w:val="center"/>
            <w:hideMark/>
          </w:tcPr>
          <w:p w14:paraId="759EB035" w14:textId="77777777" w:rsidR="001308A5" w:rsidRPr="00F64467" w:rsidRDefault="6147369E" w:rsidP="6147369E">
            <w:pPr>
              <w:jc w:val="center"/>
              <w:rPr>
                <w:color w:val="000000" w:themeColor="text1"/>
                <w:sz w:val="20"/>
                <w:szCs w:val="20"/>
                <w:lang w:val="en-ZA" w:eastAsia="en-ZA"/>
              </w:rPr>
            </w:pPr>
            <w:r w:rsidRPr="6147369E">
              <w:rPr>
                <w:color w:val="000000" w:themeColor="text1"/>
                <w:sz w:val="20"/>
                <w:szCs w:val="20"/>
                <w:lang w:val="en-ZA" w:eastAsia="en-ZA"/>
              </w:rPr>
              <w:t>Remote Sensing Data</w:t>
            </w:r>
          </w:p>
        </w:tc>
      </w:tr>
      <w:tr w:rsidR="001308A5" w:rsidRPr="00F64467" w14:paraId="242A4DAA" w14:textId="77777777" w:rsidTr="6147369E">
        <w:trPr>
          <w:trHeight w:val="290"/>
        </w:trPr>
        <w:tc>
          <w:tcPr>
            <w:cnfStyle w:val="001000000000" w:firstRow="0" w:lastRow="0" w:firstColumn="1" w:lastColumn="0" w:oddVBand="0" w:evenVBand="0" w:oddHBand="0" w:evenHBand="0" w:firstRowFirstColumn="0" w:firstRowLastColumn="0" w:lastRowFirstColumn="0" w:lastRowLastColumn="0"/>
            <w:tcW w:w="965" w:type="pct"/>
            <w:vAlign w:val="center"/>
            <w:hideMark/>
          </w:tcPr>
          <w:p w14:paraId="5DBAA640" w14:textId="77777777" w:rsidR="001308A5" w:rsidRPr="00F64467" w:rsidRDefault="6147369E" w:rsidP="6147369E">
            <w:pPr>
              <w:jc w:val="center"/>
              <w:rPr>
                <w:color w:val="000000" w:themeColor="text1"/>
                <w:sz w:val="20"/>
                <w:szCs w:val="20"/>
                <w:lang w:val="en-ZA" w:eastAsia="en-ZA"/>
              </w:rPr>
            </w:pPr>
            <w:r w:rsidRPr="6147369E">
              <w:rPr>
                <w:color w:val="000000" w:themeColor="text1"/>
                <w:sz w:val="20"/>
                <w:szCs w:val="20"/>
                <w:lang w:val="en-ZA" w:eastAsia="en-ZA"/>
              </w:rPr>
              <w:t>30 m res Elevation (SRTM) (NASA)</w:t>
            </w:r>
          </w:p>
        </w:tc>
        <w:tc>
          <w:tcPr>
            <w:tcW w:w="1144" w:type="pct"/>
            <w:vAlign w:val="center"/>
            <w:hideMark/>
          </w:tcPr>
          <w:p w14:paraId="5C88D74A" w14:textId="77777777" w:rsidR="001308A5" w:rsidRPr="00F64467" w:rsidRDefault="6147369E" w:rsidP="6147369E">
            <w:pPr>
              <w:cnfStyle w:val="000000000000" w:firstRow="0" w:lastRow="0" w:firstColumn="0" w:lastColumn="0" w:oddVBand="0" w:evenVBand="0" w:oddHBand="0" w:evenHBand="0" w:firstRowFirstColumn="0" w:firstRowLastColumn="0" w:lastRowFirstColumn="0" w:lastRowLastColumn="0"/>
              <w:rPr>
                <w:color w:val="000000" w:themeColor="text1"/>
                <w:sz w:val="20"/>
                <w:szCs w:val="20"/>
                <w:lang w:val="en-ZA" w:eastAsia="en-ZA"/>
              </w:rPr>
            </w:pPr>
            <w:r w:rsidRPr="6147369E">
              <w:rPr>
                <w:color w:val="000000" w:themeColor="text1"/>
                <w:sz w:val="20"/>
                <w:szCs w:val="20"/>
                <w:lang w:val="en-ZA" w:eastAsia="en-ZA"/>
              </w:rPr>
              <w:t>Global elevation data from the Shuttle Radar Topography Mission (SRTM)</w:t>
            </w:r>
          </w:p>
        </w:tc>
        <w:tc>
          <w:tcPr>
            <w:tcW w:w="964" w:type="pct"/>
            <w:vAlign w:val="center"/>
            <w:hideMark/>
          </w:tcPr>
          <w:p w14:paraId="08B81D42" w14:textId="77777777" w:rsidR="001308A5" w:rsidRPr="00F64467" w:rsidRDefault="6147369E" w:rsidP="6147369E">
            <w:pPr>
              <w:cnfStyle w:val="000000000000" w:firstRow="0" w:lastRow="0" w:firstColumn="0" w:lastColumn="0" w:oddVBand="0" w:evenVBand="0" w:oddHBand="0" w:evenHBand="0" w:firstRowFirstColumn="0" w:firstRowLastColumn="0" w:lastRowFirstColumn="0" w:lastRowLastColumn="0"/>
              <w:rPr>
                <w:color w:val="000000" w:themeColor="text1"/>
                <w:sz w:val="20"/>
                <w:szCs w:val="20"/>
                <w:lang w:val="en-ZA" w:eastAsia="en-ZA"/>
              </w:rPr>
            </w:pPr>
            <w:r w:rsidRPr="6147369E">
              <w:rPr>
                <w:color w:val="000000" w:themeColor="text1"/>
                <w:sz w:val="20"/>
                <w:szCs w:val="20"/>
                <w:lang w:val="en-ZA" w:eastAsia="en-ZA"/>
              </w:rPr>
              <w:t>Elevation</w:t>
            </w:r>
          </w:p>
        </w:tc>
        <w:tc>
          <w:tcPr>
            <w:tcW w:w="963" w:type="pct"/>
            <w:vAlign w:val="center"/>
            <w:hideMark/>
          </w:tcPr>
          <w:p w14:paraId="1A472B9F" w14:textId="77777777" w:rsidR="001308A5" w:rsidRPr="00F64467" w:rsidRDefault="6147369E" w:rsidP="6147369E">
            <w:pPr>
              <w:cnfStyle w:val="000000000000" w:firstRow="0" w:lastRow="0" w:firstColumn="0" w:lastColumn="0" w:oddVBand="0" w:evenVBand="0" w:oddHBand="0" w:evenHBand="0" w:firstRowFirstColumn="0" w:firstRowLastColumn="0" w:lastRowFirstColumn="0" w:lastRowLastColumn="0"/>
              <w:rPr>
                <w:color w:val="000000" w:themeColor="text1"/>
                <w:sz w:val="20"/>
                <w:szCs w:val="20"/>
                <w:lang w:val="en-ZA" w:eastAsia="en-ZA"/>
              </w:rPr>
            </w:pPr>
            <w:r w:rsidRPr="6147369E">
              <w:rPr>
                <w:color w:val="000000" w:themeColor="text1"/>
                <w:sz w:val="20"/>
                <w:szCs w:val="20"/>
                <w:lang w:val="en-ZA" w:eastAsia="en-ZA"/>
              </w:rPr>
              <w:t>Released in 2013</w:t>
            </w:r>
          </w:p>
        </w:tc>
        <w:tc>
          <w:tcPr>
            <w:tcW w:w="964" w:type="pct"/>
            <w:vAlign w:val="center"/>
            <w:hideMark/>
          </w:tcPr>
          <w:p w14:paraId="3761208B" w14:textId="77777777" w:rsidR="001308A5" w:rsidRPr="00F64467" w:rsidRDefault="6147369E" w:rsidP="6147369E">
            <w:pPr>
              <w:cnfStyle w:val="000000000000" w:firstRow="0" w:lastRow="0" w:firstColumn="0" w:lastColumn="0" w:oddVBand="0" w:evenVBand="0" w:oddHBand="0" w:evenHBand="0" w:firstRowFirstColumn="0" w:firstRowLastColumn="0" w:lastRowFirstColumn="0" w:lastRowLastColumn="0"/>
              <w:rPr>
                <w:color w:val="000000" w:themeColor="text1"/>
                <w:sz w:val="20"/>
                <w:szCs w:val="20"/>
                <w:lang w:val="en-ZA" w:eastAsia="en-ZA"/>
              </w:rPr>
            </w:pPr>
            <w:r w:rsidRPr="6147369E">
              <w:rPr>
                <w:color w:val="000000" w:themeColor="text1"/>
                <w:sz w:val="20"/>
                <w:szCs w:val="20"/>
                <w:lang w:val="en-ZA" w:eastAsia="en-ZA"/>
              </w:rPr>
              <w:t>Determination of heat hazard; Urban heat Island Effect</w:t>
            </w:r>
          </w:p>
        </w:tc>
      </w:tr>
      <w:tr w:rsidR="001308A5" w:rsidRPr="00F64467" w14:paraId="7A8DCD53" w14:textId="77777777" w:rsidTr="6147369E">
        <w:trPr>
          <w:trHeight w:val="870"/>
        </w:trPr>
        <w:tc>
          <w:tcPr>
            <w:cnfStyle w:val="001000000000" w:firstRow="0" w:lastRow="0" w:firstColumn="1" w:lastColumn="0" w:oddVBand="0" w:evenVBand="0" w:oddHBand="0" w:evenHBand="0" w:firstRowFirstColumn="0" w:firstRowLastColumn="0" w:lastRowFirstColumn="0" w:lastRowLastColumn="0"/>
            <w:tcW w:w="965" w:type="pct"/>
            <w:vAlign w:val="center"/>
            <w:hideMark/>
          </w:tcPr>
          <w:p w14:paraId="05F22C15" w14:textId="77777777" w:rsidR="001308A5" w:rsidRPr="00F64467" w:rsidRDefault="6147369E" w:rsidP="6147369E">
            <w:pPr>
              <w:jc w:val="center"/>
              <w:rPr>
                <w:color w:val="000000" w:themeColor="text1"/>
                <w:sz w:val="20"/>
                <w:szCs w:val="20"/>
                <w:lang w:val="en-ZA" w:eastAsia="en-ZA"/>
              </w:rPr>
            </w:pPr>
            <w:proofErr w:type="gramStart"/>
            <w:r w:rsidRPr="6147369E">
              <w:rPr>
                <w:color w:val="000000" w:themeColor="text1"/>
                <w:sz w:val="20"/>
                <w:szCs w:val="20"/>
                <w:lang w:val="en-ZA" w:eastAsia="en-ZA"/>
              </w:rPr>
              <w:t>High res</w:t>
            </w:r>
            <w:proofErr w:type="gramEnd"/>
            <w:r w:rsidRPr="6147369E">
              <w:rPr>
                <w:color w:val="000000" w:themeColor="text1"/>
                <w:sz w:val="20"/>
                <w:szCs w:val="20"/>
                <w:lang w:val="en-ZA" w:eastAsia="en-ZA"/>
              </w:rPr>
              <w:t xml:space="preserve"> imagery (ESA Sentinel 2)</w:t>
            </w:r>
          </w:p>
        </w:tc>
        <w:tc>
          <w:tcPr>
            <w:tcW w:w="1144" w:type="pct"/>
            <w:vAlign w:val="center"/>
            <w:hideMark/>
          </w:tcPr>
          <w:p w14:paraId="3691D362" w14:textId="77777777" w:rsidR="001308A5" w:rsidRPr="00F64467" w:rsidRDefault="6147369E" w:rsidP="6147369E">
            <w:pPr>
              <w:cnfStyle w:val="000000000000" w:firstRow="0" w:lastRow="0" w:firstColumn="0" w:lastColumn="0" w:oddVBand="0" w:evenVBand="0" w:oddHBand="0" w:evenHBand="0" w:firstRowFirstColumn="0" w:firstRowLastColumn="0" w:lastRowFirstColumn="0" w:lastRowLastColumn="0"/>
              <w:rPr>
                <w:color w:val="000000" w:themeColor="text1"/>
                <w:sz w:val="20"/>
                <w:szCs w:val="20"/>
                <w:lang w:val="en-ZA" w:eastAsia="en-ZA"/>
              </w:rPr>
            </w:pPr>
            <w:r w:rsidRPr="6147369E">
              <w:rPr>
                <w:color w:val="000000" w:themeColor="text1"/>
                <w:sz w:val="20"/>
                <w:szCs w:val="20"/>
                <w:lang w:val="en-ZA" w:eastAsia="en-ZA"/>
              </w:rPr>
              <w:t>Images from the Sentinel 2 satellite pair which view land surface regions in 13 spectral bands.</w:t>
            </w:r>
          </w:p>
        </w:tc>
        <w:tc>
          <w:tcPr>
            <w:tcW w:w="964" w:type="pct"/>
            <w:vAlign w:val="center"/>
            <w:hideMark/>
          </w:tcPr>
          <w:p w14:paraId="13672175" w14:textId="77777777" w:rsidR="001308A5" w:rsidRPr="00F64467" w:rsidRDefault="6147369E" w:rsidP="6147369E">
            <w:pPr>
              <w:cnfStyle w:val="000000000000" w:firstRow="0" w:lastRow="0" w:firstColumn="0" w:lastColumn="0" w:oddVBand="0" w:evenVBand="0" w:oddHBand="0" w:evenHBand="0" w:firstRowFirstColumn="0" w:firstRowLastColumn="0" w:lastRowFirstColumn="0" w:lastRowLastColumn="0"/>
              <w:rPr>
                <w:color w:val="000000" w:themeColor="text1"/>
                <w:sz w:val="20"/>
                <w:szCs w:val="20"/>
                <w:lang w:val="en-ZA" w:eastAsia="en-ZA"/>
              </w:rPr>
            </w:pPr>
            <w:r w:rsidRPr="6147369E">
              <w:rPr>
                <w:color w:val="000000" w:themeColor="text1"/>
                <w:sz w:val="20"/>
                <w:szCs w:val="20"/>
                <w:lang w:val="en-ZA" w:eastAsia="en-ZA"/>
              </w:rPr>
              <w:t xml:space="preserve">Urban land cover – vegetation coverage, morphological features, possibly pollution levels (AOT). Bands 4 (red), 8 (NIR) and SCL (Scene </w:t>
            </w:r>
            <w:r w:rsidRPr="6147369E">
              <w:rPr>
                <w:color w:val="000000" w:themeColor="text1"/>
                <w:sz w:val="20"/>
                <w:szCs w:val="20"/>
                <w:lang w:val="en-ZA" w:eastAsia="en-ZA"/>
              </w:rPr>
              <w:lastRenderedPageBreak/>
              <w:t xml:space="preserve">Classification); Aerosol Optical Thickness; NDVI </w:t>
            </w:r>
            <w:proofErr w:type="spellStart"/>
            <w:r w:rsidRPr="6147369E">
              <w:rPr>
                <w:color w:val="000000" w:themeColor="text1"/>
                <w:sz w:val="20"/>
                <w:szCs w:val="20"/>
                <w:lang w:val="en-ZA" w:eastAsia="en-ZA"/>
              </w:rPr>
              <w:t>sh</w:t>
            </w:r>
            <w:proofErr w:type="spellEnd"/>
            <w:r w:rsidRPr="6147369E">
              <w:rPr>
                <w:color w:val="000000" w:themeColor="text1"/>
                <w:sz w:val="20"/>
                <w:szCs w:val="20"/>
                <w:lang w:val="en-ZA" w:eastAsia="en-ZA"/>
              </w:rPr>
              <w:t xml:space="preserve"> layer.</w:t>
            </w:r>
          </w:p>
        </w:tc>
        <w:tc>
          <w:tcPr>
            <w:tcW w:w="963" w:type="pct"/>
            <w:vAlign w:val="center"/>
            <w:hideMark/>
          </w:tcPr>
          <w:p w14:paraId="767B4A96" w14:textId="77777777" w:rsidR="001308A5" w:rsidRPr="00F64467" w:rsidRDefault="6147369E" w:rsidP="6147369E">
            <w:pPr>
              <w:cnfStyle w:val="000000000000" w:firstRow="0" w:lastRow="0" w:firstColumn="0" w:lastColumn="0" w:oddVBand="0" w:evenVBand="0" w:oddHBand="0" w:evenHBand="0" w:firstRowFirstColumn="0" w:firstRowLastColumn="0" w:lastRowFirstColumn="0" w:lastRowLastColumn="0"/>
              <w:rPr>
                <w:color w:val="000000" w:themeColor="text1"/>
                <w:sz w:val="20"/>
                <w:szCs w:val="20"/>
                <w:lang w:val="en-ZA" w:eastAsia="en-ZA"/>
              </w:rPr>
            </w:pPr>
            <w:r w:rsidRPr="6147369E">
              <w:rPr>
                <w:color w:val="000000" w:themeColor="text1"/>
                <w:sz w:val="20"/>
                <w:szCs w:val="20"/>
                <w:lang w:val="en-ZA" w:eastAsia="en-ZA"/>
              </w:rPr>
              <w:lastRenderedPageBreak/>
              <w:t xml:space="preserve">Spatial: Global coverage; 0.000064 </w:t>
            </w:r>
            <w:proofErr w:type="spellStart"/>
            <w:r w:rsidRPr="6147369E">
              <w:rPr>
                <w:color w:val="000000" w:themeColor="text1"/>
                <w:sz w:val="20"/>
                <w:szCs w:val="20"/>
                <w:lang w:val="en-ZA" w:eastAsia="en-ZA"/>
              </w:rPr>
              <w:t>deg</w:t>
            </w:r>
            <w:proofErr w:type="spellEnd"/>
            <w:r w:rsidRPr="6147369E">
              <w:rPr>
                <w:color w:val="000000" w:themeColor="text1"/>
                <w:sz w:val="20"/>
                <w:szCs w:val="20"/>
                <w:lang w:val="en-ZA" w:eastAsia="en-ZA"/>
              </w:rPr>
              <w:t xml:space="preserve"> res Temporal: every 5 days or faster; from Aug 2015 – Nov 2020.</w:t>
            </w:r>
          </w:p>
        </w:tc>
        <w:tc>
          <w:tcPr>
            <w:tcW w:w="964" w:type="pct"/>
            <w:vAlign w:val="center"/>
            <w:hideMark/>
          </w:tcPr>
          <w:p w14:paraId="72E94876" w14:textId="77777777" w:rsidR="001308A5" w:rsidRPr="00F64467" w:rsidRDefault="6147369E" w:rsidP="6147369E">
            <w:pPr>
              <w:cnfStyle w:val="000000000000" w:firstRow="0" w:lastRow="0" w:firstColumn="0" w:lastColumn="0" w:oddVBand="0" w:evenVBand="0" w:oddHBand="0" w:evenHBand="0" w:firstRowFirstColumn="0" w:firstRowLastColumn="0" w:lastRowFirstColumn="0" w:lastRowLastColumn="0"/>
              <w:rPr>
                <w:color w:val="000000" w:themeColor="text1"/>
                <w:sz w:val="20"/>
                <w:szCs w:val="20"/>
                <w:lang w:val="en-ZA" w:eastAsia="en-ZA"/>
              </w:rPr>
            </w:pPr>
            <w:r w:rsidRPr="6147369E">
              <w:rPr>
                <w:color w:val="000000" w:themeColor="text1"/>
                <w:sz w:val="20"/>
                <w:szCs w:val="20"/>
                <w:lang w:val="en-ZA" w:eastAsia="en-ZA"/>
              </w:rPr>
              <w:t>If there is a requirement to control for pollution effects or to look at combined heat-pollution exposures</w:t>
            </w:r>
          </w:p>
        </w:tc>
      </w:tr>
      <w:tr w:rsidR="001308A5" w:rsidRPr="00F64467" w14:paraId="45432F59" w14:textId="77777777" w:rsidTr="6147369E">
        <w:trPr>
          <w:trHeight w:val="580"/>
        </w:trPr>
        <w:tc>
          <w:tcPr>
            <w:cnfStyle w:val="001000000000" w:firstRow="0" w:lastRow="0" w:firstColumn="1" w:lastColumn="0" w:oddVBand="0" w:evenVBand="0" w:oddHBand="0" w:evenHBand="0" w:firstRowFirstColumn="0" w:firstRowLastColumn="0" w:lastRowFirstColumn="0" w:lastRowLastColumn="0"/>
            <w:tcW w:w="965" w:type="pct"/>
            <w:vAlign w:val="center"/>
            <w:hideMark/>
          </w:tcPr>
          <w:p w14:paraId="2D0AF01A" w14:textId="77777777" w:rsidR="001308A5" w:rsidRPr="00F64467" w:rsidRDefault="6147369E" w:rsidP="6147369E">
            <w:pPr>
              <w:jc w:val="center"/>
              <w:rPr>
                <w:color w:val="000000" w:themeColor="text1"/>
                <w:sz w:val="20"/>
                <w:szCs w:val="20"/>
                <w:lang w:val="en-ZA" w:eastAsia="en-ZA"/>
              </w:rPr>
            </w:pPr>
            <w:r w:rsidRPr="6147369E">
              <w:rPr>
                <w:color w:val="000000" w:themeColor="text1"/>
                <w:sz w:val="20"/>
                <w:szCs w:val="20"/>
                <w:lang w:val="en-ZA" w:eastAsia="en-ZA"/>
              </w:rPr>
              <w:t>Aqua MODIS Land Surface Temperature (MYD21A1D &amp; MYD21A1N)</w:t>
            </w:r>
          </w:p>
        </w:tc>
        <w:tc>
          <w:tcPr>
            <w:tcW w:w="1144" w:type="pct"/>
            <w:vAlign w:val="center"/>
            <w:hideMark/>
          </w:tcPr>
          <w:p w14:paraId="17A9CE2B" w14:textId="77777777" w:rsidR="001308A5" w:rsidRPr="00F64467" w:rsidRDefault="6147369E" w:rsidP="6147369E">
            <w:pPr>
              <w:cnfStyle w:val="000000000000" w:firstRow="0" w:lastRow="0" w:firstColumn="0" w:lastColumn="0" w:oddVBand="0" w:evenVBand="0" w:oddHBand="0" w:evenHBand="0" w:firstRowFirstColumn="0" w:firstRowLastColumn="0" w:lastRowFirstColumn="0" w:lastRowLastColumn="0"/>
              <w:rPr>
                <w:color w:val="000000" w:themeColor="text1"/>
                <w:sz w:val="20"/>
                <w:szCs w:val="20"/>
                <w:lang w:val="en-ZA" w:eastAsia="en-ZA"/>
              </w:rPr>
            </w:pPr>
            <w:r w:rsidRPr="6147369E">
              <w:rPr>
                <w:color w:val="000000" w:themeColor="text1"/>
                <w:sz w:val="20"/>
                <w:szCs w:val="20"/>
                <w:lang w:val="en-ZA" w:eastAsia="en-ZA"/>
              </w:rPr>
              <w:t xml:space="preserve">Satellite derived day and </w:t>
            </w:r>
            <w:proofErr w:type="gramStart"/>
            <w:r w:rsidRPr="6147369E">
              <w:rPr>
                <w:color w:val="000000" w:themeColor="text1"/>
                <w:sz w:val="20"/>
                <w:szCs w:val="20"/>
                <w:lang w:val="en-ZA" w:eastAsia="en-ZA"/>
              </w:rPr>
              <w:t>night time</w:t>
            </w:r>
            <w:proofErr w:type="gramEnd"/>
            <w:r w:rsidRPr="6147369E">
              <w:rPr>
                <w:color w:val="000000" w:themeColor="text1"/>
                <w:sz w:val="20"/>
                <w:szCs w:val="20"/>
                <w:lang w:val="en-ZA" w:eastAsia="en-ZA"/>
              </w:rPr>
              <w:t>, high resolution (1KM) land surface temperature dataset.</w:t>
            </w:r>
          </w:p>
        </w:tc>
        <w:tc>
          <w:tcPr>
            <w:tcW w:w="964" w:type="pct"/>
            <w:vAlign w:val="center"/>
            <w:hideMark/>
          </w:tcPr>
          <w:p w14:paraId="68570E5A" w14:textId="77777777" w:rsidR="001308A5" w:rsidRPr="00F64467" w:rsidRDefault="6147369E" w:rsidP="6147369E">
            <w:pPr>
              <w:cnfStyle w:val="000000000000" w:firstRow="0" w:lastRow="0" w:firstColumn="0" w:lastColumn="0" w:oddVBand="0" w:evenVBand="0" w:oddHBand="0" w:evenHBand="0" w:firstRowFirstColumn="0" w:firstRowLastColumn="0" w:lastRowFirstColumn="0" w:lastRowLastColumn="0"/>
              <w:rPr>
                <w:color w:val="000000" w:themeColor="text1"/>
                <w:sz w:val="20"/>
                <w:szCs w:val="20"/>
                <w:lang w:val="en-ZA" w:eastAsia="en-ZA"/>
              </w:rPr>
            </w:pPr>
            <w:r w:rsidRPr="6147369E">
              <w:rPr>
                <w:color w:val="000000" w:themeColor="text1"/>
                <w:sz w:val="20"/>
                <w:szCs w:val="20"/>
                <w:lang w:val="en-ZA" w:eastAsia="en-ZA"/>
              </w:rPr>
              <w:t>Land surface temperature</w:t>
            </w:r>
          </w:p>
        </w:tc>
        <w:tc>
          <w:tcPr>
            <w:tcW w:w="963" w:type="pct"/>
            <w:vAlign w:val="center"/>
            <w:hideMark/>
          </w:tcPr>
          <w:p w14:paraId="6ECE7E84" w14:textId="77777777" w:rsidR="001308A5" w:rsidRPr="00F64467" w:rsidRDefault="6147369E" w:rsidP="6147369E">
            <w:pPr>
              <w:cnfStyle w:val="000000000000" w:firstRow="0" w:lastRow="0" w:firstColumn="0" w:lastColumn="0" w:oddVBand="0" w:evenVBand="0" w:oddHBand="0" w:evenHBand="0" w:firstRowFirstColumn="0" w:firstRowLastColumn="0" w:lastRowFirstColumn="0" w:lastRowLastColumn="0"/>
              <w:rPr>
                <w:color w:val="000000" w:themeColor="text1"/>
                <w:sz w:val="20"/>
                <w:szCs w:val="20"/>
                <w:lang w:val="en-ZA" w:eastAsia="en-ZA"/>
              </w:rPr>
            </w:pPr>
            <w:r w:rsidRPr="6147369E">
              <w:rPr>
                <w:color w:val="000000" w:themeColor="text1"/>
                <w:sz w:val="20"/>
                <w:szCs w:val="20"/>
                <w:lang w:val="en-ZA" w:eastAsia="en-ZA"/>
              </w:rPr>
              <w:t xml:space="preserve">Spatial: Global land surface coverage; 0.00983 </w:t>
            </w:r>
            <w:proofErr w:type="spellStart"/>
            <w:r w:rsidRPr="6147369E">
              <w:rPr>
                <w:color w:val="000000" w:themeColor="text1"/>
                <w:sz w:val="20"/>
                <w:szCs w:val="20"/>
                <w:lang w:val="en-ZA" w:eastAsia="en-ZA"/>
              </w:rPr>
              <w:t>deg</w:t>
            </w:r>
            <w:proofErr w:type="spellEnd"/>
            <w:r w:rsidRPr="6147369E">
              <w:rPr>
                <w:color w:val="000000" w:themeColor="text1"/>
                <w:sz w:val="20"/>
                <w:szCs w:val="20"/>
                <w:lang w:val="en-ZA" w:eastAsia="en-ZA"/>
              </w:rPr>
              <w:t xml:space="preserve"> res. Temporal: daily; 2002/07/04 to present</w:t>
            </w:r>
          </w:p>
        </w:tc>
        <w:tc>
          <w:tcPr>
            <w:tcW w:w="964" w:type="pct"/>
            <w:vAlign w:val="center"/>
            <w:hideMark/>
          </w:tcPr>
          <w:p w14:paraId="02D87668" w14:textId="77777777" w:rsidR="001308A5" w:rsidRPr="00F64467" w:rsidRDefault="001308A5" w:rsidP="6147369E">
            <w:pPr>
              <w:cnfStyle w:val="000000000000" w:firstRow="0" w:lastRow="0" w:firstColumn="0" w:lastColumn="0" w:oddVBand="0" w:evenVBand="0" w:oddHBand="0" w:evenHBand="0" w:firstRowFirstColumn="0" w:firstRowLastColumn="0" w:lastRowFirstColumn="0" w:lastRowLastColumn="0"/>
              <w:rPr>
                <w:color w:val="000000" w:themeColor="text1"/>
                <w:sz w:val="20"/>
                <w:szCs w:val="20"/>
                <w:lang w:val="en-ZA" w:eastAsia="en-ZA"/>
              </w:rPr>
            </w:pPr>
          </w:p>
        </w:tc>
      </w:tr>
      <w:tr w:rsidR="001308A5" w:rsidRPr="00CA3516" w14:paraId="657CDCE3" w14:textId="77777777" w:rsidTr="6147369E">
        <w:trPr>
          <w:trHeight w:val="290"/>
        </w:trPr>
        <w:tc>
          <w:tcPr>
            <w:cnfStyle w:val="001000000000" w:firstRow="0" w:lastRow="0" w:firstColumn="1" w:lastColumn="0" w:oddVBand="0" w:evenVBand="0" w:oddHBand="0" w:evenHBand="0" w:firstRowFirstColumn="0" w:firstRowLastColumn="0" w:lastRowFirstColumn="0" w:lastRowLastColumn="0"/>
            <w:tcW w:w="5000" w:type="pct"/>
            <w:gridSpan w:val="5"/>
            <w:vAlign w:val="center"/>
            <w:hideMark/>
          </w:tcPr>
          <w:p w14:paraId="3D7C52AF" w14:textId="77777777" w:rsidR="001308A5" w:rsidRPr="006838EE" w:rsidRDefault="6147369E" w:rsidP="6147369E">
            <w:pPr>
              <w:jc w:val="center"/>
              <w:rPr>
                <w:color w:val="000000" w:themeColor="text1"/>
                <w:sz w:val="20"/>
                <w:szCs w:val="20"/>
                <w:lang w:val="it-IT" w:eastAsia="en-ZA"/>
              </w:rPr>
            </w:pPr>
            <w:r w:rsidRPr="006838EE">
              <w:rPr>
                <w:color w:val="000000" w:themeColor="text1"/>
                <w:sz w:val="20"/>
                <w:szCs w:val="20"/>
                <w:lang w:val="it-IT" w:eastAsia="en-ZA"/>
              </w:rPr>
              <w:t>Areal/Geospatial Socio-Economic Data</w:t>
            </w:r>
          </w:p>
        </w:tc>
      </w:tr>
      <w:tr w:rsidR="001308A5" w:rsidRPr="00F64467" w14:paraId="69DC82F3" w14:textId="77777777" w:rsidTr="6147369E">
        <w:trPr>
          <w:trHeight w:val="870"/>
        </w:trPr>
        <w:tc>
          <w:tcPr>
            <w:cnfStyle w:val="001000000000" w:firstRow="0" w:lastRow="0" w:firstColumn="1" w:lastColumn="0" w:oddVBand="0" w:evenVBand="0" w:oddHBand="0" w:evenHBand="0" w:firstRowFirstColumn="0" w:firstRowLastColumn="0" w:lastRowFirstColumn="0" w:lastRowLastColumn="0"/>
            <w:tcW w:w="965" w:type="pct"/>
            <w:vAlign w:val="center"/>
            <w:hideMark/>
          </w:tcPr>
          <w:p w14:paraId="0232DE17" w14:textId="77777777" w:rsidR="001308A5" w:rsidRPr="00F64467" w:rsidRDefault="6147369E" w:rsidP="6147369E">
            <w:pPr>
              <w:jc w:val="center"/>
              <w:rPr>
                <w:color w:val="000000" w:themeColor="text1"/>
                <w:sz w:val="20"/>
                <w:szCs w:val="20"/>
                <w:lang w:val="en-ZA" w:eastAsia="en-ZA"/>
              </w:rPr>
            </w:pPr>
            <w:r w:rsidRPr="6147369E">
              <w:rPr>
                <w:color w:val="000000" w:themeColor="text1"/>
                <w:sz w:val="20"/>
                <w:szCs w:val="20"/>
                <w:lang w:val="en-ZA" w:eastAsia="en-ZA"/>
              </w:rPr>
              <w:t>Gauteng City-Region Observatory</w:t>
            </w:r>
          </w:p>
        </w:tc>
        <w:tc>
          <w:tcPr>
            <w:tcW w:w="1144" w:type="pct"/>
            <w:vAlign w:val="center"/>
            <w:hideMark/>
          </w:tcPr>
          <w:p w14:paraId="747EC1DD" w14:textId="77777777" w:rsidR="001308A5" w:rsidRPr="00F64467" w:rsidRDefault="6147369E" w:rsidP="6147369E">
            <w:pPr>
              <w:cnfStyle w:val="000000000000" w:firstRow="0" w:lastRow="0" w:firstColumn="0" w:lastColumn="0" w:oddVBand="0" w:evenVBand="0" w:oddHBand="0" w:evenHBand="0" w:firstRowFirstColumn="0" w:firstRowLastColumn="0" w:lastRowFirstColumn="0" w:lastRowLastColumn="0"/>
              <w:rPr>
                <w:color w:val="000000" w:themeColor="text1"/>
                <w:sz w:val="20"/>
                <w:szCs w:val="20"/>
                <w:lang w:val="en-ZA" w:eastAsia="en-ZA"/>
              </w:rPr>
            </w:pPr>
            <w:r w:rsidRPr="6147369E">
              <w:rPr>
                <w:color w:val="000000" w:themeColor="text1"/>
                <w:sz w:val="20"/>
                <w:szCs w:val="20"/>
                <w:lang w:val="en-ZA" w:eastAsia="en-ZA"/>
              </w:rPr>
              <w:t>GIS raster and shapefiles for the Gauteng City-Region area</w:t>
            </w:r>
          </w:p>
        </w:tc>
        <w:tc>
          <w:tcPr>
            <w:tcW w:w="964" w:type="pct"/>
            <w:vAlign w:val="center"/>
            <w:hideMark/>
          </w:tcPr>
          <w:p w14:paraId="3DE02D41" w14:textId="77777777" w:rsidR="001308A5" w:rsidRPr="00F64467" w:rsidRDefault="6147369E" w:rsidP="6147369E">
            <w:pPr>
              <w:cnfStyle w:val="000000000000" w:firstRow="0" w:lastRow="0" w:firstColumn="0" w:lastColumn="0" w:oddVBand="0" w:evenVBand="0" w:oddHBand="0" w:evenHBand="0" w:firstRowFirstColumn="0" w:firstRowLastColumn="0" w:lastRowFirstColumn="0" w:lastRowLastColumn="0"/>
              <w:rPr>
                <w:color w:val="000000" w:themeColor="text1"/>
                <w:sz w:val="20"/>
                <w:szCs w:val="20"/>
                <w:lang w:val="en-ZA" w:eastAsia="en-ZA"/>
              </w:rPr>
            </w:pPr>
            <w:r w:rsidRPr="6147369E">
              <w:rPr>
                <w:color w:val="000000" w:themeColor="text1"/>
                <w:sz w:val="20"/>
                <w:szCs w:val="20"/>
                <w:lang w:val="en-ZA" w:eastAsia="en-ZA"/>
              </w:rPr>
              <w:t>Demographics, economics, environmental, spatial structure, spatial change and transport</w:t>
            </w:r>
          </w:p>
        </w:tc>
        <w:tc>
          <w:tcPr>
            <w:tcW w:w="963" w:type="pct"/>
            <w:vAlign w:val="center"/>
            <w:hideMark/>
          </w:tcPr>
          <w:p w14:paraId="5C34EBA8" w14:textId="77777777" w:rsidR="001308A5" w:rsidRPr="00F64467" w:rsidRDefault="6147369E" w:rsidP="6147369E">
            <w:pPr>
              <w:cnfStyle w:val="000000000000" w:firstRow="0" w:lastRow="0" w:firstColumn="0" w:lastColumn="0" w:oddVBand="0" w:evenVBand="0" w:oddHBand="0" w:evenHBand="0" w:firstRowFirstColumn="0" w:firstRowLastColumn="0" w:lastRowFirstColumn="0" w:lastRowLastColumn="0"/>
              <w:rPr>
                <w:color w:val="000000" w:themeColor="text1"/>
                <w:sz w:val="20"/>
                <w:szCs w:val="20"/>
                <w:lang w:val="en-ZA" w:eastAsia="en-ZA"/>
              </w:rPr>
            </w:pPr>
            <w:r w:rsidRPr="6147369E">
              <w:rPr>
                <w:color w:val="000000" w:themeColor="text1"/>
                <w:sz w:val="20"/>
                <w:szCs w:val="20"/>
                <w:lang w:val="en-ZA" w:eastAsia="en-ZA"/>
              </w:rPr>
              <w:t>Spatial: Gauteng city-region. Temporal: various depending on the variable</w:t>
            </w:r>
          </w:p>
        </w:tc>
        <w:tc>
          <w:tcPr>
            <w:tcW w:w="964" w:type="pct"/>
            <w:vAlign w:val="center"/>
            <w:hideMark/>
          </w:tcPr>
          <w:p w14:paraId="75416C16" w14:textId="77777777" w:rsidR="001308A5" w:rsidRPr="00F64467" w:rsidRDefault="6147369E" w:rsidP="6147369E">
            <w:pPr>
              <w:cnfStyle w:val="000000000000" w:firstRow="0" w:lastRow="0" w:firstColumn="0" w:lastColumn="0" w:oddVBand="0" w:evenVBand="0" w:oddHBand="0" w:evenHBand="0" w:firstRowFirstColumn="0" w:firstRowLastColumn="0" w:lastRowFirstColumn="0" w:lastRowLastColumn="0"/>
              <w:rPr>
                <w:color w:val="000000" w:themeColor="text1"/>
                <w:sz w:val="20"/>
                <w:szCs w:val="20"/>
                <w:lang w:val="en-ZA" w:eastAsia="en-ZA"/>
              </w:rPr>
            </w:pPr>
            <w:r w:rsidRPr="6147369E">
              <w:rPr>
                <w:color w:val="000000" w:themeColor="text1"/>
                <w:sz w:val="20"/>
                <w:szCs w:val="20"/>
                <w:lang w:val="en-ZA" w:eastAsia="en-ZA"/>
              </w:rPr>
              <w:t>Research Project 2: provides information on socio-economic circumstances and attitudes of residents within the Gauteng City-Region.</w:t>
            </w:r>
          </w:p>
        </w:tc>
      </w:tr>
      <w:tr w:rsidR="001308A5" w:rsidRPr="00F64467" w14:paraId="6BB8AD38" w14:textId="77777777" w:rsidTr="6147369E">
        <w:trPr>
          <w:trHeight w:val="870"/>
        </w:trPr>
        <w:tc>
          <w:tcPr>
            <w:cnfStyle w:val="001000000000" w:firstRow="0" w:lastRow="0" w:firstColumn="1" w:lastColumn="0" w:oddVBand="0" w:evenVBand="0" w:oddHBand="0" w:evenHBand="0" w:firstRowFirstColumn="0" w:firstRowLastColumn="0" w:lastRowFirstColumn="0" w:lastRowLastColumn="0"/>
            <w:tcW w:w="965" w:type="pct"/>
            <w:vAlign w:val="center"/>
            <w:hideMark/>
          </w:tcPr>
          <w:p w14:paraId="4B9880F7" w14:textId="77777777" w:rsidR="001308A5" w:rsidRPr="00F64467" w:rsidRDefault="6147369E" w:rsidP="6147369E">
            <w:pPr>
              <w:jc w:val="center"/>
              <w:rPr>
                <w:color w:val="000000" w:themeColor="text1"/>
                <w:sz w:val="20"/>
                <w:szCs w:val="20"/>
                <w:lang w:val="en-ZA" w:eastAsia="en-ZA"/>
              </w:rPr>
            </w:pPr>
            <w:r w:rsidRPr="6147369E">
              <w:rPr>
                <w:color w:val="000000" w:themeColor="text1"/>
                <w:sz w:val="20"/>
                <w:szCs w:val="20"/>
                <w:lang w:val="en-ZA" w:eastAsia="en-ZA"/>
              </w:rPr>
              <w:t>General Household Surveys, Statistics South Africa</w:t>
            </w:r>
          </w:p>
        </w:tc>
        <w:tc>
          <w:tcPr>
            <w:tcW w:w="1144" w:type="pct"/>
            <w:vAlign w:val="center"/>
            <w:hideMark/>
          </w:tcPr>
          <w:p w14:paraId="349851A8" w14:textId="77777777" w:rsidR="001308A5" w:rsidRPr="00F64467" w:rsidRDefault="6147369E" w:rsidP="6147369E">
            <w:pPr>
              <w:cnfStyle w:val="000000000000" w:firstRow="0" w:lastRow="0" w:firstColumn="0" w:lastColumn="0" w:oddVBand="0" w:evenVBand="0" w:oddHBand="0" w:evenHBand="0" w:firstRowFirstColumn="0" w:firstRowLastColumn="0" w:lastRowFirstColumn="0" w:lastRowLastColumn="0"/>
              <w:rPr>
                <w:color w:val="000000" w:themeColor="text1"/>
                <w:sz w:val="20"/>
                <w:szCs w:val="20"/>
                <w:lang w:val="en-ZA" w:eastAsia="en-ZA"/>
              </w:rPr>
            </w:pPr>
            <w:r w:rsidRPr="6147369E">
              <w:rPr>
                <w:color w:val="000000" w:themeColor="text1"/>
                <w:sz w:val="20"/>
                <w:szCs w:val="20"/>
                <w:lang w:val="en-ZA" w:eastAsia="en-ZA"/>
              </w:rPr>
              <w:t>Annual household Survey</w:t>
            </w:r>
          </w:p>
        </w:tc>
        <w:tc>
          <w:tcPr>
            <w:tcW w:w="964" w:type="pct"/>
            <w:vAlign w:val="center"/>
            <w:hideMark/>
          </w:tcPr>
          <w:p w14:paraId="52817046" w14:textId="77777777" w:rsidR="001308A5" w:rsidRPr="00F64467" w:rsidRDefault="6147369E" w:rsidP="6147369E">
            <w:pPr>
              <w:cnfStyle w:val="000000000000" w:firstRow="0" w:lastRow="0" w:firstColumn="0" w:lastColumn="0" w:oddVBand="0" w:evenVBand="0" w:oddHBand="0" w:evenHBand="0" w:firstRowFirstColumn="0" w:firstRowLastColumn="0" w:lastRowFirstColumn="0" w:lastRowLastColumn="0"/>
              <w:rPr>
                <w:color w:val="000000" w:themeColor="text1"/>
                <w:sz w:val="20"/>
                <w:szCs w:val="20"/>
                <w:lang w:val="en-ZA" w:eastAsia="en-ZA"/>
              </w:rPr>
            </w:pPr>
            <w:r w:rsidRPr="6147369E">
              <w:rPr>
                <w:color w:val="000000" w:themeColor="text1"/>
                <w:sz w:val="20"/>
                <w:szCs w:val="20"/>
                <w:lang w:val="en-ZA" w:eastAsia="en-ZA"/>
              </w:rPr>
              <w:t>Living circumstances of South African households: education, health, social development, housing, access to services and facilities, food security and agriculture.</w:t>
            </w:r>
          </w:p>
        </w:tc>
        <w:tc>
          <w:tcPr>
            <w:tcW w:w="963" w:type="pct"/>
            <w:vAlign w:val="center"/>
            <w:hideMark/>
          </w:tcPr>
          <w:p w14:paraId="4ABD09E4" w14:textId="77777777" w:rsidR="001308A5" w:rsidRPr="00F64467" w:rsidRDefault="6147369E" w:rsidP="6147369E">
            <w:pPr>
              <w:cnfStyle w:val="000000000000" w:firstRow="0" w:lastRow="0" w:firstColumn="0" w:lastColumn="0" w:oddVBand="0" w:evenVBand="0" w:oddHBand="0" w:evenHBand="0" w:firstRowFirstColumn="0" w:firstRowLastColumn="0" w:lastRowFirstColumn="0" w:lastRowLastColumn="0"/>
              <w:rPr>
                <w:color w:val="000000" w:themeColor="text1"/>
                <w:sz w:val="20"/>
                <w:szCs w:val="20"/>
                <w:lang w:val="en-ZA" w:eastAsia="en-ZA"/>
              </w:rPr>
            </w:pPr>
            <w:r w:rsidRPr="6147369E">
              <w:rPr>
                <w:color w:val="000000" w:themeColor="text1"/>
                <w:sz w:val="20"/>
                <w:szCs w:val="20"/>
                <w:lang w:val="en-ZA" w:eastAsia="en-ZA"/>
              </w:rPr>
              <w:t>Sample survey data, units are households and individuals</w:t>
            </w:r>
          </w:p>
        </w:tc>
        <w:tc>
          <w:tcPr>
            <w:tcW w:w="964" w:type="pct"/>
            <w:vAlign w:val="center"/>
            <w:hideMark/>
          </w:tcPr>
          <w:p w14:paraId="51314F36" w14:textId="77777777" w:rsidR="001308A5" w:rsidRPr="00F64467" w:rsidRDefault="6147369E" w:rsidP="6147369E">
            <w:pPr>
              <w:cnfStyle w:val="000000000000" w:firstRow="0" w:lastRow="0" w:firstColumn="0" w:lastColumn="0" w:oddVBand="0" w:evenVBand="0" w:oddHBand="0" w:evenHBand="0" w:firstRowFirstColumn="0" w:firstRowLastColumn="0" w:lastRowFirstColumn="0" w:lastRowLastColumn="0"/>
              <w:rPr>
                <w:color w:val="000000" w:themeColor="text1"/>
                <w:sz w:val="20"/>
                <w:szCs w:val="20"/>
                <w:lang w:val="en-ZA" w:eastAsia="en-ZA"/>
              </w:rPr>
            </w:pPr>
            <w:r w:rsidRPr="6147369E">
              <w:rPr>
                <w:color w:val="000000" w:themeColor="text1"/>
                <w:sz w:val="20"/>
                <w:szCs w:val="20"/>
                <w:lang w:val="en-ZA" w:eastAsia="en-ZA"/>
              </w:rPr>
              <w:t>Research Project 2: provides information on socio-economic circumstances of residents within the Gauteng City-Region.</w:t>
            </w:r>
          </w:p>
        </w:tc>
      </w:tr>
      <w:tr w:rsidR="001308A5" w:rsidRPr="00F64467" w14:paraId="2A5FD11D" w14:textId="77777777" w:rsidTr="6147369E">
        <w:trPr>
          <w:trHeight w:val="870"/>
        </w:trPr>
        <w:tc>
          <w:tcPr>
            <w:cnfStyle w:val="001000000000" w:firstRow="0" w:lastRow="0" w:firstColumn="1" w:lastColumn="0" w:oddVBand="0" w:evenVBand="0" w:oddHBand="0" w:evenHBand="0" w:firstRowFirstColumn="0" w:firstRowLastColumn="0" w:lastRowFirstColumn="0" w:lastRowLastColumn="0"/>
            <w:tcW w:w="965" w:type="pct"/>
            <w:vAlign w:val="center"/>
            <w:hideMark/>
          </w:tcPr>
          <w:p w14:paraId="26DA3F0C" w14:textId="77777777" w:rsidR="001308A5" w:rsidRPr="00F64467" w:rsidRDefault="6147369E" w:rsidP="6147369E">
            <w:pPr>
              <w:jc w:val="center"/>
              <w:rPr>
                <w:color w:val="000000" w:themeColor="text1"/>
                <w:sz w:val="20"/>
                <w:szCs w:val="20"/>
                <w:lang w:val="en-ZA" w:eastAsia="en-ZA"/>
              </w:rPr>
            </w:pPr>
            <w:r w:rsidRPr="6147369E">
              <w:rPr>
                <w:color w:val="000000" w:themeColor="text1"/>
                <w:sz w:val="20"/>
                <w:szCs w:val="20"/>
                <w:lang w:val="en-ZA" w:eastAsia="en-ZA"/>
              </w:rPr>
              <w:t>Quality of Life Surveys, Gauteng City-Region Observatory (GCRO)</w:t>
            </w:r>
          </w:p>
        </w:tc>
        <w:tc>
          <w:tcPr>
            <w:tcW w:w="1144" w:type="pct"/>
            <w:vAlign w:val="center"/>
            <w:hideMark/>
          </w:tcPr>
          <w:p w14:paraId="1DB17306" w14:textId="77777777" w:rsidR="001308A5" w:rsidRPr="00F64467" w:rsidRDefault="6147369E" w:rsidP="6147369E">
            <w:pPr>
              <w:cnfStyle w:val="000000000000" w:firstRow="0" w:lastRow="0" w:firstColumn="0" w:lastColumn="0" w:oddVBand="0" w:evenVBand="0" w:oddHBand="0" w:evenHBand="0" w:firstRowFirstColumn="0" w:firstRowLastColumn="0" w:lastRowFirstColumn="0" w:lastRowLastColumn="0"/>
              <w:rPr>
                <w:color w:val="000000" w:themeColor="text1"/>
                <w:sz w:val="20"/>
                <w:szCs w:val="20"/>
                <w:lang w:val="en-ZA" w:eastAsia="en-ZA"/>
              </w:rPr>
            </w:pPr>
            <w:r w:rsidRPr="6147369E">
              <w:rPr>
                <w:color w:val="000000" w:themeColor="text1"/>
                <w:sz w:val="20"/>
                <w:szCs w:val="20"/>
                <w:lang w:val="en-ZA" w:eastAsia="en-ZA"/>
              </w:rPr>
              <w:t>Household Survey</w:t>
            </w:r>
          </w:p>
        </w:tc>
        <w:tc>
          <w:tcPr>
            <w:tcW w:w="964" w:type="pct"/>
            <w:vAlign w:val="center"/>
            <w:hideMark/>
          </w:tcPr>
          <w:p w14:paraId="3B96617B" w14:textId="77777777" w:rsidR="001308A5" w:rsidRPr="00F64467" w:rsidRDefault="6147369E" w:rsidP="6147369E">
            <w:pPr>
              <w:cnfStyle w:val="000000000000" w:firstRow="0" w:lastRow="0" w:firstColumn="0" w:lastColumn="0" w:oddVBand="0" w:evenVBand="0" w:oddHBand="0" w:evenHBand="0" w:firstRowFirstColumn="0" w:firstRowLastColumn="0" w:lastRowFirstColumn="0" w:lastRowLastColumn="0"/>
              <w:rPr>
                <w:color w:val="000000" w:themeColor="text1"/>
                <w:sz w:val="20"/>
                <w:szCs w:val="20"/>
                <w:lang w:val="en-ZA" w:eastAsia="en-ZA"/>
              </w:rPr>
            </w:pPr>
            <w:r w:rsidRPr="6147369E">
              <w:rPr>
                <w:color w:val="000000" w:themeColor="text1"/>
                <w:sz w:val="20"/>
                <w:szCs w:val="20"/>
                <w:lang w:val="en-ZA" w:eastAsia="en-ZA"/>
              </w:rPr>
              <w:t>Quality of life, socio-economic circumstances, attitudes to service delivery, psycho-social attitudes, value-base and other characteristics of residents of the Gauteng City-Region.</w:t>
            </w:r>
          </w:p>
        </w:tc>
        <w:tc>
          <w:tcPr>
            <w:tcW w:w="963" w:type="pct"/>
            <w:vAlign w:val="center"/>
            <w:hideMark/>
          </w:tcPr>
          <w:p w14:paraId="13267D49" w14:textId="77777777" w:rsidR="001308A5" w:rsidRPr="00F64467" w:rsidRDefault="6147369E" w:rsidP="6147369E">
            <w:pPr>
              <w:cnfStyle w:val="000000000000" w:firstRow="0" w:lastRow="0" w:firstColumn="0" w:lastColumn="0" w:oddVBand="0" w:evenVBand="0" w:oddHBand="0" w:evenHBand="0" w:firstRowFirstColumn="0" w:firstRowLastColumn="0" w:lastRowFirstColumn="0" w:lastRowLastColumn="0"/>
              <w:rPr>
                <w:color w:val="000000" w:themeColor="text1"/>
                <w:sz w:val="20"/>
                <w:szCs w:val="20"/>
                <w:lang w:val="en-ZA" w:eastAsia="en-ZA"/>
              </w:rPr>
            </w:pPr>
            <w:r w:rsidRPr="6147369E">
              <w:rPr>
                <w:color w:val="000000" w:themeColor="text1"/>
                <w:sz w:val="20"/>
                <w:szCs w:val="20"/>
                <w:lang w:val="en-ZA" w:eastAsia="en-ZA"/>
              </w:rPr>
              <w:t>Sample survey data, units are households and individuals</w:t>
            </w:r>
          </w:p>
        </w:tc>
        <w:tc>
          <w:tcPr>
            <w:tcW w:w="964" w:type="pct"/>
            <w:vAlign w:val="center"/>
            <w:hideMark/>
          </w:tcPr>
          <w:p w14:paraId="46A10594" w14:textId="77777777" w:rsidR="001308A5" w:rsidRPr="00F64467" w:rsidRDefault="6147369E" w:rsidP="6147369E">
            <w:pPr>
              <w:cnfStyle w:val="000000000000" w:firstRow="0" w:lastRow="0" w:firstColumn="0" w:lastColumn="0" w:oddVBand="0" w:evenVBand="0" w:oddHBand="0" w:evenHBand="0" w:firstRowFirstColumn="0" w:firstRowLastColumn="0" w:lastRowFirstColumn="0" w:lastRowLastColumn="0"/>
              <w:rPr>
                <w:color w:val="000000" w:themeColor="text1"/>
                <w:sz w:val="20"/>
                <w:szCs w:val="20"/>
                <w:lang w:val="en-ZA" w:eastAsia="en-ZA"/>
              </w:rPr>
            </w:pPr>
            <w:r w:rsidRPr="6147369E">
              <w:rPr>
                <w:color w:val="000000" w:themeColor="text1"/>
                <w:sz w:val="20"/>
                <w:szCs w:val="20"/>
                <w:lang w:val="en-ZA" w:eastAsia="en-ZA"/>
              </w:rPr>
              <w:t>Research Project 2: provides information on socio-economic circumstances and attitudes of residents within the Gauteng City-Region.</w:t>
            </w:r>
          </w:p>
        </w:tc>
      </w:tr>
      <w:tr w:rsidR="001308A5" w:rsidRPr="00F64467" w14:paraId="27990FF0" w14:textId="77777777" w:rsidTr="6147369E">
        <w:trPr>
          <w:trHeight w:val="870"/>
        </w:trPr>
        <w:tc>
          <w:tcPr>
            <w:cnfStyle w:val="001000000000" w:firstRow="0" w:lastRow="0" w:firstColumn="1" w:lastColumn="0" w:oddVBand="0" w:evenVBand="0" w:oddHBand="0" w:evenHBand="0" w:firstRowFirstColumn="0" w:firstRowLastColumn="0" w:lastRowFirstColumn="0" w:lastRowLastColumn="0"/>
            <w:tcW w:w="965" w:type="pct"/>
            <w:vAlign w:val="center"/>
            <w:hideMark/>
          </w:tcPr>
          <w:p w14:paraId="38E610EA" w14:textId="77777777" w:rsidR="001308A5" w:rsidRPr="00F64467" w:rsidRDefault="6147369E" w:rsidP="6147369E">
            <w:pPr>
              <w:jc w:val="center"/>
              <w:rPr>
                <w:color w:val="000000" w:themeColor="text1"/>
                <w:sz w:val="20"/>
                <w:szCs w:val="20"/>
                <w:lang w:val="en-ZA" w:eastAsia="en-ZA"/>
              </w:rPr>
            </w:pPr>
            <w:r w:rsidRPr="6147369E">
              <w:rPr>
                <w:color w:val="000000" w:themeColor="text1"/>
                <w:sz w:val="20"/>
                <w:szCs w:val="20"/>
                <w:lang w:val="en-ZA" w:eastAsia="en-ZA"/>
              </w:rPr>
              <w:lastRenderedPageBreak/>
              <w:t>Global Population (SEDAC) - Gridded Population of the World (GPW), v4</w:t>
            </w:r>
          </w:p>
        </w:tc>
        <w:tc>
          <w:tcPr>
            <w:tcW w:w="1144" w:type="pct"/>
            <w:vAlign w:val="center"/>
            <w:hideMark/>
          </w:tcPr>
          <w:p w14:paraId="6D23B081" w14:textId="77777777" w:rsidR="001308A5" w:rsidRPr="00F64467" w:rsidRDefault="6147369E" w:rsidP="6147369E">
            <w:pPr>
              <w:cnfStyle w:val="000000000000" w:firstRow="0" w:lastRow="0" w:firstColumn="0" w:lastColumn="0" w:oddVBand="0" w:evenVBand="0" w:oddHBand="0" w:evenHBand="0" w:firstRowFirstColumn="0" w:firstRowLastColumn="0" w:lastRowFirstColumn="0" w:lastRowLastColumn="0"/>
              <w:rPr>
                <w:color w:val="000000" w:themeColor="text1"/>
                <w:sz w:val="20"/>
                <w:szCs w:val="20"/>
                <w:lang w:val="en-ZA" w:eastAsia="en-ZA"/>
              </w:rPr>
            </w:pPr>
            <w:r w:rsidRPr="6147369E">
              <w:rPr>
                <w:color w:val="000000" w:themeColor="text1"/>
                <w:sz w:val="20"/>
                <w:szCs w:val="20"/>
                <w:lang w:val="en-ZA" w:eastAsia="en-ZA"/>
              </w:rPr>
              <w:t>Distribution of human population (counts and densities) on continuous global raster surface. Input data are extrapolated to produce population estimates for 5-year intervals</w:t>
            </w:r>
          </w:p>
        </w:tc>
        <w:tc>
          <w:tcPr>
            <w:tcW w:w="964" w:type="pct"/>
            <w:vAlign w:val="center"/>
            <w:hideMark/>
          </w:tcPr>
          <w:p w14:paraId="0D373A5B" w14:textId="77777777" w:rsidR="001308A5" w:rsidRPr="00F64467" w:rsidRDefault="6147369E" w:rsidP="6147369E">
            <w:pPr>
              <w:cnfStyle w:val="000000000000" w:firstRow="0" w:lastRow="0" w:firstColumn="0" w:lastColumn="0" w:oddVBand="0" w:evenVBand="0" w:oddHBand="0" w:evenHBand="0" w:firstRowFirstColumn="0" w:firstRowLastColumn="0" w:lastRowFirstColumn="0" w:lastRowLastColumn="0"/>
              <w:rPr>
                <w:color w:val="000000" w:themeColor="text1"/>
                <w:sz w:val="20"/>
                <w:szCs w:val="20"/>
                <w:lang w:val="en-ZA" w:eastAsia="en-ZA"/>
              </w:rPr>
            </w:pPr>
            <w:r w:rsidRPr="6147369E">
              <w:rPr>
                <w:color w:val="000000" w:themeColor="text1"/>
                <w:sz w:val="20"/>
                <w:szCs w:val="20"/>
                <w:lang w:val="en-ZA" w:eastAsia="en-ZA"/>
              </w:rPr>
              <w:t>Population counts and density estimates</w:t>
            </w:r>
          </w:p>
        </w:tc>
        <w:tc>
          <w:tcPr>
            <w:tcW w:w="963" w:type="pct"/>
            <w:vAlign w:val="center"/>
            <w:hideMark/>
          </w:tcPr>
          <w:p w14:paraId="1AC66158" w14:textId="77777777" w:rsidR="001308A5" w:rsidRPr="00F64467" w:rsidRDefault="6147369E" w:rsidP="6147369E">
            <w:pPr>
              <w:cnfStyle w:val="000000000000" w:firstRow="0" w:lastRow="0" w:firstColumn="0" w:lastColumn="0" w:oddVBand="0" w:evenVBand="0" w:oddHBand="0" w:evenHBand="0" w:firstRowFirstColumn="0" w:firstRowLastColumn="0" w:lastRowFirstColumn="0" w:lastRowLastColumn="0"/>
              <w:rPr>
                <w:color w:val="000000" w:themeColor="text1"/>
                <w:sz w:val="20"/>
                <w:szCs w:val="20"/>
                <w:lang w:val="en-ZA" w:eastAsia="en-ZA"/>
              </w:rPr>
            </w:pPr>
            <w:r w:rsidRPr="6147369E">
              <w:rPr>
                <w:color w:val="000000" w:themeColor="text1"/>
                <w:sz w:val="20"/>
                <w:szCs w:val="20"/>
                <w:lang w:val="en-ZA" w:eastAsia="en-ZA"/>
              </w:rPr>
              <w:t>Spatial: Global coverage, 1km grid res Temporal: 5-yearly; coverage from Jan 2000 to Jan 2020</w:t>
            </w:r>
          </w:p>
        </w:tc>
        <w:tc>
          <w:tcPr>
            <w:tcW w:w="964" w:type="pct"/>
            <w:vAlign w:val="center"/>
            <w:hideMark/>
          </w:tcPr>
          <w:p w14:paraId="47912DDB" w14:textId="77777777" w:rsidR="001308A5" w:rsidRPr="00F64467" w:rsidRDefault="6147369E" w:rsidP="6147369E">
            <w:pPr>
              <w:cnfStyle w:val="000000000000" w:firstRow="0" w:lastRow="0" w:firstColumn="0" w:lastColumn="0" w:oddVBand="0" w:evenVBand="0" w:oddHBand="0" w:evenHBand="0" w:firstRowFirstColumn="0" w:firstRowLastColumn="0" w:lastRowFirstColumn="0" w:lastRowLastColumn="0"/>
              <w:rPr>
                <w:color w:val="000000" w:themeColor="text1"/>
                <w:sz w:val="20"/>
                <w:szCs w:val="20"/>
                <w:lang w:val="en-ZA" w:eastAsia="en-ZA"/>
              </w:rPr>
            </w:pPr>
            <w:r w:rsidRPr="6147369E">
              <w:rPr>
                <w:color w:val="000000" w:themeColor="text1"/>
                <w:sz w:val="20"/>
                <w:szCs w:val="20"/>
                <w:lang w:val="en-ZA" w:eastAsia="en-ZA"/>
              </w:rPr>
              <w:t>Accounting for the population exposed</w:t>
            </w:r>
          </w:p>
        </w:tc>
      </w:tr>
      <w:tr w:rsidR="001308A5" w:rsidRPr="00F64467" w14:paraId="7C430A46" w14:textId="77777777" w:rsidTr="6147369E">
        <w:trPr>
          <w:trHeight w:val="290"/>
        </w:trPr>
        <w:tc>
          <w:tcPr>
            <w:cnfStyle w:val="001000000000" w:firstRow="0" w:lastRow="0" w:firstColumn="1" w:lastColumn="0" w:oddVBand="0" w:evenVBand="0" w:oddHBand="0" w:evenHBand="0" w:firstRowFirstColumn="0" w:firstRowLastColumn="0" w:lastRowFirstColumn="0" w:lastRowLastColumn="0"/>
            <w:tcW w:w="965" w:type="pct"/>
            <w:vAlign w:val="center"/>
            <w:hideMark/>
          </w:tcPr>
          <w:p w14:paraId="36053AD0" w14:textId="77777777" w:rsidR="001308A5" w:rsidRPr="00F64467" w:rsidRDefault="6147369E" w:rsidP="6147369E">
            <w:pPr>
              <w:jc w:val="center"/>
              <w:rPr>
                <w:color w:val="000000" w:themeColor="text1"/>
                <w:sz w:val="20"/>
                <w:szCs w:val="20"/>
                <w:lang w:val="en-ZA" w:eastAsia="en-ZA"/>
              </w:rPr>
            </w:pPr>
            <w:r w:rsidRPr="6147369E">
              <w:rPr>
                <w:color w:val="000000" w:themeColor="text1"/>
                <w:sz w:val="20"/>
                <w:szCs w:val="20"/>
                <w:lang w:val="en-ZA" w:eastAsia="en-ZA"/>
              </w:rPr>
              <w:t>News Coverage (GDELT)</w:t>
            </w:r>
          </w:p>
        </w:tc>
        <w:tc>
          <w:tcPr>
            <w:tcW w:w="1144" w:type="pct"/>
            <w:vAlign w:val="center"/>
            <w:hideMark/>
          </w:tcPr>
          <w:p w14:paraId="01AE0220" w14:textId="77777777" w:rsidR="001308A5" w:rsidRPr="00F64467" w:rsidRDefault="6147369E" w:rsidP="6147369E">
            <w:pPr>
              <w:cnfStyle w:val="000000000000" w:firstRow="0" w:lastRow="0" w:firstColumn="0" w:lastColumn="0" w:oddVBand="0" w:evenVBand="0" w:oddHBand="0" w:evenHBand="0" w:firstRowFirstColumn="0" w:firstRowLastColumn="0" w:lastRowFirstColumn="0" w:lastRowLastColumn="0"/>
              <w:rPr>
                <w:color w:val="000000" w:themeColor="text1"/>
                <w:sz w:val="20"/>
                <w:szCs w:val="20"/>
                <w:lang w:val="en-ZA" w:eastAsia="en-ZA"/>
              </w:rPr>
            </w:pPr>
            <w:r w:rsidRPr="6147369E">
              <w:rPr>
                <w:color w:val="000000" w:themeColor="text1"/>
                <w:sz w:val="20"/>
                <w:szCs w:val="20"/>
                <w:lang w:val="en-ZA" w:eastAsia="en-ZA"/>
              </w:rPr>
              <w:t>Portion of news coverage about specific area and time related to Covid-19</w:t>
            </w:r>
          </w:p>
        </w:tc>
        <w:tc>
          <w:tcPr>
            <w:tcW w:w="964" w:type="pct"/>
            <w:vAlign w:val="center"/>
            <w:hideMark/>
          </w:tcPr>
          <w:p w14:paraId="0B9440D2" w14:textId="77777777" w:rsidR="001308A5" w:rsidRPr="00F64467" w:rsidRDefault="6147369E" w:rsidP="6147369E">
            <w:pPr>
              <w:cnfStyle w:val="000000000000" w:firstRow="0" w:lastRow="0" w:firstColumn="0" w:lastColumn="0" w:oddVBand="0" w:evenVBand="0" w:oddHBand="0" w:evenHBand="0" w:firstRowFirstColumn="0" w:firstRowLastColumn="0" w:lastRowFirstColumn="0" w:lastRowLastColumn="0"/>
              <w:rPr>
                <w:color w:val="000000" w:themeColor="text1"/>
                <w:sz w:val="20"/>
                <w:szCs w:val="20"/>
                <w:lang w:val="en-ZA" w:eastAsia="en-ZA"/>
              </w:rPr>
            </w:pPr>
            <w:r w:rsidRPr="6147369E">
              <w:rPr>
                <w:color w:val="000000" w:themeColor="text1"/>
                <w:sz w:val="20"/>
                <w:szCs w:val="20"/>
                <w:lang w:val="en-ZA" w:eastAsia="en-ZA"/>
              </w:rPr>
              <w:t>Global events derived from worldwide news coverage.</w:t>
            </w:r>
          </w:p>
        </w:tc>
        <w:tc>
          <w:tcPr>
            <w:tcW w:w="963" w:type="pct"/>
            <w:vAlign w:val="center"/>
            <w:hideMark/>
          </w:tcPr>
          <w:p w14:paraId="51877ECC" w14:textId="77777777" w:rsidR="001308A5" w:rsidRPr="00F64467" w:rsidRDefault="6147369E" w:rsidP="6147369E">
            <w:pPr>
              <w:cnfStyle w:val="000000000000" w:firstRow="0" w:lastRow="0" w:firstColumn="0" w:lastColumn="0" w:oddVBand="0" w:evenVBand="0" w:oddHBand="0" w:evenHBand="0" w:firstRowFirstColumn="0" w:firstRowLastColumn="0" w:lastRowFirstColumn="0" w:lastRowLastColumn="0"/>
              <w:rPr>
                <w:color w:val="000000" w:themeColor="text1"/>
                <w:sz w:val="20"/>
                <w:szCs w:val="20"/>
                <w:lang w:val="en-ZA" w:eastAsia="en-ZA"/>
              </w:rPr>
            </w:pPr>
            <w:r w:rsidRPr="6147369E">
              <w:rPr>
                <w:color w:val="000000" w:themeColor="text1"/>
                <w:sz w:val="20"/>
                <w:szCs w:val="20"/>
                <w:lang w:val="en-ZA" w:eastAsia="en-ZA"/>
              </w:rPr>
              <w:t>Spatial: Global coverage, 0.008192 deg. res</w:t>
            </w:r>
          </w:p>
        </w:tc>
        <w:tc>
          <w:tcPr>
            <w:tcW w:w="964" w:type="pct"/>
            <w:vAlign w:val="center"/>
            <w:hideMark/>
          </w:tcPr>
          <w:p w14:paraId="56184605" w14:textId="77777777" w:rsidR="001308A5" w:rsidRPr="00F64467" w:rsidRDefault="6147369E" w:rsidP="6147369E">
            <w:pPr>
              <w:cnfStyle w:val="000000000000" w:firstRow="0" w:lastRow="0" w:firstColumn="0" w:lastColumn="0" w:oddVBand="0" w:evenVBand="0" w:oddHBand="0" w:evenHBand="0" w:firstRowFirstColumn="0" w:firstRowLastColumn="0" w:lastRowFirstColumn="0" w:lastRowLastColumn="0"/>
              <w:rPr>
                <w:color w:val="000000" w:themeColor="text1"/>
                <w:sz w:val="20"/>
                <w:szCs w:val="20"/>
                <w:lang w:val="en-ZA" w:eastAsia="en-ZA"/>
              </w:rPr>
            </w:pPr>
            <w:r w:rsidRPr="6147369E">
              <w:rPr>
                <w:color w:val="000000" w:themeColor="text1"/>
                <w:sz w:val="20"/>
                <w:szCs w:val="20"/>
                <w:lang w:val="en-ZA" w:eastAsia="en-ZA"/>
              </w:rPr>
              <w:t>Example for production of spatial data layer for news events</w:t>
            </w:r>
          </w:p>
        </w:tc>
      </w:tr>
    </w:tbl>
    <w:p w14:paraId="32EE252E" w14:textId="3CDDD2D9" w:rsidR="001308A5" w:rsidRPr="00F64467" w:rsidRDefault="64948CA5" w:rsidP="64948CA5">
      <w:pPr>
        <w:widowControl w:val="0"/>
        <w:spacing w:line="360" w:lineRule="auto"/>
        <w:rPr>
          <w:color w:val="000000" w:themeColor="text1"/>
          <w:sz w:val="18"/>
          <w:szCs w:val="18"/>
          <w:lang w:val="en-ZA" w:eastAsia="en-ZA"/>
        </w:rPr>
      </w:pPr>
      <w:r w:rsidRPr="64948CA5">
        <w:rPr>
          <w:color w:val="000000" w:themeColor="text1"/>
          <w:sz w:val="20"/>
          <w:szCs w:val="20"/>
          <w:lang w:val="en-ZA" w:eastAsia="en-ZA"/>
        </w:rPr>
        <w:t>^Examples of relevant databases (the study may draw on additional sources). *</w:t>
      </w:r>
      <w:r w:rsidRPr="64948CA5">
        <w:rPr>
          <w:color w:val="000000" w:themeColor="text1"/>
          <w:sz w:val="18"/>
          <w:szCs w:val="18"/>
          <w:lang w:val="en-ZA" w:eastAsia="en-ZA"/>
        </w:rPr>
        <w:t>Examples of relevant variables.</w:t>
      </w:r>
    </w:p>
    <w:p w14:paraId="446178D9" w14:textId="25C5D33B" w:rsidR="001308A5" w:rsidRPr="00F64467" w:rsidRDefault="001308A5" w:rsidP="001308A5">
      <w:pPr>
        <w:spacing w:line="360" w:lineRule="auto"/>
        <w:rPr>
          <w:color w:val="000000" w:themeColor="text1"/>
          <w:sz w:val="20"/>
          <w:szCs w:val="20"/>
          <w:lang w:val="en-ZA"/>
        </w:rPr>
      </w:pPr>
    </w:p>
    <w:p w14:paraId="6A6602A8" w14:textId="77777777" w:rsidR="001308A5" w:rsidRPr="00F64467" w:rsidRDefault="001308A5" w:rsidP="64948CA5">
      <w:pPr>
        <w:pStyle w:val="Heading1"/>
        <w:numPr>
          <w:ilvl w:val="0"/>
          <w:numId w:val="0"/>
        </w:numPr>
        <w:spacing w:line="360" w:lineRule="auto"/>
        <w:ind w:left="360"/>
        <w:rPr>
          <w:rFonts w:ascii="Nunito" w:hAnsi="Nunito"/>
          <w:b w:val="0"/>
          <w:bCs w:val="0"/>
          <w:highlight w:val="yellow"/>
        </w:rPr>
        <w:sectPr w:rsidR="001308A5" w:rsidRPr="00F64467" w:rsidSect="001308A5">
          <w:footerReference w:type="default" r:id="rId19"/>
          <w:headerReference w:type="first" r:id="rId20"/>
          <w:footerReference w:type="first" r:id="rId21"/>
          <w:pgSz w:w="15840" w:h="12240" w:orient="landscape"/>
          <w:pgMar w:top="1440" w:right="1440" w:bottom="1440" w:left="1440" w:header="708" w:footer="708" w:gutter="0"/>
          <w:pgNumType w:start="1"/>
          <w:cols w:space="720"/>
          <w:docGrid w:linePitch="245"/>
        </w:sectPr>
      </w:pPr>
    </w:p>
    <w:p w14:paraId="6680E176" w14:textId="5E0C03A4" w:rsidR="001308A5" w:rsidRPr="00AE1C09" w:rsidRDefault="576F4CA2" w:rsidP="00666E46">
      <w:pPr>
        <w:pStyle w:val="Heading2"/>
        <w:numPr>
          <w:ilvl w:val="0"/>
          <w:numId w:val="0"/>
        </w:numPr>
        <w:rPr>
          <w:rFonts w:ascii="Nunito" w:hAnsi="Nunito"/>
        </w:rPr>
      </w:pPr>
      <w:bookmarkStart w:id="109" w:name="_Toc172635240"/>
      <w:bookmarkStart w:id="110" w:name="_Toc173777830"/>
      <w:bookmarkStart w:id="111" w:name="_Toc174562965"/>
      <w:bookmarkStart w:id="112" w:name="_Toc176947050"/>
      <w:r w:rsidRPr="576F4CA2">
        <w:rPr>
          <w:rFonts w:ascii="Nunito" w:hAnsi="Nunito"/>
        </w:rPr>
        <w:lastRenderedPageBreak/>
        <w:t>Annex 2: Personal information processing agreement</w:t>
      </w:r>
      <w:bookmarkEnd w:id="109"/>
      <w:bookmarkEnd w:id="110"/>
      <w:bookmarkEnd w:id="111"/>
      <w:bookmarkEnd w:id="112"/>
    </w:p>
    <w:p w14:paraId="13A7312C" w14:textId="3AB1D605" w:rsidR="001308A5" w:rsidRPr="00F64467" w:rsidRDefault="64B41A5F" w:rsidP="64948CA5">
      <w:pPr>
        <w:spacing w:line="360" w:lineRule="auto"/>
        <w:rPr>
          <w:color w:val="000000" w:themeColor="text1"/>
          <w:sz w:val="20"/>
          <w:szCs w:val="20"/>
          <w:lang w:val="en-ZA"/>
        </w:rPr>
      </w:pPr>
      <w:r w:rsidRPr="64B41A5F">
        <w:rPr>
          <w:color w:val="000000" w:themeColor="text1"/>
          <w:sz w:val="20"/>
          <w:szCs w:val="20"/>
          <w:lang w:val="en-ZA"/>
        </w:rPr>
        <w:t xml:space="preserve">The following agreement will be signed by each person (Operator under POPIA definitions) involved in processing personal information used by the HE²AT </w:t>
      </w:r>
      <w:proofErr w:type="spellStart"/>
      <w:r w:rsidRPr="64B41A5F">
        <w:rPr>
          <w:color w:val="000000" w:themeColor="text1"/>
          <w:sz w:val="20"/>
          <w:szCs w:val="20"/>
          <w:lang w:val="en-ZA"/>
        </w:rPr>
        <w:t>Center</w:t>
      </w:r>
      <w:proofErr w:type="spellEnd"/>
      <w:r w:rsidRPr="64B41A5F">
        <w:rPr>
          <w:color w:val="000000" w:themeColor="text1"/>
          <w:sz w:val="20"/>
          <w:szCs w:val="20"/>
          <w:lang w:val="en-ZA"/>
        </w:rPr>
        <w:t xml:space="preserve"> </w:t>
      </w:r>
      <w:r w:rsidR="009E3FFD">
        <w:rPr>
          <w:color w:val="000000" w:themeColor="text1"/>
          <w:sz w:val="20"/>
          <w:szCs w:val="20"/>
          <w:lang w:val="en-ZA"/>
        </w:rPr>
        <w:t>P</w:t>
      </w:r>
      <w:r w:rsidRPr="64B41A5F">
        <w:rPr>
          <w:color w:val="000000" w:themeColor="text1"/>
          <w:sz w:val="20"/>
          <w:szCs w:val="20"/>
          <w:lang w:val="en-ZA"/>
        </w:rPr>
        <w:t xml:space="preserve">roject. This includes the </w:t>
      </w:r>
      <w:r w:rsidR="004B6E2E">
        <w:rPr>
          <w:rFonts w:eastAsia="Nunito" w:cs="Nunito"/>
          <w:b/>
          <w:bCs/>
          <w:color w:val="000000" w:themeColor="text1"/>
          <w:sz w:val="20"/>
          <w:szCs w:val="20"/>
          <w:lang w:val="en-ZA" w:eastAsia="ja-JP"/>
        </w:rPr>
        <w:t xml:space="preserve">Core Data </w:t>
      </w:r>
      <w:proofErr w:type="gramStart"/>
      <w:r w:rsidR="004B6E2E">
        <w:rPr>
          <w:rFonts w:eastAsia="Nunito" w:cs="Nunito"/>
          <w:b/>
          <w:bCs/>
          <w:color w:val="000000" w:themeColor="text1"/>
          <w:sz w:val="20"/>
          <w:szCs w:val="20"/>
          <w:lang w:val="en-ZA" w:eastAsia="ja-JP"/>
        </w:rPr>
        <w:t>Team</w:t>
      </w:r>
      <w:r w:rsidR="006A0DCB" w:rsidRPr="6147369E">
        <w:rPr>
          <w:rFonts w:eastAsia="Nunito" w:cs="Nunito"/>
          <w:b/>
          <w:bCs/>
          <w:color w:val="000000" w:themeColor="text1"/>
          <w:sz w:val="20"/>
          <w:szCs w:val="20"/>
          <w:lang w:val="en-ZA" w:eastAsia="ja-JP"/>
        </w:rPr>
        <w:t>:</w:t>
      </w:r>
      <w:r w:rsidRPr="64B41A5F">
        <w:rPr>
          <w:color w:val="000000" w:themeColor="text1"/>
          <w:sz w:val="20"/>
          <w:szCs w:val="20"/>
          <w:lang w:val="en-ZA"/>
        </w:rPr>
        <w:t>.</w:t>
      </w:r>
      <w:proofErr w:type="gramEnd"/>
    </w:p>
    <w:p w14:paraId="73D88028" w14:textId="2759615B" w:rsidR="001308A5" w:rsidRPr="00F64467" w:rsidRDefault="64948CA5" w:rsidP="64948CA5">
      <w:pPr>
        <w:spacing w:line="360" w:lineRule="auto"/>
        <w:rPr>
          <w:color w:val="000000" w:themeColor="text1"/>
          <w:sz w:val="20"/>
          <w:szCs w:val="20"/>
          <w:lang w:val="en-ZA"/>
        </w:rPr>
      </w:pPr>
      <w:r w:rsidRPr="64948CA5">
        <w:rPr>
          <w:color w:val="000000" w:themeColor="text1"/>
          <w:sz w:val="20"/>
          <w:szCs w:val="20"/>
          <w:lang w:val="en-ZA"/>
        </w:rPr>
        <w:t>I, [Full name] hereby agree to comply with the requirements of the POPIA Act of South Africa as regards the processing of personal information.  These requirements include:</w:t>
      </w:r>
    </w:p>
    <w:p w14:paraId="0C880ED6" w14:textId="77777777" w:rsidR="001308A5" w:rsidRPr="00F64467" w:rsidRDefault="001308A5" w:rsidP="00DD658D">
      <w:pPr>
        <w:numPr>
          <w:ilvl w:val="0"/>
          <w:numId w:val="11"/>
        </w:numPr>
        <w:overflowPunct w:val="0"/>
        <w:autoSpaceDE w:val="0"/>
        <w:autoSpaceDN w:val="0"/>
        <w:adjustRightInd w:val="0"/>
        <w:spacing w:after="0" w:line="360" w:lineRule="auto"/>
        <w:rPr>
          <w:color w:val="000000" w:themeColor="text1"/>
          <w:sz w:val="20"/>
          <w:lang w:val="en-ZA"/>
        </w:rPr>
      </w:pPr>
      <w:r w:rsidRPr="00F64467">
        <w:rPr>
          <w:color w:val="000000" w:themeColor="text1"/>
          <w:sz w:val="20"/>
          <w:lang w:val="en-ZA"/>
        </w:rPr>
        <w:t xml:space="preserve">Only processing personal information for the purposes described in the HE²AT </w:t>
      </w:r>
      <w:proofErr w:type="spellStart"/>
      <w:r w:rsidRPr="00F64467">
        <w:rPr>
          <w:color w:val="000000" w:themeColor="text1"/>
          <w:sz w:val="20"/>
          <w:lang w:val="en-ZA"/>
        </w:rPr>
        <w:t>Center</w:t>
      </w:r>
      <w:proofErr w:type="spellEnd"/>
      <w:r w:rsidRPr="00F64467">
        <w:rPr>
          <w:color w:val="000000" w:themeColor="text1"/>
          <w:sz w:val="20"/>
          <w:lang w:val="en-ZA"/>
        </w:rPr>
        <w:t xml:space="preserve"> research </w:t>
      </w:r>
      <w:proofErr w:type="gramStart"/>
      <w:r w:rsidRPr="00F64467">
        <w:rPr>
          <w:color w:val="000000" w:themeColor="text1"/>
          <w:sz w:val="20"/>
          <w:lang w:val="en-ZA"/>
        </w:rPr>
        <w:t>protocols;</w:t>
      </w:r>
      <w:proofErr w:type="gramEnd"/>
    </w:p>
    <w:p w14:paraId="5AADE961" w14:textId="77777777" w:rsidR="001308A5" w:rsidRPr="00F64467" w:rsidRDefault="001308A5" w:rsidP="00DD658D">
      <w:pPr>
        <w:numPr>
          <w:ilvl w:val="0"/>
          <w:numId w:val="11"/>
        </w:numPr>
        <w:overflowPunct w:val="0"/>
        <w:autoSpaceDE w:val="0"/>
        <w:autoSpaceDN w:val="0"/>
        <w:adjustRightInd w:val="0"/>
        <w:spacing w:after="0" w:line="360" w:lineRule="auto"/>
        <w:rPr>
          <w:color w:val="000000" w:themeColor="text1"/>
          <w:sz w:val="20"/>
          <w:lang w:val="en-ZA"/>
        </w:rPr>
      </w:pPr>
      <w:r w:rsidRPr="00F64467">
        <w:rPr>
          <w:color w:val="000000" w:themeColor="text1"/>
          <w:sz w:val="20"/>
          <w:lang w:val="en-ZA"/>
        </w:rPr>
        <w:t xml:space="preserve">Only processing personal information that is required for these </w:t>
      </w:r>
      <w:proofErr w:type="gramStart"/>
      <w:r w:rsidRPr="00F64467">
        <w:rPr>
          <w:color w:val="000000" w:themeColor="text1"/>
          <w:sz w:val="20"/>
          <w:lang w:val="en-ZA"/>
        </w:rPr>
        <w:t>purposes;</w:t>
      </w:r>
      <w:proofErr w:type="gramEnd"/>
    </w:p>
    <w:p w14:paraId="5CDF0C92" w14:textId="77777777" w:rsidR="001308A5" w:rsidRPr="00F64467" w:rsidRDefault="001308A5" w:rsidP="00DD658D">
      <w:pPr>
        <w:numPr>
          <w:ilvl w:val="0"/>
          <w:numId w:val="11"/>
        </w:numPr>
        <w:overflowPunct w:val="0"/>
        <w:autoSpaceDE w:val="0"/>
        <w:autoSpaceDN w:val="0"/>
        <w:adjustRightInd w:val="0"/>
        <w:spacing w:after="0" w:line="360" w:lineRule="auto"/>
        <w:rPr>
          <w:color w:val="000000" w:themeColor="text1"/>
          <w:sz w:val="20"/>
          <w:lang w:val="en-ZA"/>
        </w:rPr>
      </w:pPr>
      <w:r w:rsidRPr="00F64467">
        <w:rPr>
          <w:color w:val="000000" w:themeColor="text1"/>
          <w:sz w:val="20"/>
          <w:lang w:val="en-ZA"/>
        </w:rPr>
        <w:t xml:space="preserve">Not enabling or allowing access to personal information to anyone who does not have authorization for such </w:t>
      </w:r>
      <w:proofErr w:type="gramStart"/>
      <w:r w:rsidRPr="00F64467">
        <w:rPr>
          <w:color w:val="000000" w:themeColor="text1"/>
          <w:sz w:val="20"/>
          <w:lang w:val="en-ZA"/>
        </w:rPr>
        <w:t>access;</w:t>
      </w:r>
      <w:proofErr w:type="gramEnd"/>
    </w:p>
    <w:p w14:paraId="73F2312D" w14:textId="77777777" w:rsidR="001308A5" w:rsidRPr="00F64467" w:rsidRDefault="001308A5" w:rsidP="00DD658D">
      <w:pPr>
        <w:numPr>
          <w:ilvl w:val="0"/>
          <w:numId w:val="11"/>
        </w:numPr>
        <w:overflowPunct w:val="0"/>
        <w:autoSpaceDE w:val="0"/>
        <w:autoSpaceDN w:val="0"/>
        <w:adjustRightInd w:val="0"/>
        <w:spacing w:after="0" w:line="360" w:lineRule="auto"/>
        <w:rPr>
          <w:color w:val="000000" w:themeColor="text1"/>
          <w:sz w:val="20"/>
          <w:lang w:val="en-ZA"/>
        </w:rPr>
      </w:pPr>
      <w:r w:rsidRPr="00F64467">
        <w:rPr>
          <w:color w:val="000000" w:themeColor="text1"/>
          <w:sz w:val="20"/>
          <w:lang w:val="en-ZA"/>
        </w:rPr>
        <w:t>Notifying the HE²AT, Steering Committee as the responsible party, if there is any reason to believe that personal information has been accessed or made available to an unauthorized person.</w:t>
      </w:r>
    </w:p>
    <w:p w14:paraId="2D557A05" w14:textId="77777777" w:rsidR="001308A5" w:rsidRPr="00F64467" w:rsidRDefault="001308A5" w:rsidP="001308A5">
      <w:pPr>
        <w:spacing w:line="360" w:lineRule="auto"/>
        <w:rPr>
          <w:color w:val="000000" w:themeColor="text1"/>
          <w:sz w:val="20"/>
          <w:lang w:val="en-ZA"/>
        </w:rPr>
      </w:pPr>
    </w:p>
    <w:p w14:paraId="4336D03B" w14:textId="77777777" w:rsidR="001308A5" w:rsidRPr="00F64467" w:rsidRDefault="64948CA5" w:rsidP="001308A5">
      <w:pPr>
        <w:spacing w:line="360" w:lineRule="auto"/>
        <w:rPr>
          <w:color w:val="000000" w:themeColor="text1"/>
          <w:sz w:val="20"/>
          <w:lang w:val="en-ZA"/>
        </w:rPr>
      </w:pPr>
      <w:r w:rsidRPr="64948CA5">
        <w:rPr>
          <w:color w:val="000000" w:themeColor="text1"/>
          <w:sz w:val="20"/>
          <w:szCs w:val="20"/>
          <w:lang w:val="en-ZA"/>
        </w:rPr>
        <w:t xml:space="preserve">I further note that I have received appropriate training on my </w:t>
      </w:r>
      <w:proofErr w:type="gramStart"/>
      <w:r w:rsidRPr="64948CA5">
        <w:rPr>
          <w:color w:val="000000" w:themeColor="text1"/>
          <w:sz w:val="20"/>
          <w:szCs w:val="20"/>
          <w:lang w:val="en-ZA"/>
        </w:rPr>
        <w:t>responsibilities</w:t>
      </w:r>
      <w:proofErr w:type="gramEnd"/>
      <w:r w:rsidRPr="64948CA5">
        <w:rPr>
          <w:color w:val="000000" w:themeColor="text1"/>
          <w:sz w:val="20"/>
          <w:szCs w:val="20"/>
          <w:lang w:val="en-ZA"/>
        </w:rPr>
        <w:t xml:space="preserve"> and I am subject to professional obligations of confidentiality. </w:t>
      </w:r>
    </w:p>
    <w:p w14:paraId="72B86BAB" w14:textId="77777777" w:rsidR="001308A5" w:rsidRPr="00F64467" w:rsidRDefault="001308A5" w:rsidP="001308A5">
      <w:pPr>
        <w:spacing w:line="360" w:lineRule="auto"/>
        <w:rPr>
          <w:color w:val="000000" w:themeColor="text1"/>
          <w:sz w:val="20"/>
          <w:lang w:val="en-ZA"/>
        </w:rPr>
      </w:pPr>
    </w:p>
    <w:p w14:paraId="280761CE" w14:textId="5D4A056A" w:rsidR="001308A5" w:rsidRPr="00F64467" w:rsidRDefault="6147369E" w:rsidP="6147369E">
      <w:pPr>
        <w:spacing w:line="360" w:lineRule="auto"/>
        <w:rPr>
          <w:color w:val="000000" w:themeColor="text1"/>
          <w:sz w:val="20"/>
          <w:szCs w:val="20"/>
          <w:lang w:val="en-ZA"/>
        </w:rPr>
      </w:pPr>
      <w:r w:rsidRPr="6147369E">
        <w:rPr>
          <w:color w:val="000000" w:themeColor="text1"/>
          <w:sz w:val="20"/>
          <w:szCs w:val="20"/>
          <w:lang w:val="en-ZA"/>
        </w:rPr>
        <w:t>Signed _______________________ at _________________ on this ___ day of __ in the year _______</w:t>
      </w:r>
      <w:bookmarkStart w:id="113" w:name="_heading=h.ut6guqapo7m"/>
      <w:bookmarkEnd w:id="113"/>
    </w:p>
    <w:p w14:paraId="3E3FD7DB" w14:textId="77777777" w:rsidR="001308A5" w:rsidRPr="00F64467" w:rsidRDefault="001308A5" w:rsidP="001308A5">
      <w:pPr>
        <w:spacing w:line="360" w:lineRule="auto"/>
        <w:rPr>
          <w:color w:val="000000" w:themeColor="text1"/>
          <w:sz w:val="20"/>
          <w:szCs w:val="20"/>
          <w:lang w:val="en-ZA"/>
        </w:rPr>
      </w:pPr>
      <w:bookmarkStart w:id="114" w:name="_heading=h.el2vygt3jnod" w:colFirst="0" w:colLast="0"/>
      <w:bookmarkEnd w:id="114"/>
    </w:p>
    <w:p w14:paraId="3248B2FE" w14:textId="77777777" w:rsidR="001308A5" w:rsidRPr="00F64467" w:rsidRDefault="001308A5" w:rsidP="001308A5">
      <w:pPr>
        <w:spacing w:line="360" w:lineRule="auto"/>
        <w:rPr>
          <w:rFonts w:eastAsia="Nunito" w:cs="Nunito"/>
          <w:color w:val="000000" w:themeColor="text1"/>
          <w:sz w:val="20"/>
          <w:lang w:val="en-ZA"/>
        </w:rPr>
      </w:pPr>
      <w:bookmarkStart w:id="115" w:name="_heading=h.chb2dbfpizax"/>
      <w:bookmarkEnd w:id="115"/>
    </w:p>
    <w:p w14:paraId="2A078A39" w14:textId="77777777" w:rsidR="001308A5" w:rsidRPr="00F64467" w:rsidRDefault="001308A5" w:rsidP="001308A5">
      <w:pPr>
        <w:spacing w:line="360" w:lineRule="auto"/>
        <w:rPr>
          <w:rFonts w:eastAsia="Nunito"/>
          <w:b/>
          <w:bCs/>
          <w:color w:val="000000" w:themeColor="text1"/>
          <w:sz w:val="20"/>
          <w:lang w:val="en-ZA"/>
        </w:rPr>
      </w:pPr>
      <w:bookmarkStart w:id="116" w:name="_Toc172635241"/>
      <w:bookmarkStart w:id="117" w:name="_Toc173777831"/>
      <w:r w:rsidRPr="00F64467">
        <w:rPr>
          <w:rFonts w:eastAsia="Nunito"/>
          <w:b/>
          <w:bCs/>
          <w:color w:val="000000" w:themeColor="text1"/>
          <w:sz w:val="20"/>
          <w:lang w:val="en-ZA"/>
        </w:rPr>
        <w:br w:type="page"/>
      </w:r>
    </w:p>
    <w:p w14:paraId="7E4E7F46" w14:textId="646380A2" w:rsidR="001308A5" w:rsidRPr="00F64467" w:rsidRDefault="6C6E36BE" w:rsidP="64948CA5">
      <w:pPr>
        <w:pStyle w:val="Heading1"/>
        <w:numPr>
          <w:ilvl w:val="0"/>
          <w:numId w:val="0"/>
        </w:numPr>
        <w:ind w:left="360"/>
        <w:rPr>
          <w:rFonts w:ascii="Nunito" w:hAnsi="Nunito"/>
        </w:rPr>
      </w:pPr>
      <w:bookmarkStart w:id="118" w:name="_Toc174562966"/>
      <w:bookmarkStart w:id="119" w:name="_Toc176947051"/>
      <w:r w:rsidRPr="6C6E36BE">
        <w:rPr>
          <w:rFonts w:ascii="Nunito" w:hAnsi="Nunito"/>
        </w:rPr>
        <w:lastRenderedPageBreak/>
        <w:t>Annex 3: Ethics notification letter</w:t>
      </w:r>
      <w:bookmarkEnd w:id="116"/>
      <w:bookmarkEnd w:id="117"/>
      <w:bookmarkEnd w:id="118"/>
      <w:bookmarkEnd w:id="119"/>
    </w:p>
    <w:p w14:paraId="50976D7A" w14:textId="77777777" w:rsidR="001308A5" w:rsidRPr="00F64467" w:rsidRDefault="001308A5" w:rsidP="001308A5">
      <w:pPr>
        <w:spacing w:line="360" w:lineRule="auto"/>
        <w:ind w:left="720"/>
        <w:jc w:val="both"/>
        <w:rPr>
          <w:rFonts w:cs="Arial"/>
          <w:b/>
          <w:i/>
          <w:color w:val="000000" w:themeColor="text1"/>
          <w:sz w:val="20"/>
          <w:lang w:val="en-ZA"/>
        </w:rPr>
      </w:pPr>
      <w:r w:rsidRPr="00F64467">
        <w:rPr>
          <w:noProof/>
          <w:color w:val="000000" w:themeColor="text1"/>
          <w:sz w:val="20"/>
          <w:lang w:val="en-ZA"/>
        </w:rPr>
        <w:drawing>
          <wp:anchor distT="0" distB="0" distL="114300" distR="114300" simplePos="0" relativeHeight="251698688" behindDoc="0" locked="0" layoutInCell="1" allowOverlap="1" wp14:anchorId="1071E8AD" wp14:editId="7CF7E672">
            <wp:simplePos x="0" y="0"/>
            <wp:positionH relativeFrom="column">
              <wp:posOffset>-289560</wp:posOffset>
            </wp:positionH>
            <wp:positionV relativeFrom="paragraph">
              <wp:posOffset>-91440</wp:posOffset>
            </wp:positionV>
            <wp:extent cx="1165860" cy="1066800"/>
            <wp:effectExtent l="0" t="0" r="0" b="0"/>
            <wp:wrapSquare wrapText="right"/>
            <wp:docPr id="196643318" name="Picture 1" descr="A logo of a univers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643318" name="Picture 1" descr="A logo of a university&#10;&#10;Description automatically generated"/>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165860" cy="10668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B61E7FE" w14:textId="74DBBC6D" w:rsidR="001308A5" w:rsidRPr="00F64467" w:rsidRDefault="64948CA5" w:rsidP="5FDE6970">
      <w:pPr>
        <w:spacing w:line="360" w:lineRule="auto"/>
        <w:ind w:left="1588" w:firstLine="397"/>
        <w:jc w:val="center"/>
        <w:rPr>
          <w:rFonts w:cs="Arial"/>
          <w:b/>
          <w:bCs/>
          <w:color w:val="000000" w:themeColor="text1"/>
          <w:sz w:val="20"/>
          <w:szCs w:val="20"/>
          <w:lang w:val="en-ZA"/>
        </w:rPr>
      </w:pPr>
      <w:r w:rsidRPr="64948CA5">
        <w:rPr>
          <w:rFonts w:cs="Arial"/>
          <w:b/>
          <w:bCs/>
          <w:color w:val="000000" w:themeColor="text1"/>
          <w:sz w:val="20"/>
          <w:szCs w:val="20"/>
          <w:lang w:val="en-ZA"/>
        </w:rPr>
        <w:t>APPLICATION FOR A NOTIFICATION REGARDING AN APPROVED STUDY in RP2</w:t>
      </w:r>
      <w:bookmarkStart w:id="120" w:name="_Hlk174473349"/>
      <w:r w:rsidR="5FDE6970">
        <w:tab/>
      </w:r>
    </w:p>
    <w:tbl>
      <w:tblPr>
        <w:tblW w:w="9918"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07"/>
        <w:gridCol w:w="7111"/>
      </w:tblGrid>
      <w:tr w:rsidR="001308A5" w:rsidRPr="00F64467" w14:paraId="74BD75DB" w14:textId="77777777" w:rsidTr="5FDE6970">
        <w:tc>
          <w:tcPr>
            <w:tcW w:w="9918" w:type="dxa"/>
            <w:gridSpan w:val="2"/>
            <w:shd w:val="clear" w:color="auto" w:fill="auto"/>
          </w:tcPr>
          <w:p w14:paraId="76DC1924" w14:textId="3ACA5E63" w:rsidR="001308A5" w:rsidRPr="00F64467" w:rsidRDefault="001308A5" w:rsidP="00F64467">
            <w:pPr>
              <w:rPr>
                <w:rFonts w:eastAsia="Calibri" w:cs="Arial"/>
                <w:b/>
                <w:bCs/>
                <w:color w:val="000000" w:themeColor="text1"/>
                <w:sz w:val="20"/>
                <w:szCs w:val="20"/>
                <w:lang w:val="en-ZA"/>
              </w:rPr>
            </w:pPr>
            <w:r w:rsidRPr="00F64467">
              <w:rPr>
                <w:rFonts w:eastAsia="Calibri" w:cs="Arial"/>
                <w:b/>
                <w:color w:val="000000" w:themeColor="text1"/>
                <w:sz w:val="20"/>
                <w:lang w:val="en-ZA"/>
              </w:rPr>
              <w:t xml:space="preserve">PART 1: ADMINISTRATIVE </w:t>
            </w:r>
            <w:r w:rsidR="00F64467" w:rsidRPr="00F64467">
              <w:rPr>
                <w:rFonts w:eastAsia="Calibri" w:cs="Arial"/>
                <w:b/>
                <w:color w:val="000000" w:themeColor="text1"/>
                <w:sz w:val="20"/>
                <w:lang w:val="en-ZA"/>
              </w:rPr>
              <w:br/>
            </w:r>
            <w:r w:rsidR="5FDE6970" w:rsidRPr="00F64467">
              <w:rPr>
                <w:rFonts w:eastAsia="Calibri" w:cs="Arial"/>
                <w:i/>
                <w:iCs/>
                <w:color w:val="000000" w:themeColor="text1"/>
                <w:sz w:val="20"/>
                <w:szCs w:val="20"/>
                <w:lang w:val="en-ZA"/>
              </w:rPr>
              <w:t>(Blocks will expand to contain the information required, no extra references or pages should be added)</w:t>
            </w:r>
          </w:p>
        </w:tc>
      </w:tr>
      <w:tr w:rsidR="001308A5" w:rsidRPr="00F64467" w14:paraId="0C2D42EB" w14:textId="77777777" w:rsidTr="5FDE6970">
        <w:tc>
          <w:tcPr>
            <w:tcW w:w="2807" w:type="dxa"/>
            <w:shd w:val="clear" w:color="auto" w:fill="auto"/>
          </w:tcPr>
          <w:p w14:paraId="235F5576" w14:textId="77777777" w:rsidR="001308A5" w:rsidRPr="00F64467" w:rsidRDefault="001308A5" w:rsidP="00256BD1">
            <w:pPr>
              <w:rPr>
                <w:rFonts w:eastAsia="Calibri" w:cs="Arial"/>
                <w:bCs/>
                <w:color w:val="000000" w:themeColor="text1"/>
                <w:sz w:val="20"/>
                <w:lang w:val="en-ZA"/>
              </w:rPr>
            </w:pPr>
            <w:r w:rsidRPr="00F64467">
              <w:rPr>
                <w:rFonts w:eastAsia="Calibri" w:cs="Arial"/>
                <w:bCs/>
                <w:color w:val="000000" w:themeColor="text1"/>
                <w:sz w:val="20"/>
                <w:lang w:val="en-ZA"/>
              </w:rPr>
              <w:t>Ethics Reference Number:</w:t>
            </w:r>
          </w:p>
        </w:tc>
        <w:tc>
          <w:tcPr>
            <w:tcW w:w="7111" w:type="dxa"/>
            <w:shd w:val="clear" w:color="auto" w:fill="auto"/>
          </w:tcPr>
          <w:p w14:paraId="1B5E4FEF" w14:textId="77777777" w:rsidR="001308A5" w:rsidRPr="00F64467" w:rsidRDefault="001308A5" w:rsidP="00256BD1">
            <w:pPr>
              <w:rPr>
                <w:rFonts w:eastAsia="Calibri" w:cs="Arial"/>
                <w:b/>
                <w:color w:val="000000" w:themeColor="text1"/>
                <w:sz w:val="20"/>
                <w:lang w:val="en-ZA"/>
              </w:rPr>
            </w:pPr>
          </w:p>
        </w:tc>
      </w:tr>
      <w:tr w:rsidR="001308A5" w:rsidRPr="00F64467" w14:paraId="511535CA" w14:textId="77777777" w:rsidTr="5FDE6970">
        <w:tc>
          <w:tcPr>
            <w:tcW w:w="2807" w:type="dxa"/>
            <w:shd w:val="clear" w:color="auto" w:fill="auto"/>
          </w:tcPr>
          <w:p w14:paraId="4F3DEE62" w14:textId="04B36F0F" w:rsidR="001308A5" w:rsidRPr="00F64467" w:rsidRDefault="5FDE6970" w:rsidP="5FDE6970">
            <w:pPr>
              <w:rPr>
                <w:rFonts w:eastAsia="Calibri" w:cs="Arial"/>
                <w:color w:val="000000" w:themeColor="text1"/>
                <w:sz w:val="20"/>
                <w:szCs w:val="20"/>
                <w:lang w:val="en-ZA"/>
              </w:rPr>
            </w:pPr>
            <w:r w:rsidRPr="00F64467">
              <w:rPr>
                <w:rFonts w:eastAsia="Calibri" w:cs="Arial"/>
                <w:color w:val="000000" w:themeColor="text1"/>
                <w:sz w:val="20"/>
                <w:szCs w:val="20"/>
                <w:lang w:val="en-ZA"/>
              </w:rPr>
              <w:t>Study Title:</w:t>
            </w:r>
          </w:p>
        </w:tc>
        <w:tc>
          <w:tcPr>
            <w:tcW w:w="7111" w:type="dxa"/>
            <w:shd w:val="clear" w:color="auto" w:fill="auto"/>
          </w:tcPr>
          <w:p w14:paraId="0E00D5C2" w14:textId="77777777" w:rsidR="001308A5" w:rsidRPr="00F64467" w:rsidRDefault="001308A5" w:rsidP="00256BD1">
            <w:pPr>
              <w:rPr>
                <w:rFonts w:eastAsia="Calibri" w:cs="Arial"/>
                <w:b/>
                <w:color w:val="000000" w:themeColor="text1"/>
                <w:sz w:val="20"/>
                <w:lang w:val="en-ZA"/>
              </w:rPr>
            </w:pPr>
          </w:p>
        </w:tc>
      </w:tr>
      <w:tr w:rsidR="001308A5" w:rsidRPr="00F64467" w14:paraId="2E2BDAF7" w14:textId="77777777" w:rsidTr="5FDE6970">
        <w:tc>
          <w:tcPr>
            <w:tcW w:w="2807" w:type="dxa"/>
            <w:shd w:val="clear" w:color="auto" w:fill="auto"/>
          </w:tcPr>
          <w:p w14:paraId="3BB42CCE" w14:textId="79E6C38D" w:rsidR="001308A5" w:rsidRPr="00F64467" w:rsidRDefault="001308A5" w:rsidP="00F64467">
            <w:pPr>
              <w:rPr>
                <w:rFonts w:eastAsia="Calibri" w:cs="Arial"/>
                <w:bCs/>
                <w:color w:val="000000" w:themeColor="text1"/>
                <w:sz w:val="20"/>
                <w:lang w:val="en-ZA"/>
              </w:rPr>
            </w:pPr>
            <w:r w:rsidRPr="00F64467">
              <w:rPr>
                <w:rFonts w:eastAsia="Calibri" w:cs="Arial"/>
                <w:bCs/>
                <w:color w:val="000000" w:themeColor="text1"/>
                <w:sz w:val="20"/>
                <w:lang w:val="en-ZA"/>
              </w:rPr>
              <w:t>Phase of trial:</w:t>
            </w:r>
          </w:p>
        </w:tc>
        <w:tc>
          <w:tcPr>
            <w:tcW w:w="7111" w:type="dxa"/>
            <w:shd w:val="clear" w:color="auto" w:fill="auto"/>
          </w:tcPr>
          <w:p w14:paraId="0A27A684" w14:textId="77777777" w:rsidR="001308A5" w:rsidRPr="00F64467" w:rsidRDefault="001308A5" w:rsidP="00256BD1">
            <w:pPr>
              <w:rPr>
                <w:rFonts w:eastAsia="Calibri" w:cs="Arial"/>
                <w:b/>
                <w:color w:val="000000" w:themeColor="text1"/>
                <w:sz w:val="20"/>
                <w:lang w:val="en-ZA"/>
              </w:rPr>
            </w:pPr>
          </w:p>
        </w:tc>
      </w:tr>
      <w:tr w:rsidR="001308A5" w:rsidRPr="00F64467" w14:paraId="480F5FF3" w14:textId="77777777" w:rsidTr="5FDE6970">
        <w:tc>
          <w:tcPr>
            <w:tcW w:w="2807" w:type="dxa"/>
            <w:shd w:val="clear" w:color="auto" w:fill="auto"/>
          </w:tcPr>
          <w:p w14:paraId="637BF45E" w14:textId="77777777" w:rsidR="001308A5" w:rsidRPr="00F64467" w:rsidRDefault="001308A5" w:rsidP="00256BD1">
            <w:pPr>
              <w:rPr>
                <w:rFonts w:eastAsia="Calibri" w:cs="Arial"/>
                <w:color w:val="000000" w:themeColor="text1"/>
                <w:sz w:val="20"/>
                <w:lang w:val="en-ZA"/>
              </w:rPr>
            </w:pPr>
            <w:r w:rsidRPr="00F64467">
              <w:rPr>
                <w:rFonts w:eastAsia="Calibri" w:cs="Arial"/>
                <w:color w:val="000000" w:themeColor="text1"/>
                <w:sz w:val="20"/>
                <w:lang w:val="en-ZA"/>
              </w:rPr>
              <w:t xml:space="preserve">Protocol/Project/Study Number: </w:t>
            </w:r>
          </w:p>
        </w:tc>
        <w:tc>
          <w:tcPr>
            <w:tcW w:w="7111" w:type="dxa"/>
            <w:shd w:val="clear" w:color="auto" w:fill="auto"/>
          </w:tcPr>
          <w:p w14:paraId="33E3DFD9" w14:textId="77777777" w:rsidR="001308A5" w:rsidRPr="00F64467" w:rsidRDefault="001308A5" w:rsidP="00256BD1">
            <w:pPr>
              <w:rPr>
                <w:rFonts w:eastAsia="Calibri" w:cs="Arial"/>
                <w:color w:val="000000" w:themeColor="text1"/>
                <w:sz w:val="20"/>
                <w:lang w:val="en-ZA"/>
              </w:rPr>
            </w:pPr>
          </w:p>
        </w:tc>
      </w:tr>
      <w:tr w:rsidR="001308A5" w:rsidRPr="00F64467" w14:paraId="07B14F4D" w14:textId="77777777" w:rsidTr="5FDE6970">
        <w:tc>
          <w:tcPr>
            <w:tcW w:w="2807" w:type="dxa"/>
            <w:shd w:val="clear" w:color="auto" w:fill="auto"/>
          </w:tcPr>
          <w:p w14:paraId="10E0B822" w14:textId="77777777" w:rsidR="001308A5" w:rsidRPr="00F64467" w:rsidRDefault="001308A5" w:rsidP="00256BD1">
            <w:pPr>
              <w:rPr>
                <w:rFonts w:eastAsia="Calibri" w:cs="Arial"/>
                <w:color w:val="000000" w:themeColor="text1"/>
                <w:sz w:val="20"/>
                <w:lang w:val="en-ZA"/>
              </w:rPr>
            </w:pPr>
            <w:r w:rsidRPr="00F64467">
              <w:rPr>
                <w:rFonts w:eastAsia="Calibri" w:cs="Arial"/>
                <w:color w:val="000000" w:themeColor="text1"/>
                <w:sz w:val="20"/>
                <w:lang w:val="en-ZA"/>
              </w:rPr>
              <w:t>Approved Version/No. and Date:</w:t>
            </w:r>
          </w:p>
        </w:tc>
        <w:tc>
          <w:tcPr>
            <w:tcW w:w="7111" w:type="dxa"/>
            <w:shd w:val="clear" w:color="auto" w:fill="auto"/>
          </w:tcPr>
          <w:p w14:paraId="1804B570" w14:textId="77777777" w:rsidR="001308A5" w:rsidRPr="00F64467" w:rsidRDefault="001308A5" w:rsidP="00256BD1">
            <w:pPr>
              <w:rPr>
                <w:rFonts w:eastAsia="Calibri" w:cs="Arial"/>
                <w:color w:val="000000" w:themeColor="text1"/>
                <w:sz w:val="20"/>
                <w:lang w:val="en-ZA"/>
              </w:rPr>
            </w:pPr>
          </w:p>
        </w:tc>
      </w:tr>
      <w:tr w:rsidR="001308A5" w:rsidRPr="00F64467" w14:paraId="25EEBB70" w14:textId="77777777" w:rsidTr="5FDE6970">
        <w:tc>
          <w:tcPr>
            <w:tcW w:w="2807" w:type="dxa"/>
            <w:shd w:val="clear" w:color="auto" w:fill="auto"/>
          </w:tcPr>
          <w:p w14:paraId="6D0BAE63" w14:textId="24E8F654" w:rsidR="001308A5" w:rsidRPr="00F64467" w:rsidRDefault="001308A5" w:rsidP="00F64467">
            <w:pPr>
              <w:rPr>
                <w:rFonts w:eastAsia="Calibri" w:cs="Arial"/>
                <w:color w:val="000000" w:themeColor="text1"/>
                <w:sz w:val="20"/>
                <w:lang w:val="en-ZA"/>
              </w:rPr>
            </w:pPr>
            <w:r w:rsidRPr="00F64467">
              <w:rPr>
                <w:rFonts w:eastAsia="Calibri" w:cs="Arial"/>
                <w:color w:val="000000" w:themeColor="text1"/>
                <w:sz w:val="20"/>
                <w:lang w:val="en-ZA"/>
              </w:rPr>
              <w:t>Amended Version/No.  and Date:</w:t>
            </w:r>
          </w:p>
        </w:tc>
        <w:tc>
          <w:tcPr>
            <w:tcW w:w="7111" w:type="dxa"/>
            <w:shd w:val="clear" w:color="auto" w:fill="auto"/>
          </w:tcPr>
          <w:p w14:paraId="742E0E7D" w14:textId="77777777" w:rsidR="001308A5" w:rsidRPr="00F64467" w:rsidRDefault="001308A5" w:rsidP="00256BD1">
            <w:pPr>
              <w:rPr>
                <w:rFonts w:eastAsia="Calibri" w:cs="Arial"/>
                <w:color w:val="000000" w:themeColor="text1"/>
                <w:sz w:val="20"/>
                <w:lang w:val="en-ZA"/>
              </w:rPr>
            </w:pPr>
          </w:p>
        </w:tc>
      </w:tr>
      <w:tr w:rsidR="001308A5" w:rsidRPr="00F64467" w14:paraId="037CCA6B" w14:textId="77777777" w:rsidTr="5FDE6970">
        <w:tc>
          <w:tcPr>
            <w:tcW w:w="2807" w:type="dxa"/>
            <w:shd w:val="clear" w:color="auto" w:fill="auto"/>
          </w:tcPr>
          <w:p w14:paraId="52996C10" w14:textId="77777777" w:rsidR="001308A5" w:rsidRPr="00F64467" w:rsidRDefault="001308A5" w:rsidP="00256BD1">
            <w:pPr>
              <w:rPr>
                <w:rFonts w:eastAsia="Calibri" w:cs="Arial"/>
                <w:color w:val="000000" w:themeColor="text1"/>
                <w:sz w:val="20"/>
                <w:lang w:val="en-ZA"/>
              </w:rPr>
            </w:pPr>
            <w:r w:rsidRPr="00F64467">
              <w:rPr>
                <w:rFonts w:eastAsia="Calibri" w:cs="Arial"/>
                <w:color w:val="000000" w:themeColor="text1"/>
                <w:sz w:val="20"/>
                <w:lang w:val="en-ZA"/>
              </w:rPr>
              <w:t>Health product being studied:</w:t>
            </w:r>
          </w:p>
        </w:tc>
        <w:tc>
          <w:tcPr>
            <w:tcW w:w="7111" w:type="dxa"/>
            <w:shd w:val="clear" w:color="auto" w:fill="auto"/>
          </w:tcPr>
          <w:p w14:paraId="4216E5DB" w14:textId="77777777" w:rsidR="001308A5" w:rsidRPr="00F64467" w:rsidRDefault="001308A5" w:rsidP="00256BD1">
            <w:pPr>
              <w:rPr>
                <w:rFonts w:eastAsia="Calibri" w:cs="Arial"/>
                <w:color w:val="000000" w:themeColor="text1"/>
                <w:sz w:val="20"/>
                <w:lang w:val="en-ZA"/>
              </w:rPr>
            </w:pPr>
          </w:p>
        </w:tc>
      </w:tr>
      <w:tr w:rsidR="001308A5" w:rsidRPr="00F64467" w14:paraId="4EE75F69" w14:textId="77777777" w:rsidTr="5FDE6970">
        <w:tc>
          <w:tcPr>
            <w:tcW w:w="2807" w:type="dxa"/>
            <w:tcBorders>
              <w:top w:val="nil"/>
            </w:tcBorders>
            <w:shd w:val="clear" w:color="auto" w:fill="auto"/>
          </w:tcPr>
          <w:p w14:paraId="656E25C3" w14:textId="77777777" w:rsidR="001308A5" w:rsidRPr="00F64467" w:rsidRDefault="001308A5" w:rsidP="00256BD1">
            <w:pPr>
              <w:rPr>
                <w:rFonts w:eastAsia="Calibri" w:cs="Arial"/>
                <w:color w:val="000000" w:themeColor="text1"/>
                <w:sz w:val="20"/>
                <w:lang w:val="en-ZA"/>
              </w:rPr>
            </w:pPr>
            <w:r w:rsidRPr="00F64467">
              <w:rPr>
                <w:rFonts w:eastAsia="Calibri" w:cs="Arial"/>
                <w:color w:val="000000" w:themeColor="text1"/>
                <w:sz w:val="20"/>
                <w:lang w:val="en-ZA"/>
              </w:rPr>
              <w:t>Sponsor/Funder/Donor:</w:t>
            </w:r>
          </w:p>
        </w:tc>
        <w:tc>
          <w:tcPr>
            <w:tcW w:w="7111" w:type="dxa"/>
            <w:shd w:val="clear" w:color="auto" w:fill="auto"/>
          </w:tcPr>
          <w:p w14:paraId="4C5408EE" w14:textId="77777777" w:rsidR="001308A5" w:rsidRPr="00F64467" w:rsidRDefault="001308A5" w:rsidP="00256BD1">
            <w:pPr>
              <w:rPr>
                <w:rFonts w:eastAsia="Calibri" w:cs="Arial"/>
                <w:color w:val="000000" w:themeColor="text1"/>
                <w:sz w:val="20"/>
                <w:lang w:val="en-ZA"/>
              </w:rPr>
            </w:pPr>
          </w:p>
        </w:tc>
      </w:tr>
      <w:tr w:rsidR="001308A5" w:rsidRPr="00F64467" w14:paraId="1BE60119" w14:textId="77777777" w:rsidTr="5FDE6970">
        <w:tc>
          <w:tcPr>
            <w:tcW w:w="2807" w:type="dxa"/>
            <w:tcBorders>
              <w:top w:val="nil"/>
            </w:tcBorders>
            <w:shd w:val="clear" w:color="auto" w:fill="auto"/>
          </w:tcPr>
          <w:p w14:paraId="1D442DE4" w14:textId="77777777" w:rsidR="001308A5" w:rsidRPr="00F64467" w:rsidRDefault="001308A5" w:rsidP="00256BD1">
            <w:pPr>
              <w:rPr>
                <w:rFonts w:eastAsia="Calibri" w:cs="Arial"/>
                <w:color w:val="000000" w:themeColor="text1"/>
                <w:sz w:val="20"/>
                <w:lang w:val="en-ZA"/>
              </w:rPr>
            </w:pPr>
            <w:r w:rsidRPr="00F64467">
              <w:rPr>
                <w:rFonts w:eastAsia="Calibri" w:cs="Arial"/>
                <w:color w:val="000000" w:themeColor="text1"/>
                <w:sz w:val="20"/>
                <w:lang w:val="en-ZA"/>
              </w:rPr>
              <w:t>Applicant:</w:t>
            </w:r>
          </w:p>
        </w:tc>
        <w:tc>
          <w:tcPr>
            <w:tcW w:w="7111" w:type="dxa"/>
            <w:shd w:val="clear" w:color="auto" w:fill="auto"/>
          </w:tcPr>
          <w:p w14:paraId="557F9E3A" w14:textId="77777777" w:rsidR="001308A5" w:rsidRPr="00F64467" w:rsidRDefault="001308A5" w:rsidP="00256BD1">
            <w:pPr>
              <w:rPr>
                <w:rFonts w:eastAsia="Calibri" w:cs="Arial"/>
                <w:color w:val="000000" w:themeColor="text1"/>
                <w:sz w:val="20"/>
                <w:lang w:val="en-ZA"/>
              </w:rPr>
            </w:pPr>
          </w:p>
        </w:tc>
      </w:tr>
      <w:tr w:rsidR="001308A5" w:rsidRPr="00F64467" w14:paraId="6C51739F" w14:textId="77777777" w:rsidTr="5FDE6970">
        <w:tc>
          <w:tcPr>
            <w:tcW w:w="2807" w:type="dxa"/>
            <w:shd w:val="clear" w:color="auto" w:fill="auto"/>
          </w:tcPr>
          <w:p w14:paraId="61C4D061" w14:textId="77777777" w:rsidR="001308A5" w:rsidRPr="00F64467" w:rsidRDefault="001308A5" w:rsidP="00256BD1">
            <w:pPr>
              <w:rPr>
                <w:rFonts w:eastAsia="Calibri" w:cs="Arial"/>
                <w:color w:val="000000" w:themeColor="text1"/>
                <w:sz w:val="20"/>
                <w:lang w:val="en-ZA"/>
              </w:rPr>
            </w:pPr>
            <w:r w:rsidRPr="00F64467">
              <w:rPr>
                <w:rFonts w:eastAsia="Calibri" w:cs="Arial"/>
                <w:color w:val="000000" w:themeColor="text1"/>
                <w:sz w:val="20"/>
                <w:lang w:val="en-ZA"/>
              </w:rPr>
              <w:t>Contact Person:</w:t>
            </w:r>
          </w:p>
        </w:tc>
        <w:tc>
          <w:tcPr>
            <w:tcW w:w="7111" w:type="dxa"/>
            <w:shd w:val="clear" w:color="auto" w:fill="auto"/>
          </w:tcPr>
          <w:p w14:paraId="4A4FA3F3" w14:textId="77777777" w:rsidR="001308A5" w:rsidRPr="00F64467" w:rsidRDefault="001308A5" w:rsidP="00256BD1">
            <w:pPr>
              <w:rPr>
                <w:rFonts w:eastAsia="Calibri" w:cs="Arial"/>
                <w:color w:val="000000" w:themeColor="text1"/>
                <w:sz w:val="20"/>
                <w:lang w:val="en-ZA"/>
              </w:rPr>
            </w:pPr>
          </w:p>
        </w:tc>
      </w:tr>
      <w:tr w:rsidR="001308A5" w:rsidRPr="00F64467" w14:paraId="5FDB9712" w14:textId="77777777" w:rsidTr="5FDE6970">
        <w:tc>
          <w:tcPr>
            <w:tcW w:w="2807" w:type="dxa"/>
            <w:shd w:val="clear" w:color="auto" w:fill="auto"/>
          </w:tcPr>
          <w:p w14:paraId="0BCD8C82" w14:textId="77777777" w:rsidR="001308A5" w:rsidRPr="00F64467" w:rsidRDefault="001308A5" w:rsidP="00256BD1">
            <w:pPr>
              <w:rPr>
                <w:rFonts w:eastAsia="Calibri" w:cs="Arial"/>
                <w:color w:val="000000" w:themeColor="text1"/>
                <w:sz w:val="20"/>
                <w:lang w:val="en-ZA"/>
              </w:rPr>
            </w:pPr>
            <w:r w:rsidRPr="00F64467">
              <w:rPr>
                <w:rFonts w:eastAsia="Calibri" w:cs="Arial"/>
                <w:color w:val="000000" w:themeColor="text1"/>
                <w:sz w:val="20"/>
                <w:lang w:val="en-ZA"/>
              </w:rPr>
              <w:t>Address:</w:t>
            </w:r>
          </w:p>
        </w:tc>
        <w:tc>
          <w:tcPr>
            <w:tcW w:w="7111" w:type="dxa"/>
            <w:shd w:val="clear" w:color="auto" w:fill="auto"/>
          </w:tcPr>
          <w:p w14:paraId="33E47EA7" w14:textId="77777777" w:rsidR="001308A5" w:rsidRPr="00F64467" w:rsidRDefault="001308A5" w:rsidP="00256BD1">
            <w:pPr>
              <w:rPr>
                <w:rFonts w:eastAsia="Calibri" w:cs="Arial"/>
                <w:color w:val="000000" w:themeColor="text1"/>
                <w:sz w:val="20"/>
                <w:lang w:val="en-ZA"/>
              </w:rPr>
            </w:pPr>
          </w:p>
        </w:tc>
      </w:tr>
      <w:tr w:rsidR="001308A5" w:rsidRPr="00F64467" w14:paraId="2E783ED2" w14:textId="77777777" w:rsidTr="5FDE6970">
        <w:tc>
          <w:tcPr>
            <w:tcW w:w="2807" w:type="dxa"/>
            <w:shd w:val="clear" w:color="auto" w:fill="auto"/>
          </w:tcPr>
          <w:p w14:paraId="063F758B" w14:textId="77777777" w:rsidR="001308A5" w:rsidRPr="00F64467" w:rsidRDefault="001308A5" w:rsidP="00256BD1">
            <w:pPr>
              <w:rPr>
                <w:rFonts w:eastAsia="Calibri" w:cs="Arial"/>
                <w:color w:val="000000" w:themeColor="text1"/>
                <w:sz w:val="20"/>
                <w:lang w:val="en-ZA"/>
              </w:rPr>
            </w:pPr>
            <w:r w:rsidRPr="00F64467">
              <w:rPr>
                <w:rFonts w:eastAsia="Calibri" w:cs="Arial"/>
                <w:color w:val="000000" w:themeColor="text1"/>
                <w:sz w:val="20"/>
                <w:lang w:val="en-ZA"/>
              </w:rPr>
              <w:t>Cell No.:</w:t>
            </w:r>
          </w:p>
        </w:tc>
        <w:tc>
          <w:tcPr>
            <w:tcW w:w="7111" w:type="dxa"/>
            <w:shd w:val="clear" w:color="auto" w:fill="auto"/>
          </w:tcPr>
          <w:p w14:paraId="7D4A825E" w14:textId="77777777" w:rsidR="001308A5" w:rsidRPr="00F64467" w:rsidRDefault="001308A5" w:rsidP="00256BD1">
            <w:pPr>
              <w:rPr>
                <w:rFonts w:eastAsia="Calibri" w:cs="Arial"/>
                <w:color w:val="000000" w:themeColor="text1"/>
                <w:sz w:val="20"/>
                <w:lang w:val="en-ZA"/>
              </w:rPr>
            </w:pPr>
          </w:p>
        </w:tc>
      </w:tr>
      <w:tr w:rsidR="001308A5" w:rsidRPr="00F64467" w14:paraId="15699209" w14:textId="77777777" w:rsidTr="5FDE6970">
        <w:tc>
          <w:tcPr>
            <w:tcW w:w="2807" w:type="dxa"/>
            <w:shd w:val="clear" w:color="auto" w:fill="auto"/>
          </w:tcPr>
          <w:p w14:paraId="560EBCB4" w14:textId="77777777" w:rsidR="001308A5" w:rsidRPr="00F64467" w:rsidRDefault="001308A5" w:rsidP="00256BD1">
            <w:pPr>
              <w:rPr>
                <w:rFonts w:eastAsia="Calibri" w:cs="Arial"/>
                <w:color w:val="000000" w:themeColor="text1"/>
                <w:sz w:val="20"/>
                <w:lang w:val="en-ZA"/>
              </w:rPr>
            </w:pPr>
            <w:r w:rsidRPr="00F64467">
              <w:rPr>
                <w:rFonts w:eastAsia="Calibri" w:cs="Arial"/>
                <w:color w:val="000000" w:themeColor="text1"/>
                <w:sz w:val="20"/>
                <w:lang w:val="en-ZA"/>
              </w:rPr>
              <w:t>E-mail address:</w:t>
            </w:r>
          </w:p>
        </w:tc>
        <w:tc>
          <w:tcPr>
            <w:tcW w:w="7111" w:type="dxa"/>
            <w:shd w:val="clear" w:color="auto" w:fill="auto"/>
          </w:tcPr>
          <w:p w14:paraId="1A0037CE" w14:textId="77777777" w:rsidR="001308A5" w:rsidRPr="00F64467" w:rsidRDefault="001308A5" w:rsidP="00256BD1">
            <w:pPr>
              <w:rPr>
                <w:rFonts w:eastAsia="Calibri" w:cs="Arial"/>
                <w:color w:val="000000" w:themeColor="text1"/>
                <w:sz w:val="20"/>
                <w:lang w:val="en-ZA"/>
              </w:rPr>
            </w:pPr>
          </w:p>
        </w:tc>
      </w:tr>
      <w:tr w:rsidR="001308A5" w:rsidRPr="00F64467" w14:paraId="06F0DD43" w14:textId="77777777" w:rsidTr="5FDE6970">
        <w:tc>
          <w:tcPr>
            <w:tcW w:w="2807" w:type="dxa"/>
            <w:shd w:val="clear" w:color="auto" w:fill="auto"/>
          </w:tcPr>
          <w:p w14:paraId="0E141F97" w14:textId="77777777" w:rsidR="001308A5" w:rsidRPr="00F64467" w:rsidRDefault="001308A5" w:rsidP="00256BD1">
            <w:pPr>
              <w:rPr>
                <w:rFonts w:eastAsia="Calibri" w:cs="Arial"/>
                <w:color w:val="000000" w:themeColor="text1"/>
                <w:sz w:val="20"/>
                <w:lang w:val="en-ZA"/>
              </w:rPr>
            </w:pPr>
            <w:r w:rsidRPr="00F64467">
              <w:rPr>
                <w:rFonts w:eastAsia="Calibri" w:cs="Arial"/>
                <w:color w:val="000000" w:themeColor="text1"/>
                <w:sz w:val="20"/>
                <w:lang w:val="en-ZA"/>
              </w:rPr>
              <w:t xml:space="preserve">Date of Application: </w:t>
            </w:r>
          </w:p>
        </w:tc>
        <w:tc>
          <w:tcPr>
            <w:tcW w:w="7111" w:type="dxa"/>
            <w:shd w:val="clear" w:color="auto" w:fill="auto"/>
          </w:tcPr>
          <w:p w14:paraId="405B3AF0" w14:textId="77777777" w:rsidR="001308A5" w:rsidRPr="00F64467" w:rsidRDefault="001308A5" w:rsidP="00256BD1">
            <w:pPr>
              <w:rPr>
                <w:rFonts w:eastAsia="Calibri" w:cs="Arial"/>
                <w:color w:val="000000" w:themeColor="text1"/>
                <w:sz w:val="20"/>
                <w:lang w:val="en-ZA"/>
              </w:rPr>
            </w:pPr>
          </w:p>
        </w:tc>
      </w:tr>
    </w:tbl>
    <w:p w14:paraId="6164FF2C" w14:textId="77777777" w:rsidR="001308A5" w:rsidRPr="00F64467" w:rsidRDefault="001308A5" w:rsidP="001308A5">
      <w:pPr>
        <w:spacing w:line="360" w:lineRule="auto"/>
        <w:rPr>
          <w:rFonts w:eastAsia="Calibri"/>
          <w:b/>
          <w:color w:val="000000" w:themeColor="text1"/>
          <w:sz w:val="20"/>
          <w:lang w:val="en-ZA"/>
        </w:rPr>
      </w:pPr>
    </w:p>
    <w:p w14:paraId="7A9E1EC9" w14:textId="77777777" w:rsidR="001308A5" w:rsidRPr="00F64467" w:rsidRDefault="001308A5" w:rsidP="001308A5">
      <w:pPr>
        <w:spacing w:line="360" w:lineRule="auto"/>
        <w:rPr>
          <w:rFonts w:eastAsia="Calibri"/>
          <w:b/>
          <w:color w:val="000000" w:themeColor="text1"/>
          <w:sz w:val="20"/>
          <w:lang w:val="en-ZA"/>
        </w:rPr>
      </w:pPr>
    </w:p>
    <w:tbl>
      <w:tblPr>
        <w:tblW w:w="9923" w:type="dxa"/>
        <w:tblInd w:w="-147" w:type="dxa"/>
        <w:tblCellMar>
          <w:left w:w="10" w:type="dxa"/>
          <w:right w:w="10" w:type="dxa"/>
        </w:tblCellMar>
        <w:tblLook w:val="0000" w:firstRow="0" w:lastRow="0" w:firstColumn="0" w:lastColumn="0" w:noHBand="0" w:noVBand="0"/>
      </w:tblPr>
      <w:tblGrid>
        <w:gridCol w:w="9923"/>
      </w:tblGrid>
      <w:tr w:rsidR="001308A5" w:rsidRPr="00F64467" w14:paraId="53D7431B" w14:textId="77777777" w:rsidTr="5FDE6970">
        <w:tc>
          <w:tcPr>
            <w:tcW w:w="992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017A81EE" w14:textId="77777777" w:rsidR="001308A5" w:rsidRPr="00F64467" w:rsidRDefault="001308A5" w:rsidP="00256BD1">
            <w:pPr>
              <w:rPr>
                <w:rFonts w:eastAsia="Calibri" w:cs="Arial"/>
                <w:color w:val="000000" w:themeColor="text1"/>
                <w:sz w:val="20"/>
                <w:lang w:val="en-ZA"/>
              </w:rPr>
            </w:pPr>
            <w:r w:rsidRPr="00F64467">
              <w:rPr>
                <w:rFonts w:eastAsia="Calibri" w:cs="Arial"/>
                <w:b/>
                <w:color w:val="000000" w:themeColor="text1"/>
                <w:sz w:val="20"/>
                <w:lang w:val="en-ZA"/>
              </w:rPr>
              <w:lastRenderedPageBreak/>
              <w:t>PART 2: DETAILS OF NOTIFICATION</w:t>
            </w:r>
          </w:p>
        </w:tc>
      </w:tr>
    </w:tbl>
    <w:p w14:paraId="4F2E24EF" w14:textId="77777777" w:rsidR="00F64467" w:rsidRPr="00F64467" w:rsidRDefault="00F64467" w:rsidP="001308A5">
      <w:pPr>
        <w:spacing w:line="360" w:lineRule="auto"/>
        <w:rPr>
          <w:rFonts w:eastAsia="Calibri" w:cs="Arial"/>
          <w:b/>
          <w:bCs/>
          <w:color w:val="000000" w:themeColor="text1"/>
          <w:sz w:val="20"/>
          <w:szCs w:val="20"/>
          <w:lang w:val="en-ZA"/>
        </w:rPr>
      </w:pPr>
    </w:p>
    <w:p w14:paraId="2F878216" w14:textId="420183E8" w:rsidR="001308A5" w:rsidRPr="00F64467" w:rsidRDefault="5FDE6970" w:rsidP="001308A5">
      <w:pPr>
        <w:spacing w:line="360" w:lineRule="auto"/>
        <w:rPr>
          <w:rFonts w:eastAsia="Calibri" w:cs="Arial"/>
          <w:b/>
          <w:color w:val="000000" w:themeColor="text1"/>
          <w:sz w:val="20"/>
          <w:lang w:val="en-ZA"/>
        </w:rPr>
      </w:pPr>
      <w:r w:rsidRPr="00F64467">
        <w:rPr>
          <w:rFonts w:eastAsia="Calibri" w:cs="Arial"/>
          <w:b/>
          <w:bCs/>
          <w:color w:val="000000" w:themeColor="text1"/>
          <w:sz w:val="20"/>
          <w:szCs w:val="20"/>
          <w:lang w:val="en-ZA"/>
        </w:rPr>
        <w:t>Briefly provide:</w:t>
      </w:r>
    </w:p>
    <w:p w14:paraId="1700F293" w14:textId="77777777" w:rsidR="001308A5" w:rsidRPr="00F64467" w:rsidRDefault="5FDE6970" w:rsidP="001308A5">
      <w:pPr>
        <w:spacing w:line="360" w:lineRule="auto"/>
        <w:rPr>
          <w:rFonts w:eastAsia="Calibri" w:cs="Arial"/>
          <w:bCs/>
          <w:color w:val="000000" w:themeColor="text1"/>
          <w:sz w:val="20"/>
          <w:lang w:val="en-ZA"/>
        </w:rPr>
      </w:pPr>
      <w:r w:rsidRPr="00F64467">
        <w:rPr>
          <w:rFonts w:eastAsia="Calibri" w:cs="Arial"/>
          <w:color w:val="000000" w:themeColor="text1"/>
          <w:sz w:val="20"/>
          <w:szCs w:val="20"/>
          <w:lang w:val="en-ZA"/>
        </w:rPr>
        <w:t>1. Motivation / Background:</w:t>
      </w:r>
    </w:p>
    <w:tbl>
      <w:tblPr>
        <w:tblW w:w="9923" w:type="dxa"/>
        <w:tblInd w:w="-5" w:type="dxa"/>
        <w:tblCellMar>
          <w:left w:w="10" w:type="dxa"/>
          <w:right w:w="10" w:type="dxa"/>
        </w:tblCellMar>
        <w:tblLook w:val="0000" w:firstRow="0" w:lastRow="0" w:firstColumn="0" w:lastColumn="0" w:noHBand="0" w:noVBand="0"/>
      </w:tblPr>
      <w:tblGrid>
        <w:gridCol w:w="5128"/>
        <w:gridCol w:w="4795"/>
      </w:tblGrid>
      <w:tr w:rsidR="001308A5" w:rsidRPr="00F64467" w14:paraId="306ACEAB" w14:textId="77777777" w:rsidTr="00256BD1">
        <w:tc>
          <w:tcPr>
            <w:tcW w:w="9923"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A0DD9D6" w14:textId="77777777" w:rsidR="001308A5" w:rsidRPr="00F64467" w:rsidRDefault="001308A5" w:rsidP="00256BD1">
            <w:pPr>
              <w:rPr>
                <w:rFonts w:eastAsia="Calibri" w:cs="Arial"/>
                <w:color w:val="000000" w:themeColor="text1"/>
                <w:sz w:val="20"/>
                <w:lang w:val="en-ZA"/>
              </w:rPr>
            </w:pPr>
            <w:r w:rsidRPr="00F64467">
              <w:rPr>
                <w:rFonts w:eastAsia="Calibri"/>
                <w:color w:val="000000" w:themeColor="text1"/>
                <w:sz w:val="20"/>
                <w:lang w:val="en-ZA"/>
              </w:rPr>
              <w:t>2. Study Plan:</w:t>
            </w:r>
            <w:r w:rsidRPr="00F64467">
              <w:rPr>
                <w:rFonts w:eastAsia="Calibri"/>
                <w:color w:val="000000" w:themeColor="text1"/>
                <w:sz w:val="20"/>
                <w:lang w:val="en-ZA"/>
              </w:rPr>
              <w:br/>
            </w:r>
            <w:r w:rsidRPr="00F64467">
              <w:rPr>
                <w:rFonts w:eastAsia="Calibri"/>
                <w:color w:val="000000" w:themeColor="text1"/>
                <w:sz w:val="20"/>
                <w:lang w:val="en-ZA"/>
              </w:rPr>
              <w:br/>
            </w:r>
            <w:r w:rsidRPr="00F64467">
              <w:rPr>
                <w:rFonts w:eastAsia="Calibri" w:cs="Arial"/>
                <w:color w:val="000000" w:themeColor="text1"/>
                <w:sz w:val="20"/>
                <w:lang w:val="en-ZA"/>
              </w:rPr>
              <w:t>I, the undersigned, agree to conduct/manage the above-mentioned study under the conditions as stated in this application</w:t>
            </w:r>
          </w:p>
        </w:tc>
      </w:tr>
      <w:tr w:rsidR="001308A5" w:rsidRPr="00F64467" w14:paraId="7814B71F" w14:textId="77777777" w:rsidTr="00256BD1">
        <w:tc>
          <w:tcPr>
            <w:tcW w:w="51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C874D7E" w14:textId="77777777" w:rsidR="001308A5" w:rsidRPr="00F64467" w:rsidRDefault="001308A5" w:rsidP="00256BD1">
            <w:pPr>
              <w:rPr>
                <w:rFonts w:eastAsia="Calibri" w:cs="Arial"/>
                <w:color w:val="000000" w:themeColor="text1"/>
                <w:sz w:val="20"/>
                <w:lang w:val="en-ZA"/>
              </w:rPr>
            </w:pPr>
          </w:p>
          <w:p w14:paraId="3DB4864F" w14:textId="77777777" w:rsidR="001308A5" w:rsidRPr="00F64467" w:rsidRDefault="001308A5" w:rsidP="00256BD1">
            <w:pPr>
              <w:rPr>
                <w:rFonts w:eastAsia="Calibri" w:cs="Arial"/>
                <w:color w:val="000000" w:themeColor="text1"/>
                <w:sz w:val="20"/>
                <w:lang w:val="en-ZA"/>
              </w:rPr>
            </w:pPr>
            <w:r w:rsidRPr="00F64467">
              <w:rPr>
                <w:rFonts w:eastAsia="Calibri" w:cs="Arial"/>
                <w:color w:val="000000" w:themeColor="text1"/>
                <w:sz w:val="20"/>
                <w:lang w:val="en-ZA"/>
              </w:rPr>
              <w:t>Applicant/Principal Investigator:</w:t>
            </w:r>
          </w:p>
          <w:p w14:paraId="51914CA1" w14:textId="77777777" w:rsidR="001308A5" w:rsidRPr="00F64467" w:rsidRDefault="001308A5" w:rsidP="00256BD1">
            <w:pPr>
              <w:rPr>
                <w:rFonts w:eastAsia="Calibri" w:cs="Arial"/>
                <w:color w:val="000000" w:themeColor="text1"/>
                <w:sz w:val="20"/>
                <w:lang w:val="en-ZA"/>
              </w:rPr>
            </w:pPr>
          </w:p>
          <w:p w14:paraId="4E35A4B7" w14:textId="77777777" w:rsidR="001308A5" w:rsidRPr="00F64467" w:rsidRDefault="001308A5" w:rsidP="00256BD1">
            <w:pPr>
              <w:rPr>
                <w:rFonts w:eastAsia="Calibri" w:cs="Arial"/>
                <w:color w:val="000000" w:themeColor="text1"/>
                <w:sz w:val="20"/>
                <w:lang w:val="en-ZA"/>
              </w:rPr>
            </w:pPr>
          </w:p>
          <w:p w14:paraId="7AFCCD5B" w14:textId="77777777" w:rsidR="001308A5" w:rsidRPr="00F64467" w:rsidRDefault="001308A5" w:rsidP="00256BD1">
            <w:pPr>
              <w:rPr>
                <w:rFonts w:eastAsia="Calibri" w:cs="Arial"/>
                <w:color w:val="000000" w:themeColor="text1"/>
                <w:sz w:val="20"/>
                <w:lang w:val="en-ZA"/>
              </w:rPr>
            </w:pPr>
            <w:r w:rsidRPr="00F64467">
              <w:rPr>
                <w:rFonts w:eastAsia="Calibri" w:cs="Arial"/>
                <w:color w:val="000000" w:themeColor="text1"/>
                <w:sz w:val="20"/>
                <w:lang w:val="en-ZA"/>
              </w:rPr>
              <w:t xml:space="preserve">Signature: </w:t>
            </w:r>
          </w:p>
          <w:p w14:paraId="4F5F03D5" w14:textId="77777777" w:rsidR="001308A5" w:rsidRPr="00F64467" w:rsidRDefault="001308A5" w:rsidP="00256BD1">
            <w:pPr>
              <w:rPr>
                <w:rFonts w:eastAsia="Calibri" w:cs="Arial"/>
                <w:color w:val="000000" w:themeColor="text1"/>
                <w:sz w:val="20"/>
                <w:lang w:val="en-ZA"/>
              </w:rPr>
            </w:pPr>
            <w:r w:rsidRPr="00F64467">
              <w:rPr>
                <w:rFonts w:eastAsia="Calibri" w:cs="Arial"/>
                <w:color w:val="000000" w:themeColor="text1"/>
                <w:sz w:val="20"/>
                <w:lang w:val="en-ZA"/>
              </w:rPr>
              <w:t>…………………………………………………</w:t>
            </w:r>
          </w:p>
        </w:tc>
        <w:tc>
          <w:tcPr>
            <w:tcW w:w="47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B22F240" w14:textId="77777777" w:rsidR="001308A5" w:rsidRPr="00F64467" w:rsidRDefault="001308A5" w:rsidP="00256BD1">
            <w:pPr>
              <w:rPr>
                <w:rFonts w:eastAsia="Calibri" w:cs="Arial"/>
                <w:color w:val="000000" w:themeColor="text1"/>
                <w:sz w:val="20"/>
                <w:lang w:val="en-ZA"/>
              </w:rPr>
            </w:pPr>
          </w:p>
          <w:p w14:paraId="56B43BFE" w14:textId="77777777" w:rsidR="001308A5" w:rsidRPr="00F64467" w:rsidRDefault="001308A5" w:rsidP="00256BD1">
            <w:pPr>
              <w:rPr>
                <w:rFonts w:eastAsia="Calibri" w:cs="Arial"/>
                <w:color w:val="000000" w:themeColor="text1"/>
                <w:sz w:val="20"/>
                <w:lang w:val="en-ZA"/>
              </w:rPr>
            </w:pPr>
            <w:r w:rsidRPr="00F64467">
              <w:rPr>
                <w:rFonts w:eastAsia="Calibri" w:cs="Arial"/>
                <w:color w:val="000000" w:themeColor="text1"/>
                <w:sz w:val="20"/>
                <w:lang w:val="en-ZA"/>
              </w:rPr>
              <w:t>Date</w:t>
            </w:r>
          </w:p>
          <w:p w14:paraId="5B6E68B2" w14:textId="77777777" w:rsidR="001308A5" w:rsidRPr="00F64467" w:rsidRDefault="001308A5" w:rsidP="00256BD1">
            <w:pPr>
              <w:rPr>
                <w:rFonts w:eastAsia="Calibri" w:cs="Arial"/>
                <w:color w:val="000000" w:themeColor="text1"/>
                <w:sz w:val="20"/>
                <w:lang w:val="en-ZA"/>
              </w:rPr>
            </w:pPr>
          </w:p>
          <w:p w14:paraId="35B3644F" w14:textId="77777777" w:rsidR="001308A5" w:rsidRPr="00F64467" w:rsidRDefault="001308A5" w:rsidP="00256BD1">
            <w:pPr>
              <w:rPr>
                <w:rFonts w:eastAsia="Calibri" w:cs="Arial"/>
                <w:color w:val="000000" w:themeColor="text1"/>
                <w:sz w:val="20"/>
                <w:lang w:val="en-ZA"/>
              </w:rPr>
            </w:pPr>
          </w:p>
          <w:p w14:paraId="3E1BF6E7" w14:textId="77777777" w:rsidR="001308A5" w:rsidRPr="00F64467" w:rsidRDefault="001308A5" w:rsidP="00256BD1">
            <w:pPr>
              <w:rPr>
                <w:rFonts w:eastAsia="Calibri" w:cs="Arial"/>
                <w:color w:val="000000" w:themeColor="text1"/>
                <w:sz w:val="20"/>
                <w:lang w:val="en-ZA"/>
              </w:rPr>
            </w:pPr>
          </w:p>
          <w:p w14:paraId="51DBCB57" w14:textId="77777777" w:rsidR="001308A5" w:rsidRPr="00F64467" w:rsidRDefault="001308A5" w:rsidP="00256BD1">
            <w:pPr>
              <w:rPr>
                <w:rFonts w:eastAsia="Calibri" w:cs="Arial"/>
                <w:color w:val="000000" w:themeColor="text1"/>
                <w:sz w:val="20"/>
                <w:lang w:val="en-ZA"/>
              </w:rPr>
            </w:pPr>
            <w:r w:rsidRPr="00F64467">
              <w:rPr>
                <w:rFonts w:eastAsia="Calibri" w:cs="Arial"/>
                <w:color w:val="000000" w:themeColor="text1"/>
                <w:sz w:val="20"/>
                <w:lang w:val="en-ZA"/>
              </w:rPr>
              <w:t>…………………………………….</w:t>
            </w:r>
          </w:p>
        </w:tc>
      </w:tr>
    </w:tbl>
    <w:p w14:paraId="4DC21D64" w14:textId="77777777" w:rsidR="001308A5" w:rsidRPr="00F64467" w:rsidRDefault="001308A5" w:rsidP="001308A5">
      <w:pPr>
        <w:spacing w:line="360" w:lineRule="auto"/>
        <w:ind w:left="397"/>
        <w:jc w:val="both"/>
        <w:rPr>
          <w:rFonts w:cs="Arial"/>
          <w:i/>
          <w:iCs/>
          <w:color w:val="000000" w:themeColor="text1"/>
          <w:sz w:val="20"/>
          <w:lang w:val="en-ZA"/>
        </w:rPr>
      </w:pPr>
    </w:p>
    <w:p w14:paraId="340CA3AF" w14:textId="77777777" w:rsidR="006D6E36" w:rsidRPr="00F64467" w:rsidRDefault="006D6E36">
      <w:pPr>
        <w:rPr>
          <w:rFonts w:eastAsia="Nunito" w:cstheme="majorBidi"/>
          <w:b/>
          <w:bCs/>
          <w:color w:val="000000" w:themeColor="text1"/>
          <w:sz w:val="20"/>
          <w:szCs w:val="20"/>
          <w:lang w:val="en-ZA"/>
        </w:rPr>
      </w:pPr>
      <w:bookmarkStart w:id="121" w:name="_Toc174562967"/>
      <w:r w:rsidRPr="00F64467">
        <w:rPr>
          <w:rFonts w:eastAsia="Nunito"/>
          <w:color w:val="000000" w:themeColor="text1"/>
          <w:sz w:val="20"/>
          <w:szCs w:val="20"/>
          <w:lang w:val="en-ZA"/>
        </w:rPr>
        <w:br w:type="page"/>
      </w:r>
    </w:p>
    <w:p w14:paraId="6FB30593" w14:textId="0C84D682" w:rsidR="64948CA5" w:rsidRDefault="6C6E36BE" w:rsidP="006838EE">
      <w:pPr>
        <w:pStyle w:val="Heading1"/>
        <w:numPr>
          <w:ilvl w:val="0"/>
          <w:numId w:val="0"/>
        </w:numPr>
        <w:spacing w:before="240" w:after="240"/>
        <w:ind w:left="360"/>
        <w:jc w:val="both"/>
        <w:rPr>
          <w:rFonts w:ascii="Nunito" w:hAnsi="Nunito"/>
        </w:rPr>
      </w:pPr>
      <w:bookmarkStart w:id="122" w:name="_Toc176947052"/>
      <w:r w:rsidRPr="6C6E36BE">
        <w:rPr>
          <w:rFonts w:ascii="Nunito" w:hAnsi="Nunito"/>
        </w:rPr>
        <w:lastRenderedPageBreak/>
        <w:t>Annex 4: Data Access Committee Terms of Reference</w:t>
      </w:r>
      <w:bookmarkEnd w:id="122"/>
    </w:p>
    <w:p w14:paraId="6D4829D0" w14:textId="52267F26" w:rsidR="00BA730A" w:rsidRPr="00F64467" w:rsidRDefault="64B41A5F" w:rsidP="006838EE">
      <w:pPr>
        <w:shd w:val="clear" w:color="auto" w:fill="FFFFFF" w:themeFill="background1"/>
        <w:spacing w:after="240" w:line="240" w:lineRule="auto"/>
        <w:jc w:val="both"/>
        <w:textAlignment w:val="baseline"/>
        <w:rPr>
          <w:rFonts w:eastAsia="Times New Roman" w:cs="Segoe UI"/>
          <w:color w:val="000000"/>
          <w:sz w:val="24"/>
          <w:szCs w:val="24"/>
          <w:lang w:val="en-ZA" w:eastAsia="en-ZA"/>
        </w:rPr>
      </w:pPr>
      <w:r w:rsidRPr="64B41A5F">
        <w:rPr>
          <w:rFonts w:eastAsia="Times New Roman" w:cs="Segoe UI"/>
          <w:b/>
          <w:bCs/>
          <w:color w:val="000000" w:themeColor="text1"/>
          <w:sz w:val="24"/>
          <w:szCs w:val="24"/>
          <w:lang w:val="en-ZA" w:eastAsia="en-ZA"/>
        </w:rPr>
        <w:t>1. Purpose of the Data Access Committee</w:t>
      </w:r>
    </w:p>
    <w:p w14:paraId="40F87A3C" w14:textId="67478371" w:rsidR="00BA730A" w:rsidRPr="00F64467" w:rsidRDefault="64B41A5F" w:rsidP="006838EE">
      <w:pPr>
        <w:shd w:val="clear" w:color="auto" w:fill="FFFFFF" w:themeFill="background1"/>
        <w:spacing w:after="240" w:line="240" w:lineRule="auto"/>
        <w:jc w:val="both"/>
        <w:rPr>
          <w:rFonts w:eastAsia="Times New Roman" w:cs="Segoe UI"/>
          <w:color w:val="000000"/>
          <w:sz w:val="24"/>
          <w:szCs w:val="24"/>
          <w:lang w:val="en-ZA" w:eastAsia="en-ZA"/>
        </w:rPr>
      </w:pPr>
      <w:r w:rsidRPr="64B41A5F">
        <w:rPr>
          <w:rFonts w:eastAsia="Times New Roman" w:cs="Segoe UI"/>
          <w:color w:val="000000" w:themeColor="text1"/>
          <w:sz w:val="24"/>
          <w:szCs w:val="24"/>
          <w:lang w:val="en-ZA" w:eastAsia="en-ZA"/>
        </w:rPr>
        <w:t xml:space="preserve">The HE²AT </w:t>
      </w:r>
      <w:proofErr w:type="spellStart"/>
      <w:r w:rsidRPr="64B41A5F">
        <w:rPr>
          <w:rFonts w:eastAsia="Times New Roman" w:cs="Segoe UI"/>
          <w:color w:val="000000" w:themeColor="text1"/>
          <w:sz w:val="24"/>
          <w:szCs w:val="24"/>
          <w:lang w:val="en-ZA" w:eastAsia="en-ZA"/>
        </w:rPr>
        <w:t>Center's</w:t>
      </w:r>
      <w:proofErr w:type="spellEnd"/>
      <w:r w:rsidRPr="64B41A5F">
        <w:rPr>
          <w:rFonts w:eastAsia="Times New Roman" w:cs="Segoe UI"/>
          <w:color w:val="000000" w:themeColor="text1"/>
          <w:sz w:val="24"/>
          <w:szCs w:val="24"/>
          <w:lang w:val="en-ZA" w:eastAsia="en-ZA"/>
        </w:rPr>
        <w:t xml:space="preserve"> DAC oversees and governs access to health-related data in Research Project 1 (RP1) and Research Project 2 (RP2) that has been de-identified. The DAC ensures that all data requests are reviewed and approved based on scientific merit, ethical considerations, feasibility, and compliance with legal and institutional requirements. The goal is to facilitate high-quality research, while maintaining the integrity, confidentiality, and security of the data, and ensuring compliance with relevant ethical and legal standards.</w:t>
      </w:r>
    </w:p>
    <w:p w14:paraId="2FA6BB8B" w14:textId="776DB1DB" w:rsidR="00BA730A" w:rsidRPr="00F64467" w:rsidRDefault="64B41A5F" w:rsidP="006838EE">
      <w:pPr>
        <w:shd w:val="clear" w:color="auto" w:fill="FFFFFF" w:themeFill="background1"/>
        <w:spacing w:after="240" w:line="240" w:lineRule="auto"/>
        <w:jc w:val="both"/>
        <w:textAlignment w:val="baseline"/>
        <w:rPr>
          <w:rFonts w:eastAsia="Times New Roman" w:cs="Segoe UI"/>
          <w:color w:val="000000"/>
          <w:sz w:val="24"/>
          <w:szCs w:val="24"/>
          <w:lang w:val="en-ZA" w:eastAsia="en-ZA"/>
        </w:rPr>
      </w:pPr>
      <w:r w:rsidRPr="64B41A5F">
        <w:rPr>
          <w:rFonts w:eastAsia="Times New Roman" w:cs="Segoe UI"/>
          <w:b/>
          <w:bCs/>
          <w:color w:val="000000" w:themeColor="text1"/>
          <w:sz w:val="24"/>
          <w:szCs w:val="24"/>
          <w:lang w:val="en-ZA" w:eastAsia="en-ZA"/>
        </w:rPr>
        <w:t>2. Roles and Responsibilities</w:t>
      </w:r>
    </w:p>
    <w:p w14:paraId="2A758A28" w14:textId="1CA701CE" w:rsidR="00BA730A" w:rsidRPr="00F64467" w:rsidRDefault="64B41A5F" w:rsidP="006838EE">
      <w:pPr>
        <w:numPr>
          <w:ilvl w:val="0"/>
          <w:numId w:val="14"/>
        </w:numPr>
        <w:shd w:val="clear" w:color="auto" w:fill="FFFFFF" w:themeFill="background1"/>
        <w:spacing w:after="240" w:line="240" w:lineRule="auto"/>
        <w:ind w:left="720"/>
        <w:jc w:val="both"/>
        <w:rPr>
          <w:rFonts w:eastAsia="Times New Roman" w:cs="Segoe UI"/>
          <w:color w:val="000000"/>
          <w:sz w:val="24"/>
          <w:szCs w:val="24"/>
          <w:lang w:val="en-ZA" w:eastAsia="en-ZA"/>
        </w:rPr>
      </w:pPr>
      <w:r w:rsidRPr="64B41A5F">
        <w:rPr>
          <w:rFonts w:eastAsia="Times New Roman" w:cs="Segoe UI"/>
          <w:b/>
          <w:bCs/>
          <w:color w:val="000000" w:themeColor="text1"/>
          <w:sz w:val="24"/>
          <w:szCs w:val="24"/>
          <w:lang w:val="en-ZA" w:eastAsia="en-ZA"/>
        </w:rPr>
        <w:t>Review of Requests for Data Access</w:t>
      </w:r>
      <w:r w:rsidRPr="64B41A5F">
        <w:rPr>
          <w:rFonts w:eastAsia="Times New Roman" w:cs="Segoe UI"/>
          <w:color w:val="000000" w:themeColor="text1"/>
          <w:sz w:val="24"/>
          <w:szCs w:val="24"/>
          <w:lang w:val="en-ZA" w:eastAsia="en-ZA"/>
        </w:rPr>
        <w:t xml:space="preserve">: The DAC is responsible for reviewing all data access requests for RP1/RP2 De-Identified Data. Each request will be assessed against scientific, feasibility, and ethical considerations. The burden of work that required by the HEAT </w:t>
      </w:r>
      <w:proofErr w:type="spellStart"/>
      <w:r w:rsidRPr="64B41A5F">
        <w:rPr>
          <w:rFonts w:eastAsia="Times New Roman" w:cs="Segoe UI"/>
          <w:color w:val="000000" w:themeColor="text1"/>
          <w:sz w:val="24"/>
          <w:szCs w:val="24"/>
          <w:lang w:val="en-ZA" w:eastAsia="en-ZA"/>
        </w:rPr>
        <w:t>Center</w:t>
      </w:r>
      <w:proofErr w:type="spellEnd"/>
      <w:r w:rsidRPr="64B41A5F">
        <w:rPr>
          <w:rFonts w:eastAsia="Times New Roman" w:cs="Segoe UI"/>
          <w:color w:val="000000" w:themeColor="text1"/>
          <w:sz w:val="24"/>
          <w:szCs w:val="24"/>
          <w:lang w:val="en-ZA" w:eastAsia="en-ZA"/>
        </w:rPr>
        <w:t xml:space="preserve"> Consortium to prepare the De-Identified datasets will be considered. Funds may be requested if database preparation is onerous. Only requests that meet these criteria will be approved.</w:t>
      </w:r>
    </w:p>
    <w:p w14:paraId="7A41DF05" w14:textId="77777777" w:rsidR="00BA730A" w:rsidRPr="00F64467" w:rsidRDefault="64B41A5F" w:rsidP="006838EE">
      <w:pPr>
        <w:numPr>
          <w:ilvl w:val="0"/>
          <w:numId w:val="14"/>
        </w:numPr>
        <w:shd w:val="clear" w:color="auto" w:fill="FFFFFF" w:themeFill="background1"/>
        <w:spacing w:after="240" w:line="240" w:lineRule="auto"/>
        <w:ind w:left="720"/>
        <w:jc w:val="both"/>
        <w:rPr>
          <w:rFonts w:eastAsia="Times New Roman" w:cs="Segoe UI"/>
          <w:color w:val="000000"/>
          <w:sz w:val="24"/>
          <w:szCs w:val="24"/>
          <w:lang w:val="en-ZA" w:eastAsia="en-ZA"/>
        </w:rPr>
      </w:pPr>
      <w:r w:rsidRPr="64B41A5F">
        <w:rPr>
          <w:rFonts w:eastAsia="Times New Roman" w:cs="Segoe UI"/>
          <w:b/>
          <w:bCs/>
          <w:color w:val="000000" w:themeColor="text1"/>
          <w:sz w:val="24"/>
          <w:szCs w:val="24"/>
          <w:lang w:val="en-ZA" w:eastAsia="en-ZA"/>
        </w:rPr>
        <w:t>Decision-Making Process</w:t>
      </w:r>
      <w:r w:rsidRPr="64B41A5F">
        <w:rPr>
          <w:rFonts w:eastAsia="Times New Roman" w:cs="Segoe UI"/>
          <w:color w:val="000000" w:themeColor="text1"/>
          <w:sz w:val="24"/>
          <w:szCs w:val="24"/>
          <w:lang w:val="en-ZA" w:eastAsia="en-ZA"/>
        </w:rPr>
        <w:t>: Decisions on data access requests will be made by a majority vote of DAC members. In case of a tie, the Chair will have the deciding vote. All decisions will be documented, including the rationale behind approvals or rejections.</w:t>
      </w:r>
    </w:p>
    <w:p w14:paraId="41E51B38" w14:textId="124655DA" w:rsidR="000F4B7C" w:rsidRPr="00F64467" w:rsidRDefault="64B41A5F" w:rsidP="006838EE">
      <w:pPr>
        <w:numPr>
          <w:ilvl w:val="0"/>
          <w:numId w:val="14"/>
        </w:numPr>
        <w:shd w:val="clear" w:color="auto" w:fill="FFFFFF" w:themeFill="background1"/>
        <w:spacing w:after="240" w:line="240" w:lineRule="auto"/>
        <w:ind w:left="720"/>
        <w:jc w:val="both"/>
        <w:rPr>
          <w:rFonts w:eastAsia="Times New Roman" w:cs="Segoe UI"/>
          <w:color w:val="000000"/>
          <w:sz w:val="24"/>
          <w:szCs w:val="24"/>
          <w:lang w:val="en-ZA" w:eastAsia="en-ZA"/>
        </w:rPr>
      </w:pPr>
      <w:r w:rsidRPr="64B41A5F">
        <w:rPr>
          <w:rFonts w:eastAsia="Times New Roman" w:cs="Segoe UI"/>
          <w:b/>
          <w:bCs/>
          <w:color w:val="000000" w:themeColor="text1"/>
          <w:sz w:val="24"/>
          <w:szCs w:val="24"/>
          <w:lang w:val="en-ZA" w:eastAsia="en-ZA"/>
        </w:rPr>
        <w:t>Transparency and Accountability</w:t>
      </w:r>
      <w:r w:rsidRPr="64B41A5F">
        <w:rPr>
          <w:rFonts w:eastAsia="Times New Roman" w:cs="Segoe UI"/>
          <w:color w:val="000000" w:themeColor="text1"/>
          <w:sz w:val="24"/>
          <w:szCs w:val="24"/>
          <w:lang w:val="en-ZA" w:eastAsia="en-ZA"/>
        </w:rPr>
        <w:t>: The DAC will ensure that all decisions are documented and communicated transparently to the applicants, maintaining compliance with POPIA and other relevant regulations.</w:t>
      </w:r>
    </w:p>
    <w:p w14:paraId="09178A85" w14:textId="04CB618A" w:rsidR="00BA730A" w:rsidRPr="00F64467" w:rsidRDefault="64B41A5F" w:rsidP="006838EE">
      <w:pPr>
        <w:shd w:val="clear" w:color="auto" w:fill="FFFFFF" w:themeFill="background1"/>
        <w:spacing w:after="240" w:line="240" w:lineRule="auto"/>
        <w:jc w:val="both"/>
        <w:textAlignment w:val="baseline"/>
        <w:rPr>
          <w:rFonts w:eastAsia="Times New Roman" w:cs="Segoe UI"/>
          <w:color w:val="000000"/>
          <w:sz w:val="24"/>
          <w:szCs w:val="24"/>
          <w:lang w:val="en-ZA" w:eastAsia="en-ZA"/>
        </w:rPr>
      </w:pPr>
      <w:r w:rsidRPr="64B41A5F">
        <w:rPr>
          <w:rFonts w:eastAsia="Times New Roman" w:cs="Segoe UI"/>
          <w:b/>
          <w:bCs/>
          <w:color w:val="000000" w:themeColor="text1"/>
          <w:sz w:val="24"/>
          <w:szCs w:val="24"/>
          <w:lang w:val="en-ZA" w:eastAsia="en-ZA"/>
        </w:rPr>
        <w:t>5. Meeting frequency</w:t>
      </w:r>
    </w:p>
    <w:p w14:paraId="6729BE2C" w14:textId="77777777" w:rsidR="00BA730A" w:rsidRPr="00F64467" w:rsidRDefault="64B41A5F" w:rsidP="006838EE">
      <w:pPr>
        <w:shd w:val="clear" w:color="auto" w:fill="FFFFFF" w:themeFill="background1"/>
        <w:spacing w:after="240" w:line="240" w:lineRule="auto"/>
        <w:jc w:val="both"/>
        <w:textAlignment w:val="baseline"/>
        <w:rPr>
          <w:rFonts w:eastAsia="Times New Roman" w:cs="Segoe UI"/>
          <w:color w:val="000000"/>
          <w:sz w:val="24"/>
          <w:szCs w:val="24"/>
          <w:lang w:val="en-ZA" w:eastAsia="en-ZA"/>
        </w:rPr>
      </w:pPr>
      <w:r w:rsidRPr="64B41A5F">
        <w:rPr>
          <w:rFonts w:eastAsia="Times New Roman" w:cs="Segoe UI"/>
          <w:color w:val="000000" w:themeColor="text1"/>
          <w:sz w:val="24"/>
          <w:szCs w:val="24"/>
          <w:lang w:val="en-ZA" w:eastAsia="en-ZA"/>
        </w:rPr>
        <w:t>The DAC will meet monthly or as needed, depending on the volume and urgency of data requests. Special meetings can be convened by the Chair to address urgent requests.</w:t>
      </w:r>
    </w:p>
    <w:p w14:paraId="73D3B1F4" w14:textId="7AB45CBC" w:rsidR="00BA730A" w:rsidRPr="00F64467" w:rsidRDefault="64B41A5F" w:rsidP="006838EE">
      <w:pPr>
        <w:shd w:val="clear" w:color="auto" w:fill="FFFFFF" w:themeFill="background1"/>
        <w:spacing w:after="240" w:line="240" w:lineRule="auto"/>
        <w:jc w:val="both"/>
        <w:textAlignment w:val="baseline"/>
        <w:rPr>
          <w:rFonts w:eastAsia="Times New Roman" w:cs="Segoe UI"/>
          <w:color w:val="000000"/>
          <w:sz w:val="24"/>
          <w:szCs w:val="24"/>
          <w:lang w:val="en-ZA" w:eastAsia="en-ZA"/>
        </w:rPr>
      </w:pPr>
      <w:r w:rsidRPr="64B41A5F">
        <w:rPr>
          <w:rFonts w:eastAsia="Times New Roman" w:cs="Segoe UI"/>
          <w:b/>
          <w:bCs/>
          <w:color w:val="000000" w:themeColor="text1"/>
          <w:sz w:val="24"/>
          <w:szCs w:val="24"/>
          <w:lang w:val="en-ZA" w:eastAsia="en-ZA"/>
        </w:rPr>
        <w:t>6. Oversight of legal and ethical compliance</w:t>
      </w:r>
    </w:p>
    <w:p w14:paraId="2AEE6C5B" w14:textId="399E3D3F" w:rsidR="001308A5" w:rsidRPr="00F64467" w:rsidRDefault="6147369E" w:rsidP="006838EE">
      <w:pPr>
        <w:numPr>
          <w:ilvl w:val="0"/>
          <w:numId w:val="15"/>
        </w:numPr>
        <w:shd w:val="clear" w:color="auto" w:fill="FFFFFF" w:themeFill="background1"/>
        <w:spacing w:after="240" w:line="240" w:lineRule="auto"/>
        <w:ind w:left="720"/>
        <w:jc w:val="both"/>
        <w:rPr>
          <w:rFonts w:eastAsia="Times New Roman" w:cs="Segoe UI"/>
          <w:color w:val="000000" w:themeColor="text1"/>
          <w:sz w:val="24"/>
          <w:szCs w:val="24"/>
          <w:lang w:val="en-ZA" w:eastAsia="en-ZA"/>
        </w:rPr>
      </w:pPr>
      <w:r w:rsidRPr="6147369E">
        <w:rPr>
          <w:rFonts w:eastAsia="Times New Roman" w:cs="Segoe UI"/>
          <w:b/>
          <w:bCs/>
          <w:color w:val="000000" w:themeColor="text1"/>
          <w:sz w:val="24"/>
          <w:szCs w:val="24"/>
          <w:lang w:val="en-ZA" w:eastAsia="en-ZA"/>
        </w:rPr>
        <w:t xml:space="preserve">The DAC will confirm Data Transfer Agreement procedures are complied with. </w:t>
      </w:r>
      <w:r w:rsidRPr="6147369E">
        <w:rPr>
          <w:rFonts w:eastAsia="Times New Roman" w:cs="Segoe UI"/>
          <w:color w:val="000000" w:themeColor="text1"/>
          <w:sz w:val="24"/>
          <w:szCs w:val="24"/>
          <w:lang w:val="en-ZA" w:eastAsia="en-ZA"/>
        </w:rPr>
        <w:t xml:space="preserve">Before any data is shared, a DTA must be executed </w:t>
      </w:r>
      <w:r w:rsidRPr="6147369E">
        <w:rPr>
          <w:rFonts w:eastAsia="Times New Roman" w:cs="Segoe UI"/>
          <w:color w:val="000000" w:themeColor="text1"/>
          <w:sz w:val="24"/>
          <w:szCs w:val="24"/>
          <w:lang w:val="en-ZA" w:eastAsia="en-ZA"/>
        </w:rPr>
        <w:lastRenderedPageBreak/>
        <w:t xml:space="preserve">between the HEAT </w:t>
      </w:r>
      <w:proofErr w:type="spellStart"/>
      <w:r w:rsidRPr="6147369E">
        <w:rPr>
          <w:rFonts w:eastAsia="Times New Roman" w:cs="Segoe UI"/>
          <w:color w:val="000000" w:themeColor="text1"/>
          <w:sz w:val="24"/>
          <w:szCs w:val="24"/>
          <w:lang w:val="en-ZA" w:eastAsia="en-ZA"/>
        </w:rPr>
        <w:t>Center</w:t>
      </w:r>
      <w:proofErr w:type="spellEnd"/>
      <w:r w:rsidRPr="6147369E">
        <w:rPr>
          <w:rFonts w:eastAsia="Times New Roman" w:cs="Segoe UI"/>
          <w:color w:val="000000" w:themeColor="text1"/>
          <w:sz w:val="24"/>
          <w:szCs w:val="24"/>
          <w:lang w:val="en-ZA" w:eastAsia="en-ZA"/>
        </w:rPr>
        <w:t xml:space="preserve"> Consortium (who serves as the data provider in this instance) and the data recipient (the researcher(s) who made the data access request). </w:t>
      </w:r>
      <w:r w:rsidR="001308A5" w:rsidRPr="6147369E">
        <w:rPr>
          <w:rFonts w:eastAsia="Times New Roman" w:cs="Segoe UI"/>
          <w:color w:val="000000" w:themeColor="text1"/>
          <w:sz w:val="24"/>
          <w:szCs w:val="24"/>
          <w:lang w:val="en-ZA" w:eastAsia="en-ZA"/>
        </w:rPr>
        <w:br w:type="page"/>
      </w:r>
      <w:bookmarkEnd w:id="121"/>
    </w:p>
    <w:p w14:paraId="19FB943A" w14:textId="7A50273E" w:rsidR="64B41A5F" w:rsidRDefault="6C6E36BE" w:rsidP="6147369E">
      <w:pPr>
        <w:pStyle w:val="Heading1"/>
        <w:numPr>
          <w:ilvl w:val="0"/>
          <w:numId w:val="0"/>
        </w:numPr>
        <w:spacing w:before="240" w:after="240"/>
        <w:rPr>
          <w:lang w:val="en-US"/>
        </w:rPr>
      </w:pPr>
      <w:bookmarkStart w:id="123" w:name="_Toc176947053"/>
      <w:bookmarkEnd w:id="120"/>
      <w:r w:rsidRPr="6C6E36BE">
        <w:rPr>
          <w:rFonts w:ascii="Nunito" w:hAnsi="Nunito"/>
        </w:rPr>
        <w:lastRenderedPageBreak/>
        <w:t>Annex 5: Data Request Form</w:t>
      </w:r>
      <w:bookmarkEnd w:id="123"/>
    </w:p>
    <w:p w14:paraId="47E6D7F7" w14:textId="6B274B90" w:rsidR="64B41A5F" w:rsidRDefault="64B41A5F" w:rsidP="64B41A5F">
      <w:pPr>
        <w:rPr>
          <w:rFonts w:asciiTheme="majorHAnsi" w:eastAsiaTheme="majorEastAsia" w:hAnsiTheme="majorHAnsi" w:cstheme="majorBidi"/>
          <w:b/>
          <w:bCs/>
          <w:color w:val="365F91" w:themeColor="accent1" w:themeShade="BF"/>
          <w:sz w:val="28"/>
          <w:szCs w:val="28"/>
        </w:rPr>
      </w:pPr>
      <w:r w:rsidRPr="64B41A5F">
        <w:rPr>
          <w:rFonts w:asciiTheme="majorHAnsi" w:eastAsiaTheme="majorEastAsia" w:hAnsiTheme="majorHAnsi" w:cstheme="majorBidi"/>
          <w:b/>
          <w:bCs/>
          <w:sz w:val="28"/>
          <w:szCs w:val="28"/>
        </w:rPr>
        <w:t>Request for Access to De-identified HE²AT Center Data</w:t>
      </w:r>
    </w:p>
    <w:p w14:paraId="2D4BA631" w14:textId="0569ACD6" w:rsidR="64B41A5F" w:rsidRDefault="64B41A5F" w:rsidP="64B41A5F">
      <w:pPr>
        <w:rPr>
          <w:rFonts w:asciiTheme="majorHAnsi" w:eastAsiaTheme="majorEastAsia" w:hAnsiTheme="majorHAnsi" w:cstheme="majorBidi"/>
        </w:rPr>
      </w:pPr>
      <w:r w:rsidRPr="64B41A5F">
        <w:rPr>
          <w:rFonts w:asciiTheme="majorHAnsi" w:eastAsiaTheme="majorEastAsia" w:hAnsiTheme="majorHAnsi" w:cstheme="majorBidi"/>
        </w:rPr>
        <w:t>Proposals for new studies that utilize data collected in the HE²AT Center may be submitted by external investigators in the form of a study proposal. The proposal will be reviewed by the HE²AT Center Steering Committee and the Data Access Committee (DAC) using the following criteria:</w:t>
      </w:r>
      <w:r>
        <w:br/>
      </w:r>
      <w:r w:rsidRPr="64B41A5F">
        <w:rPr>
          <w:rFonts w:asciiTheme="majorHAnsi" w:eastAsiaTheme="majorEastAsia" w:hAnsiTheme="majorHAnsi" w:cstheme="majorBidi"/>
        </w:rPr>
        <w:t xml:space="preserve"> </w:t>
      </w:r>
      <w:r>
        <w:br/>
      </w:r>
      <w:r w:rsidRPr="64B41A5F">
        <w:rPr>
          <w:rFonts w:asciiTheme="majorHAnsi" w:eastAsiaTheme="majorEastAsia" w:hAnsiTheme="majorHAnsi" w:cstheme="majorBidi"/>
        </w:rPr>
        <w:t>1. Scientific Merit:</w:t>
      </w:r>
      <w:r>
        <w:br/>
      </w:r>
      <w:r w:rsidRPr="64B41A5F">
        <w:rPr>
          <w:rFonts w:asciiTheme="majorHAnsi" w:eastAsiaTheme="majorEastAsia" w:hAnsiTheme="majorHAnsi" w:cstheme="majorBidi"/>
        </w:rPr>
        <w:t xml:space="preserve"> - Research question is scientifically sound and can be tested with the proposed study design and methodologies.</w:t>
      </w:r>
      <w:r>
        <w:br/>
      </w:r>
      <w:r w:rsidRPr="64B41A5F">
        <w:rPr>
          <w:rFonts w:asciiTheme="majorHAnsi" w:eastAsiaTheme="majorEastAsia" w:hAnsiTheme="majorHAnsi" w:cstheme="majorBidi"/>
        </w:rPr>
        <w:t xml:space="preserve"> - Appropriate skills and expertise available in the proposed investigators.</w:t>
      </w:r>
      <w:r>
        <w:br/>
      </w:r>
      <w:r w:rsidRPr="64B41A5F">
        <w:rPr>
          <w:rFonts w:asciiTheme="majorHAnsi" w:eastAsiaTheme="majorEastAsia" w:hAnsiTheme="majorHAnsi" w:cstheme="majorBidi"/>
        </w:rPr>
        <w:t xml:space="preserve"> </w:t>
      </w:r>
      <w:r>
        <w:br/>
      </w:r>
      <w:r w:rsidRPr="64B41A5F">
        <w:rPr>
          <w:rFonts w:asciiTheme="majorHAnsi" w:eastAsiaTheme="majorEastAsia" w:hAnsiTheme="majorHAnsi" w:cstheme="majorBidi"/>
        </w:rPr>
        <w:t>2. Potential Public Health Impact:</w:t>
      </w:r>
      <w:r>
        <w:br/>
      </w:r>
      <w:r w:rsidRPr="64B41A5F">
        <w:rPr>
          <w:rFonts w:asciiTheme="majorHAnsi" w:eastAsiaTheme="majorEastAsia" w:hAnsiTheme="majorHAnsi" w:cstheme="majorBidi"/>
        </w:rPr>
        <w:t xml:space="preserve"> - Study is relevant to one or more HE²AT Center study populations (pregnant women, postpartum women, children in RP1, and adolescents or adults in RP2).</w:t>
      </w:r>
      <w:r>
        <w:br/>
      </w:r>
      <w:r w:rsidRPr="64B41A5F">
        <w:rPr>
          <w:rFonts w:asciiTheme="majorHAnsi" w:eastAsiaTheme="majorEastAsia" w:hAnsiTheme="majorHAnsi" w:cstheme="majorBidi"/>
        </w:rPr>
        <w:t xml:space="preserve"> - Study will answer important public health questions or is in the critical pathway of research toward such answers.</w:t>
      </w:r>
      <w:r>
        <w:br/>
      </w:r>
      <w:r w:rsidRPr="64B41A5F">
        <w:rPr>
          <w:rFonts w:asciiTheme="majorHAnsi" w:eastAsiaTheme="majorEastAsia" w:hAnsiTheme="majorHAnsi" w:cstheme="majorBidi"/>
        </w:rPr>
        <w:t xml:space="preserve"> </w:t>
      </w:r>
      <w:r>
        <w:br/>
      </w:r>
      <w:r w:rsidRPr="64B41A5F">
        <w:rPr>
          <w:rFonts w:asciiTheme="majorHAnsi" w:eastAsiaTheme="majorEastAsia" w:hAnsiTheme="majorHAnsi" w:cstheme="majorBidi"/>
        </w:rPr>
        <w:t>3. Feasibility:</w:t>
      </w:r>
      <w:r>
        <w:br/>
      </w:r>
      <w:r w:rsidRPr="64B41A5F">
        <w:rPr>
          <w:rFonts w:asciiTheme="majorHAnsi" w:eastAsiaTheme="majorEastAsia" w:hAnsiTheme="majorHAnsi" w:cstheme="majorBidi"/>
        </w:rPr>
        <w:t xml:space="preserve"> - Study population and variables required are available in the HE²AT Center data.</w:t>
      </w:r>
      <w:r>
        <w:br/>
      </w:r>
      <w:r w:rsidRPr="64B41A5F">
        <w:rPr>
          <w:rFonts w:asciiTheme="majorHAnsi" w:eastAsiaTheme="majorEastAsia" w:hAnsiTheme="majorHAnsi" w:cstheme="majorBidi"/>
        </w:rPr>
        <w:t xml:space="preserve"> - Study is feasible within proposed timelines.</w:t>
      </w:r>
      <w:r>
        <w:br/>
      </w:r>
      <w:r w:rsidRPr="64B41A5F">
        <w:rPr>
          <w:rFonts w:asciiTheme="majorHAnsi" w:eastAsiaTheme="majorEastAsia" w:hAnsiTheme="majorHAnsi" w:cstheme="majorBidi"/>
        </w:rPr>
        <w:t xml:space="preserve"> </w:t>
      </w:r>
      <w:r>
        <w:br/>
      </w:r>
      <w:r w:rsidRPr="64B41A5F">
        <w:rPr>
          <w:rFonts w:asciiTheme="majorHAnsi" w:eastAsiaTheme="majorEastAsia" w:hAnsiTheme="majorHAnsi" w:cstheme="majorBidi"/>
        </w:rPr>
        <w:t>4. Data Management:</w:t>
      </w:r>
      <w:r>
        <w:br/>
      </w:r>
      <w:r w:rsidRPr="64B41A5F">
        <w:rPr>
          <w:rFonts w:asciiTheme="majorHAnsi" w:eastAsiaTheme="majorEastAsia" w:hAnsiTheme="majorHAnsi" w:cstheme="majorBidi"/>
        </w:rPr>
        <w:t xml:space="preserve"> - The study proposal has outlined how data will be managed to ensure the data security and protection of individual’s health data.</w:t>
      </w:r>
      <w:r>
        <w:br/>
      </w:r>
      <w:r w:rsidRPr="64B41A5F">
        <w:rPr>
          <w:rFonts w:asciiTheme="majorHAnsi" w:eastAsiaTheme="majorEastAsia" w:hAnsiTheme="majorHAnsi" w:cstheme="majorBidi"/>
        </w:rPr>
        <w:t xml:space="preserve"> </w:t>
      </w:r>
      <w:r>
        <w:br/>
      </w:r>
      <w:r w:rsidRPr="64B41A5F">
        <w:rPr>
          <w:rFonts w:asciiTheme="majorHAnsi" w:eastAsiaTheme="majorEastAsia" w:hAnsiTheme="majorHAnsi" w:cstheme="majorBidi"/>
        </w:rPr>
        <w:t>Please contact Elizabeth Frederick (</w:t>
      </w:r>
      <w:hyperlink r:id="rId23">
        <w:r w:rsidRPr="64B41A5F">
          <w:rPr>
            <w:rStyle w:val="Hyperlink"/>
            <w:rFonts w:asciiTheme="majorHAnsi" w:eastAsiaTheme="majorEastAsia" w:hAnsiTheme="majorHAnsi" w:cstheme="majorBidi"/>
          </w:rPr>
          <w:t>Elizabeth.Frederick@witsphr.org</w:t>
        </w:r>
      </w:hyperlink>
      <w:r w:rsidRPr="64B41A5F">
        <w:rPr>
          <w:rFonts w:asciiTheme="majorHAnsi" w:eastAsiaTheme="majorEastAsia" w:hAnsiTheme="majorHAnsi" w:cstheme="majorBidi"/>
        </w:rPr>
        <w:t>) with any queries.</w:t>
      </w:r>
    </w:p>
    <w:p w14:paraId="11F0DBB4" w14:textId="66D79A20" w:rsidR="64B41A5F" w:rsidRDefault="64B41A5F" w:rsidP="64B41A5F">
      <w:pPr>
        <w:pStyle w:val="Heading1"/>
        <w:numPr>
          <w:ilvl w:val="0"/>
          <w:numId w:val="0"/>
        </w:numPr>
        <w:rPr>
          <w:lang w:val="en-US"/>
        </w:rPr>
      </w:pPr>
    </w:p>
    <w:p w14:paraId="7EAC1FBB" w14:textId="4103931C" w:rsidR="64B41A5F" w:rsidRDefault="64B41A5F" w:rsidP="64B41A5F">
      <w:pPr>
        <w:pStyle w:val="Heading1"/>
        <w:numPr>
          <w:ilvl w:val="0"/>
          <w:numId w:val="0"/>
        </w:numPr>
        <w:rPr>
          <w:lang w:val="en-US"/>
        </w:rPr>
      </w:pPr>
    </w:p>
    <w:p w14:paraId="2726FB15" w14:textId="4A0BD355" w:rsidR="64B41A5F" w:rsidRDefault="64B41A5F">
      <w:r>
        <w:br w:type="page"/>
      </w:r>
    </w:p>
    <w:p w14:paraId="143EB946" w14:textId="6D6199E0" w:rsidR="64B41A5F" w:rsidRDefault="64B41A5F" w:rsidP="64B41A5F">
      <w:pPr>
        <w:rPr>
          <w:rFonts w:asciiTheme="majorHAnsi" w:eastAsiaTheme="majorEastAsia" w:hAnsiTheme="majorHAnsi" w:cstheme="majorBidi"/>
          <w:b/>
          <w:bCs/>
          <w:sz w:val="32"/>
          <w:szCs w:val="32"/>
        </w:rPr>
      </w:pPr>
      <w:r w:rsidRPr="64B41A5F">
        <w:rPr>
          <w:b/>
          <w:bCs/>
          <w:sz w:val="32"/>
          <w:szCs w:val="32"/>
        </w:rPr>
        <w:lastRenderedPageBreak/>
        <w:t>HE²AT Center Data Request Application Form</w:t>
      </w:r>
    </w:p>
    <w:p w14:paraId="4CDB98CD" w14:textId="758BD6C0" w:rsidR="64B41A5F" w:rsidRDefault="64B41A5F" w:rsidP="64B41A5F">
      <w:r w:rsidRPr="64B41A5F">
        <w:rPr>
          <w:rFonts w:ascii="Cambria" w:eastAsia="Cambria" w:hAnsi="Cambria" w:cs="Cambria"/>
        </w:rPr>
        <w:t>Submit the completed form to the HE²AT Center for consideration to Elizabeth Frederick (</w:t>
      </w:r>
      <w:hyperlink r:id="rId24">
        <w:r w:rsidRPr="64B41A5F">
          <w:rPr>
            <w:rStyle w:val="Hyperlink"/>
            <w:rFonts w:ascii="Cambria" w:eastAsia="Cambria" w:hAnsi="Cambria" w:cs="Cambria"/>
          </w:rPr>
          <w:t>Elizabeth.Frederick@witsphr.org</w:t>
        </w:r>
      </w:hyperlink>
      <w:r w:rsidRPr="64B41A5F">
        <w:rPr>
          <w:rFonts w:ascii="Cambria" w:eastAsia="Cambria" w:hAnsi="Cambria" w:cs="Cambria"/>
        </w:rPr>
        <w:t>)</w:t>
      </w:r>
    </w:p>
    <w:p w14:paraId="73E88790" w14:textId="24430F10" w:rsidR="64B41A5F" w:rsidRDefault="64B41A5F" w:rsidP="64B41A5F">
      <w:pPr>
        <w:rPr>
          <w:b/>
          <w:bCs/>
          <w:sz w:val="32"/>
          <w:szCs w:val="32"/>
        </w:rPr>
      </w:pPr>
    </w:p>
    <w:p w14:paraId="2EC0CD0F" w14:textId="561270DF" w:rsidR="64B41A5F" w:rsidRDefault="64B41A5F" w:rsidP="64B41A5F">
      <w:pPr>
        <w:rPr>
          <w:b/>
          <w:bCs/>
          <w:sz w:val="32"/>
          <w:szCs w:val="32"/>
        </w:rPr>
      </w:pPr>
      <w:r w:rsidRPr="64B41A5F">
        <w:rPr>
          <w:b/>
          <w:bCs/>
          <w:sz w:val="32"/>
          <w:szCs w:val="32"/>
        </w:rPr>
        <w:t>GENERAL INFORMATION</w:t>
      </w:r>
    </w:p>
    <w:p w14:paraId="36963EEA" w14:textId="41E7CAF4" w:rsidR="64B41A5F" w:rsidRDefault="64B41A5F" w:rsidP="64B41A5F">
      <w:r w:rsidRPr="64B41A5F">
        <w:rPr>
          <w:rFonts w:ascii="Cambria" w:eastAsia="Cambria" w:hAnsi="Cambria" w:cs="Cambria"/>
        </w:rPr>
        <w:t>Request submitted by:</w:t>
      </w:r>
    </w:p>
    <w:p w14:paraId="7DB89709" w14:textId="6507CAE6" w:rsidR="64B41A5F" w:rsidRDefault="64B41A5F" w:rsidP="64B41A5F">
      <w:r w:rsidRPr="64B41A5F">
        <w:rPr>
          <w:rFonts w:ascii="Cambria" w:eastAsia="Cambria" w:hAnsi="Cambria" w:cs="Cambria"/>
        </w:rPr>
        <w:t>Name: ____________________________________________________________</w:t>
      </w:r>
    </w:p>
    <w:p w14:paraId="17564F43" w14:textId="3FD4E036" w:rsidR="64B41A5F" w:rsidRDefault="64B41A5F" w:rsidP="64B41A5F">
      <w:r w:rsidRPr="64B41A5F">
        <w:rPr>
          <w:rFonts w:ascii="Cambria" w:eastAsia="Cambria" w:hAnsi="Cambria" w:cs="Cambria"/>
        </w:rPr>
        <w:t>Institution: ____________________________________________________________</w:t>
      </w:r>
    </w:p>
    <w:p w14:paraId="031F5A9A" w14:textId="093FFFA8" w:rsidR="64B41A5F" w:rsidRDefault="64B41A5F" w:rsidP="64B41A5F">
      <w:r w:rsidRPr="64B41A5F">
        <w:rPr>
          <w:rFonts w:ascii="Cambria" w:eastAsia="Cambria" w:hAnsi="Cambria" w:cs="Cambria"/>
        </w:rPr>
        <w:t>Email address: ____________________________________________________________</w:t>
      </w:r>
    </w:p>
    <w:p w14:paraId="00EFE700" w14:textId="5E6B28D1" w:rsidR="64B41A5F" w:rsidRDefault="64B41A5F" w:rsidP="64B41A5F">
      <w:r w:rsidRPr="64B41A5F">
        <w:rPr>
          <w:rFonts w:ascii="Cambria" w:eastAsia="Cambria" w:hAnsi="Cambria" w:cs="Cambria"/>
        </w:rPr>
        <w:t>Date submitted: ____________________________________________________________</w:t>
      </w:r>
    </w:p>
    <w:p w14:paraId="6045AFEF" w14:textId="4AD57F3B" w:rsidR="64B41A5F" w:rsidRDefault="64B41A5F" w:rsidP="64B41A5F">
      <w:r w:rsidRPr="64B41A5F">
        <w:rPr>
          <w:rFonts w:ascii="Cambria" w:eastAsia="Cambria" w:hAnsi="Cambria" w:cs="Cambria"/>
        </w:rPr>
        <w:t>Title: ____________________________________________________________</w:t>
      </w:r>
    </w:p>
    <w:p w14:paraId="7D7D7B2C" w14:textId="24799462" w:rsidR="64B41A5F" w:rsidRDefault="64B41A5F" w:rsidP="64B41A5F">
      <w:r w:rsidRPr="64B41A5F">
        <w:rPr>
          <w:rFonts w:ascii="Cambria" w:eastAsia="Cambria" w:hAnsi="Cambria" w:cs="Cambria"/>
        </w:rPr>
        <w:t>Lead investigator:</w:t>
      </w:r>
    </w:p>
    <w:p w14:paraId="59424879" w14:textId="0EC085C1" w:rsidR="64B41A5F" w:rsidRDefault="64B41A5F" w:rsidP="64B41A5F">
      <w:r w:rsidRPr="64B41A5F">
        <w:rPr>
          <w:rFonts w:ascii="Cambria" w:eastAsia="Cambria" w:hAnsi="Cambria" w:cs="Cambria"/>
        </w:rPr>
        <w:t>Name: ____________________________________________________________</w:t>
      </w:r>
    </w:p>
    <w:p w14:paraId="69988E12" w14:textId="44B07BDC" w:rsidR="64B41A5F" w:rsidRDefault="64B41A5F" w:rsidP="64B41A5F">
      <w:r w:rsidRPr="64B41A5F">
        <w:rPr>
          <w:rFonts w:ascii="Cambria" w:eastAsia="Cambria" w:hAnsi="Cambria" w:cs="Cambria"/>
        </w:rPr>
        <w:t>Institution: ____________________________________________________________</w:t>
      </w:r>
    </w:p>
    <w:p w14:paraId="42E82200" w14:textId="2FA4DFCC" w:rsidR="64B41A5F" w:rsidRDefault="64B41A5F" w:rsidP="64B41A5F">
      <w:r w:rsidRPr="64B41A5F">
        <w:rPr>
          <w:rFonts w:ascii="Cambria" w:eastAsia="Cambria" w:hAnsi="Cambria" w:cs="Cambria"/>
        </w:rPr>
        <w:t>Email address: ____________________________________________________________</w:t>
      </w:r>
    </w:p>
    <w:p w14:paraId="1B494176" w14:textId="71E8D436" w:rsidR="64B41A5F" w:rsidRDefault="64B41A5F" w:rsidP="64B41A5F">
      <w:r w:rsidRPr="64B41A5F">
        <w:rPr>
          <w:rFonts w:ascii="Cambria" w:eastAsia="Cambria" w:hAnsi="Cambria" w:cs="Cambria"/>
        </w:rPr>
        <w:t>Nature of research activities:</w:t>
      </w:r>
    </w:p>
    <w:p w14:paraId="30CD9AA3" w14:textId="74002F83" w:rsidR="64B41A5F" w:rsidRDefault="64B41A5F" w:rsidP="64B41A5F">
      <w:r w:rsidRPr="64B41A5F">
        <w:rPr>
          <w:rFonts w:ascii="Cambria" w:eastAsia="Cambria" w:hAnsi="Cambria" w:cs="Cambria"/>
        </w:rPr>
        <w:t>_________________________________________________________________________________________________________</w:t>
      </w:r>
    </w:p>
    <w:p w14:paraId="681A1377" w14:textId="3B404CDE" w:rsidR="64B41A5F" w:rsidRDefault="64B41A5F" w:rsidP="64B41A5F">
      <w:r w:rsidRPr="64B41A5F">
        <w:rPr>
          <w:rFonts w:ascii="Cambria" w:eastAsia="Cambria" w:hAnsi="Cambria" w:cs="Cambria"/>
        </w:rPr>
        <w:t>_________________________________________________________________________________________________________</w:t>
      </w:r>
    </w:p>
    <w:p w14:paraId="33F11DAB" w14:textId="56F54E11" w:rsidR="64B41A5F" w:rsidRDefault="64B41A5F" w:rsidP="64B41A5F">
      <w:pPr>
        <w:rPr>
          <w:rFonts w:ascii="Cambria" w:eastAsia="Cambria" w:hAnsi="Cambria" w:cs="Cambria"/>
        </w:rPr>
      </w:pPr>
      <w:r w:rsidRPr="64B41A5F">
        <w:rPr>
          <w:rFonts w:ascii="Cambria" w:eastAsia="Cambria" w:hAnsi="Cambria" w:cs="Cambria"/>
        </w:rPr>
        <w:t>_________________________________________________________________________________________________________</w:t>
      </w:r>
    </w:p>
    <w:p w14:paraId="2A9FF217" w14:textId="5CDDC0F7" w:rsidR="64B41A5F" w:rsidRDefault="64B41A5F" w:rsidP="64B41A5F">
      <w:r w:rsidRPr="64B41A5F">
        <w:rPr>
          <w:rFonts w:ascii="Cambria" w:eastAsia="Cambria" w:hAnsi="Cambria" w:cs="Cambria"/>
        </w:rPr>
        <w:t>Co-investigator(s): Include name(s), institution(s), email(s):</w:t>
      </w:r>
    </w:p>
    <w:p w14:paraId="3E7468A9" w14:textId="679EF560" w:rsidR="64B41A5F" w:rsidRDefault="64B41A5F" w:rsidP="64B41A5F">
      <w:r w:rsidRPr="64B41A5F">
        <w:rPr>
          <w:rFonts w:ascii="Cambria" w:eastAsia="Cambria" w:hAnsi="Cambria" w:cs="Cambria"/>
        </w:rPr>
        <w:t>_________________________________________________________________________________________________________</w:t>
      </w:r>
    </w:p>
    <w:p w14:paraId="76FC5AA3" w14:textId="54C8E796" w:rsidR="64B41A5F" w:rsidRDefault="64B41A5F" w:rsidP="64B41A5F">
      <w:r w:rsidRPr="64B41A5F">
        <w:rPr>
          <w:rFonts w:ascii="Cambria" w:eastAsia="Cambria" w:hAnsi="Cambria" w:cs="Cambria"/>
        </w:rPr>
        <w:t>_________________________________________________________________________________________________________</w:t>
      </w:r>
    </w:p>
    <w:p w14:paraId="6F177D17" w14:textId="0914E907" w:rsidR="64B41A5F" w:rsidRDefault="64B41A5F" w:rsidP="64B41A5F">
      <w:pPr>
        <w:rPr>
          <w:rFonts w:ascii="Cambria" w:eastAsia="Cambria" w:hAnsi="Cambria" w:cs="Cambria"/>
        </w:rPr>
      </w:pPr>
      <w:r w:rsidRPr="64B41A5F">
        <w:rPr>
          <w:rFonts w:ascii="Cambria" w:eastAsia="Cambria" w:hAnsi="Cambria" w:cs="Cambria"/>
        </w:rPr>
        <w:t>_________________________________________________________________________________________________________</w:t>
      </w:r>
    </w:p>
    <w:p w14:paraId="7D0E1786" w14:textId="7C699053" w:rsidR="64B41A5F" w:rsidRDefault="64B41A5F" w:rsidP="64B41A5F">
      <w:r w:rsidRPr="64B41A5F">
        <w:rPr>
          <w:rFonts w:ascii="Cambria" w:eastAsia="Cambria" w:hAnsi="Cambria" w:cs="Cambria"/>
        </w:rPr>
        <w:t>Consortium Membership Status: Indication of whether the applicant is a member of the DSI-Africa Consortium. Non-members must provide detailed information about their organizational affiliation.</w:t>
      </w:r>
    </w:p>
    <w:p w14:paraId="0575BC14" w14:textId="49853D7A" w:rsidR="64B41A5F" w:rsidRDefault="64B41A5F" w:rsidP="64B41A5F">
      <w:r w:rsidRPr="64B41A5F">
        <w:rPr>
          <w:rFonts w:ascii="Cambria" w:eastAsia="Cambria" w:hAnsi="Cambria" w:cs="Cambria"/>
        </w:rPr>
        <w:lastRenderedPageBreak/>
        <w:t>_________________________________________________________________________________________________________</w:t>
      </w:r>
    </w:p>
    <w:p w14:paraId="79354559" w14:textId="30DFCE0B" w:rsidR="64B41A5F" w:rsidRDefault="64B41A5F" w:rsidP="64B41A5F">
      <w:r w:rsidRPr="64B41A5F">
        <w:rPr>
          <w:rFonts w:ascii="Cambria" w:eastAsia="Cambria" w:hAnsi="Cambria" w:cs="Cambria"/>
        </w:rPr>
        <w:t>_________________________________________________________________________________________________________</w:t>
      </w:r>
    </w:p>
    <w:p w14:paraId="1B492BA4" w14:textId="0C92A5EC" w:rsidR="64B41A5F" w:rsidRDefault="64B41A5F" w:rsidP="64B41A5F">
      <w:pPr>
        <w:rPr>
          <w:rFonts w:ascii="Cambria" w:eastAsia="Cambria" w:hAnsi="Cambria" w:cs="Cambria"/>
        </w:rPr>
      </w:pPr>
      <w:r w:rsidRPr="64B41A5F">
        <w:rPr>
          <w:rFonts w:ascii="Cambria" w:eastAsia="Cambria" w:hAnsi="Cambria" w:cs="Cambria"/>
        </w:rPr>
        <w:t>_________________________________________________________________________________________________________</w:t>
      </w:r>
    </w:p>
    <w:p w14:paraId="4B2FE24C" w14:textId="0F191B8A" w:rsidR="64B41A5F" w:rsidRDefault="64B41A5F" w:rsidP="64B41A5F">
      <w:pPr>
        <w:rPr>
          <w:rFonts w:asciiTheme="majorHAnsi" w:eastAsiaTheme="majorEastAsia" w:hAnsiTheme="majorHAnsi" w:cstheme="majorBidi"/>
        </w:rPr>
      </w:pPr>
      <w:r w:rsidRPr="64B41A5F">
        <w:rPr>
          <w:rFonts w:ascii="Cambria" w:eastAsia="Cambria" w:hAnsi="Cambria" w:cs="Cambria"/>
        </w:rPr>
        <w:t>Relevant studies: List all HE²AT Center studies from which data are being requested:</w:t>
      </w:r>
    </w:p>
    <w:p w14:paraId="26E16023" w14:textId="4D887FBE" w:rsidR="64B41A5F" w:rsidRDefault="64B41A5F" w:rsidP="64B41A5F">
      <w:r w:rsidRPr="64B41A5F">
        <w:rPr>
          <w:rFonts w:ascii="Cambria" w:eastAsia="Cambria" w:hAnsi="Cambria" w:cs="Cambria"/>
        </w:rPr>
        <w:t>________________________________________________________________________________________________________</w:t>
      </w:r>
    </w:p>
    <w:p w14:paraId="1552A2D6" w14:textId="48FF679A" w:rsidR="64B41A5F" w:rsidRDefault="64B41A5F" w:rsidP="64B41A5F">
      <w:r w:rsidRPr="64B41A5F">
        <w:rPr>
          <w:rFonts w:ascii="Cambria" w:eastAsia="Cambria" w:hAnsi="Cambria" w:cs="Cambria"/>
        </w:rPr>
        <w:t>________________________________________________________________________________________________________</w:t>
      </w:r>
    </w:p>
    <w:p w14:paraId="4E813B32" w14:textId="7150BEE8" w:rsidR="64B41A5F" w:rsidRDefault="64B41A5F" w:rsidP="64B41A5F">
      <w:pPr>
        <w:rPr>
          <w:rFonts w:ascii="Cambria" w:eastAsia="Cambria" w:hAnsi="Cambria" w:cs="Cambria"/>
        </w:rPr>
      </w:pPr>
      <w:r w:rsidRPr="64B41A5F">
        <w:rPr>
          <w:rFonts w:ascii="Cambria" w:eastAsia="Cambria" w:hAnsi="Cambria" w:cs="Cambria"/>
        </w:rPr>
        <w:t>________________________________________________________________________________________________________</w:t>
      </w:r>
    </w:p>
    <w:p w14:paraId="56FE4C40" w14:textId="276AD23E" w:rsidR="64B41A5F" w:rsidRDefault="64B41A5F" w:rsidP="64B41A5F">
      <w:r w:rsidRPr="64B41A5F">
        <w:rPr>
          <w:rFonts w:ascii="Cambria" w:eastAsia="Cambria" w:hAnsi="Cambria" w:cs="Cambria"/>
        </w:rPr>
        <w:t>Relevant variables: List all variables that are being requested:</w:t>
      </w:r>
    </w:p>
    <w:p w14:paraId="450A9E63" w14:textId="423BBE28" w:rsidR="64B41A5F" w:rsidRDefault="64B41A5F" w:rsidP="64B41A5F">
      <w:r w:rsidRPr="64B41A5F">
        <w:rPr>
          <w:rFonts w:ascii="Cambria" w:eastAsia="Cambria" w:hAnsi="Cambria" w:cs="Cambria"/>
        </w:rPr>
        <w:t>___________________________________________________________________________</w:t>
      </w:r>
    </w:p>
    <w:p w14:paraId="32461260" w14:textId="535E8C6C" w:rsidR="64B41A5F" w:rsidRDefault="64B41A5F" w:rsidP="64B41A5F">
      <w:pPr>
        <w:rPr>
          <w:rFonts w:asciiTheme="majorHAnsi" w:eastAsiaTheme="majorEastAsia" w:hAnsiTheme="majorHAnsi" w:cstheme="majorBidi"/>
        </w:rPr>
      </w:pPr>
      <w:r w:rsidRPr="64B41A5F">
        <w:rPr>
          <w:rFonts w:ascii="Cambria" w:eastAsia="Cambria" w:hAnsi="Cambria" w:cs="Cambria"/>
        </w:rPr>
        <w:t>___________________________________________________________________________</w:t>
      </w:r>
    </w:p>
    <w:p w14:paraId="13B32DAC" w14:textId="781B18D3" w:rsidR="64B41A5F" w:rsidRDefault="64B41A5F" w:rsidP="64B41A5F">
      <w:pPr>
        <w:rPr>
          <w:rFonts w:ascii="Cambria" w:eastAsia="Cambria" w:hAnsi="Cambria" w:cs="Cambria"/>
        </w:rPr>
      </w:pPr>
      <w:r w:rsidRPr="64B41A5F">
        <w:rPr>
          <w:rFonts w:ascii="Cambria" w:eastAsia="Cambria" w:hAnsi="Cambria" w:cs="Cambria"/>
        </w:rPr>
        <w:t>___________________________________________________________________________</w:t>
      </w:r>
    </w:p>
    <w:p w14:paraId="46A23E60" w14:textId="1B42D260" w:rsidR="64B41A5F" w:rsidRDefault="64B41A5F" w:rsidP="64B41A5F">
      <w:pPr>
        <w:rPr>
          <w:rFonts w:asciiTheme="majorHAnsi" w:eastAsiaTheme="majorEastAsia" w:hAnsiTheme="majorHAnsi" w:cstheme="majorBidi"/>
        </w:rPr>
      </w:pPr>
      <w:r w:rsidRPr="64B41A5F">
        <w:rPr>
          <w:rFonts w:ascii="Cambria" w:eastAsia="Cambria" w:hAnsi="Cambria" w:cs="Cambria"/>
        </w:rPr>
        <w:t>___________________________________________________________________________</w:t>
      </w:r>
    </w:p>
    <w:p w14:paraId="486AAA22" w14:textId="7B8D5631" w:rsidR="64B41A5F" w:rsidRDefault="64B41A5F" w:rsidP="64B41A5F">
      <w:pPr>
        <w:rPr>
          <w:rFonts w:ascii="Cambria" w:eastAsia="Cambria" w:hAnsi="Cambria" w:cs="Cambria"/>
        </w:rPr>
      </w:pPr>
      <w:r w:rsidRPr="64B41A5F">
        <w:rPr>
          <w:rFonts w:ascii="Cambria" w:eastAsia="Cambria" w:hAnsi="Cambria" w:cs="Cambria"/>
        </w:rPr>
        <w:t>___________________________________________________________________________</w:t>
      </w:r>
    </w:p>
    <w:p w14:paraId="249B99A7" w14:textId="21E30A83" w:rsidR="64B41A5F" w:rsidRDefault="64B41A5F" w:rsidP="64B41A5F">
      <w:pPr>
        <w:rPr>
          <w:rFonts w:ascii="Cambria" w:eastAsia="Cambria" w:hAnsi="Cambria" w:cs="Cambria"/>
        </w:rPr>
      </w:pPr>
      <w:r w:rsidRPr="64B41A5F">
        <w:rPr>
          <w:rFonts w:ascii="Cambria" w:eastAsia="Cambria" w:hAnsi="Cambria" w:cs="Cambria"/>
        </w:rPr>
        <w:t>___________________________________________________________________________</w:t>
      </w:r>
    </w:p>
    <w:p w14:paraId="5F99270E" w14:textId="63CF2073" w:rsidR="64B41A5F" w:rsidRDefault="64B41A5F" w:rsidP="64B41A5F">
      <w:pPr>
        <w:rPr>
          <w:rFonts w:ascii="Cambria" w:eastAsia="Cambria" w:hAnsi="Cambria" w:cs="Cambria"/>
        </w:rPr>
      </w:pPr>
      <w:r w:rsidRPr="64B41A5F">
        <w:rPr>
          <w:rFonts w:ascii="Cambria" w:eastAsia="Cambria" w:hAnsi="Cambria" w:cs="Cambria"/>
        </w:rPr>
        <w:t>___________________________________________________________________________</w:t>
      </w:r>
    </w:p>
    <w:p w14:paraId="328F18BB" w14:textId="6DC95F5F" w:rsidR="64B41A5F" w:rsidRDefault="64B41A5F" w:rsidP="64B41A5F">
      <w:pPr>
        <w:rPr>
          <w:rFonts w:ascii="Cambria" w:eastAsia="Cambria" w:hAnsi="Cambria" w:cs="Cambria"/>
        </w:rPr>
      </w:pPr>
      <w:r w:rsidRPr="64B41A5F">
        <w:rPr>
          <w:rFonts w:ascii="Cambria" w:eastAsia="Cambria" w:hAnsi="Cambria" w:cs="Cambria"/>
        </w:rPr>
        <w:t>___________________________________________________________________________</w:t>
      </w:r>
    </w:p>
    <w:p w14:paraId="2BA476AF" w14:textId="56BBFBB1" w:rsidR="64B41A5F" w:rsidRDefault="64B41A5F" w:rsidP="64B41A5F">
      <w:pPr>
        <w:rPr>
          <w:rFonts w:ascii="Cambria" w:eastAsia="Cambria" w:hAnsi="Cambria" w:cs="Cambria"/>
        </w:rPr>
      </w:pPr>
      <w:r w:rsidRPr="64B41A5F">
        <w:rPr>
          <w:rFonts w:ascii="Cambria" w:eastAsia="Cambria" w:hAnsi="Cambria" w:cs="Cambria"/>
        </w:rPr>
        <w:t>___________________________________________________________________________</w:t>
      </w:r>
    </w:p>
    <w:p w14:paraId="7E39C462" w14:textId="7BF7C181" w:rsidR="64B41A5F" w:rsidRDefault="64B41A5F" w:rsidP="64B41A5F">
      <w:pPr>
        <w:rPr>
          <w:rFonts w:ascii="Cambria" w:eastAsia="Cambria" w:hAnsi="Cambria" w:cs="Cambria"/>
        </w:rPr>
      </w:pPr>
      <w:r w:rsidRPr="64B41A5F">
        <w:rPr>
          <w:rFonts w:ascii="Cambria" w:eastAsia="Cambria" w:hAnsi="Cambria" w:cs="Cambria"/>
        </w:rPr>
        <w:t>___________________________________________________________________________</w:t>
      </w:r>
    </w:p>
    <w:p w14:paraId="11CF231A" w14:textId="4123CDD9" w:rsidR="64B41A5F" w:rsidRDefault="64B41A5F" w:rsidP="64B41A5F">
      <w:pPr>
        <w:rPr>
          <w:rFonts w:asciiTheme="majorHAnsi" w:eastAsiaTheme="majorEastAsia" w:hAnsiTheme="majorHAnsi" w:cstheme="majorBidi"/>
        </w:rPr>
      </w:pPr>
    </w:p>
    <w:p w14:paraId="2897257C" w14:textId="4DBF39EF" w:rsidR="64B41A5F" w:rsidRDefault="64B41A5F" w:rsidP="64B41A5F">
      <w:r w:rsidRPr="64B41A5F">
        <w:rPr>
          <w:rFonts w:ascii="Cambria" w:eastAsia="Cambria" w:hAnsi="Cambria" w:cs="Cambria"/>
        </w:rPr>
        <w:t>Please indicate your preference regarding the type of file format you wish to receive.</w:t>
      </w:r>
    </w:p>
    <w:p w14:paraId="536B8A5C" w14:textId="0A90660D" w:rsidR="64B41A5F" w:rsidRDefault="64B41A5F" w:rsidP="64B41A5F">
      <w:r w:rsidRPr="64B41A5F">
        <w:rPr>
          <w:rFonts w:ascii="Cambria" w:eastAsia="Cambria" w:hAnsi="Cambria" w:cs="Cambria"/>
        </w:rPr>
        <w:t>☐ .csv (text)</w:t>
      </w:r>
    </w:p>
    <w:p w14:paraId="53950441" w14:textId="338D91E9" w:rsidR="64B41A5F" w:rsidRDefault="64B41A5F" w:rsidP="64B41A5F">
      <w:r w:rsidRPr="64B41A5F">
        <w:rPr>
          <w:rFonts w:ascii="Cambria" w:eastAsia="Cambria" w:hAnsi="Cambria" w:cs="Cambria"/>
        </w:rPr>
        <w:t>☐ .xlsx (Excel)</w:t>
      </w:r>
    </w:p>
    <w:p w14:paraId="3ED0EF7D" w14:textId="01A35972" w:rsidR="64B41A5F" w:rsidRDefault="64B41A5F" w:rsidP="64B41A5F">
      <w:r w:rsidRPr="64B41A5F">
        <w:rPr>
          <w:rFonts w:ascii="Cambria" w:eastAsia="Cambria" w:hAnsi="Cambria" w:cs="Cambria"/>
        </w:rPr>
        <w:t>☐ Other (please specify): _____________________________________________</w:t>
      </w:r>
    </w:p>
    <w:p w14:paraId="3C609080" w14:textId="0AE5CB76" w:rsidR="64B41A5F" w:rsidRDefault="64B41A5F" w:rsidP="64B41A5F">
      <w:r w:rsidRPr="64B41A5F">
        <w:rPr>
          <w:rFonts w:ascii="Cambria" w:eastAsia="Cambria" w:hAnsi="Cambria" w:cs="Cambria"/>
        </w:rPr>
        <w:t>For access to HE²AT Center study data, you must have your institution's ethics approval or waiver. Please confirm that you have attached a copy of the ethics approval or waiver from your institution.</w:t>
      </w:r>
    </w:p>
    <w:p w14:paraId="2C7AD390" w14:textId="101B7FA1" w:rsidR="64B41A5F" w:rsidRDefault="64B41A5F" w:rsidP="64B41A5F">
      <w:r w:rsidRPr="64B41A5F">
        <w:rPr>
          <w:rFonts w:ascii="Cambria" w:eastAsia="Cambria" w:hAnsi="Cambria" w:cs="Cambria"/>
        </w:rPr>
        <w:t>☐ Confirmed</w:t>
      </w:r>
    </w:p>
    <w:p w14:paraId="5AA037FD" w14:textId="255D46EA" w:rsidR="64B41A5F" w:rsidRDefault="64B41A5F" w:rsidP="64B41A5F">
      <w:r w:rsidRPr="64B41A5F">
        <w:rPr>
          <w:rFonts w:ascii="Cambria" w:eastAsia="Cambria" w:hAnsi="Cambria" w:cs="Cambria"/>
        </w:rPr>
        <w:lastRenderedPageBreak/>
        <w:t>☐ Pending (please provide further details): _____________________________</w:t>
      </w:r>
    </w:p>
    <w:p w14:paraId="2A6B279A" w14:textId="702A3C6D" w:rsidR="64B41A5F" w:rsidRDefault="64B41A5F" w:rsidP="64B41A5F">
      <w:pPr>
        <w:rPr>
          <w:rFonts w:asciiTheme="majorHAnsi" w:eastAsiaTheme="majorEastAsia" w:hAnsiTheme="majorHAnsi" w:cstheme="majorBidi"/>
        </w:rPr>
      </w:pPr>
      <w:r w:rsidRPr="64B41A5F">
        <w:rPr>
          <w:rFonts w:ascii="Cambria" w:eastAsia="Cambria" w:hAnsi="Cambria" w:cs="Cambria"/>
        </w:rPr>
        <w:t>For access to HE²AT Center data, we will need to execute a Data Transfer Agreement. Will you adhere to the terms and conditions of the data sharing agreement?</w:t>
      </w:r>
    </w:p>
    <w:p w14:paraId="67669FE9" w14:textId="7E62EA5C" w:rsidR="64B41A5F" w:rsidRDefault="64B41A5F" w:rsidP="64B41A5F">
      <w:r w:rsidRPr="64B41A5F">
        <w:rPr>
          <w:rFonts w:ascii="Cambria" w:eastAsia="Cambria" w:hAnsi="Cambria" w:cs="Cambria"/>
        </w:rPr>
        <w:t>☐ Yes</w:t>
      </w:r>
    </w:p>
    <w:p w14:paraId="670EB01F" w14:textId="72DD23F3" w:rsidR="64B41A5F" w:rsidRDefault="64B41A5F" w:rsidP="64B41A5F">
      <w:r w:rsidRPr="64B41A5F">
        <w:rPr>
          <w:rFonts w:ascii="Cambria" w:eastAsia="Cambria" w:hAnsi="Cambria" w:cs="Cambria"/>
        </w:rPr>
        <w:t>☐ No</w:t>
      </w:r>
    </w:p>
    <w:p w14:paraId="4AB057C0" w14:textId="164B7273" w:rsidR="64B41A5F" w:rsidRDefault="64B41A5F" w:rsidP="64B41A5F">
      <w:pPr>
        <w:rPr>
          <w:rFonts w:asciiTheme="majorHAnsi" w:eastAsiaTheme="majorEastAsia" w:hAnsiTheme="majorHAnsi" w:cstheme="majorBidi"/>
        </w:rPr>
      </w:pPr>
      <w:r w:rsidRPr="64B41A5F">
        <w:rPr>
          <w:rFonts w:ascii="Cambria" w:eastAsia="Cambria" w:hAnsi="Cambria" w:cs="Cambria"/>
        </w:rPr>
        <w:t xml:space="preserve">For access to HE²AT Center data, you will need to agree not to ever </w:t>
      </w:r>
      <w:proofErr w:type="gramStart"/>
      <w:r w:rsidRPr="64B41A5F">
        <w:rPr>
          <w:rFonts w:ascii="Cambria" w:eastAsia="Cambria" w:hAnsi="Cambria" w:cs="Cambria"/>
        </w:rPr>
        <w:t>make an attempt</w:t>
      </w:r>
      <w:proofErr w:type="gramEnd"/>
      <w:r w:rsidRPr="64B41A5F">
        <w:rPr>
          <w:rFonts w:ascii="Cambria" w:eastAsia="Cambria" w:hAnsi="Cambria" w:cs="Cambria"/>
        </w:rPr>
        <w:t xml:space="preserve"> to re-identify a data subject using the data provided. Will you agree to, and adhere to this condition?</w:t>
      </w:r>
    </w:p>
    <w:p w14:paraId="0D2CE3AB" w14:textId="57333353" w:rsidR="64B41A5F" w:rsidRDefault="64B41A5F" w:rsidP="64B41A5F">
      <w:r w:rsidRPr="64B41A5F">
        <w:rPr>
          <w:rFonts w:ascii="Cambria" w:eastAsia="Cambria" w:hAnsi="Cambria" w:cs="Cambria"/>
        </w:rPr>
        <w:t>☐ Yes</w:t>
      </w:r>
    </w:p>
    <w:p w14:paraId="5541ACE8" w14:textId="6E3F1F6A" w:rsidR="64B41A5F" w:rsidRDefault="64B41A5F" w:rsidP="64B41A5F">
      <w:r w:rsidRPr="64B41A5F">
        <w:rPr>
          <w:rFonts w:ascii="Cambria" w:eastAsia="Cambria" w:hAnsi="Cambria" w:cs="Cambria"/>
        </w:rPr>
        <w:t>☐ No</w:t>
      </w:r>
    </w:p>
    <w:p w14:paraId="4508A5A9" w14:textId="2B9B3425" w:rsidR="64B41A5F" w:rsidRDefault="64B41A5F" w:rsidP="64B41A5F">
      <w:pPr>
        <w:rPr>
          <w:b/>
          <w:bCs/>
          <w:sz w:val="32"/>
          <w:szCs w:val="32"/>
        </w:rPr>
      </w:pPr>
      <w:r w:rsidRPr="64B41A5F">
        <w:rPr>
          <w:b/>
          <w:bCs/>
          <w:sz w:val="32"/>
          <w:szCs w:val="32"/>
        </w:rPr>
        <w:t>STUDY DESIGN</w:t>
      </w:r>
    </w:p>
    <w:p w14:paraId="1B6A727E" w14:textId="2C5FB7D4" w:rsidR="64B41A5F" w:rsidRDefault="64B41A5F" w:rsidP="64B41A5F">
      <w:r w:rsidRPr="64B41A5F">
        <w:rPr>
          <w:rFonts w:ascii="Cambria" w:eastAsia="Cambria" w:hAnsi="Cambria" w:cs="Cambria"/>
        </w:rPr>
        <w:t>Background: Include brief literature review, and any research gaps that the proposed analysis will fill (maximum 200 words):</w:t>
      </w:r>
    </w:p>
    <w:p w14:paraId="38F5EE80" w14:textId="66032BC3" w:rsidR="64B41A5F" w:rsidRDefault="64B41A5F" w:rsidP="64B41A5F">
      <w:r w:rsidRPr="64B41A5F">
        <w:rPr>
          <w:rFonts w:ascii="Cambria" w:eastAsia="Cambria" w:hAnsi="Cambria" w:cs="Cambria"/>
        </w:rPr>
        <w:t>_________________________________________________________________________________________________________</w:t>
      </w:r>
    </w:p>
    <w:p w14:paraId="53B8D8F4" w14:textId="5D6B402E" w:rsidR="64B41A5F" w:rsidRDefault="64B41A5F" w:rsidP="64B41A5F">
      <w:r w:rsidRPr="64B41A5F">
        <w:rPr>
          <w:rFonts w:ascii="Cambria" w:eastAsia="Cambria" w:hAnsi="Cambria" w:cs="Cambria"/>
        </w:rPr>
        <w:t>________________________________________________________________________________________________________</w:t>
      </w:r>
    </w:p>
    <w:p w14:paraId="71D57F5F" w14:textId="24015F3F" w:rsidR="64B41A5F" w:rsidRDefault="64B41A5F" w:rsidP="64B41A5F">
      <w:r w:rsidRPr="64B41A5F">
        <w:rPr>
          <w:rFonts w:ascii="Cambria" w:eastAsia="Cambria" w:hAnsi="Cambria" w:cs="Cambria"/>
        </w:rPr>
        <w:t>_________________________________________________________________________________________________________</w:t>
      </w:r>
    </w:p>
    <w:p w14:paraId="19BB4179" w14:textId="6D48A989" w:rsidR="64B41A5F" w:rsidRDefault="64B41A5F" w:rsidP="64B41A5F">
      <w:r w:rsidRPr="64B41A5F">
        <w:rPr>
          <w:rFonts w:ascii="Cambria" w:eastAsia="Cambria" w:hAnsi="Cambria" w:cs="Cambria"/>
        </w:rPr>
        <w:t>_________________________________________________________________________________________________________</w:t>
      </w:r>
    </w:p>
    <w:p w14:paraId="56E378C8" w14:textId="014BED4D" w:rsidR="64B41A5F" w:rsidRDefault="64B41A5F" w:rsidP="64B41A5F">
      <w:pPr>
        <w:rPr>
          <w:rFonts w:ascii="Cambria" w:eastAsia="Cambria" w:hAnsi="Cambria" w:cs="Cambria"/>
        </w:rPr>
      </w:pPr>
      <w:r w:rsidRPr="64B41A5F">
        <w:rPr>
          <w:rFonts w:ascii="Cambria" w:eastAsia="Cambria" w:hAnsi="Cambria" w:cs="Cambria"/>
        </w:rPr>
        <w:t>_________________________________________________________________________________________________________</w:t>
      </w:r>
    </w:p>
    <w:p w14:paraId="09A8A0E2" w14:textId="16203B6B" w:rsidR="64B41A5F" w:rsidRDefault="64B41A5F" w:rsidP="64B41A5F">
      <w:pPr>
        <w:rPr>
          <w:rFonts w:ascii="Cambria" w:eastAsia="Cambria" w:hAnsi="Cambria" w:cs="Cambria"/>
        </w:rPr>
      </w:pPr>
      <w:r w:rsidRPr="64B41A5F">
        <w:rPr>
          <w:rFonts w:ascii="Cambria" w:eastAsia="Cambria" w:hAnsi="Cambria" w:cs="Cambria"/>
        </w:rPr>
        <w:t>_________________________________________________________________________________________________________</w:t>
      </w:r>
    </w:p>
    <w:p w14:paraId="582922BC" w14:textId="787B2CE7" w:rsidR="64B41A5F" w:rsidRDefault="64B41A5F" w:rsidP="64B41A5F">
      <w:pPr>
        <w:rPr>
          <w:rFonts w:ascii="Cambria" w:eastAsia="Cambria" w:hAnsi="Cambria" w:cs="Cambria"/>
        </w:rPr>
      </w:pPr>
      <w:r w:rsidRPr="64B41A5F">
        <w:rPr>
          <w:rFonts w:ascii="Cambria" w:eastAsia="Cambria" w:hAnsi="Cambria" w:cs="Cambria"/>
        </w:rPr>
        <w:t>_________________________________________________________________________________________________________</w:t>
      </w:r>
    </w:p>
    <w:p w14:paraId="0285D765" w14:textId="390F41EF" w:rsidR="64B41A5F" w:rsidRDefault="64B41A5F" w:rsidP="64B41A5F">
      <w:pPr>
        <w:rPr>
          <w:rFonts w:ascii="Cambria" w:eastAsia="Cambria" w:hAnsi="Cambria" w:cs="Cambria"/>
        </w:rPr>
      </w:pPr>
      <w:r w:rsidRPr="64B41A5F">
        <w:rPr>
          <w:rFonts w:ascii="Cambria" w:eastAsia="Cambria" w:hAnsi="Cambria" w:cs="Cambria"/>
        </w:rPr>
        <w:t>_________________________________________________________________________________________________________</w:t>
      </w:r>
    </w:p>
    <w:p w14:paraId="2E3F6168" w14:textId="5191DAA2" w:rsidR="64B41A5F" w:rsidRDefault="64B41A5F" w:rsidP="64B41A5F">
      <w:pPr>
        <w:rPr>
          <w:rFonts w:ascii="Cambria" w:eastAsia="Cambria" w:hAnsi="Cambria" w:cs="Cambria"/>
        </w:rPr>
      </w:pPr>
    </w:p>
    <w:p w14:paraId="42D9DDE9" w14:textId="33B84EC4" w:rsidR="64B41A5F" w:rsidRDefault="64B41A5F" w:rsidP="64B41A5F">
      <w:r w:rsidRPr="64B41A5F">
        <w:rPr>
          <w:rFonts w:ascii="Cambria" w:eastAsia="Cambria" w:hAnsi="Cambria" w:cs="Cambria"/>
        </w:rPr>
        <w:t>Study rationale (maximum 100 words):</w:t>
      </w:r>
    </w:p>
    <w:p w14:paraId="12D2A2C1" w14:textId="31C31DF0" w:rsidR="64B41A5F" w:rsidRDefault="64B41A5F" w:rsidP="64B41A5F">
      <w:r w:rsidRPr="64B41A5F">
        <w:rPr>
          <w:rFonts w:ascii="Cambria" w:eastAsia="Cambria" w:hAnsi="Cambria" w:cs="Cambria"/>
        </w:rPr>
        <w:t>_________________________________________________________________________________________________________</w:t>
      </w:r>
    </w:p>
    <w:p w14:paraId="4DEED84C" w14:textId="140B3E2D" w:rsidR="64B41A5F" w:rsidRDefault="64B41A5F" w:rsidP="64B41A5F">
      <w:r w:rsidRPr="64B41A5F">
        <w:rPr>
          <w:rFonts w:ascii="Cambria" w:eastAsia="Cambria" w:hAnsi="Cambria" w:cs="Cambria"/>
        </w:rPr>
        <w:t>_________________________________________________________________________________________________________</w:t>
      </w:r>
    </w:p>
    <w:p w14:paraId="64783BC5" w14:textId="1D961171" w:rsidR="64B41A5F" w:rsidRDefault="64B41A5F" w:rsidP="64B41A5F">
      <w:pPr>
        <w:rPr>
          <w:rFonts w:asciiTheme="majorHAnsi" w:eastAsiaTheme="majorEastAsia" w:hAnsiTheme="majorHAnsi" w:cstheme="majorBidi"/>
        </w:rPr>
      </w:pPr>
      <w:r w:rsidRPr="64B41A5F">
        <w:rPr>
          <w:rFonts w:ascii="Cambria" w:eastAsia="Cambria" w:hAnsi="Cambria" w:cs="Cambria"/>
        </w:rPr>
        <w:t>_________________________________________________________________________________________________________</w:t>
      </w:r>
    </w:p>
    <w:p w14:paraId="242BD5D7" w14:textId="53C5E0B5" w:rsidR="64B41A5F" w:rsidRDefault="64B41A5F" w:rsidP="64B41A5F">
      <w:pPr>
        <w:rPr>
          <w:rFonts w:ascii="Cambria" w:eastAsia="Cambria" w:hAnsi="Cambria" w:cs="Cambria"/>
        </w:rPr>
      </w:pPr>
      <w:r w:rsidRPr="64B41A5F">
        <w:rPr>
          <w:rFonts w:ascii="Cambria" w:eastAsia="Cambria" w:hAnsi="Cambria" w:cs="Cambria"/>
        </w:rPr>
        <w:t>_________________________________________________________________________________________________________</w:t>
      </w:r>
    </w:p>
    <w:p w14:paraId="17CD51EE" w14:textId="22A6BFDA" w:rsidR="64B41A5F" w:rsidRDefault="64B41A5F" w:rsidP="64B41A5F">
      <w:pPr>
        <w:rPr>
          <w:rFonts w:ascii="Cambria" w:eastAsia="Cambria" w:hAnsi="Cambria" w:cs="Cambria"/>
        </w:rPr>
      </w:pPr>
      <w:r w:rsidRPr="64B41A5F">
        <w:rPr>
          <w:rFonts w:ascii="Cambria" w:eastAsia="Cambria" w:hAnsi="Cambria" w:cs="Cambria"/>
        </w:rPr>
        <w:lastRenderedPageBreak/>
        <w:t>_________________________________________________________________________________________________________</w:t>
      </w:r>
    </w:p>
    <w:p w14:paraId="67F31890" w14:textId="6E0D473F" w:rsidR="64B41A5F" w:rsidRDefault="64B41A5F" w:rsidP="64B41A5F">
      <w:pPr>
        <w:rPr>
          <w:rFonts w:ascii="Cambria" w:eastAsia="Cambria" w:hAnsi="Cambria" w:cs="Cambria"/>
        </w:rPr>
      </w:pPr>
      <w:r w:rsidRPr="64B41A5F">
        <w:rPr>
          <w:rFonts w:ascii="Cambria" w:eastAsia="Cambria" w:hAnsi="Cambria" w:cs="Cambria"/>
        </w:rPr>
        <w:t>_________________________________________________________________________________________________________</w:t>
      </w:r>
    </w:p>
    <w:p w14:paraId="162C4B7F" w14:textId="2589B5D2" w:rsidR="64B41A5F" w:rsidRDefault="64B41A5F" w:rsidP="64B41A5F">
      <w:pPr>
        <w:rPr>
          <w:rFonts w:asciiTheme="majorHAnsi" w:eastAsiaTheme="majorEastAsia" w:hAnsiTheme="majorHAnsi" w:cstheme="majorBidi"/>
        </w:rPr>
      </w:pPr>
    </w:p>
    <w:p w14:paraId="0DD9CFE0" w14:textId="3F8483E8" w:rsidR="64B41A5F" w:rsidRDefault="64B41A5F" w:rsidP="64B41A5F">
      <w:r w:rsidRPr="64B41A5F">
        <w:rPr>
          <w:rFonts w:ascii="Cambria" w:eastAsia="Cambria" w:hAnsi="Cambria" w:cs="Cambria"/>
        </w:rPr>
        <w:t>Study aims and objectives:</w:t>
      </w:r>
    </w:p>
    <w:p w14:paraId="79F914F8" w14:textId="004E5835" w:rsidR="64B41A5F" w:rsidRDefault="64B41A5F" w:rsidP="64B41A5F">
      <w:r w:rsidRPr="64B41A5F">
        <w:rPr>
          <w:rFonts w:ascii="Cambria" w:eastAsia="Cambria" w:hAnsi="Cambria" w:cs="Cambria"/>
        </w:rPr>
        <w:t>________________________________________________________________________________________________________</w:t>
      </w:r>
    </w:p>
    <w:p w14:paraId="2DCF94ED" w14:textId="7A92168A" w:rsidR="64B41A5F" w:rsidRDefault="64B41A5F" w:rsidP="64B41A5F">
      <w:r w:rsidRPr="64B41A5F">
        <w:rPr>
          <w:rFonts w:ascii="Cambria" w:eastAsia="Cambria" w:hAnsi="Cambria" w:cs="Cambria"/>
        </w:rPr>
        <w:t>_________________________________________________________________________________________________________</w:t>
      </w:r>
    </w:p>
    <w:p w14:paraId="1057E246" w14:textId="7A1E7301" w:rsidR="64B41A5F" w:rsidRDefault="64B41A5F" w:rsidP="64B41A5F">
      <w:pPr>
        <w:rPr>
          <w:rFonts w:asciiTheme="majorHAnsi" w:eastAsiaTheme="majorEastAsia" w:hAnsiTheme="majorHAnsi" w:cstheme="majorBidi"/>
        </w:rPr>
      </w:pPr>
      <w:r w:rsidRPr="64B41A5F">
        <w:rPr>
          <w:rFonts w:ascii="Cambria" w:eastAsia="Cambria" w:hAnsi="Cambria" w:cs="Cambria"/>
        </w:rPr>
        <w:t>_________________________________________________________________________________________________________</w:t>
      </w:r>
    </w:p>
    <w:p w14:paraId="4DCFBE7A" w14:textId="177A4D30" w:rsidR="64B41A5F" w:rsidRDefault="64B41A5F" w:rsidP="64B41A5F">
      <w:pPr>
        <w:rPr>
          <w:rFonts w:ascii="Cambria" w:eastAsia="Cambria" w:hAnsi="Cambria" w:cs="Cambria"/>
        </w:rPr>
      </w:pPr>
      <w:r w:rsidRPr="64B41A5F">
        <w:rPr>
          <w:rFonts w:ascii="Cambria" w:eastAsia="Cambria" w:hAnsi="Cambria" w:cs="Cambria"/>
        </w:rPr>
        <w:t>_________________________________________________________________________________________________________</w:t>
      </w:r>
    </w:p>
    <w:p w14:paraId="3C7B60D1" w14:textId="5CB32F63" w:rsidR="64B41A5F" w:rsidRDefault="64B41A5F" w:rsidP="64B41A5F">
      <w:pPr>
        <w:rPr>
          <w:rFonts w:ascii="Cambria" w:eastAsia="Cambria" w:hAnsi="Cambria" w:cs="Cambria"/>
        </w:rPr>
      </w:pPr>
      <w:r w:rsidRPr="64B41A5F">
        <w:rPr>
          <w:rFonts w:ascii="Cambria" w:eastAsia="Cambria" w:hAnsi="Cambria" w:cs="Cambria"/>
        </w:rPr>
        <w:t>_________________________________________________________________________________________________________</w:t>
      </w:r>
    </w:p>
    <w:p w14:paraId="28B76B6C" w14:textId="188C42A7" w:rsidR="64B41A5F" w:rsidRDefault="64B41A5F" w:rsidP="64B41A5F">
      <w:pPr>
        <w:rPr>
          <w:rFonts w:asciiTheme="majorHAnsi" w:eastAsiaTheme="majorEastAsia" w:hAnsiTheme="majorHAnsi" w:cstheme="majorBidi"/>
        </w:rPr>
      </w:pPr>
    </w:p>
    <w:p w14:paraId="22202282" w14:textId="65BD3243" w:rsidR="64B41A5F" w:rsidRDefault="64B41A5F" w:rsidP="64B41A5F">
      <w:r w:rsidRPr="64B41A5F">
        <w:rPr>
          <w:rFonts w:ascii="Cambria" w:eastAsia="Cambria" w:hAnsi="Cambria" w:cs="Cambria"/>
        </w:rPr>
        <w:t>Study design and analysis (maximum 300 words):</w:t>
      </w:r>
    </w:p>
    <w:p w14:paraId="67072A74" w14:textId="208209BC" w:rsidR="64B41A5F" w:rsidRDefault="64B41A5F" w:rsidP="64B41A5F">
      <w:r w:rsidRPr="64B41A5F">
        <w:rPr>
          <w:rFonts w:ascii="Cambria" w:eastAsia="Cambria" w:hAnsi="Cambria" w:cs="Cambria"/>
        </w:rPr>
        <w:t>_________________________________________________________________________________________________________</w:t>
      </w:r>
    </w:p>
    <w:p w14:paraId="182A14DD" w14:textId="30E459EC" w:rsidR="64B41A5F" w:rsidRDefault="64B41A5F" w:rsidP="64B41A5F">
      <w:r w:rsidRPr="64B41A5F">
        <w:rPr>
          <w:rFonts w:ascii="Cambria" w:eastAsia="Cambria" w:hAnsi="Cambria" w:cs="Cambria"/>
        </w:rPr>
        <w:t>_________________________________________________________________________________________________________</w:t>
      </w:r>
    </w:p>
    <w:p w14:paraId="7BF7890D" w14:textId="6C362FF8" w:rsidR="64B41A5F" w:rsidRDefault="64B41A5F" w:rsidP="64B41A5F">
      <w:r w:rsidRPr="64B41A5F">
        <w:rPr>
          <w:rFonts w:ascii="Cambria" w:eastAsia="Cambria" w:hAnsi="Cambria" w:cs="Cambria"/>
        </w:rPr>
        <w:t>_________________________________________________________________________________________________________</w:t>
      </w:r>
    </w:p>
    <w:p w14:paraId="59EE926A" w14:textId="3CB792C1" w:rsidR="64B41A5F" w:rsidRDefault="64B41A5F" w:rsidP="64B41A5F">
      <w:r w:rsidRPr="64B41A5F">
        <w:rPr>
          <w:rFonts w:ascii="Cambria" w:eastAsia="Cambria" w:hAnsi="Cambria" w:cs="Cambria"/>
        </w:rPr>
        <w:t>_________________________________________________________________________________________________________</w:t>
      </w:r>
    </w:p>
    <w:p w14:paraId="132977AE" w14:textId="2D8347FA" w:rsidR="64B41A5F" w:rsidRDefault="64B41A5F" w:rsidP="64B41A5F">
      <w:r w:rsidRPr="64B41A5F">
        <w:rPr>
          <w:rFonts w:ascii="Cambria" w:eastAsia="Cambria" w:hAnsi="Cambria" w:cs="Cambria"/>
        </w:rPr>
        <w:t>_________________________________________________________________________________________________________</w:t>
      </w:r>
    </w:p>
    <w:p w14:paraId="1E730349" w14:textId="5548E789" w:rsidR="64B41A5F" w:rsidRDefault="64B41A5F" w:rsidP="64B41A5F">
      <w:r w:rsidRPr="64B41A5F">
        <w:rPr>
          <w:rFonts w:ascii="Cambria" w:eastAsia="Cambria" w:hAnsi="Cambria" w:cs="Cambria"/>
        </w:rPr>
        <w:t>_________________________________________________________________________________________________________</w:t>
      </w:r>
    </w:p>
    <w:p w14:paraId="51DFF36D" w14:textId="1A1128C6" w:rsidR="64B41A5F" w:rsidRDefault="64B41A5F" w:rsidP="64B41A5F">
      <w:r w:rsidRPr="64B41A5F">
        <w:rPr>
          <w:rFonts w:ascii="Cambria" w:eastAsia="Cambria" w:hAnsi="Cambria" w:cs="Cambria"/>
        </w:rPr>
        <w:t>Data management: Please include information here about your procedures to safely manage and store the data, as well as how the data will be shared between study investigators (maximum 200 words):</w:t>
      </w:r>
    </w:p>
    <w:p w14:paraId="761FE5C1" w14:textId="254EDAD4" w:rsidR="64B41A5F" w:rsidRDefault="64B41A5F" w:rsidP="64B41A5F">
      <w:r w:rsidRPr="64B41A5F">
        <w:rPr>
          <w:rFonts w:ascii="Cambria" w:eastAsia="Cambria" w:hAnsi="Cambria" w:cs="Cambria"/>
        </w:rPr>
        <w:t>_________________________________________________________________________________________________________</w:t>
      </w:r>
    </w:p>
    <w:p w14:paraId="7FC25635" w14:textId="542DDDD7" w:rsidR="64B41A5F" w:rsidRDefault="64B41A5F" w:rsidP="64B41A5F">
      <w:r w:rsidRPr="64B41A5F">
        <w:rPr>
          <w:rFonts w:ascii="Cambria" w:eastAsia="Cambria" w:hAnsi="Cambria" w:cs="Cambria"/>
        </w:rPr>
        <w:t>_________________________________________________________________________________________________________</w:t>
      </w:r>
    </w:p>
    <w:p w14:paraId="06014128" w14:textId="1D928FDA" w:rsidR="64B41A5F" w:rsidRDefault="64B41A5F" w:rsidP="64B41A5F">
      <w:r w:rsidRPr="64B41A5F">
        <w:rPr>
          <w:rFonts w:ascii="Cambria" w:eastAsia="Cambria" w:hAnsi="Cambria" w:cs="Cambria"/>
        </w:rPr>
        <w:t>_________________________________________________________________________________________________________</w:t>
      </w:r>
    </w:p>
    <w:p w14:paraId="7D28477D" w14:textId="2BE7D2C5" w:rsidR="64B41A5F" w:rsidRDefault="64B41A5F" w:rsidP="64B41A5F">
      <w:r w:rsidRPr="64B41A5F">
        <w:rPr>
          <w:rFonts w:ascii="Cambria" w:eastAsia="Cambria" w:hAnsi="Cambria" w:cs="Cambria"/>
        </w:rPr>
        <w:t>_________________________________________________________________________________________________________</w:t>
      </w:r>
    </w:p>
    <w:p w14:paraId="0408C3DC" w14:textId="1BC9435C" w:rsidR="64B41A5F" w:rsidRDefault="64B41A5F" w:rsidP="64B41A5F">
      <w:r w:rsidRPr="64B41A5F">
        <w:rPr>
          <w:rFonts w:ascii="Cambria" w:eastAsia="Cambria" w:hAnsi="Cambria" w:cs="Cambria"/>
        </w:rPr>
        <w:t>Timeline for completion:</w:t>
      </w:r>
    </w:p>
    <w:p w14:paraId="1C1330C9" w14:textId="3FD0E320" w:rsidR="64B41A5F" w:rsidRDefault="64B41A5F" w:rsidP="64B41A5F">
      <w:r w:rsidRPr="64B41A5F">
        <w:rPr>
          <w:rFonts w:ascii="Cambria" w:eastAsia="Cambria" w:hAnsi="Cambria" w:cs="Cambria"/>
        </w:rPr>
        <w:t>_________________________________________________________________________________________________________</w:t>
      </w:r>
    </w:p>
    <w:p w14:paraId="469AEF4A" w14:textId="30F3F02A" w:rsidR="64B41A5F" w:rsidRDefault="64B41A5F" w:rsidP="64B41A5F">
      <w:r w:rsidRPr="64B41A5F">
        <w:rPr>
          <w:rFonts w:ascii="Cambria" w:eastAsia="Cambria" w:hAnsi="Cambria" w:cs="Cambria"/>
        </w:rPr>
        <w:t>_________________________________________________________________________________________________________</w:t>
      </w:r>
    </w:p>
    <w:p w14:paraId="4EEFC825" w14:textId="1B898C2E" w:rsidR="64B41A5F" w:rsidRDefault="64B41A5F" w:rsidP="64B41A5F">
      <w:r w:rsidRPr="64B41A5F">
        <w:rPr>
          <w:rFonts w:ascii="Cambria" w:eastAsia="Cambria" w:hAnsi="Cambria" w:cs="Cambria"/>
        </w:rPr>
        <w:lastRenderedPageBreak/>
        <w:t>_________________________________________________________________________________________________________</w:t>
      </w:r>
    </w:p>
    <w:p w14:paraId="409DBCE9" w14:textId="055568DE" w:rsidR="64B41A5F" w:rsidRDefault="64B41A5F" w:rsidP="64B41A5F">
      <w:pPr>
        <w:rPr>
          <w:rFonts w:ascii="Cambria" w:eastAsia="Cambria" w:hAnsi="Cambria" w:cs="Cambria"/>
        </w:rPr>
      </w:pPr>
      <w:r w:rsidRPr="64B41A5F">
        <w:rPr>
          <w:rFonts w:ascii="Cambria" w:eastAsia="Cambria" w:hAnsi="Cambria" w:cs="Cambria"/>
        </w:rPr>
        <w:t>_________________________________________________________________________________________________________</w:t>
      </w:r>
    </w:p>
    <w:p w14:paraId="0CC4FA5B" w14:textId="5FFB1607" w:rsidR="64B41A5F" w:rsidRDefault="64B41A5F" w:rsidP="64B41A5F">
      <w:r w:rsidRPr="64B41A5F">
        <w:rPr>
          <w:rFonts w:ascii="Cambria" w:eastAsia="Cambria" w:hAnsi="Cambria" w:cs="Cambria"/>
        </w:rPr>
        <w:t>Data Protection Measures: A detailed description of statutory, organizational, and technical measures in place at the receiving institution to safeguard the confidentiality and security of the data.</w:t>
      </w:r>
    </w:p>
    <w:p w14:paraId="6DF31846" w14:textId="42B4A0ED" w:rsidR="64B41A5F" w:rsidRDefault="64B41A5F" w:rsidP="64B41A5F">
      <w:r w:rsidRPr="64B41A5F">
        <w:rPr>
          <w:rFonts w:ascii="Cambria" w:eastAsia="Cambria" w:hAnsi="Cambria" w:cs="Cambria"/>
        </w:rPr>
        <w:t>_________________________________________________________________________________________________________</w:t>
      </w:r>
    </w:p>
    <w:p w14:paraId="43A1548F" w14:textId="3939A849" w:rsidR="64B41A5F" w:rsidRDefault="64B41A5F" w:rsidP="64B41A5F">
      <w:r w:rsidRPr="64B41A5F">
        <w:rPr>
          <w:rFonts w:ascii="Cambria" w:eastAsia="Cambria" w:hAnsi="Cambria" w:cs="Cambria"/>
        </w:rPr>
        <w:t>_________________________________________________________________________________________________________</w:t>
      </w:r>
    </w:p>
    <w:p w14:paraId="31A149FB" w14:textId="0BAE5659" w:rsidR="64B41A5F" w:rsidRDefault="64B41A5F" w:rsidP="64B41A5F">
      <w:r w:rsidRPr="64B41A5F">
        <w:rPr>
          <w:rFonts w:ascii="Cambria" w:eastAsia="Cambria" w:hAnsi="Cambria" w:cs="Cambria"/>
        </w:rPr>
        <w:t>_________________________________________________________________________________________________________</w:t>
      </w:r>
    </w:p>
    <w:p w14:paraId="10BDC47A" w14:textId="05AC1B6A" w:rsidR="64B41A5F" w:rsidRDefault="64B41A5F" w:rsidP="64B41A5F">
      <w:pPr>
        <w:rPr>
          <w:rFonts w:ascii="Cambria" w:eastAsia="Cambria" w:hAnsi="Cambria" w:cs="Cambria"/>
        </w:rPr>
      </w:pPr>
      <w:r w:rsidRPr="64B41A5F">
        <w:rPr>
          <w:rFonts w:ascii="Cambria" w:eastAsia="Cambria" w:hAnsi="Cambria" w:cs="Cambria"/>
        </w:rPr>
        <w:t>_________________________________________________________________________________________________________</w:t>
      </w:r>
    </w:p>
    <w:p w14:paraId="793EC95C" w14:textId="3130669C" w:rsidR="64B41A5F" w:rsidRDefault="64B41A5F" w:rsidP="64B41A5F">
      <w:pPr>
        <w:rPr>
          <w:rFonts w:ascii="Cambria" w:eastAsia="Cambria" w:hAnsi="Cambria" w:cs="Cambria"/>
        </w:rPr>
      </w:pPr>
      <w:r w:rsidRPr="64B41A5F">
        <w:rPr>
          <w:rFonts w:ascii="Cambria" w:eastAsia="Cambria" w:hAnsi="Cambria" w:cs="Cambria"/>
        </w:rPr>
        <w:t>_________________________________________________________________________________________________________</w:t>
      </w:r>
    </w:p>
    <w:p w14:paraId="52A0C26F" w14:textId="68AA583F" w:rsidR="64B41A5F" w:rsidRDefault="64B41A5F" w:rsidP="64B41A5F">
      <w:pPr>
        <w:rPr>
          <w:rFonts w:ascii="Cambria" w:eastAsia="Cambria" w:hAnsi="Cambria" w:cs="Cambria"/>
        </w:rPr>
      </w:pPr>
    </w:p>
    <w:p w14:paraId="0FEAD08A" w14:textId="16F59BA3" w:rsidR="64B41A5F" w:rsidRDefault="64B41A5F" w:rsidP="64B41A5F">
      <w:r w:rsidRPr="64B41A5F">
        <w:rPr>
          <w:rFonts w:ascii="Cambria" w:eastAsia="Cambria" w:hAnsi="Cambria" w:cs="Cambria"/>
        </w:rPr>
        <w:t>Dissemination plan/impact: Please indicate meetings, conferences, and/or journals where you are planning to submit this work, with anticipated dates. Please include any other planned dissemination activities (maximum 100 words):</w:t>
      </w:r>
    </w:p>
    <w:p w14:paraId="1563CECC" w14:textId="6161A96D" w:rsidR="64B41A5F" w:rsidRDefault="64B41A5F" w:rsidP="64B41A5F">
      <w:r w:rsidRPr="64B41A5F">
        <w:rPr>
          <w:rFonts w:ascii="Cambria" w:eastAsia="Cambria" w:hAnsi="Cambria" w:cs="Cambria"/>
        </w:rPr>
        <w:t>_________________________________________________________________________________________________________</w:t>
      </w:r>
    </w:p>
    <w:p w14:paraId="64C3AFE0" w14:textId="0E3963F4" w:rsidR="64B41A5F" w:rsidRDefault="64B41A5F" w:rsidP="64B41A5F">
      <w:r w:rsidRPr="64B41A5F">
        <w:rPr>
          <w:rFonts w:ascii="Cambria" w:eastAsia="Cambria" w:hAnsi="Cambria" w:cs="Cambria"/>
        </w:rPr>
        <w:t>_________________________________________________________________________________________________________</w:t>
      </w:r>
    </w:p>
    <w:p w14:paraId="1375B5C6" w14:textId="7A77180D" w:rsidR="64B41A5F" w:rsidRDefault="64B41A5F" w:rsidP="64B41A5F">
      <w:r w:rsidRPr="64B41A5F">
        <w:rPr>
          <w:rFonts w:ascii="Cambria" w:eastAsia="Cambria" w:hAnsi="Cambria" w:cs="Cambria"/>
        </w:rPr>
        <w:t>_________________________________________________________________________________________________________</w:t>
      </w:r>
    </w:p>
    <w:p w14:paraId="1AC88803" w14:textId="2A94C6BC" w:rsidR="64B41A5F" w:rsidRDefault="64B41A5F" w:rsidP="64B41A5F">
      <w:pPr>
        <w:rPr>
          <w:rFonts w:ascii="Cambria" w:eastAsia="Cambria" w:hAnsi="Cambria" w:cs="Cambria"/>
        </w:rPr>
      </w:pPr>
      <w:r w:rsidRPr="64B41A5F">
        <w:rPr>
          <w:rFonts w:ascii="Cambria" w:eastAsia="Cambria" w:hAnsi="Cambria" w:cs="Cambria"/>
        </w:rPr>
        <w:t>_________________________________________________________________________________________________________</w:t>
      </w:r>
    </w:p>
    <w:p w14:paraId="2370B1F1" w14:textId="117C7CFD" w:rsidR="64B41A5F" w:rsidRDefault="64B41A5F" w:rsidP="64B41A5F">
      <w:pPr>
        <w:rPr>
          <w:rFonts w:ascii="Cambria" w:eastAsia="Cambria" w:hAnsi="Cambria" w:cs="Cambria"/>
        </w:rPr>
      </w:pPr>
      <w:r w:rsidRPr="64B41A5F">
        <w:rPr>
          <w:rFonts w:ascii="Cambria" w:eastAsia="Cambria" w:hAnsi="Cambria" w:cs="Cambria"/>
        </w:rPr>
        <w:t>_________________________________________________________________________________________________________</w:t>
      </w:r>
    </w:p>
    <w:p w14:paraId="433EBBAF" w14:textId="2D447E64" w:rsidR="64B41A5F" w:rsidRDefault="64B41A5F" w:rsidP="64B41A5F">
      <w:pPr>
        <w:rPr>
          <w:rFonts w:asciiTheme="majorHAnsi" w:eastAsiaTheme="majorEastAsia" w:hAnsiTheme="majorHAnsi" w:cstheme="majorBidi"/>
          <w:lang w:val="en-ZA"/>
        </w:rPr>
      </w:pPr>
    </w:p>
    <w:sectPr w:rsidR="64B41A5F" w:rsidSect="002C66B1">
      <w:headerReference w:type="default" r:id="rId25"/>
      <w:footerReference w:type="default" r:id="rId26"/>
      <w:headerReference w:type="first" r:id="rId27"/>
      <w:footerReference w:type="first" r:id="rId28"/>
      <w:pgSz w:w="12240" w:h="15840"/>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C06DE6" w14:textId="77777777" w:rsidR="00065E2F" w:rsidRDefault="00065E2F" w:rsidP="003977E6">
      <w:pPr>
        <w:spacing w:after="0" w:line="240" w:lineRule="auto"/>
      </w:pPr>
      <w:r>
        <w:separator/>
      </w:r>
    </w:p>
  </w:endnote>
  <w:endnote w:type="continuationSeparator" w:id="0">
    <w:p w14:paraId="2A7A5492" w14:textId="77777777" w:rsidR="00065E2F" w:rsidRDefault="00065E2F" w:rsidP="003977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unito">
    <w:charset w:val="00"/>
    <w:family w:val="auto"/>
    <w:pitch w:val="variable"/>
    <w:sig w:usb0="A00002FF" w:usb1="5000204B" w:usb2="00000000" w:usb3="00000000" w:csb0="00000197"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ptos Narrow">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5BD8CE" w14:textId="7CB3CD7D" w:rsidR="001308A5" w:rsidRDefault="64948CA5" w:rsidP="64948CA5">
    <w:pPr>
      <w:pStyle w:val="Footer"/>
      <w:rPr>
        <w:rFonts w:eastAsia="Nunito" w:cs="Nunito"/>
      </w:rPr>
    </w:pPr>
    <w:r w:rsidRPr="64948CA5">
      <w:rPr>
        <w:rFonts w:eastAsia="Nunito" w:cs="Nunito"/>
      </w:rPr>
      <w:t>Document version 2.1 | 1</w:t>
    </w:r>
    <w:r w:rsidR="00A960C0">
      <w:rPr>
        <w:rFonts w:eastAsia="Nunito" w:cs="Nunito"/>
      </w:rPr>
      <w:t>0</w:t>
    </w:r>
    <w:r w:rsidRPr="64948CA5">
      <w:rPr>
        <w:rFonts w:eastAsia="Nunito" w:cs="Nunito"/>
      </w:rPr>
      <w:t>-0</w:t>
    </w:r>
    <w:r w:rsidR="00A960C0">
      <w:rPr>
        <w:rFonts w:eastAsia="Nunito" w:cs="Nunito"/>
      </w:rPr>
      <w:t>9</w:t>
    </w:r>
    <w:r w:rsidRPr="64948CA5">
      <w:rPr>
        <w:rFonts w:eastAsia="Nunito" w:cs="Nunito"/>
      </w:rPr>
      <w:t>-2024</w:t>
    </w:r>
  </w:p>
  <w:p w14:paraId="7799382A" w14:textId="77777777" w:rsidR="001308A5" w:rsidRDefault="001308A5" w:rsidP="3DE9DB2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64948CA5" w14:paraId="08CC1C4D" w14:textId="77777777" w:rsidTr="64948CA5">
      <w:trPr>
        <w:trHeight w:val="300"/>
      </w:trPr>
      <w:tc>
        <w:tcPr>
          <w:tcW w:w="3120" w:type="dxa"/>
        </w:tcPr>
        <w:p w14:paraId="3D97788F" w14:textId="2D959332" w:rsidR="64948CA5" w:rsidRDefault="64948CA5" w:rsidP="64948CA5">
          <w:pPr>
            <w:pStyle w:val="Header"/>
            <w:ind w:left="-115"/>
          </w:pPr>
        </w:p>
      </w:tc>
      <w:tc>
        <w:tcPr>
          <w:tcW w:w="3120" w:type="dxa"/>
        </w:tcPr>
        <w:p w14:paraId="20205BFF" w14:textId="2DFF6AFE" w:rsidR="64948CA5" w:rsidRDefault="64948CA5" w:rsidP="64948CA5">
          <w:pPr>
            <w:pStyle w:val="Header"/>
            <w:jc w:val="center"/>
          </w:pPr>
        </w:p>
      </w:tc>
      <w:tc>
        <w:tcPr>
          <w:tcW w:w="3120" w:type="dxa"/>
        </w:tcPr>
        <w:p w14:paraId="010C20F5" w14:textId="5EB8DF12" w:rsidR="64948CA5" w:rsidRDefault="64948CA5" w:rsidP="64948CA5">
          <w:pPr>
            <w:pStyle w:val="Header"/>
            <w:ind w:right="-115"/>
            <w:jc w:val="right"/>
          </w:pPr>
        </w:p>
      </w:tc>
    </w:tr>
  </w:tbl>
  <w:p w14:paraId="5AAFAB2D" w14:textId="1AAEE9A5" w:rsidR="64948CA5" w:rsidRDefault="64948CA5" w:rsidP="64948CA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4320"/>
      <w:gridCol w:w="4320"/>
      <w:gridCol w:w="4320"/>
    </w:tblGrid>
    <w:tr w:rsidR="001308A5" w14:paraId="6A625B61" w14:textId="77777777" w:rsidTr="3DE9DB2F">
      <w:trPr>
        <w:trHeight w:val="300"/>
      </w:trPr>
      <w:tc>
        <w:tcPr>
          <w:tcW w:w="4320" w:type="dxa"/>
        </w:tcPr>
        <w:p w14:paraId="1BA2BAB8" w14:textId="77777777" w:rsidR="001308A5" w:rsidRDefault="001308A5" w:rsidP="3DE9DB2F">
          <w:pPr>
            <w:pStyle w:val="Header"/>
            <w:ind w:left="-115"/>
          </w:pPr>
        </w:p>
      </w:tc>
      <w:tc>
        <w:tcPr>
          <w:tcW w:w="4320" w:type="dxa"/>
        </w:tcPr>
        <w:p w14:paraId="4CE1F504" w14:textId="77777777" w:rsidR="001308A5" w:rsidRDefault="001308A5" w:rsidP="3DE9DB2F">
          <w:pPr>
            <w:pStyle w:val="Header"/>
            <w:jc w:val="center"/>
          </w:pPr>
        </w:p>
      </w:tc>
      <w:tc>
        <w:tcPr>
          <w:tcW w:w="4320" w:type="dxa"/>
        </w:tcPr>
        <w:p w14:paraId="138181EF" w14:textId="77777777" w:rsidR="001308A5" w:rsidRDefault="001308A5" w:rsidP="3DE9DB2F">
          <w:pPr>
            <w:pStyle w:val="Header"/>
            <w:ind w:right="-115"/>
            <w:jc w:val="right"/>
          </w:pPr>
        </w:p>
      </w:tc>
    </w:tr>
  </w:tbl>
  <w:p w14:paraId="5A5882DC" w14:textId="77777777" w:rsidR="001308A5" w:rsidRDefault="001308A5" w:rsidP="3DE9DB2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4320"/>
      <w:gridCol w:w="4320"/>
      <w:gridCol w:w="4320"/>
    </w:tblGrid>
    <w:tr w:rsidR="64948CA5" w14:paraId="60B23F13" w14:textId="77777777" w:rsidTr="64948CA5">
      <w:trPr>
        <w:trHeight w:val="300"/>
      </w:trPr>
      <w:tc>
        <w:tcPr>
          <w:tcW w:w="4320" w:type="dxa"/>
        </w:tcPr>
        <w:p w14:paraId="1800697E" w14:textId="56A42C5C" w:rsidR="64948CA5" w:rsidRDefault="64948CA5" w:rsidP="64948CA5">
          <w:pPr>
            <w:pStyle w:val="Header"/>
            <w:ind w:left="-115"/>
          </w:pPr>
        </w:p>
      </w:tc>
      <w:tc>
        <w:tcPr>
          <w:tcW w:w="4320" w:type="dxa"/>
        </w:tcPr>
        <w:p w14:paraId="296A344E" w14:textId="68D77831" w:rsidR="64948CA5" w:rsidRDefault="64948CA5" w:rsidP="64948CA5">
          <w:pPr>
            <w:pStyle w:val="Header"/>
            <w:jc w:val="center"/>
          </w:pPr>
        </w:p>
      </w:tc>
      <w:tc>
        <w:tcPr>
          <w:tcW w:w="4320" w:type="dxa"/>
        </w:tcPr>
        <w:p w14:paraId="2E14E040" w14:textId="3A1FAC9A" w:rsidR="64948CA5" w:rsidRDefault="64948CA5" w:rsidP="64948CA5">
          <w:pPr>
            <w:pStyle w:val="Header"/>
            <w:ind w:right="-115"/>
            <w:jc w:val="right"/>
          </w:pPr>
        </w:p>
      </w:tc>
    </w:tr>
  </w:tbl>
  <w:p w14:paraId="02CEE7C2" w14:textId="588F3C32" w:rsidR="64948CA5" w:rsidRDefault="64948CA5" w:rsidP="64948CA5">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59EE95" w14:textId="300A479F" w:rsidR="00DE3F52" w:rsidRDefault="64B41A5F" w:rsidP="64B41A5F">
    <w:pPr>
      <w:pStyle w:val="Footer"/>
      <w:rPr>
        <w:rFonts w:eastAsia="Nunito" w:cs="Nunito"/>
      </w:rPr>
    </w:pPr>
    <w:r w:rsidRPr="64B41A5F">
      <w:rPr>
        <w:rFonts w:eastAsia="Nunito" w:cs="Nunito"/>
      </w:rPr>
      <w:t>Document version 2.1. | 15-08-2024</w:t>
    </w:r>
  </w:p>
  <w:p w14:paraId="7F1D0478" w14:textId="77777777" w:rsidR="00BE5849" w:rsidRDefault="00BE5849">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2880"/>
      <w:gridCol w:w="2880"/>
      <w:gridCol w:w="2880"/>
    </w:tblGrid>
    <w:tr w:rsidR="64948CA5" w14:paraId="1D3A8954" w14:textId="77777777" w:rsidTr="64948CA5">
      <w:trPr>
        <w:trHeight w:val="300"/>
      </w:trPr>
      <w:tc>
        <w:tcPr>
          <w:tcW w:w="2880" w:type="dxa"/>
        </w:tcPr>
        <w:p w14:paraId="2D9E01A1" w14:textId="3A662416" w:rsidR="64948CA5" w:rsidRDefault="64948CA5" w:rsidP="64948CA5">
          <w:pPr>
            <w:pStyle w:val="Header"/>
            <w:ind w:left="-115"/>
          </w:pPr>
        </w:p>
      </w:tc>
      <w:tc>
        <w:tcPr>
          <w:tcW w:w="2880" w:type="dxa"/>
        </w:tcPr>
        <w:p w14:paraId="14709310" w14:textId="718EEA87" w:rsidR="64948CA5" w:rsidRDefault="64948CA5" w:rsidP="64948CA5">
          <w:pPr>
            <w:pStyle w:val="Header"/>
            <w:jc w:val="center"/>
          </w:pPr>
        </w:p>
      </w:tc>
      <w:tc>
        <w:tcPr>
          <w:tcW w:w="2880" w:type="dxa"/>
        </w:tcPr>
        <w:p w14:paraId="48AFFD2E" w14:textId="1BE7D1FA" w:rsidR="64948CA5" w:rsidRDefault="64948CA5" w:rsidP="64948CA5">
          <w:pPr>
            <w:pStyle w:val="Header"/>
            <w:ind w:right="-115"/>
            <w:jc w:val="right"/>
          </w:pPr>
        </w:p>
      </w:tc>
    </w:tr>
  </w:tbl>
  <w:p w14:paraId="2102BDE8" w14:textId="364B0FBD" w:rsidR="64948CA5" w:rsidRDefault="64948CA5" w:rsidP="64948C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6A3FE3" w14:textId="77777777" w:rsidR="00065E2F" w:rsidRDefault="00065E2F" w:rsidP="003977E6">
      <w:pPr>
        <w:spacing w:after="0" w:line="240" w:lineRule="auto"/>
      </w:pPr>
      <w:r>
        <w:separator/>
      </w:r>
    </w:p>
  </w:footnote>
  <w:footnote w:type="continuationSeparator" w:id="0">
    <w:p w14:paraId="26C4BF45" w14:textId="77777777" w:rsidR="00065E2F" w:rsidRDefault="00065E2F" w:rsidP="003977E6">
      <w:pPr>
        <w:spacing w:after="0" w:line="240" w:lineRule="auto"/>
      </w:pPr>
      <w:r>
        <w:continuationSeparator/>
      </w:r>
    </w:p>
  </w:footnote>
  <w:footnote w:id="1">
    <w:p w14:paraId="1E43B860" w14:textId="77777777" w:rsidR="00492251" w:rsidRPr="00F64467" w:rsidRDefault="00492251" w:rsidP="64948CA5">
      <w:pPr>
        <w:pStyle w:val="FootnoteText"/>
        <w:rPr>
          <w:rFonts w:ascii="Nunito" w:hAnsi="Nunito"/>
        </w:rPr>
      </w:pPr>
      <w:r w:rsidRPr="64948CA5">
        <w:rPr>
          <w:rStyle w:val="FootnoteReference"/>
          <w:rFonts w:ascii="Nunito" w:eastAsia="Nunito" w:hAnsi="Nunito" w:cs="Nunito"/>
          <w:sz w:val="18"/>
          <w:szCs w:val="18"/>
        </w:rPr>
        <w:footnoteRef/>
      </w:r>
      <w:r w:rsidRPr="64948CA5">
        <w:rPr>
          <w:rFonts w:ascii="Nunito" w:eastAsia="Nunito" w:hAnsi="Nunito" w:cs="Nunito"/>
          <w:sz w:val="18"/>
          <w:szCs w:val="18"/>
        </w:rPr>
        <w:t xml:space="preserve"> Solarin, I., </w:t>
      </w:r>
      <w:proofErr w:type="spellStart"/>
      <w:r w:rsidRPr="64948CA5">
        <w:rPr>
          <w:rFonts w:ascii="Nunito" w:eastAsia="Nunito" w:hAnsi="Nunito" w:cs="Nunito"/>
          <w:sz w:val="18"/>
          <w:szCs w:val="18"/>
        </w:rPr>
        <w:t>Dumbura</w:t>
      </w:r>
      <w:proofErr w:type="spellEnd"/>
      <w:r w:rsidRPr="64948CA5">
        <w:rPr>
          <w:rFonts w:ascii="Nunito" w:eastAsia="Nunito" w:hAnsi="Nunito" w:cs="Nunito"/>
          <w:sz w:val="18"/>
          <w:szCs w:val="18"/>
        </w:rPr>
        <w:t xml:space="preserve">, C., Lakhoo, D. P., Chande, K., Maimela, G., Luchters, S., &amp; Chersich, M., for the HE²AT Center. (under review). Characteristics of longitudinal maternal health studies in sub-Saharan Africa: A systematic mapping of literature between 2012 and 2022. </w:t>
      </w:r>
      <w:r w:rsidRPr="64948CA5">
        <w:rPr>
          <w:rFonts w:ascii="Nunito" w:eastAsia="Nunito" w:hAnsi="Nunito" w:cs="Nunito"/>
          <w:i/>
          <w:iCs/>
          <w:sz w:val="18"/>
          <w:szCs w:val="18"/>
        </w:rPr>
        <w:t>International Journal of Gynecology and Obstetrics</w:t>
      </w:r>
      <w:r w:rsidRPr="64948CA5">
        <w:rPr>
          <w:rFonts w:ascii="Nunito" w:eastAsia="Nunito" w:hAnsi="Nunito" w:cs="Nunito"/>
          <w:sz w:val="18"/>
          <w:szCs w:val="18"/>
        </w:rPr>
        <w:t>.</w:t>
      </w:r>
    </w:p>
  </w:footnote>
  <w:footnote w:id="2">
    <w:p w14:paraId="2704F6AB" w14:textId="77777777" w:rsidR="00492251" w:rsidRDefault="00492251" w:rsidP="64948CA5">
      <w:pPr>
        <w:pStyle w:val="FootnoteText"/>
      </w:pPr>
      <w:r w:rsidRPr="64948CA5">
        <w:rPr>
          <w:rStyle w:val="FootnoteReference"/>
          <w:rFonts w:ascii="Nunito" w:eastAsia="Nunito" w:hAnsi="Nunito" w:cs="Nunito"/>
          <w:sz w:val="18"/>
          <w:szCs w:val="18"/>
        </w:rPr>
        <w:footnoteRef/>
      </w:r>
      <w:r w:rsidRPr="64948CA5">
        <w:rPr>
          <w:rFonts w:ascii="Nunito" w:eastAsia="Nunito" w:hAnsi="Nunito" w:cs="Nunito"/>
          <w:sz w:val="18"/>
          <w:szCs w:val="18"/>
        </w:rPr>
        <w:t xml:space="preserve"> Lakhoo, D. P., Chersich, M. F., Jack, C., Maimela, G., Cissé, G., Solarin, I., </w:t>
      </w:r>
      <w:proofErr w:type="spellStart"/>
      <w:r w:rsidRPr="64948CA5">
        <w:rPr>
          <w:rFonts w:ascii="Nunito" w:eastAsia="Nunito" w:hAnsi="Nunito" w:cs="Nunito"/>
          <w:sz w:val="18"/>
          <w:szCs w:val="18"/>
        </w:rPr>
        <w:t>Ebi</w:t>
      </w:r>
      <w:proofErr w:type="spellEnd"/>
      <w:r w:rsidRPr="64948CA5">
        <w:rPr>
          <w:rFonts w:ascii="Nunito" w:eastAsia="Nunito" w:hAnsi="Nunito" w:cs="Nunito"/>
          <w:sz w:val="18"/>
          <w:szCs w:val="18"/>
        </w:rPr>
        <w:t xml:space="preserve">, K. L., Chande, K. S., </w:t>
      </w:r>
      <w:proofErr w:type="spellStart"/>
      <w:r w:rsidRPr="64948CA5">
        <w:rPr>
          <w:rFonts w:ascii="Nunito" w:eastAsia="Nunito" w:hAnsi="Nunito" w:cs="Nunito"/>
          <w:sz w:val="18"/>
          <w:szCs w:val="18"/>
        </w:rPr>
        <w:t>Dumbura</w:t>
      </w:r>
      <w:proofErr w:type="spellEnd"/>
      <w:r w:rsidRPr="64948CA5">
        <w:rPr>
          <w:rFonts w:ascii="Nunito" w:eastAsia="Nunito" w:hAnsi="Nunito" w:cs="Nunito"/>
          <w:sz w:val="18"/>
          <w:szCs w:val="18"/>
        </w:rPr>
        <w:t xml:space="preserve">, C., &amp; Tatenda, P. (2024). Protocol of an individual participant data meta-analysis to quantify the impact of high ambient temperatures on maternal and child health in Africa (HE²AT IPD). </w:t>
      </w:r>
      <w:r w:rsidRPr="64948CA5">
        <w:rPr>
          <w:rFonts w:ascii="Nunito" w:eastAsia="Nunito" w:hAnsi="Nunito" w:cs="Nunito"/>
          <w:i/>
          <w:iCs/>
          <w:sz w:val="18"/>
          <w:szCs w:val="18"/>
        </w:rPr>
        <w:t>BMJ Open, 14</w:t>
      </w:r>
      <w:r w:rsidRPr="64948CA5">
        <w:rPr>
          <w:rFonts w:ascii="Nunito" w:eastAsia="Nunito" w:hAnsi="Nunito" w:cs="Nunito"/>
          <w:sz w:val="18"/>
          <w:szCs w:val="18"/>
        </w:rPr>
        <w:t>(1), e077768. https://doi.org/10.1136/bmjopen-2023-077768.</w:t>
      </w:r>
    </w:p>
  </w:footnote>
  <w:footnote w:id="3">
    <w:p w14:paraId="0477D604" w14:textId="77777777" w:rsidR="00492251" w:rsidRPr="006838EE" w:rsidRDefault="00492251" w:rsidP="64948CA5">
      <w:pPr>
        <w:pStyle w:val="FootnoteText"/>
        <w:rPr>
          <w:rFonts w:ascii="Nunito" w:hAnsi="Nunito"/>
          <w:lang w:val="nl-NL"/>
        </w:rPr>
      </w:pPr>
      <w:r w:rsidRPr="64948CA5">
        <w:rPr>
          <w:rStyle w:val="FootnoteReference"/>
          <w:rFonts w:ascii="Nunito" w:eastAsia="Nunito" w:hAnsi="Nunito" w:cs="Nunito"/>
          <w:sz w:val="18"/>
          <w:szCs w:val="18"/>
        </w:rPr>
        <w:footnoteRef/>
      </w:r>
      <w:r w:rsidRPr="64948CA5">
        <w:rPr>
          <w:rFonts w:ascii="Nunito" w:eastAsia="Nunito" w:hAnsi="Nunito" w:cs="Nunito"/>
          <w:sz w:val="18"/>
          <w:szCs w:val="18"/>
        </w:rPr>
        <w:t xml:space="preserve"> Jack, C., Parker, C., Kouakou, Y. E., Joubert, B., McAllister, K. A., Ilias, M., Maimela, G., Chersich, M., Makhanya, S., Luchters, S., Makanga, P. T., Vos, E., </w:t>
      </w:r>
      <w:proofErr w:type="spellStart"/>
      <w:r w:rsidRPr="64948CA5">
        <w:rPr>
          <w:rFonts w:ascii="Nunito" w:eastAsia="Nunito" w:hAnsi="Nunito" w:cs="Nunito"/>
          <w:sz w:val="18"/>
          <w:szCs w:val="18"/>
        </w:rPr>
        <w:t>Ebi</w:t>
      </w:r>
      <w:proofErr w:type="spellEnd"/>
      <w:r w:rsidRPr="64948CA5">
        <w:rPr>
          <w:rFonts w:ascii="Nunito" w:eastAsia="Nunito" w:hAnsi="Nunito" w:cs="Nunito"/>
          <w:sz w:val="18"/>
          <w:szCs w:val="18"/>
        </w:rPr>
        <w:t xml:space="preserve">, K. L., </w:t>
      </w:r>
      <w:proofErr w:type="spellStart"/>
      <w:r w:rsidRPr="64948CA5">
        <w:rPr>
          <w:rFonts w:ascii="Nunito" w:eastAsia="Nunito" w:hAnsi="Nunito" w:cs="Nunito"/>
          <w:sz w:val="18"/>
          <w:szCs w:val="18"/>
        </w:rPr>
        <w:t>Koné</w:t>
      </w:r>
      <w:proofErr w:type="spellEnd"/>
      <w:r w:rsidRPr="64948CA5">
        <w:rPr>
          <w:rFonts w:ascii="Nunito" w:eastAsia="Nunito" w:hAnsi="Nunito" w:cs="Nunito"/>
          <w:sz w:val="18"/>
          <w:szCs w:val="18"/>
        </w:rPr>
        <w:t xml:space="preserve">, B., </w:t>
      </w:r>
      <w:proofErr w:type="spellStart"/>
      <w:r w:rsidRPr="64948CA5">
        <w:rPr>
          <w:rFonts w:ascii="Nunito" w:eastAsia="Nunito" w:hAnsi="Nunito" w:cs="Nunito"/>
          <w:sz w:val="18"/>
          <w:szCs w:val="18"/>
        </w:rPr>
        <w:t>Waljee</w:t>
      </w:r>
      <w:proofErr w:type="spellEnd"/>
      <w:r w:rsidRPr="64948CA5">
        <w:rPr>
          <w:rFonts w:ascii="Nunito" w:eastAsia="Nunito" w:hAnsi="Nunito" w:cs="Nunito"/>
          <w:sz w:val="18"/>
          <w:szCs w:val="18"/>
        </w:rPr>
        <w:t xml:space="preserve">, A. K., Cissé, G., Tall, A., Vanga, A. F., Mahlasi, C., Dely, I. D., ... Kurien, T. (2024). Leveraging data science and machine learning for urban climate adaptation in two major African cities: a HE²AT Center study protocol. </w:t>
      </w:r>
      <w:r w:rsidRPr="006838EE">
        <w:rPr>
          <w:rFonts w:ascii="Nunito" w:eastAsia="Nunito" w:hAnsi="Nunito" w:cs="Nunito"/>
          <w:i/>
          <w:iCs/>
          <w:sz w:val="18"/>
          <w:szCs w:val="18"/>
          <w:lang w:val="nl-NL"/>
        </w:rPr>
        <w:t>BMJ Open, 14</w:t>
      </w:r>
      <w:r w:rsidRPr="006838EE">
        <w:rPr>
          <w:rFonts w:ascii="Nunito" w:eastAsia="Nunito" w:hAnsi="Nunito" w:cs="Nunito"/>
          <w:sz w:val="18"/>
          <w:szCs w:val="18"/>
          <w:lang w:val="nl-NL"/>
        </w:rPr>
        <w:t xml:space="preserve">(6), e077529. </w:t>
      </w:r>
      <w:hyperlink r:id="rId1" w:tgtFrame="_new" w:history="1">
        <w:r w:rsidRPr="006838EE">
          <w:rPr>
            <w:rStyle w:val="Hyperlink"/>
            <w:rFonts w:ascii="Nunito" w:eastAsia="Nunito" w:hAnsi="Nunito" w:cs="Nunito"/>
            <w:sz w:val="18"/>
            <w:szCs w:val="18"/>
            <w:lang w:val="nl-NL"/>
          </w:rPr>
          <w:t>https://doi.org/10.1136/bmjopen-2023-077529</w:t>
        </w:r>
      </w:hyperlink>
    </w:p>
  </w:footnote>
  <w:footnote w:id="4">
    <w:p w14:paraId="492FA205" w14:textId="169D69AF" w:rsidR="00A960C0" w:rsidRDefault="00A960C0">
      <w:pPr>
        <w:pStyle w:val="FootnoteText"/>
      </w:pPr>
      <w:r>
        <w:rPr>
          <w:rStyle w:val="FootnoteReference"/>
        </w:rPr>
        <w:footnoteRef/>
      </w:r>
      <w:r>
        <w:t xml:space="preserve"> </w:t>
      </w:r>
      <w:r w:rsidRPr="6147369E">
        <w:rPr>
          <w:rFonts w:ascii="Nunito" w:eastAsia="Nunito" w:hAnsi="Nunito" w:cs="Nunito"/>
          <w:color w:val="000000" w:themeColor="text1"/>
          <w:lang w:val="en-ZA"/>
        </w:rPr>
        <w:t xml:space="preserve">Guidance regarding methods for de-identification of protected health information </w:t>
      </w:r>
      <w:r>
        <w:rPr>
          <w:rFonts w:ascii="Nunito" w:eastAsia="Nunito" w:hAnsi="Nunito" w:cs="Nunito"/>
          <w:color w:val="000000" w:themeColor="text1"/>
          <w:lang w:val="en-ZA"/>
        </w:rPr>
        <w:t>by</w:t>
      </w:r>
      <w:r w:rsidRPr="6147369E">
        <w:rPr>
          <w:rFonts w:ascii="Nunito" w:eastAsia="Nunito" w:hAnsi="Nunito" w:cs="Nunito"/>
          <w:color w:val="000000" w:themeColor="text1"/>
          <w:lang w:val="en-ZA"/>
        </w:rPr>
        <w:t xml:space="preserve"> the Health Insurance Portability and Accountability Act (HIPAA) Privacy Rule. Available at: https://www.hhs.gov/sites/default/files/ocr/privacy/hipaa/understanding/coveredentities/De-identification/hhs_deid_guidance.pdf).</w:t>
      </w:r>
    </w:p>
  </w:footnote>
  <w:footnote w:id="5">
    <w:p w14:paraId="5A1105D5" w14:textId="4954B7FE" w:rsidR="64948CA5" w:rsidRPr="006838EE" w:rsidRDefault="64948CA5" w:rsidP="64948CA5">
      <w:pPr>
        <w:pStyle w:val="FootnoteText"/>
        <w:rPr>
          <w:lang w:val="nl-NL"/>
        </w:rPr>
      </w:pPr>
      <w:r w:rsidRPr="64948CA5">
        <w:rPr>
          <w:rStyle w:val="FootnoteReference"/>
          <w:rFonts w:ascii="Nunito" w:eastAsia="Nunito" w:hAnsi="Nunito" w:cs="Nunito"/>
          <w:sz w:val="18"/>
          <w:szCs w:val="18"/>
        </w:rPr>
        <w:footnoteRef/>
      </w:r>
      <w:r w:rsidRPr="006838EE">
        <w:rPr>
          <w:rFonts w:ascii="Nunito" w:eastAsia="Nunito" w:hAnsi="Nunito" w:cs="Nunito"/>
          <w:sz w:val="18"/>
          <w:szCs w:val="18"/>
          <w:lang w:val="nl-NL"/>
        </w:rPr>
        <w:t xml:space="preserve"> </w:t>
      </w:r>
      <w:hyperlink r:id="rId2" w:anchor="protected">
        <w:r w:rsidRPr="006838EE">
          <w:rPr>
            <w:rStyle w:val="Hyperlink"/>
            <w:rFonts w:ascii="Nunito" w:eastAsia="Nunito" w:hAnsi="Nunito" w:cs="Nunito"/>
            <w:sz w:val="18"/>
            <w:szCs w:val="18"/>
            <w:lang w:val="nl-NL"/>
          </w:rPr>
          <w:t>https://www.hhs.gov/hipaa/for-professionals/privacy/special-topics/de-identification/index.html#protected</w:t>
        </w:r>
      </w:hyperlink>
    </w:p>
  </w:footnote>
  <w:footnote w:id="6">
    <w:p w14:paraId="14D995B8" w14:textId="77777777" w:rsidR="003977E6" w:rsidRPr="006838EE" w:rsidRDefault="003977E6" w:rsidP="64948CA5">
      <w:pPr>
        <w:spacing w:line="240" w:lineRule="auto"/>
        <w:rPr>
          <w:sz w:val="20"/>
          <w:szCs w:val="20"/>
          <w:lang w:val="nl-NL"/>
        </w:rPr>
      </w:pPr>
      <w:r w:rsidRPr="64948CA5">
        <w:rPr>
          <w:rFonts w:eastAsia="Nunito" w:cs="Nunito"/>
          <w:sz w:val="18"/>
          <w:szCs w:val="18"/>
          <w:vertAlign w:val="superscript"/>
        </w:rPr>
        <w:footnoteRef/>
      </w:r>
      <w:r w:rsidRPr="006838EE">
        <w:rPr>
          <w:rFonts w:eastAsia="Nunito" w:cs="Nunito"/>
          <w:sz w:val="18"/>
          <w:szCs w:val="18"/>
          <w:lang w:val="nl-NL"/>
        </w:rPr>
        <w:t xml:space="preserve"> </w:t>
      </w:r>
      <w:r w:rsidRPr="006838EE">
        <w:rPr>
          <w:rFonts w:eastAsia="Nunito" w:cs="Nunito"/>
          <w:sz w:val="18"/>
          <w:szCs w:val="18"/>
          <w:lang w:val="nl-NL"/>
        </w:rPr>
        <w:t>https://www.hhs.gov/hipaa/for-professionals/privacy/special-topics/de-identification/index.html</w:t>
      </w:r>
    </w:p>
  </w:footnote>
  <w:footnote w:id="7">
    <w:p w14:paraId="31D6DC35" w14:textId="325C1818" w:rsidR="0024538A" w:rsidRDefault="0024538A" w:rsidP="64948CA5">
      <w:pPr>
        <w:pStyle w:val="FootnoteText"/>
      </w:pPr>
      <w:r w:rsidRPr="64948CA5">
        <w:rPr>
          <w:rStyle w:val="FootnoteReference"/>
          <w:rFonts w:ascii="Nunito" w:eastAsia="Nunito" w:hAnsi="Nunito" w:cs="Nunito"/>
          <w:sz w:val="18"/>
          <w:szCs w:val="18"/>
        </w:rPr>
        <w:footnoteRef/>
      </w:r>
      <w:r w:rsidRPr="64948CA5">
        <w:rPr>
          <w:rFonts w:ascii="Nunito" w:eastAsia="Nunito" w:hAnsi="Nunito" w:cs="Nunito"/>
          <w:sz w:val="18"/>
          <w:szCs w:val="18"/>
        </w:rPr>
        <w:t xml:space="preserve"> </w:t>
      </w:r>
      <w:r w:rsidR="00FD5108" w:rsidRPr="64948CA5">
        <w:rPr>
          <w:rFonts w:ascii="Nunito" w:eastAsia="Nunito" w:hAnsi="Nunito" w:cs="Nunito"/>
          <w:sz w:val="18"/>
          <w:szCs w:val="18"/>
        </w:rPr>
        <w:t xml:space="preserve">Zandbergen, P. A. (2014). Ensuring confidentiality of geocoded health data: Assessing geographic masking strategies for individual-level data. </w:t>
      </w:r>
      <w:r w:rsidR="00FD5108" w:rsidRPr="64948CA5">
        <w:rPr>
          <w:rFonts w:ascii="Nunito" w:eastAsia="Nunito" w:hAnsi="Nunito" w:cs="Nunito"/>
          <w:i/>
          <w:iCs/>
          <w:sz w:val="18"/>
          <w:szCs w:val="18"/>
        </w:rPr>
        <w:t>Advances in Medicine, 2014</w:t>
      </w:r>
      <w:r w:rsidR="00FD5108" w:rsidRPr="64948CA5">
        <w:rPr>
          <w:rFonts w:ascii="Nunito" w:eastAsia="Nunito" w:hAnsi="Nunito" w:cs="Nunito"/>
          <w:sz w:val="18"/>
          <w:szCs w:val="18"/>
        </w:rPr>
        <w:t>, Article 567049. https://doi.org/10.1155/2014/567049</w:t>
      </w:r>
    </w:p>
  </w:footnote>
  <w:footnote w:id="8">
    <w:p w14:paraId="61845D96" w14:textId="08C2C718" w:rsidR="1B45054D" w:rsidRDefault="1B45054D" w:rsidP="1B45054D">
      <w:pPr>
        <w:pStyle w:val="FootnoteText"/>
        <w:rPr>
          <w:rFonts w:ascii="Nunito" w:hAnsi="Nunito"/>
        </w:rPr>
      </w:pPr>
      <w:r w:rsidRPr="1B45054D">
        <w:rPr>
          <w:rStyle w:val="FootnoteReference"/>
          <w:rFonts w:ascii="Nunito" w:eastAsia="Nunito" w:hAnsi="Nunito" w:cs="Nunito"/>
          <w:sz w:val="18"/>
          <w:szCs w:val="18"/>
        </w:rPr>
        <w:footnoteRef/>
      </w:r>
      <w:r w:rsidRPr="1B45054D">
        <w:rPr>
          <w:rFonts w:ascii="Nunito" w:eastAsia="Nunito" w:hAnsi="Nunito" w:cs="Nunito"/>
          <w:sz w:val="18"/>
          <w:szCs w:val="18"/>
        </w:rPr>
        <w:t xml:space="preserve"> Zandbergen, P.A., </w:t>
      </w:r>
      <w:r w:rsidRPr="1B45054D">
        <w:rPr>
          <w:rFonts w:ascii="Nunito" w:eastAsia="Nunito" w:hAnsi="Nunito" w:cs="Nunito"/>
          <w:i/>
          <w:iCs/>
          <w:sz w:val="18"/>
          <w:szCs w:val="18"/>
        </w:rPr>
        <w:t>Ensuring Confidentiality of Geocoded Health Data: Assessing Geographic Masking Strategies for Individual-Level Data.</w:t>
      </w:r>
      <w:r w:rsidRPr="1B45054D">
        <w:rPr>
          <w:rFonts w:ascii="Nunito" w:eastAsia="Nunito" w:hAnsi="Nunito" w:cs="Nunito"/>
          <w:sz w:val="18"/>
          <w:szCs w:val="18"/>
        </w:rPr>
        <w:t xml:space="preserve"> Adv Med, 2014. </w:t>
      </w:r>
      <w:r w:rsidRPr="1B45054D">
        <w:rPr>
          <w:rFonts w:ascii="Nunito" w:eastAsia="Nunito" w:hAnsi="Nunito" w:cs="Nunito"/>
          <w:b/>
          <w:bCs/>
          <w:sz w:val="18"/>
          <w:szCs w:val="18"/>
        </w:rPr>
        <w:t>2014</w:t>
      </w:r>
      <w:r w:rsidRPr="1B45054D">
        <w:rPr>
          <w:rFonts w:ascii="Nunito" w:eastAsia="Nunito" w:hAnsi="Nunito" w:cs="Nunito"/>
          <w:sz w:val="18"/>
          <w:szCs w:val="18"/>
        </w:rPr>
        <w:t>: p. 567049.</w:t>
      </w:r>
    </w:p>
  </w:footnote>
  <w:footnote w:id="9">
    <w:p w14:paraId="7A51637F" w14:textId="726B092F" w:rsidR="003977E6" w:rsidRPr="00256BD1" w:rsidRDefault="003977E6" w:rsidP="64948CA5">
      <w:pPr>
        <w:spacing w:line="240" w:lineRule="auto"/>
        <w:rPr>
          <w:sz w:val="18"/>
          <w:szCs w:val="18"/>
        </w:rPr>
      </w:pPr>
      <w:r w:rsidRPr="64948CA5">
        <w:rPr>
          <w:rFonts w:eastAsia="Nunito" w:cs="Nunito"/>
          <w:sz w:val="18"/>
          <w:szCs w:val="18"/>
          <w:vertAlign w:val="superscript"/>
        </w:rPr>
        <w:footnoteRef/>
      </w:r>
      <w:r w:rsidRPr="64948CA5">
        <w:rPr>
          <w:rFonts w:eastAsia="Nunito" w:cs="Nunito"/>
          <w:sz w:val="18"/>
          <w:szCs w:val="18"/>
        </w:rPr>
        <w:t xml:space="preserve"> https://www.hhs.gov/hipaa/for-professionals/privacy/special-topics/de-identificatio</w:t>
      </w:r>
      <w:r w:rsidR="009461FE" w:rsidRPr="64948CA5">
        <w:rPr>
          <w:rFonts w:eastAsia="Nunito" w:cs="Nunito"/>
          <w:sz w:val="18"/>
          <w:szCs w:val="18"/>
        </w:rPr>
        <w:t>n</w:t>
      </w:r>
    </w:p>
  </w:footnote>
  <w:footnote w:id="10">
    <w:p w14:paraId="2AA412AE" w14:textId="03931681" w:rsidR="005E54FD" w:rsidRDefault="005E54FD" w:rsidP="64948CA5">
      <w:pPr>
        <w:pStyle w:val="FootnoteText"/>
      </w:pPr>
      <w:r w:rsidRPr="64948CA5">
        <w:rPr>
          <w:rStyle w:val="FootnoteReference"/>
          <w:rFonts w:ascii="Nunito" w:eastAsia="Nunito" w:hAnsi="Nunito" w:cs="Nunito"/>
          <w:sz w:val="18"/>
          <w:szCs w:val="18"/>
        </w:rPr>
        <w:footnoteRef/>
      </w:r>
      <w:r w:rsidRPr="64948CA5">
        <w:rPr>
          <w:rFonts w:ascii="Nunito" w:eastAsia="Nunito" w:hAnsi="Nunito" w:cs="Nunito"/>
          <w:sz w:val="18"/>
          <w:szCs w:val="18"/>
        </w:rPr>
        <w:t xml:space="preserve"> Republic of South Africa. (2013). </w:t>
      </w:r>
      <w:r w:rsidRPr="64948CA5">
        <w:rPr>
          <w:rFonts w:ascii="Nunito" w:eastAsia="Nunito" w:hAnsi="Nunito" w:cs="Nunito"/>
          <w:i/>
          <w:iCs/>
          <w:sz w:val="18"/>
          <w:szCs w:val="18"/>
        </w:rPr>
        <w:t>Protection of Personal Information Act 4 of 2013</w:t>
      </w:r>
      <w:r w:rsidRPr="64948CA5">
        <w:rPr>
          <w:rFonts w:ascii="Nunito" w:eastAsia="Nunito" w:hAnsi="Nunito" w:cs="Nunito"/>
          <w:sz w:val="18"/>
          <w:szCs w:val="18"/>
        </w:rPr>
        <w:t>. Government Gazette No. 37067. Retrieved from https://www.gov.za/documents/protection-personal-information-act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98782225"/>
      <w:docPartObj>
        <w:docPartGallery w:val="Page Numbers (Top of Page)"/>
        <w:docPartUnique/>
      </w:docPartObj>
    </w:sdtPr>
    <w:sdtEndPr>
      <w:rPr>
        <w:noProof/>
      </w:rPr>
    </w:sdtEndPr>
    <w:sdtContent>
      <w:p w14:paraId="30B4507D" w14:textId="2F46F611" w:rsidR="006838EE" w:rsidRDefault="006838EE">
        <w:pPr>
          <w:pStyle w:val="Header"/>
          <w:jc w:val="center"/>
        </w:pPr>
        <w:r>
          <w:fldChar w:fldCharType="begin"/>
        </w:r>
        <w:r>
          <w:instrText xml:space="preserve"> PAGE   \* MERGEFORMAT </w:instrText>
        </w:r>
        <w:r>
          <w:fldChar w:fldCharType="separate"/>
        </w:r>
        <w:r>
          <w:rPr>
            <w:noProof/>
          </w:rPr>
          <w:t>2</w:t>
        </w:r>
        <w:r>
          <w:rPr>
            <w:noProof/>
          </w:rPr>
          <w:fldChar w:fldCharType="end"/>
        </w:r>
      </w:p>
    </w:sdtContent>
  </w:sdt>
  <w:p w14:paraId="5C483444" w14:textId="77777777" w:rsidR="001308A5" w:rsidRDefault="001308A5">
    <w:pPr>
      <w:pBdr>
        <w:top w:val="nil"/>
        <w:left w:val="nil"/>
        <w:bottom w:val="nil"/>
        <w:right w:val="nil"/>
        <w:between w:val="nil"/>
      </w:pBdr>
      <w:tabs>
        <w:tab w:val="center" w:pos="4513"/>
        <w:tab w:val="right" w:pos="9026"/>
      </w:tabs>
      <w:spacing w:line="240" w:lineRule="auto"/>
      <w:rPr>
        <w:rFonts w:eastAsia="Arial" w:cs="Arial"/>
        <w:color w:val="000000"/>
        <w:szCs w:val="1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64948CA5" w14:paraId="598ACCF7" w14:textId="77777777" w:rsidTr="64948CA5">
      <w:trPr>
        <w:trHeight w:val="300"/>
      </w:trPr>
      <w:tc>
        <w:tcPr>
          <w:tcW w:w="3120" w:type="dxa"/>
        </w:tcPr>
        <w:p w14:paraId="20AE61FE" w14:textId="5418775A" w:rsidR="64948CA5" w:rsidRDefault="64948CA5" w:rsidP="64948CA5">
          <w:pPr>
            <w:pStyle w:val="Header"/>
            <w:ind w:left="-115"/>
          </w:pPr>
        </w:p>
      </w:tc>
      <w:tc>
        <w:tcPr>
          <w:tcW w:w="3120" w:type="dxa"/>
        </w:tcPr>
        <w:p w14:paraId="7DD4990B" w14:textId="57ABBD0C" w:rsidR="64948CA5" w:rsidRDefault="64948CA5" w:rsidP="64948CA5">
          <w:pPr>
            <w:pStyle w:val="Header"/>
            <w:jc w:val="center"/>
          </w:pPr>
        </w:p>
      </w:tc>
      <w:tc>
        <w:tcPr>
          <w:tcW w:w="3120" w:type="dxa"/>
        </w:tcPr>
        <w:p w14:paraId="3B7165E1" w14:textId="4B5B9BD9" w:rsidR="64948CA5" w:rsidRDefault="64948CA5" w:rsidP="64948CA5">
          <w:pPr>
            <w:pStyle w:val="Header"/>
            <w:ind w:right="-115"/>
            <w:jc w:val="right"/>
          </w:pPr>
        </w:p>
      </w:tc>
    </w:tr>
  </w:tbl>
  <w:p w14:paraId="796895E5" w14:textId="5C6A28CC" w:rsidR="64948CA5" w:rsidRDefault="64948CA5" w:rsidP="64948CA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4320"/>
      <w:gridCol w:w="4320"/>
      <w:gridCol w:w="4320"/>
    </w:tblGrid>
    <w:tr w:rsidR="64948CA5" w14:paraId="4CB4A2B5" w14:textId="77777777" w:rsidTr="64948CA5">
      <w:trPr>
        <w:trHeight w:val="300"/>
      </w:trPr>
      <w:tc>
        <w:tcPr>
          <w:tcW w:w="4320" w:type="dxa"/>
        </w:tcPr>
        <w:p w14:paraId="5FDD083E" w14:textId="7FB122D9" w:rsidR="64948CA5" w:rsidRDefault="64948CA5" w:rsidP="64948CA5">
          <w:pPr>
            <w:pStyle w:val="Header"/>
            <w:ind w:left="-115"/>
          </w:pPr>
        </w:p>
      </w:tc>
      <w:tc>
        <w:tcPr>
          <w:tcW w:w="4320" w:type="dxa"/>
        </w:tcPr>
        <w:p w14:paraId="6D4051FF" w14:textId="7FDF26FF" w:rsidR="64948CA5" w:rsidRDefault="64948CA5" w:rsidP="64948CA5">
          <w:pPr>
            <w:pStyle w:val="Header"/>
            <w:jc w:val="center"/>
          </w:pPr>
        </w:p>
      </w:tc>
      <w:tc>
        <w:tcPr>
          <w:tcW w:w="4320" w:type="dxa"/>
        </w:tcPr>
        <w:p w14:paraId="7F26DCD0" w14:textId="1A171B1C" w:rsidR="64948CA5" w:rsidRDefault="64948CA5" w:rsidP="64948CA5">
          <w:pPr>
            <w:pStyle w:val="Header"/>
            <w:ind w:right="-115"/>
            <w:jc w:val="right"/>
          </w:pPr>
        </w:p>
      </w:tc>
    </w:tr>
  </w:tbl>
  <w:p w14:paraId="72B4CECB" w14:textId="2EA589A2" w:rsidR="64948CA5" w:rsidRDefault="64948CA5" w:rsidP="64948CA5">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04234175"/>
      <w:docPartObj>
        <w:docPartGallery w:val="Page Numbers (Top of Page)"/>
        <w:docPartUnique/>
      </w:docPartObj>
    </w:sdtPr>
    <w:sdtEndPr>
      <w:rPr>
        <w:noProof/>
      </w:rPr>
    </w:sdtEndPr>
    <w:sdtContent>
      <w:p w14:paraId="1C00224C" w14:textId="01C2E4E8" w:rsidR="00B82DFC" w:rsidRDefault="00B82DFC">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56484BA" w14:textId="77777777" w:rsidR="00B82DFC" w:rsidRDefault="00B82DFC">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2880"/>
      <w:gridCol w:w="2880"/>
      <w:gridCol w:w="2880"/>
    </w:tblGrid>
    <w:tr w:rsidR="64948CA5" w14:paraId="212C4095" w14:textId="77777777" w:rsidTr="64948CA5">
      <w:trPr>
        <w:trHeight w:val="300"/>
      </w:trPr>
      <w:tc>
        <w:tcPr>
          <w:tcW w:w="2880" w:type="dxa"/>
        </w:tcPr>
        <w:p w14:paraId="283C7176" w14:textId="08FD7204" w:rsidR="64948CA5" w:rsidRDefault="64948CA5" w:rsidP="64948CA5">
          <w:pPr>
            <w:pStyle w:val="Header"/>
            <w:ind w:left="-115"/>
          </w:pPr>
        </w:p>
      </w:tc>
      <w:tc>
        <w:tcPr>
          <w:tcW w:w="2880" w:type="dxa"/>
        </w:tcPr>
        <w:p w14:paraId="6B1A24CD" w14:textId="28F35A8D" w:rsidR="64948CA5" w:rsidRDefault="64948CA5" w:rsidP="64948CA5">
          <w:pPr>
            <w:pStyle w:val="Header"/>
            <w:jc w:val="center"/>
          </w:pPr>
        </w:p>
      </w:tc>
      <w:tc>
        <w:tcPr>
          <w:tcW w:w="2880" w:type="dxa"/>
        </w:tcPr>
        <w:p w14:paraId="7D4A7A06" w14:textId="74839FBE" w:rsidR="64948CA5" w:rsidRDefault="64948CA5" w:rsidP="64948CA5">
          <w:pPr>
            <w:pStyle w:val="Header"/>
            <w:ind w:right="-115"/>
            <w:jc w:val="right"/>
          </w:pPr>
        </w:p>
      </w:tc>
    </w:tr>
  </w:tbl>
  <w:p w14:paraId="44DA836C" w14:textId="54423B2D" w:rsidR="64948CA5" w:rsidRDefault="64948CA5" w:rsidP="64948CA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1"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2"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4"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5"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6" w15:restartNumberingAfterBreak="0">
    <w:nsid w:val="02F23973"/>
    <w:multiLevelType w:val="multilevel"/>
    <w:tmpl w:val="802A6B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624506C"/>
    <w:multiLevelType w:val="multilevel"/>
    <w:tmpl w:val="243A2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DC3D7A"/>
    <w:multiLevelType w:val="multilevel"/>
    <w:tmpl w:val="7F1482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36532D1"/>
    <w:multiLevelType w:val="multilevel"/>
    <w:tmpl w:val="56069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0" w:hanging="360"/>
      </w:pPr>
      <w:rPr>
        <w:rFonts w:ascii="Courier New" w:hAnsi="Courier New" w:hint="default"/>
        <w:sz w:val="20"/>
      </w:rPr>
    </w:lvl>
    <w:lvl w:ilvl="2" w:tentative="1">
      <w:start w:val="1"/>
      <w:numFmt w:val="bullet"/>
      <w:lvlText w:val=""/>
      <w:lvlJc w:val="left"/>
      <w:pPr>
        <w:tabs>
          <w:tab w:val="num" w:pos="2160"/>
        </w:tabs>
        <w:ind w:left="720" w:hanging="360"/>
      </w:pPr>
      <w:rPr>
        <w:rFonts w:ascii="Wingdings" w:hAnsi="Wingdings" w:hint="default"/>
        <w:sz w:val="20"/>
      </w:rPr>
    </w:lvl>
    <w:lvl w:ilvl="3" w:tentative="1">
      <w:start w:val="1"/>
      <w:numFmt w:val="bullet"/>
      <w:lvlText w:val=""/>
      <w:lvlJc w:val="left"/>
      <w:pPr>
        <w:tabs>
          <w:tab w:val="num" w:pos="2880"/>
        </w:tabs>
        <w:ind w:left="1440" w:hanging="360"/>
      </w:pPr>
      <w:rPr>
        <w:rFonts w:ascii="Wingdings" w:hAnsi="Wingdings" w:hint="default"/>
        <w:sz w:val="20"/>
      </w:rPr>
    </w:lvl>
    <w:lvl w:ilvl="4" w:tentative="1">
      <w:start w:val="1"/>
      <w:numFmt w:val="bullet"/>
      <w:lvlText w:val=""/>
      <w:lvlJc w:val="left"/>
      <w:pPr>
        <w:tabs>
          <w:tab w:val="num" w:pos="3600"/>
        </w:tabs>
        <w:ind w:left="2160" w:hanging="360"/>
      </w:pPr>
      <w:rPr>
        <w:rFonts w:ascii="Wingdings" w:hAnsi="Wingdings" w:hint="default"/>
        <w:sz w:val="20"/>
      </w:rPr>
    </w:lvl>
    <w:lvl w:ilvl="5" w:tentative="1">
      <w:start w:val="1"/>
      <w:numFmt w:val="bullet"/>
      <w:lvlText w:val=""/>
      <w:lvlJc w:val="left"/>
      <w:pPr>
        <w:tabs>
          <w:tab w:val="num" w:pos="4320"/>
        </w:tabs>
        <w:ind w:left="2880" w:hanging="360"/>
      </w:pPr>
      <w:rPr>
        <w:rFonts w:ascii="Wingdings" w:hAnsi="Wingdings" w:hint="default"/>
        <w:sz w:val="20"/>
      </w:rPr>
    </w:lvl>
    <w:lvl w:ilvl="6" w:tentative="1">
      <w:start w:val="1"/>
      <w:numFmt w:val="bullet"/>
      <w:lvlText w:val=""/>
      <w:lvlJc w:val="left"/>
      <w:pPr>
        <w:tabs>
          <w:tab w:val="num" w:pos="5040"/>
        </w:tabs>
        <w:ind w:left="3600" w:hanging="360"/>
      </w:pPr>
      <w:rPr>
        <w:rFonts w:ascii="Wingdings" w:hAnsi="Wingdings" w:hint="default"/>
        <w:sz w:val="20"/>
      </w:rPr>
    </w:lvl>
    <w:lvl w:ilvl="7" w:tentative="1">
      <w:start w:val="1"/>
      <w:numFmt w:val="bullet"/>
      <w:lvlText w:val=""/>
      <w:lvlJc w:val="left"/>
      <w:pPr>
        <w:tabs>
          <w:tab w:val="num" w:pos="5760"/>
        </w:tabs>
        <w:ind w:left="4320" w:hanging="360"/>
      </w:pPr>
      <w:rPr>
        <w:rFonts w:ascii="Wingdings" w:hAnsi="Wingdings" w:hint="default"/>
        <w:sz w:val="20"/>
      </w:rPr>
    </w:lvl>
    <w:lvl w:ilvl="8" w:tentative="1">
      <w:start w:val="1"/>
      <w:numFmt w:val="bullet"/>
      <w:lvlText w:val=""/>
      <w:lvlJc w:val="left"/>
      <w:pPr>
        <w:tabs>
          <w:tab w:val="num" w:pos="6480"/>
        </w:tabs>
        <w:ind w:left="5040" w:hanging="360"/>
      </w:pPr>
      <w:rPr>
        <w:rFonts w:ascii="Wingdings" w:hAnsi="Wingdings" w:hint="default"/>
        <w:sz w:val="20"/>
      </w:rPr>
    </w:lvl>
  </w:abstractNum>
  <w:abstractNum w:abstractNumId="10" w15:restartNumberingAfterBreak="0">
    <w:nsid w:val="150633C3"/>
    <w:multiLevelType w:val="multilevel"/>
    <w:tmpl w:val="534E3C84"/>
    <w:lvl w:ilvl="0">
      <w:start w:val="1"/>
      <w:numFmt w:val="bullet"/>
      <w:lvlText w:val=""/>
      <w:lvlJc w:val="left"/>
      <w:pPr>
        <w:ind w:left="720" w:hanging="360"/>
      </w:pPr>
      <w:rPr>
        <w:rFonts w:ascii="Symbol" w:hAnsi="Symbol"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155B7A57"/>
    <w:multiLevelType w:val="multilevel"/>
    <w:tmpl w:val="7F9016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7B822B4"/>
    <w:multiLevelType w:val="multilevel"/>
    <w:tmpl w:val="1C1A54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A765936"/>
    <w:multiLevelType w:val="hybridMultilevel"/>
    <w:tmpl w:val="81A64424"/>
    <w:lvl w:ilvl="0" w:tplc="FFFFFFFF">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4" w15:restartNumberingAfterBreak="0">
    <w:nsid w:val="23A77C24"/>
    <w:multiLevelType w:val="multilevel"/>
    <w:tmpl w:val="63400F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4C72386"/>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286D2324"/>
    <w:multiLevelType w:val="multilevel"/>
    <w:tmpl w:val="1F5454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3"/>
      <w:numFmt w:val="decimal"/>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94B6920"/>
    <w:multiLevelType w:val="multilevel"/>
    <w:tmpl w:val="639A9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8E914DE"/>
    <w:multiLevelType w:val="multilevel"/>
    <w:tmpl w:val="7F56A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0" w:hanging="360"/>
      </w:pPr>
      <w:rPr>
        <w:rFonts w:ascii="Courier New" w:hAnsi="Courier New" w:hint="default"/>
        <w:sz w:val="20"/>
      </w:rPr>
    </w:lvl>
    <w:lvl w:ilvl="2" w:tentative="1">
      <w:start w:val="1"/>
      <w:numFmt w:val="bullet"/>
      <w:lvlText w:val=""/>
      <w:lvlJc w:val="left"/>
      <w:pPr>
        <w:tabs>
          <w:tab w:val="num" w:pos="2160"/>
        </w:tabs>
        <w:ind w:left="720" w:hanging="360"/>
      </w:pPr>
      <w:rPr>
        <w:rFonts w:ascii="Wingdings" w:hAnsi="Wingdings" w:hint="default"/>
        <w:sz w:val="20"/>
      </w:rPr>
    </w:lvl>
    <w:lvl w:ilvl="3" w:tentative="1">
      <w:start w:val="1"/>
      <w:numFmt w:val="bullet"/>
      <w:lvlText w:val=""/>
      <w:lvlJc w:val="left"/>
      <w:pPr>
        <w:tabs>
          <w:tab w:val="num" w:pos="2880"/>
        </w:tabs>
        <w:ind w:left="1440" w:hanging="360"/>
      </w:pPr>
      <w:rPr>
        <w:rFonts w:ascii="Wingdings" w:hAnsi="Wingdings" w:hint="default"/>
        <w:sz w:val="20"/>
      </w:rPr>
    </w:lvl>
    <w:lvl w:ilvl="4" w:tentative="1">
      <w:start w:val="1"/>
      <w:numFmt w:val="bullet"/>
      <w:lvlText w:val=""/>
      <w:lvlJc w:val="left"/>
      <w:pPr>
        <w:tabs>
          <w:tab w:val="num" w:pos="3600"/>
        </w:tabs>
        <w:ind w:left="2160" w:hanging="360"/>
      </w:pPr>
      <w:rPr>
        <w:rFonts w:ascii="Wingdings" w:hAnsi="Wingdings" w:hint="default"/>
        <w:sz w:val="20"/>
      </w:rPr>
    </w:lvl>
    <w:lvl w:ilvl="5" w:tentative="1">
      <w:start w:val="1"/>
      <w:numFmt w:val="bullet"/>
      <w:lvlText w:val=""/>
      <w:lvlJc w:val="left"/>
      <w:pPr>
        <w:tabs>
          <w:tab w:val="num" w:pos="4320"/>
        </w:tabs>
        <w:ind w:left="2880" w:hanging="360"/>
      </w:pPr>
      <w:rPr>
        <w:rFonts w:ascii="Wingdings" w:hAnsi="Wingdings" w:hint="default"/>
        <w:sz w:val="20"/>
      </w:rPr>
    </w:lvl>
    <w:lvl w:ilvl="6" w:tentative="1">
      <w:start w:val="1"/>
      <w:numFmt w:val="bullet"/>
      <w:lvlText w:val=""/>
      <w:lvlJc w:val="left"/>
      <w:pPr>
        <w:tabs>
          <w:tab w:val="num" w:pos="5040"/>
        </w:tabs>
        <w:ind w:left="3600" w:hanging="360"/>
      </w:pPr>
      <w:rPr>
        <w:rFonts w:ascii="Wingdings" w:hAnsi="Wingdings" w:hint="default"/>
        <w:sz w:val="20"/>
      </w:rPr>
    </w:lvl>
    <w:lvl w:ilvl="7" w:tentative="1">
      <w:start w:val="1"/>
      <w:numFmt w:val="bullet"/>
      <w:lvlText w:val=""/>
      <w:lvlJc w:val="left"/>
      <w:pPr>
        <w:tabs>
          <w:tab w:val="num" w:pos="5760"/>
        </w:tabs>
        <w:ind w:left="4320" w:hanging="360"/>
      </w:pPr>
      <w:rPr>
        <w:rFonts w:ascii="Wingdings" w:hAnsi="Wingdings" w:hint="default"/>
        <w:sz w:val="20"/>
      </w:rPr>
    </w:lvl>
    <w:lvl w:ilvl="8" w:tentative="1">
      <w:start w:val="1"/>
      <w:numFmt w:val="bullet"/>
      <w:lvlText w:val=""/>
      <w:lvlJc w:val="left"/>
      <w:pPr>
        <w:tabs>
          <w:tab w:val="num" w:pos="6480"/>
        </w:tabs>
        <w:ind w:left="5040" w:hanging="360"/>
      </w:pPr>
      <w:rPr>
        <w:rFonts w:ascii="Wingdings" w:hAnsi="Wingdings" w:hint="default"/>
        <w:sz w:val="20"/>
      </w:rPr>
    </w:lvl>
  </w:abstractNum>
  <w:abstractNum w:abstractNumId="19" w15:restartNumberingAfterBreak="0">
    <w:nsid w:val="42283121"/>
    <w:multiLevelType w:val="multilevel"/>
    <w:tmpl w:val="00AAF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8161096"/>
    <w:multiLevelType w:val="multilevel"/>
    <w:tmpl w:val="D5A6D184"/>
    <w:lvl w:ilvl="0">
      <w:start w:val="1"/>
      <w:numFmt w:val="decimal"/>
      <w:pStyle w:val="Heading1"/>
      <w:lvlText w:val="%1. "/>
      <w:lvlJc w:val="left"/>
      <w:pPr>
        <w:ind w:left="360" w:hanging="360"/>
      </w:pPr>
      <w:rPr>
        <w:rFonts w:hint="default"/>
      </w:rPr>
    </w:lvl>
    <w:lvl w:ilvl="1">
      <w:start w:val="1"/>
      <w:numFmt w:val="decimal"/>
      <w:pStyle w:val="Heading2"/>
      <w:lvlText w:val="%1.%2."/>
      <w:lvlJc w:val="left"/>
      <w:pPr>
        <w:ind w:left="720" w:hanging="360"/>
      </w:pPr>
      <w:rPr>
        <w:rFonts w:hint="default"/>
      </w:rPr>
    </w:lvl>
    <w:lvl w:ilvl="2">
      <w:start w:val="1"/>
      <w:numFmt w:val="decimal"/>
      <w:pStyle w:val="Heading3"/>
      <w:lvlText w:val="%1.%2.%3."/>
      <w:lvlJc w:val="left"/>
      <w:pPr>
        <w:ind w:left="1080" w:hanging="360"/>
      </w:pPr>
      <w:rPr>
        <w:rFonts w:ascii="Nunito" w:hAnsi="Nunito"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639C1A3C"/>
    <w:multiLevelType w:val="multilevel"/>
    <w:tmpl w:val="655E5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5083C3B"/>
    <w:multiLevelType w:val="hybridMultilevel"/>
    <w:tmpl w:val="B24A365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3" w15:restartNumberingAfterBreak="0">
    <w:nsid w:val="6C874CDB"/>
    <w:multiLevelType w:val="multilevel"/>
    <w:tmpl w:val="7728C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70860493">
    <w:abstractNumId w:val="5"/>
  </w:num>
  <w:num w:numId="2" w16cid:durableId="1338190297">
    <w:abstractNumId w:val="3"/>
  </w:num>
  <w:num w:numId="3" w16cid:durableId="2044085861">
    <w:abstractNumId w:val="2"/>
  </w:num>
  <w:num w:numId="4" w16cid:durableId="632562099">
    <w:abstractNumId w:val="4"/>
  </w:num>
  <w:num w:numId="5" w16cid:durableId="1144078069">
    <w:abstractNumId w:val="1"/>
  </w:num>
  <w:num w:numId="6" w16cid:durableId="830289713">
    <w:abstractNumId w:val="0"/>
  </w:num>
  <w:num w:numId="7" w16cid:durableId="558592444">
    <w:abstractNumId w:val="10"/>
  </w:num>
  <w:num w:numId="8" w16cid:durableId="474372010">
    <w:abstractNumId w:val="7"/>
  </w:num>
  <w:num w:numId="9" w16cid:durableId="230314099">
    <w:abstractNumId w:val="17"/>
  </w:num>
  <w:num w:numId="10" w16cid:durableId="1215041919">
    <w:abstractNumId w:val="22"/>
  </w:num>
  <w:num w:numId="11" w16cid:durableId="3167254">
    <w:abstractNumId w:val="15"/>
  </w:num>
  <w:num w:numId="12" w16cid:durableId="1031688013">
    <w:abstractNumId w:val="11"/>
  </w:num>
  <w:num w:numId="13" w16cid:durableId="48497928">
    <w:abstractNumId w:val="8"/>
  </w:num>
  <w:num w:numId="14" w16cid:durableId="1442334429">
    <w:abstractNumId w:val="18"/>
  </w:num>
  <w:num w:numId="15" w16cid:durableId="1586911879">
    <w:abstractNumId w:val="9"/>
  </w:num>
  <w:num w:numId="16" w16cid:durableId="1361013575">
    <w:abstractNumId w:val="16"/>
  </w:num>
  <w:num w:numId="17" w16cid:durableId="1074428564">
    <w:abstractNumId w:val="23"/>
  </w:num>
  <w:num w:numId="18" w16cid:durableId="938803908">
    <w:abstractNumId w:val="21"/>
  </w:num>
  <w:num w:numId="19" w16cid:durableId="806704167">
    <w:abstractNumId w:val="13"/>
  </w:num>
  <w:num w:numId="20" w16cid:durableId="1114400127">
    <w:abstractNumId w:val="19"/>
  </w:num>
  <w:num w:numId="21" w16cid:durableId="214590404">
    <w:abstractNumId w:val="6"/>
  </w:num>
  <w:num w:numId="22" w16cid:durableId="932739284">
    <w:abstractNumId w:val="14"/>
  </w:num>
  <w:num w:numId="23" w16cid:durableId="399519278">
    <w:abstractNumId w:val="20"/>
  </w:num>
  <w:num w:numId="24" w16cid:durableId="1541017224">
    <w:abstractNumId w:val="12"/>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3B48"/>
    <w:rsid w:val="00004004"/>
    <w:rsid w:val="00004811"/>
    <w:rsid w:val="000071BA"/>
    <w:rsid w:val="00007315"/>
    <w:rsid w:val="00007860"/>
    <w:rsid w:val="00013FE8"/>
    <w:rsid w:val="00015BB0"/>
    <w:rsid w:val="00020AF0"/>
    <w:rsid w:val="00027FBA"/>
    <w:rsid w:val="000330FE"/>
    <w:rsid w:val="00034616"/>
    <w:rsid w:val="00041A22"/>
    <w:rsid w:val="00046C64"/>
    <w:rsid w:val="000555C6"/>
    <w:rsid w:val="00056C35"/>
    <w:rsid w:val="00057BEF"/>
    <w:rsid w:val="00057DD2"/>
    <w:rsid w:val="0006063C"/>
    <w:rsid w:val="00065E2F"/>
    <w:rsid w:val="00070D43"/>
    <w:rsid w:val="00077418"/>
    <w:rsid w:val="0007785D"/>
    <w:rsid w:val="00077EB8"/>
    <w:rsid w:val="00081290"/>
    <w:rsid w:val="0008446E"/>
    <w:rsid w:val="000853B2"/>
    <w:rsid w:val="00087DDF"/>
    <w:rsid w:val="00091C4C"/>
    <w:rsid w:val="00093104"/>
    <w:rsid w:val="000953D0"/>
    <w:rsid w:val="00095944"/>
    <w:rsid w:val="00095DC1"/>
    <w:rsid w:val="00097FE2"/>
    <w:rsid w:val="000A2E54"/>
    <w:rsid w:val="000A66B6"/>
    <w:rsid w:val="000B1BCF"/>
    <w:rsid w:val="000C08CA"/>
    <w:rsid w:val="000C61E6"/>
    <w:rsid w:val="000D4A29"/>
    <w:rsid w:val="000D5BEA"/>
    <w:rsid w:val="000E10F1"/>
    <w:rsid w:val="000E55F4"/>
    <w:rsid w:val="000F27A8"/>
    <w:rsid w:val="000F37F4"/>
    <w:rsid w:val="000F4B7C"/>
    <w:rsid w:val="001009AE"/>
    <w:rsid w:val="00101F7D"/>
    <w:rsid w:val="0010699B"/>
    <w:rsid w:val="001119A0"/>
    <w:rsid w:val="00111E49"/>
    <w:rsid w:val="001156F8"/>
    <w:rsid w:val="00120BFD"/>
    <w:rsid w:val="001248BC"/>
    <w:rsid w:val="0013060C"/>
    <w:rsid w:val="001308A5"/>
    <w:rsid w:val="00130B31"/>
    <w:rsid w:val="00140224"/>
    <w:rsid w:val="00143202"/>
    <w:rsid w:val="0014541D"/>
    <w:rsid w:val="00146F39"/>
    <w:rsid w:val="0015074B"/>
    <w:rsid w:val="00151533"/>
    <w:rsid w:val="001521D7"/>
    <w:rsid w:val="00155A81"/>
    <w:rsid w:val="00156BD7"/>
    <w:rsid w:val="00160C68"/>
    <w:rsid w:val="00160EC3"/>
    <w:rsid w:val="00162D6B"/>
    <w:rsid w:val="00164582"/>
    <w:rsid w:val="001654AD"/>
    <w:rsid w:val="00166B2F"/>
    <w:rsid w:val="0018338B"/>
    <w:rsid w:val="00194BE0"/>
    <w:rsid w:val="001973DA"/>
    <w:rsid w:val="001A238F"/>
    <w:rsid w:val="001A23BF"/>
    <w:rsid w:val="001A3D04"/>
    <w:rsid w:val="001A54EF"/>
    <w:rsid w:val="001A6C97"/>
    <w:rsid w:val="001B35CA"/>
    <w:rsid w:val="001B654C"/>
    <w:rsid w:val="001C2477"/>
    <w:rsid w:val="001C3C3E"/>
    <w:rsid w:val="001C4BF0"/>
    <w:rsid w:val="001C52CB"/>
    <w:rsid w:val="001C700F"/>
    <w:rsid w:val="001C7CEE"/>
    <w:rsid w:val="001D01C4"/>
    <w:rsid w:val="001D507E"/>
    <w:rsid w:val="001E2D16"/>
    <w:rsid w:val="001E497F"/>
    <w:rsid w:val="001E55F8"/>
    <w:rsid w:val="001E63E9"/>
    <w:rsid w:val="001E756D"/>
    <w:rsid w:val="001F3596"/>
    <w:rsid w:val="001F4BEC"/>
    <w:rsid w:val="001F4D7E"/>
    <w:rsid w:val="00202155"/>
    <w:rsid w:val="00211C79"/>
    <w:rsid w:val="00213C1A"/>
    <w:rsid w:val="00214269"/>
    <w:rsid w:val="0022103D"/>
    <w:rsid w:val="00221DD1"/>
    <w:rsid w:val="002241F2"/>
    <w:rsid w:val="0023439B"/>
    <w:rsid w:val="00244384"/>
    <w:rsid w:val="002447BA"/>
    <w:rsid w:val="0024538A"/>
    <w:rsid w:val="00246FE5"/>
    <w:rsid w:val="00251EFB"/>
    <w:rsid w:val="002520BF"/>
    <w:rsid w:val="00253FCD"/>
    <w:rsid w:val="00260F46"/>
    <w:rsid w:val="00267EA5"/>
    <w:rsid w:val="00270205"/>
    <w:rsid w:val="0027611F"/>
    <w:rsid w:val="002831FC"/>
    <w:rsid w:val="00285CBA"/>
    <w:rsid w:val="00285F7B"/>
    <w:rsid w:val="00287ACC"/>
    <w:rsid w:val="00291820"/>
    <w:rsid w:val="0029639D"/>
    <w:rsid w:val="002A4FC9"/>
    <w:rsid w:val="002A69DA"/>
    <w:rsid w:val="002B05DD"/>
    <w:rsid w:val="002B39AF"/>
    <w:rsid w:val="002B3F9B"/>
    <w:rsid w:val="002B431B"/>
    <w:rsid w:val="002B6EFA"/>
    <w:rsid w:val="002C3E4D"/>
    <w:rsid w:val="002C5676"/>
    <w:rsid w:val="002C66B1"/>
    <w:rsid w:val="002D6003"/>
    <w:rsid w:val="002D7FA5"/>
    <w:rsid w:val="002E0C89"/>
    <w:rsid w:val="002E1E76"/>
    <w:rsid w:val="002F1B0A"/>
    <w:rsid w:val="002F3E86"/>
    <w:rsid w:val="002F71D5"/>
    <w:rsid w:val="003167EE"/>
    <w:rsid w:val="0032326B"/>
    <w:rsid w:val="003254CB"/>
    <w:rsid w:val="00325A2C"/>
    <w:rsid w:val="00326F90"/>
    <w:rsid w:val="003307A4"/>
    <w:rsid w:val="003320C5"/>
    <w:rsid w:val="00335A6F"/>
    <w:rsid w:val="00345231"/>
    <w:rsid w:val="003559FF"/>
    <w:rsid w:val="0036155C"/>
    <w:rsid w:val="0036421E"/>
    <w:rsid w:val="003644EC"/>
    <w:rsid w:val="00365BEB"/>
    <w:rsid w:val="00366169"/>
    <w:rsid w:val="00377CA6"/>
    <w:rsid w:val="0038113A"/>
    <w:rsid w:val="0038355C"/>
    <w:rsid w:val="003842DC"/>
    <w:rsid w:val="00394C88"/>
    <w:rsid w:val="00396029"/>
    <w:rsid w:val="003977E6"/>
    <w:rsid w:val="003A0DC5"/>
    <w:rsid w:val="003A2DC2"/>
    <w:rsid w:val="003A7958"/>
    <w:rsid w:val="003B063A"/>
    <w:rsid w:val="003B3443"/>
    <w:rsid w:val="003B6D86"/>
    <w:rsid w:val="003B7CD9"/>
    <w:rsid w:val="003C3CD4"/>
    <w:rsid w:val="003D385F"/>
    <w:rsid w:val="003D7FED"/>
    <w:rsid w:val="003E45BD"/>
    <w:rsid w:val="003E4BC4"/>
    <w:rsid w:val="003E4CD2"/>
    <w:rsid w:val="003F0ABF"/>
    <w:rsid w:val="0040151B"/>
    <w:rsid w:val="0040228A"/>
    <w:rsid w:val="004024C7"/>
    <w:rsid w:val="004055BE"/>
    <w:rsid w:val="00406559"/>
    <w:rsid w:val="0041261B"/>
    <w:rsid w:val="004254FA"/>
    <w:rsid w:val="0043382D"/>
    <w:rsid w:val="00451DA0"/>
    <w:rsid w:val="00456CCB"/>
    <w:rsid w:val="0046172A"/>
    <w:rsid w:val="00463892"/>
    <w:rsid w:val="004652ED"/>
    <w:rsid w:val="00465D2D"/>
    <w:rsid w:val="0047078F"/>
    <w:rsid w:val="0047647D"/>
    <w:rsid w:val="00477BFB"/>
    <w:rsid w:val="004836D0"/>
    <w:rsid w:val="00485FDA"/>
    <w:rsid w:val="00492251"/>
    <w:rsid w:val="0049475F"/>
    <w:rsid w:val="004A0F2E"/>
    <w:rsid w:val="004A258A"/>
    <w:rsid w:val="004B1A61"/>
    <w:rsid w:val="004B6E2E"/>
    <w:rsid w:val="004B7C14"/>
    <w:rsid w:val="004C06F0"/>
    <w:rsid w:val="004C2305"/>
    <w:rsid w:val="004C5E85"/>
    <w:rsid w:val="004D3820"/>
    <w:rsid w:val="004D3D99"/>
    <w:rsid w:val="004E1BEC"/>
    <w:rsid w:val="004E1D1D"/>
    <w:rsid w:val="004E3A30"/>
    <w:rsid w:val="004E6EB1"/>
    <w:rsid w:val="004F74BB"/>
    <w:rsid w:val="00502603"/>
    <w:rsid w:val="005027A8"/>
    <w:rsid w:val="00502BB6"/>
    <w:rsid w:val="005044AA"/>
    <w:rsid w:val="00506438"/>
    <w:rsid w:val="005244BF"/>
    <w:rsid w:val="00532F25"/>
    <w:rsid w:val="0053345A"/>
    <w:rsid w:val="00535C3C"/>
    <w:rsid w:val="00544BE5"/>
    <w:rsid w:val="00550300"/>
    <w:rsid w:val="00555FE6"/>
    <w:rsid w:val="00566482"/>
    <w:rsid w:val="00584E8A"/>
    <w:rsid w:val="005861D7"/>
    <w:rsid w:val="005900EE"/>
    <w:rsid w:val="00590FE2"/>
    <w:rsid w:val="00591675"/>
    <w:rsid w:val="00594B89"/>
    <w:rsid w:val="005A2FF3"/>
    <w:rsid w:val="005A4A8E"/>
    <w:rsid w:val="005B14E9"/>
    <w:rsid w:val="005B388F"/>
    <w:rsid w:val="005B5F9B"/>
    <w:rsid w:val="005B611D"/>
    <w:rsid w:val="005B6BF4"/>
    <w:rsid w:val="005D09F8"/>
    <w:rsid w:val="005D5B72"/>
    <w:rsid w:val="005E0BCB"/>
    <w:rsid w:val="005E54FD"/>
    <w:rsid w:val="005F0EDC"/>
    <w:rsid w:val="005F50DF"/>
    <w:rsid w:val="005F596C"/>
    <w:rsid w:val="005F7544"/>
    <w:rsid w:val="005F7703"/>
    <w:rsid w:val="00602CC2"/>
    <w:rsid w:val="00606366"/>
    <w:rsid w:val="00606FFD"/>
    <w:rsid w:val="00607291"/>
    <w:rsid w:val="00611560"/>
    <w:rsid w:val="00613712"/>
    <w:rsid w:val="00614B1F"/>
    <w:rsid w:val="00614CF8"/>
    <w:rsid w:val="0061575C"/>
    <w:rsid w:val="00615980"/>
    <w:rsid w:val="006205BE"/>
    <w:rsid w:val="00623058"/>
    <w:rsid w:val="00626A3C"/>
    <w:rsid w:val="00627620"/>
    <w:rsid w:val="00627B84"/>
    <w:rsid w:val="0063256A"/>
    <w:rsid w:val="006325CE"/>
    <w:rsid w:val="00645995"/>
    <w:rsid w:val="00651A0F"/>
    <w:rsid w:val="00652A11"/>
    <w:rsid w:val="00660885"/>
    <w:rsid w:val="00666BDD"/>
    <w:rsid w:val="00666E46"/>
    <w:rsid w:val="006701A2"/>
    <w:rsid w:val="00670F8D"/>
    <w:rsid w:val="00671FEC"/>
    <w:rsid w:val="00674792"/>
    <w:rsid w:val="00674CE0"/>
    <w:rsid w:val="006838EE"/>
    <w:rsid w:val="00684627"/>
    <w:rsid w:val="00685090"/>
    <w:rsid w:val="00691453"/>
    <w:rsid w:val="006920B8"/>
    <w:rsid w:val="00694A3E"/>
    <w:rsid w:val="00694C80"/>
    <w:rsid w:val="006A0DCB"/>
    <w:rsid w:val="006A4986"/>
    <w:rsid w:val="006A5491"/>
    <w:rsid w:val="006A5B1E"/>
    <w:rsid w:val="006B0C3B"/>
    <w:rsid w:val="006B2432"/>
    <w:rsid w:val="006B2E3A"/>
    <w:rsid w:val="006B331E"/>
    <w:rsid w:val="006B7201"/>
    <w:rsid w:val="006C0050"/>
    <w:rsid w:val="006C134E"/>
    <w:rsid w:val="006C3D6D"/>
    <w:rsid w:val="006C7221"/>
    <w:rsid w:val="006D00EB"/>
    <w:rsid w:val="006D4AAA"/>
    <w:rsid w:val="006D6E36"/>
    <w:rsid w:val="006F188A"/>
    <w:rsid w:val="006F3C0E"/>
    <w:rsid w:val="00704604"/>
    <w:rsid w:val="0071767C"/>
    <w:rsid w:val="00717D16"/>
    <w:rsid w:val="00721DA5"/>
    <w:rsid w:val="007236EE"/>
    <w:rsid w:val="00727A39"/>
    <w:rsid w:val="00731E04"/>
    <w:rsid w:val="00735683"/>
    <w:rsid w:val="007356A9"/>
    <w:rsid w:val="00741512"/>
    <w:rsid w:val="00741F69"/>
    <w:rsid w:val="00742D3E"/>
    <w:rsid w:val="007522F2"/>
    <w:rsid w:val="00754BB3"/>
    <w:rsid w:val="00754F48"/>
    <w:rsid w:val="007576A6"/>
    <w:rsid w:val="0075773C"/>
    <w:rsid w:val="00767A92"/>
    <w:rsid w:val="00770A32"/>
    <w:rsid w:val="00771B46"/>
    <w:rsid w:val="00774F75"/>
    <w:rsid w:val="00783625"/>
    <w:rsid w:val="00783780"/>
    <w:rsid w:val="00786076"/>
    <w:rsid w:val="00795718"/>
    <w:rsid w:val="0079607D"/>
    <w:rsid w:val="00796EAC"/>
    <w:rsid w:val="007A309A"/>
    <w:rsid w:val="007A62CA"/>
    <w:rsid w:val="007A6E47"/>
    <w:rsid w:val="007B3DC3"/>
    <w:rsid w:val="007B4BF7"/>
    <w:rsid w:val="007B5ECD"/>
    <w:rsid w:val="007C7E08"/>
    <w:rsid w:val="007D0D4C"/>
    <w:rsid w:val="007D19DE"/>
    <w:rsid w:val="007D4309"/>
    <w:rsid w:val="007D66BC"/>
    <w:rsid w:val="007E235B"/>
    <w:rsid w:val="007E5485"/>
    <w:rsid w:val="007F3DF4"/>
    <w:rsid w:val="007F59C6"/>
    <w:rsid w:val="00804C05"/>
    <w:rsid w:val="0080619D"/>
    <w:rsid w:val="0080669E"/>
    <w:rsid w:val="0081381A"/>
    <w:rsid w:val="00815062"/>
    <w:rsid w:val="008207AB"/>
    <w:rsid w:val="008257CE"/>
    <w:rsid w:val="00834B2E"/>
    <w:rsid w:val="008356DD"/>
    <w:rsid w:val="00836607"/>
    <w:rsid w:val="00844848"/>
    <w:rsid w:val="00852731"/>
    <w:rsid w:val="0086466B"/>
    <w:rsid w:val="008706B5"/>
    <w:rsid w:val="00872127"/>
    <w:rsid w:val="00873669"/>
    <w:rsid w:val="00874AC3"/>
    <w:rsid w:val="00875319"/>
    <w:rsid w:val="00875499"/>
    <w:rsid w:val="00880E63"/>
    <w:rsid w:val="00885AAF"/>
    <w:rsid w:val="00897B69"/>
    <w:rsid w:val="008A4D19"/>
    <w:rsid w:val="008A5865"/>
    <w:rsid w:val="008B62B0"/>
    <w:rsid w:val="008B7937"/>
    <w:rsid w:val="008C0CDE"/>
    <w:rsid w:val="008C188C"/>
    <w:rsid w:val="008C5EBD"/>
    <w:rsid w:val="008E6438"/>
    <w:rsid w:val="008F07EA"/>
    <w:rsid w:val="008F0FD2"/>
    <w:rsid w:val="008F15C4"/>
    <w:rsid w:val="008F2FAE"/>
    <w:rsid w:val="008F4A14"/>
    <w:rsid w:val="008F5C89"/>
    <w:rsid w:val="008F6787"/>
    <w:rsid w:val="00903722"/>
    <w:rsid w:val="0090508B"/>
    <w:rsid w:val="00906093"/>
    <w:rsid w:val="00906302"/>
    <w:rsid w:val="00907271"/>
    <w:rsid w:val="00914BD0"/>
    <w:rsid w:val="009169A7"/>
    <w:rsid w:val="009203E4"/>
    <w:rsid w:val="00921121"/>
    <w:rsid w:val="00921DD0"/>
    <w:rsid w:val="00922F46"/>
    <w:rsid w:val="00930828"/>
    <w:rsid w:val="00936AB7"/>
    <w:rsid w:val="0093796E"/>
    <w:rsid w:val="00941976"/>
    <w:rsid w:val="00943DE1"/>
    <w:rsid w:val="00944DE2"/>
    <w:rsid w:val="009461FE"/>
    <w:rsid w:val="00946A5E"/>
    <w:rsid w:val="009502F5"/>
    <w:rsid w:val="0095076B"/>
    <w:rsid w:val="00951A16"/>
    <w:rsid w:val="00951F2E"/>
    <w:rsid w:val="009548F6"/>
    <w:rsid w:val="00955699"/>
    <w:rsid w:val="00963DD8"/>
    <w:rsid w:val="009643F7"/>
    <w:rsid w:val="00966A72"/>
    <w:rsid w:val="00967474"/>
    <w:rsid w:val="009742F2"/>
    <w:rsid w:val="009750FA"/>
    <w:rsid w:val="0097661C"/>
    <w:rsid w:val="009813D8"/>
    <w:rsid w:val="0098485D"/>
    <w:rsid w:val="00985CF7"/>
    <w:rsid w:val="009920F6"/>
    <w:rsid w:val="00996689"/>
    <w:rsid w:val="009A0E5F"/>
    <w:rsid w:val="009A1FC6"/>
    <w:rsid w:val="009A6296"/>
    <w:rsid w:val="009B0965"/>
    <w:rsid w:val="009B4355"/>
    <w:rsid w:val="009B4E06"/>
    <w:rsid w:val="009B6BFC"/>
    <w:rsid w:val="009C32F8"/>
    <w:rsid w:val="009C4603"/>
    <w:rsid w:val="009C53B7"/>
    <w:rsid w:val="009C6F5C"/>
    <w:rsid w:val="009D2052"/>
    <w:rsid w:val="009E1B1F"/>
    <w:rsid w:val="009E3FFD"/>
    <w:rsid w:val="009F1665"/>
    <w:rsid w:val="009F28EF"/>
    <w:rsid w:val="009F6B87"/>
    <w:rsid w:val="00A00BF9"/>
    <w:rsid w:val="00A056C5"/>
    <w:rsid w:val="00A12466"/>
    <w:rsid w:val="00A128E5"/>
    <w:rsid w:val="00A16EA0"/>
    <w:rsid w:val="00A2286D"/>
    <w:rsid w:val="00A25114"/>
    <w:rsid w:val="00A30C88"/>
    <w:rsid w:val="00A32462"/>
    <w:rsid w:val="00A33EBC"/>
    <w:rsid w:val="00A360CF"/>
    <w:rsid w:val="00A4216A"/>
    <w:rsid w:val="00A469B2"/>
    <w:rsid w:val="00A55686"/>
    <w:rsid w:val="00A56999"/>
    <w:rsid w:val="00A6057B"/>
    <w:rsid w:val="00A66147"/>
    <w:rsid w:val="00A6651A"/>
    <w:rsid w:val="00A67EF7"/>
    <w:rsid w:val="00A70AE6"/>
    <w:rsid w:val="00A70F9E"/>
    <w:rsid w:val="00A7164A"/>
    <w:rsid w:val="00A73339"/>
    <w:rsid w:val="00A735FE"/>
    <w:rsid w:val="00A77B84"/>
    <w:rsid w:val="00A81AC5"/>
    <w:rsid w:val="00A82EB7"/>
    <w:rsid w:val="00A87926"/>
    <w:rsid w:val="00A91EE1"/>
    <w:rsid w:val="00A941B9"/>
    <w:rsid w:val="00A94810"/>
    <w:rsid w:val="00A960C0"/>
    <w:rsid w:val="00AA1D8D"/>
    <w:rsid w:val="00AA356A"/>
    <w:rsid w:val="00AA42AC"/>
    <w:rsid w:val="00AA5DA1"/>
    <w:rsid w:val="00AA5E7A"/>
    <w:rsid w:val="00AB56B2"/>
    <w:rsid w:val="00AC6993"/>
    <w:rsid w:val="00AE1C09"/>
    <w:rsid w:val="00AE3E1D"/>
    <w:rsid w:val="00AE6CB2"/>
    <w:rsid w:val="00AF7893"/>
    <w:rsid w:val="00B01380"/>
    <w:rsid w:val="00B03DD2"/>
    <w:rsid w:val="00B1781E"/>
    <w:rsid w:val="00B2122A"/>
    <w:rsid w:val="00B2431D"/>
    <w:rsid w:val="00B2487C"/>
    <w:rsid w:val="00B25B34"/>
    <w:rsid w:val="00B443D6"/>
    <w:rsid w:val="00B44EAA"/>
    <w:rsid w:val="00B45565"/>
    <w:rsid w:val="00B46077"/>
    <w:rsid w:val="00B47730"/>
    <w:rsid w:val="00B514A8"/>
    <w:rsid w:val="00B57746"/>
    <w:rsid w:val="00B719AD"/>
    <w:rsid w:val="00B7220E"/>
    <w:rsid w:val="00B724D0"/>
    <w:rsid w:val="00B77732"/>
    <w:rsid w:val="00B80E10"/>
    <w:rsid w:val="00B81765"/>
    <w:rsid w:val="00B82DFC"/>
    <w:rsid w:val="00B87DA8"/>
    <w:rsid w:val="00B910B6"/>
    <w:rsid w:val="00B93A26"/>
    <w:rsid w:val="00BA094E"/>
    <w:rsid w:val="00BA17A4"/>
    <w:rsid w:val="00BA3EAF"/>
    <w:rsid w:val="00BA6932"/>
    <w:rsid w:val="00BA730A"/>
    <w:rsid w:val="00BB549D"/>
    <w:rsid w:val="00BC0324"/>
    <w:rsid w:val="00BC08A0"/>
    <w:rsid w:val="00BC1C5D"/>
    <w:rsid w:val="00BC435B"/>
    <w:rsid w:val="00BC5195"/>
    <w:rsid w:val="00BC5F23"/>
    <w:rsid w:val="00BC6D27"/>
    <w:rsid w:val="00BD2716"/>
    <w:rsid w:val="00BE5849"/>
    <w:rsid w:val="00BE6478"/>
    <w:rsid w:val="00BE659A"/>
    <w:rsid w:val="00BE74E8"/>
    <w:rsid w:val="00BE7F71"/>
    <w:rsid w:val="00C01299"/>
    <w:rsid w:val="00C10451"/>
    <w:rsid w:val="00C109C7"/>
    <w:rsid w:val="00C15E89"/>
    <w:rsid w:val="00C21550"/>
    <w:rsid w:val="00C30AE0"/>
    <w:rsid w:val="00C37F45"/>
    <w:rsid w:val="00C45561"/>
    <w:rsid w:val="00C57738"/>
    <w:rsid w:val="00C629DC"/>
    <w:rsid w:val="00C63A5D"/>
    <w:rsid w:val="00C6789D"/>
    <w:rsid w:val="00C67E0E"/>
    <w:rsid w:val="00C71D5B"/>
    <w:rsid w:val="00C74272"/>
    <w:rsid w:val="00C76B61"/>
    <w:rsid w:val="00C80A78"/>
    <w:rsid w:val="00C83FCE"/>
    <w:rsid w:val="00C8697F"/>
    <w:rsid w:val="00C972D5"/>
    <w:rsid w:val="00CA3516"/>
    <w:rsid w:val="00CA5A9B"/>
    <w:rsid w:val="00CB0664"/>
    <w:rsid w:val="00CB12F8"/>
    <w:rsid w:val="00CC3B52"/>
    <w:rsid w:val="00CC5D4A"/>
    <w:rsid w:val="00CC79A1"/>
    <w:rsid w:val="00CD5433"/>
    <w:rsid w:val="00CD7224"/>
    <w:rsid w:val="00CE1352"/>
    <w:rsid w:val="00CE26C2"/>
    <w:rsid w:val="00CF191E"/>
    <w:rsid w:val="00CF4FEC"/>
    <w:rsid w:val="00D03E93"/>
    <w:rsid w:val="00D04289"/>
    <w:rsid w:val="00D043C0"/>
    <w:rsid w:val="00D04A89"/>
    <w:rsid w:val="00D0654F"/>
    <w:rsid w:val="00D07129"/>
    <w:rsid w:val="00D11EEE"/>
    <w:rsid w:val="00D1250D"/>
    <w:rsid w:val="00D128BC"/>
    <w:rsid w:val="00D12BEC"/>
    <w:rsid w:val="00D178F7"/>
    <w:rsid w:val="00D209A4"/>
    <w:rsid w:val="00D23057"/>
    <w:rsid w:val="00D238F4"/>
    <w:rsid w:val="00D408D3"/>
    <w:rsid w:val="00D41B99"/>
    <w:rsid w:val="00D42360"/>
    <w:rsid w:val="00D449CA"/>
    <w:rsid w:val="00D45C0A"/>
    <w:rsid w:val="00D51FB4"/>
    <w:rsid w:val="00D601F9"/>
    <w:rsid w:val="00D61BA0"/>
    <w:rsid w:val="00D65A73"/>
    <w:rsid w:val="00D70DB0"/>
    <w:rsid w:val="00D72EE6"/>
    <w:rsid w:val="00D751C7"/>
    <w:rsid w:val="00D76E89"/>
    <w:rsid w:val="00D77DBB"/>
    <w:rsid w:val="00D86F41"/>
    <w:rsid w:val="00D936F9"/>
    <w:rsid w:val="00DA0CA8"/>
    <w:rsid w:val="00DA282F"/>
    <w:rsid w:val="00DA2BF5"/>
    <w:rsid w:val="00DA7202"/>
    <w:rsid w:val="00DC725D"/>
    <w:rsid w:val="00DD2A01"/>
    <w:rsid w:val="00DD658D"/>
    <w:rsid w:val="00DE187F"/>
    <w:rsid w:val="00DE1DAD"/>
    <w:rsid w:val="00DE2E53"/>
    <w:rsid w:val="00DE3EA5"/>
    <w:rsid w:val="00DE3F52"/>
    <w:rsid w:val="00DE71CE"/>
    <w:rsid w:val="00DF113A"/>
    <w:rsid w:val="00DF1772"/>
    <w:rsid w:val="00DF3F0E"/>
    <w:rsid w:val="00DF755F"/>
    <w:rsid w:val="00E02415"/>
    <w:rsid w:val="00E0472D"/>
    <w:rsid w:val="00E211D7"/>
    <w:rsid w:val="00E26EAB"/>
    <w:rsid w:val="00E3044B"/>
    <w:rsid w:val="00E3394E"/>
    <w:rsid w:val="00E34EDD"/>
    <w:rsid w:val="00E35033"/>
    <w:rsid w:val="00E35BE8"/>
    <w:rsid w:val="00E36DBB"/>
    <w:rsid w:val="00E5163D"/>
    <w:rsid w:val="00E5450B"/>
    <w:rsid w:val="00E5744E"/>
    <w:rsid w:val="00E601A5"/>
    <w:rsid w:val="00E61320"/>
    <w:rsid w:val="00E6279A"/>
    <w:rsid w:val="00E653DD"/>
    <w:rsid w:val="00E6568E"/>
    <w:rsid w:val="00E81403"/>
    <w:rsid w:val="00E942EC"/>
    <w:rsid w:val="00E9497E"/>
    <w:rsid w:val="00E94D90"/>
    <w:rsid w:val="00E96805"/>
    <w:rsid w:val="00EA1E29"/>
    <w:rsid w:val="00EA35C2"/>
    <w:rsid w:val="00EB1F82"/>
    <w:rsid w:val="00EB3544"/>
    <w:rsid w:val="00EC15CE"/>
    <w:rsid w:val="00EC2976"/>
    <w:rsid w:val="00ED0422"/>
    <w:rsid w:val="00ED24E9"/>
    <w:rsid w:val="00ED665E"/>
    <w:rsid w:val="00EE1C1C"/>
    <w:rsid w:val="00EE23CD"/>
    <w:rsid w:val="00EF4741"/>
    <w:rsid w:val="00EF5990"/>
    <w:rsid w:val="00F01A62"/>
    <w:rsid w:val="00F03988"/>
    <w:rsid w:val="00F03A1D"/>
    <w:rsid w:val="00F03E6E"/>
    <w:rsid w:val="00F16C58"/>
    <w:rsid w:val="00F17434"/>
    <w:rsid w:val="00F178FA"/>
    <w:rsid w:val="00F245F3"/>
    <w:rsid w:val="00F24FC4"/>
    <w:rsid w:val="00F334A1"/>
    <w:rsid w:val="00F354C6"/>
    <w:rsid w:val="00F4364E"/>
    <w:rsid w:val="00F43DD1"/>
    <w:rsid w:val="00F46179"/>
    <w:rsid w:val="00F50D4D"/>
    <w:rsid w:val="00F51F0D"/>
    <w:rsid w:val="00F53FB2"/>
    <w:rsid w:val="00F55E47"/>
    <w:rsid w:val="00F61346"/>
    <w:rsid w:val="00F6208A"/>
    <w:rsid w:val="00F64467"/>
    <w:rsid w:val="00F6499D"/>
    <w:rsid w:val="00F6724E"/>
    <w:rsid w:val="00F71B06"/>
    <w:rsid w:val="00F728A6"/>
    <w:rsid w:val="00F72976"/>
    <w:rsid w:val="00F77484"/>
    <w:rsid w:val="00F825FB"/>
    <w:rsid w:val="00F83BA1"/>
    <w:rsid w:val="00F9010A"/>
    <w:rsid w:val="00FA20AE"/>
    <w:rsid w:val="00FB4A54"/>
    <w:rsid w:val="00FC5960"/>
    <w:rsid w:val="00FC693F"/>
    <w:rsid w:val="00FC6E36"/>
    <w:rsid w:val="00FD5108"/>
    <w:rsid w:val="00FE19BF"/>
    <w:rsid w:val="00FE4F55"/>
    <w:rsid w:val="00FF2C5C"/>
    <w:rsid w:val="00FF472B"/>
    <w:rsid w:val="00FF5746"/>
    <w:rsid w:val="09B890F5"/>
    <w:rsid w:val="1259187B"/>
    <w:rsid w:val="19F00FA1"/>
    <w:rsid w:val="1B45054D"/>
    <w:rsid w:val="26476C53"/>
    <w:rsid w:val="2AB0EEF3"/>
    <w:rsid w:val="41CFC27A"/>
    <w:rsid w:val="4268C3F7"/>
    <w:rsid w:val="4BB0F642"/>
    <w:rsid w:val="576F4CA2"/>
    <w:rsid w:val="5A286486"/>
    <w:rsid w:val="5FDE6970"/>
    <w:rsid w:val="6147369E"/>
    <w:rsid w:val="64948CA5"/>
    <w:rsid w:val="64B41A5F"/>
    <w:rsid w:val="6C656DA7"/>
    <w:rsid w:val="6C6E36BE"/>
    <w:rsid w:val="6C743FC5"/>
    <w:rsid w:val="70016304"/>
    <w:rsid w:val="786D7FE7"/>
    <w:rsid w:val="7E76601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4062061"/>
  <w14:defaultImageDpi w14:val="330"/>
  <w15:docId w15:val="{0D0B4C36-64A4-48E9-9934-BDF2D3C5AD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4" w:uiPriority="44"/>
    <w:lsdException w:name="Grid Table Light" w:uiPriority="40"/>
    <w:lsdException w:name="Grid Table 1 Light" w:uiPriority="4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2731"/>
    <w:rPr>
      <w:rFonts w:ascii="Nunito" w:hAnsi="Nunito"/>
    </w:rPr>
  </w:style>
  <w:style w:type="paragraph" w:styleId="Heading1">
    <w:name w:val="heading 1"/>
    <w:basedOn w:val="Normal"/>
    <w:next w:val="Normal"/>
    <w:link w:val="Heading1Char"/>
    <w:uiPriority w:val="9"/>
    <w:qFormat/>
    <w:rsid w:val="64948CA5"/>
    <w:pPr>
      <w:keepNext/>
      <w:keepLines/>
      <w:numPr>
        <w:numId w:val="23"/>
      </w:numPr>
      <w:spacing w:before="480" w:after="0"/>
      <w:outlineLvl w:val="0"/>
    </w:pPr>
    <w:rPr>
      <w:rFonts w:asciiTheme="majorHAnsi" w:eastAsiaTheme="majorEastAsia" w:hAnsiTheme="majorHAnsi" w:cstheme="majorBidi"/>
      <w:b/>
      <w:bCs/>
      <w:sz w:val="32"/>
      <w:szCs w:val="32"/>
      <w:lang w:val="en-ZA"/>
    </w:rPr>
  </w:style>
  <w:style w:type="paragraph" w:styleId="Heading2">
    <w:name w:val="heading 2"/>
    <w:basedOn w:val="Normal"/>
    <w:next w:val="Normal"/>
    <w:link w:val="Heading2Char"/>
    <w:uiPriority w:val="9"/>
    <w:unhideWhenUsed/>
    <w:qFormat/>
    <w:rsid w:val="576F4CA2"/>
    <w:pPr>
      <w:keepNext/>
      <w:keepLines/>
      <w:numPr>
        <w:ilvl w:val="1"/>
        <w:numId w:val="23"/>
      </w:numPr>
      <w:spacing w:before="240" w:after="0"/>
      <w:ind w:left="0"/>
      <w:outlineLvl w:val="1"/>
    </w:pPr>
    <w:rPr>
      <w:rFonts w:asciiTheme="majorHAnsi" w:eastAsiaTheme="majorEastAsia" w:hAnsiTheme="majorHAnsi" w:cstheme="majorBidi"/>
      <w:b/>
      <w:bCs/>
      <w:sz w:val="28"/>
      <w:szCs w:val="28"/>
      <w:lang w:val="en-ZA" w:eastAsia="en-ZA"/>
    </w:rPr>
  </w:style>
  <w:style w:type="paragraph" w:styleId="Heading3">
    <w:name w:val="heading 3"/>
    <w:basedOn w:val="Normal"/>
    <w:next w:val="Normal"/>
    <w:link w:val="Heading3Char"/>
    <w:uiPriority w:val="9"/>
    <w:unhideWhenUsed/>
    <w:qFormat/>
    <w:rsid w:val="64B41A5F"/>
    <w:pPr>
      <w:keepNext/>
      <w:keepLines/>
      <w:numPr>
        <w:ilvl w:val="2"/>
        <w:numId w:val="23"/>
      </w:numPr>
      <w:spacing w:before="120" w:after="0"/>
      <w:outlineLvl w:val="2"/>
    </w:pPr>
    <w:rPr>
      <w:rFonts w:asciiTheme="majorHAnsi" w:eastAsiaTheme="majorEastAsia" w:hAnsiTheme="majorHAnsi" w:cstheme="majorBidi"/>
      <w:b/>
      <w:bCs/>
      <w:color w:val="000000" w:themeColor="text1"/>
      <w:sz w:val="24"/>
      <w:szCs w:val="24"/>
      <w:lang w:val="en-ZA"/>
    </w:rPr>
  </w:style>
  <w:style w:type="paragraph" w:styleId="Heading4">
    <w:name w:val="heading 4"/>
    <w:basedOn w:val="Normal"/>
    <w:next w:val="Normal"/>
    <w:link w:val="Heading4Char"/>
    <w:uiPriority w:val="9"/>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link w:val="NoSpacingChar"/>
    <w:uiPriority w:val="1"/>
    <w:qFormat/>
    <w:rsid w:val="00FC693F"/>
    <w:pPr>
      <w:spacing w:after="0" w:line="240" w:lineRule="auto"/>
    </w:pPr>
  </w:style>
  <w:style w:type="character" w:customStyle="1" w:styleId="Heading1Char">
    <w:name w:val="Heading 1 Char"/>
    <w:basedOn w:val="DefaultParagraphFont"/>
    <w:link w:val="Heading1"/>
    <w:uiPriority w:val="9"/>
    <w:rsid w:val="64948CA5"/>
    <w:rPr>
      <w:rFonts w:asciiTheme="majorHAnsi" w:eastAsiaTheme="majorEastAsia" w:hAnsiTheme="majorHAnsi" w:cstheme="majorBidi"/>
      <w:b/>
      <w:bCs/>
      <w:sz w:val="32"/>
      <w:szCs w:val="32"/>
      <w:lang w:val="en-ZA"/>
    </w:rPr>
  </w:style>
  <w:style w:type="character" w:customStyle="1" w:styleId="Heading2Char">
    <w:name w:val="Heading 2 Char"/>
    <w:basedOn w:val="DefaultParagraphFont"/>
    <w:link w:val="Heading2"/>
    <w:uiPriority w:val="9"/>
    <w:rsid w:val="576F4CA2"/>
    <w:rPr>
      <w:rFonts w:asciiTheme="majorHAnsi" w:eastAsiaTheme="majorEastAsia" w:hAnsiTheme="majorHAnsi" w:cstheme="majorBidi"/>
      <w:b/>
      <w:bCs/>
      <w:sz w:val="28"/>
      <w:szCs w:val="28"/>
      <w:lang w:val="en-ZA" w:eastAsia="en-ZA"/>
    </w:rPr>
  </w:style>
  <w:style w:type="character" w:customStyle="1" w:styleId="Heading3Char">
    <w:name w:val="Heading 3 Char"/>
    <w:basedOn w:val="DefaultParagraphFont"/>
    <w:link w:val="Heading3"/>
    <w:uiPriority w:val="9"/>
    <w:rsid w:val="64B41A5F"/>
    <w:rPr>
      <w:rFonts w:asciiTheme="majorHAnsi" w:eastAsiaTheme="majorEastAsia" w:hAnsiTheme="majorHAnsi" w:cstheme="majorBidi"/>
      <w:b/>
      <w:bCs/>
      <w:color w:val="000000" w:themeColor="text1"/>
      <w:sz w:val="24"/>
      <w:szCs w:val="24"/>
      <w:lang w:val="en-ZA"/>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4"/>
      </w:numPr>
      <w:contextualSpacing/>
    </w:pPr>
  </w:style>
  <w:style w:type="paragraph" w:styleId="ListNumber2">
    <w:name w:val="List Number 2"/>
    <w:basedOn w:val="Normal"/>
    <w:uiPriority w:val="99"/>
    <w:unhideWhenUsed/>
    <w:rsid w:val="0029639D"/>
    <w:pPr>
      <w:numPr>
        <w:numId w:val="5"/>
      </w:numPr>
      <w:contextualSpacing/>
    </w:pPr>
  </w:style>
  <w:style w:type="paragraph" w:styleId="ListNumber3">
    <w:name w:val="List Number 3"/>
    <w:basedOn w:val="Normal"/>
    <w:uiPriority w:val="99"/>
    <w:unhideWhenUsed/>
    <w:rsid w:val="0029639D"/>
    <w:pPr>
      <w:numPr>
        <w:numId w:val="6"/>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unhideWhenUsed/>
    <w:qFormat/>
    <w:rsid w:val="64948CA5"/>
  </w:style>
  <w:style w:type="table" w:styleId="TableGrid">
    <w:name w:val="Table Grid"/>
    <w:basedOn w:val="TableNormal"/>
    <w:uiPriority w:val="3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CommentText">
    <w:name w:val="annotation text"/>
    <w:basedOn w:val="Normal"/>
    <w:link w:val="CommentTextChar"/>
    <w:uiPriority w:val="99"/>
    <w:unhideWhenUsed/>
    <w:rsid w:val="00E6279A"/>
    <w:pPr>
      <w:overflowPunct w:val="0"/>
      <w:autoSpaceDE w:val="0"/>
      <w:autoSpaceDN w:val="0"/>
      <w:adjustRightInd w:val="0"/>
      <w:spacing w:after="0" w:line="240" w:lineRule="auto"/>
    </w:pPr>
    <w:rPr>
      <w:rFonts w:ascii="Arial" w:eastAsia="Times New Roman" w:hAnsi="Arial" w:cs="Times New Roman"/>
      <w:sz w:val="20"/>
      <w:szCs w:val="20"/>
      <w:lang w:eastAsia="ja-JP"/>
    </w:rPr>
  </w:style>
  <w:style w:type="character" w:customStyle="1" w:styleId="CommentTextChar">
    <w:name w:val="Comment Text Char"/>
    <w:basedOn w:val="DefaultParagraphFont"/>
    <w:link w:val="CommentText"/>
    <w:uiPriority w:val="99"/>
    <w:rsid w:val="00E6279A"/>
    <w:rPr>
      <w:rFonts w:ascii="Arial" w:eastAsia="Times New Roman" w:hAnsi="Arial" w:cs="Times New Roman"/>
      <w:sz w:val="20"/>
      <w:szCs w:val="20"/>
      <w:lang w:eastAsia="ja-JP"/>
    </w:rPr>
  </w:style>
  <w:style w:type="character" w:styleId="CommentReference">
    <w:name w:val="annotation reference"/>
    <w:basedOn w:val="DefaultParagraphFont"/>
    <w:uiPriority w:val="99"/>
    <w:semiHidden/>
    <w:unhideWhenUsed/>
    <w:rsid w:val="00E6279A"/>
    <w:rPr>
      <w:sz w:val="16"/>
      <w:szCs w:val="16"/>
    </w:rPr>
  </w:style>
  <w:style w:type="character" w:styleId="Hyperlink">
    <w:name w:val="Hyperlink"/>
    <w:basedOn w:val="DefaultParagraphFont"/>
    <w:uiPriority w:val="99"/>
    <w:unhideWhenUsed/>
    <w:rsid w:val="00754F48"/>
    <w:rPr>
      <w:color w:val="0000FF" w:themeColor="hyperlink"/>
      <w:u w:val="single"/>
    </w:rPr>
  </w:style>
  <w:style w:type="table" w:styleId="PlainTable4">
    <w:name w:val="Plain Table 4"/>
    <w:basedOn w:val="TableNormal"/>
    <w:uiPriority w:val="44"/>
    <w:rsid w:val="00D0654F"/>
    <w:pPr>
      <w:spacing w:after="0" w:line="240" w:lineRule="auto"/>
    </w:pPr>
    <w:rPr>
      <w:rFonts w:ascii="Arial" w:eastAsia="Arial" w:hAnsi="Arial" w:cs="Arial"/>
      <w:lang w:eastAsia="ja-JP"/>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SpacingChar">
    <w:name w:val="No Spacing Char"/>
    <w:basedOn w:val="DefaultParagraphFont"/>
    <w:link w:val="NoSpacing"/>
    <w:uiPriority w:val="1"/>
    <w:rsid w:val="002C66B1"/>
  </w:style>
  <w:style w:type="paragraph" w:styleId="TOC2">
    <w:name w:val="toc 2"/>
    <w:basedOn w:val="Normal"/>
    <w:next w:val="Normal"/>
    <w:autoRedefine/>
    <w:uiPriority w:val="39"/>
    <w:unhideWhenUsed/>
    <w:rsid w:val="00D61BA0"/>
    <w:pPr>
      <w:spacing w:after="100"/>
      <w:ind w:left="220"/>
    </w:pPr>
  </w:style>
  <w:style w:type="paragraph" w:styleId="TOC1">
    <w:name w:val="toc 1"/>
    <w:basedOn w:val="Normal"/>
    <w:next w:val="Normal"/>
    <w:autoRedefine/>
    <w:uiPriority w:val="39"/>
    <w:unhideWhenUsed/>
    <w:rsid w:val="00D61BA0"/>
    <w:pPr>
      <w:spacing w:after="100"/>
    </w:pPr>
  </w:style>
  <w:style w:type="paragraph" w:styleId="TOC3">
    <w:name w:val="toc 3"/>
    <w:basedOn w:val="Normal"/>
    <w:next w:val="Normal"/>
    <w:autoRedefine/>
    <w:uiPriority w:val="39"/>
    <w:unhideWhenUsed/>
    <w:rsid w:val="00D61BA0"/>
    <w:pPr>
      <w:spacing w:after="100"/>
      <w:ind w:left="440"/>
    </w:pPr>
  </w:style>
  <w:style w:type="paragraph" w:styleId="Revision">
    <w:name w:val="Revision"/>
    <w:hidden/>
    <w:uiPriority w:val="99"/>
    <w:semiHidden/>
    <w:rsid w:val="001308A5"/>
    <w:pPr>
      <w:spacing w:after="0" w:line="240" w:lineRule="auto"/>
    </w:pPr>
    <w:rPr>
      <w:rFonts w:ascii="Arial" w:eastAsia="Times New Roman" w:hAnsi="Arial" w:cs="Times New Roman"/>
      <w:sz w:val="18"/>
      <w:szCs w:val="20"/>
      <w:lang w:eastAsia="ja-JP"/>
    </w:rPr>
  </w:style>
  <w:style w:type="character" w:styleId="UnresolvedMention">
    <w:name w:val="Unresolved Mention"/>
    <w:basedOn w:val="DefaultParagraphFont"/>
    <w:uiPriority w:val="99"/>
    <w:semiHidden/>
    <w:unhideWhenUsed/>
    <w:rsid w:val="001308A5"/>
    <w:rPr>
      <w:color w:val="605E5C"/>
      <w:shd w:val="clear" w:color="auto" w:fill="E1DFDD"/>
    </w:rPr>
  </w:style>
  <w:style w:type="paragraph" w:styleId="CommentSubject">
    <w:name w:val="annotation subject"/>
    <w:basedOn w:val="CommentText"/>
    <w:next w:val="CommentText"/>
    <w:link w:val="CommentSubjectChar"/>
    <w:uiPriority w:val="99"/>
    <w:semiHidden/>
    <w:unhideWhenUsed/>
    <w:rsid w:val="001308A5"/>
    <w:rPr>
      <w:b/>
      <w:bCs/>
    </w:rPr>
  </w:style>
  <w:style w:type="character" w:customStyle="1" w:styleId="CommentSubjectChar">
    <w:name w:val="Comment Subject Char"/>
    <w:basedOn w:val="CommentTextChar"/>
    <w:link w:val="CommentSubject"/>
    <w:uiPriority w:val="99"/>
    <w:semiHidden/>
    <w:rsid w:val="001308A5"/>
    <w:rPr>
      <w:rFonts w:ascii="Arial" w:eastAsia="Times New Roman" w:hAnsi="Arial" w:cs="Times New Roman"/>
      <w:b/>
      <w:bCs/>
      <w:sz w:val="20"/>
      <w:szCs w:val="20"/>
      <w:lang w:eastAsia="ja-JP"/>
    </w:rPr>
  </w:style>
  <w:style w:type="paragraph" w:customStyle="1" w:styleId="xxmsonormal">
    <w:name w:val="x_x_msonormal"/>
    <w:basedOn w:val="Normal"/>
    <w:rsid w:val="001308A5"/>
    <w:pPr>
      <w:spacing w:before="100" w:beforeAutospacing="1" w:after="100" w:afterAutospacing="1" w:line="240" w:lineRule="auto"/>
    </w:pPr>
    <w:rPr>
      <w:rFonts w:ascii="Times New Roman" w:eastAsia="Times New Roman" w:hAnsi="Times New Roman" w:cs="Times New Roman"/>
      <w:sz w:val="24"/>
      <w:szCs w:val="24"/>
      <w:lang w:val="en-ZA" w:eastAsia="en-ZA"/>
    </w:rPr>
  </w:style>
  <w:style w:type="paragraph" w:styleId="NormalWeb">
    <w:name w:val="Normal (Web)"/>
    <w:basedOn w:val="Normal"/>
    <w:uiPriority w:val="99"/>
    <w:unhideWhenUsed/>
    <w:rsid w:val="001308A5"/>
    <w:pPr>
      <w:spacing w:before="100" w:beforeAutospacing="1" w:after="100" w:afterAutospacing="1" w:line="240" w:lineRule="auto"/>
    </w:pPr>
    <w:rPr>
      <w:rFonts w:ascii="Times New Roman" w:eastAsia="Times New Roman" w:hAnsi="Times New Roman" w:cs="Times New Roman"/>
      <w:sz w:val="24"/>
      <w:szCs w:val="24"/>
      <w:lang w:val="en-ZA" w:eastAsia="en-ZA"/>
    </w:rPr>
  </w:style>
  <w:style w:type="paragraph" w:customStyle="1" w:styleId="EndNoteBibliographyTitle">
    <w:name w:val="EndNote Bibliography Title"/>
    <w:basedOn w:val="Normal"/>
    <w:link w:val="EndNoteBibliographyTitleChar"/>
    <w:rsid w:val="001308A5"/>
    <w:pPr>
      <w:overflowPunct w:val="0"/>
      <w:autoSpaceDE w:val="0"/>
      <w:autoSpaceDN w:val="0"/>
      <w:adjustRightInd w:val="0"/>
      <w:spacing w:after="0"/>
      <w:jc w:val="center"/>
    </w:pPr>
    <w:rPr>
      <w:rFonts w:ascii="Arial" w:eastAsia="Times New Roman" w:hAnsi="Arial" w:cs="Arial"/>
      <w:noProof/>
      <w:sz w:val="18"/>
      <w:szCs w:val="20"/>
      <w:lang w:eastAsia="ja-JP"/>
    </w:rPr>
  </w:style>
  <w:style w:type="character" w:customStyle="1" w:styleId="EndNoteBibliographyTitleChar">
    <w:name w:val="EndNote Bibliography Title Char"/>
    <w:basedOn w:val="DefaultParagraphFont"/>
    <w:link w:val="EndNoteBibliographyTitle"/>
    <w:rsid w:val="001308A5"/>
    <w:rPr>
      <w:rFonts w:ascii="Arial" w:eastAsia="Times New Roman" w:hAnsi="Arial" w:cs="Arial"/>
      <w:noProof/>
      <w:sz w:val="18"/>
      <w:szCs w:val="20"/>
      <w:lang w:eastAsia="ja-JP"/>
    </w:rPr>
  </w:style>
  <w:style w:type="paragraph" w:customStyle="1" w:styleId="EndNoteBibliography">
    <w:name w:val="EndNote Bibliography"/>
    <w:basedOn w:val="Normal"/>
    <w:link w:val="EndNoteBibliographyChar"/>
    <w:rsid w:val="001308A5"/>
    <w:pPr>
      <w:overflowPunct w:val="0"/>
      <w:autoSpaceDE w:val="0"/>
      <w:autoSpaceDN w:val="0"/>
      <w:adjustRightInd w:val="0"/>
      <w:spacing w:after="0" w:line="240" w:lineRule="auto"/>
    </w:pPr>
    <w:rPr>
      <w:rFonts w:ascii="Arial" w:eastAsia="Times New Roman" w:hAnsi="Arial" w:cs="Arial"/>
      <w:noProof/>
      <w:sz w:val="18"/>
      <w:szCs w:val="20"/>
      <w:lang w:eastAsia="ja-JP"/>
    </w:rPr>
  </w:style>
  <w:style w:type="character" w:customStyle="1" w:styleId="EndNoteBibliographyChar">
    <w:name w:val="EndNote Bibliography Char"/>
    <w:basedOn w:val="DefaultParagraphFont"/>
    <w:link w:val="EndNoteBibliography"/>
    <w:rsid w:val="001308A5"/>
    <w:rPr>
      <w:rFonts w:ascii="Arial" w:eastAsia="Times New Roman" w:hAnsi="Arial" w:cs="Arial"/>
      <w:noProof/>
      <w:sz w:val="18"/>
      <w:szCs w:val="20"/>
      <w:lang w:eastAsia="ja-JP"/>
    </w:rPr>
  </w:style>
  <w:style w:type="table" w:styleId="PlainTable1">
    <w:name w:val="Plain Table 1"/>
    <w:basedOn w:val="TableNormal"/>
    <w:uiPriority w:val="41"/>
    <w:rsid w:val="001308A5"/>
    <w:pPr>
      <w:spacing w:after="0" w:line="240" w:lineRule="auto"/>
    </w:pPr>
    <w:rPr>
      <w:rFonts w:ascii="Arial" w:eastAsia="Arial" w:hAnsi="Arial" w:cs="Arial"/>
      <w:lang w:eastAsia="ja-JP"/>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1308A5"/>
    <w:pPr>
      <w:spacing w:after="0" w:line="240" w:lineRule="auto"/>
    </w:pPr>
    <w:rPr>
      <w:rFonts w:ascii="Arial" w:eastAsia="Arial" w:hAnsi="Arial" w:cs="Arial"/>
      <w:lang w:eastAsia="ja-JP"/>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40"/>
    <w:rsid w:val="001308A5"/>
    <w:pPr>
      <w:spacing w:after="0" w:line="240" w:lineRule="auto"/>
    </w:pPr>
    <w:rPr>
      <w:rFonts w:ascii="Arial" w:eastAsia="Arial" w:hAnsi="Arial" w:cs="Arial"/>
      <w:lang w:eastAsia="ja-JP"/>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
    <w:name w:val="Grid Table 1 Light"/>
    <w:basedOn w:val="TableNormal"/>
    <w:uiPriority w:val="46"/>
    <w:rsid w:val="001308A5"/>
    <w:pPr>
      <w:spacing w:after="0" w:line="240" w:lineRule="auto"/>
    </w:pPr>
    <w:rPr>
      <w:rFonts w:ascii="Arial" w:eastAsia="Arial" w:hAnsi="Arial" w:cs="Arial"/>
      <w:lang w:eastAsia="ja-JP"/>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FootnoteText">
    <w:name w:val="footnote text"/>
    <w:basedOn w:val="Normal"/>
    <w:link w:val="FootnoteTextChar"/>
    <w:uiPriority w:val="99"/>
    <w:semiHidden/>
    <w:unhideWhenUsed/>
    <w:rsid w:val="001308A5"/>
    <w:pPr>
      <w:overflowPunct w:val="0"/>
      <w:autoSpaceDE w:val="0"/>
      <w:autoSpaceDN w:val="0"/>
      <w:adjustRightInd w:val="0"/>
      <w:spacing w:after="0" w:line="240" w:lineRule="auto"/>
    </w:pPr>
    <w:rPr>
      <w:rFonts w:ascii="Arial" w:eastAsia="Times New Roman" w:hAnsi="Arial" w:cs="Times New Roman"/>
      <w:sz w:val="20"/>
      <w:szCs w:val="20"/>
      <w:lang w:eastAsia="ja-JP"/>
    </w:rPr>
  </w:style>
  <w:style w:type="character" w:customStyle="1" w:styleId="FootnoteTextChar">
    <w:name w:val="Footnote Text Char"/>
    <w:basedOn w:val="DefaultParagraphFont"/>
    <w:link w:val="FootnoteText"/>
    <w:uiPriority w:val="99"/>
    <w:semiHidden/>
    <w:rsid w:val="001308A5"/>
    <w:rPr>
      <w:rFonts w:ascii="Arial" w:eastAsia="Times New Roman" w:hAnsi="Arial" w:cs="Times New Roman"/>
      <w:sz w:val="20"/>
      <w:szCs w:val="20"/>
      <w:lang w:eastAsia="ja-JP"/>
    </w:rPr>
  </w:style>
  <w:style w:type="character" w:styleId="FootnoteReference">
    <w:name w:val="footnote reference"/>
    <w:basedOn w:val="DefaultParagraphFont"/>
    <w:uiPriority w:val="99"/>
    <w:semiHidden/>
    <w:unhideWhenUsed/>
    <w:rsid w:val="001308A5"/>
    <w:rPr>
      <w:vertAlign w:val="superscript"/>
    </w:rPr>
  </w:style>
  <w:style w:type="paragraph" w:customStyle="1" w:styleId="GW34">
    <w:name w:val="GW3.4"/>
    <w:basedOn w:val="Normal"/>
    <w:uiPriority w:val="99"/>
    <w:qFormat/>
    <w:rsid w:val="1259187B"/>
    <w:pPr>
      <w:tabs>
        <w:tab w:val="left" w:pos="1008"/>
        <w:tab w:val="left" w:pos="2160"/>
        <w:tab w:val="left" w:pos="3168"/>
        <w:tab w:val="left" w:pos="5760"/>
      </w:tabs>
      <w:spacing w:after="0" w:line="360" w:lineRule="auto"/>
      <w:ind w:right="425"/>
      <w:jc w:val="both"/>
    </w:pPr>
    <w:rPr>
      <w:rFonts w:ascii="Arial" w:eastAsia="Times New Roman" w:hAnsi="Arial" w:cs="Times New Roman"/>
    </w:rPr>
  </w:style>
  <w:style w:type="paragraph" w:customStyle="1" w:styleId="OTL-level2">
    <w:name w:val="OTL-level2"/>
    <w:basedOn w:val="Normal"/>
    <w:uiPriority w:val="3"/>
    <w:qFormat/>
    <w:rsid w:val="1259187B"/>
    <w:pPr>
      <w:spacing w:after="240" w:line="240" w:lineRule="auto"/>
    </w:pPr>
    <w:rPr>
      <w:rFonts w:ascii="Times New Roman" w:eastAsia="Calibri"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5022178">
      <w:bodyDiv w:val="1"/>
      <w:marLeft w:val="0"/>
      <w:marRight w:val="0"/>
      <w:marTop w:val="0"/>
      <w:marBottom w:val="0"/>
      <w:divBdr>
        <w:top w:val="none" w:sz="0" w:space="0" w:color="auto"/>
        <w:left w:val="none" w:sz="0" w:space="0" w:color="auto"/>
        <w:bottom w:val="none" w:sz="0" w:space="0" w:color="auto"/>
        <w:right w:val="none" w:sz="0" w:space="0" w:color="auto"/>
      </w:divBdr>
    </w:div>
    <w:div w:id="207768467">
      <w:bodyDiv w:val="1"/>
      <w:marLeft w:val="0"/>
      <w:marRight w:val="0"/>
      <w:marTop w:val="0"/>
      <w:marBottom w:val="0"/>
      <w:divBdr>
        <w:top w:val="none" w:sz="0" w:space="0" w:color="auto"/>
        <w:left w:val="none" w:sz="0" w:space="0" w:color="auto"/>
        <w:bottom w:val="none" w:sz="0" w:space="0" w:color="auto"/>
        <w:right w:val="none" w:sz="0" w:space="0" w:color="auto"/>
      </w:divBdr>
    </w:div>
    <w:div w:id="266933079">
      <w:bodyDiv w:val="1"/>
      <w:marLeft w:val="0"/>
      <w:marRight w:val="0"/>
      <w:marTop w:val="0"/>
      <w:marBottom w:val="0"/>
      <w:divBdr>
        <w:top w:val="none" w:sz="0" w:space="0" w:color="auto"/>
        <w:left w:val="none" w:sz="0" w:space="0" w:color="auto"/>
        <w:bottom w:val="none" w:sz="0" w:space="0" w:color="auto"/>
        <w:right w:val="none" w:sz="0" w:space="0" w:color="auto"/>
      </w:divBdr>
    </w:div>
    <w:div w:id="284235705">
      <w:bodyDiv w:val="1"/>
      <w:marLeft w:val="0"/>
      <w:marRight w:val="0"/>
      <w:marTop w:val="0"/>
      <w:marBottom w:val="0"/>
      <w:divBdr>
        <w:top w:val="none" w:sz="0" w:space="0" w:color="auto"/>
        <w:left w:val="none" w:sz="0" w:space="0" w:color="auto"/>
        <w:bottom w:val="none" w:sz="0" w:space="0" w:color="auto"/>
        <w:right w:val="none" w:sz="0" w:space="0" w:color="auto"/>
      </w:divBdr>
    </w:div>
    <w:div w:id="332071261">
      <w:bodyDiv w:val="1"/>
      <w:marLeft w:val="0"/>
      <w:marRight w:val="0"/>
      <w:marTop w:val="0"/>
      <w:marBottom w:val="0"/>
      <w:divBdr>
        <w:top w:val="none" w:sz="0" w:space="0" w:color="auto"/>
        <w:left w:val="none" w:sz="0" w:space="0" w:color="auto"/>
        <w:bottom w:val="none" w:sz="0" w:space="0" w:color="auto"/>
        <w:right w:val="none" w:sz="0" w:space="0" w:color="auto"/>
      </w:divBdr>
    </w:div>
    <w:div w:id="398283752">
      <w:bodyDiv w:val="1"/>
      <w:marLeft w:val="0"/>
      <w:marRight w:val="0"/>
      <w:marTop w:val="0"/>
      <w:marBottom w:val="0"/>
      <w:divBdr>
        <w:top w:val="none" w:sz="0" w:space="0" w:color="auto"/>
        <w:left w:val="none" w:sz="0" w:space="0" w:color="auto"/>
        <w:bottom w:val="none" w:sz="0" w:space="0" w:color="auto"/>
        <w:right w:val="none" w:sz="0" w:space="0" w:color="auto"/>
      </w:divBdr>
    </w:div>
    <w:div w:id="448201850">
      <w:bodyDiv w:val="1"/>
      <w:marLeft w:val="0"/>
      <w:marRight w:val="0"/>
      <w:marTop w:val="0"/>
      <w:marBottom w:val="0"/>
      <w:divBdr>
        <w:top w:val="none" w:sz="0" w:space="0" w:color="auto"/>
        <w:left w:val="none" w:sz="0" w:space="0" w:color="auto"/>
        <w:bottom w:val="none" w:sz="0" w:space="0" w:color="auto"/>
        <w:right w:val="none" w:sz="0" w:space="0" w:color="auto"/>
      </w:divBdr>
    </w:div>
    <w:div w:id="536309728">
      <w:bodyDiv w:val="1"/>
      <w:marLeft w:val="0"/>
      <w:marRight w:val="0"/>
      <w:marTop w:val="0"/>
      <w:marBottom w:val="0"/>
      <w:divBdr>
        <w:top w:val="none" w:sz="0" w:space="0" w:color="auto"/>
        <w:left w:val="none" w:sz="0" w:space="0" w:color="auto"/>
        <w:bottom w:val="none" w:sz="0" w:space="0" w:color="auto"/>
        <w:right w:val="none" w:sz="0" w:space="0" w:color="auto"/>
      </w:divBdr>
    </w:div>
    <w:div w:id="553583678">
      <w:bodyDiv w:val="1"/>
      <w:marLeft w:val="0"/>
      <w:marRight w:val="0"/>
      <w:marTop w:val="0"/>
      <w:marBottom w:val="0"/>
      <w:divBdr>
        <w:top w:val="none" w:sz="0" w:space="0" w:color="auto"/>
        <w:left w:val="none" w:sz="0" w:space="0" w:color="auto"/>
        <w:bottom w:val="none" w:sz="0" w:space="0" w:color="auto"/>
        <w:right w:val="none" w:sz="0" w:space="0" w:color="auto"/>
      </w:divBdr>
    </w:div>
    <w:div w:id="640697802">
      <w:bodyDiv w:val="1"/>
      <w:marLeft w:val="0"/>
      <w:marRight w:val="0"/>
      <w:marTop w:val="0"/>
      <w:marBottom w:val="0"/>
      <w:divBdr>
        <w:top w:val="none" w:sz="0" w:space="0" w:color="auto"/>
        <w:left w:val="none" w:sz="0" w:space="0" w:color="auto"/>
        <w:bottom w:val="none" w:sz="0" w:space="0" w:color="auto"/>
        <w:right w:val="none" w:sz="0" w:space="0" w:color="auto"/>
      </w:divBdr>
    </w:div>
    <w:div w:id="710811987">
      <w:bodyDiv w:val="1"/>
      <w:marLeft w:val="0"/>
      <w:marRight w:val="0"/>
      <w:marTop w:val="0"/>
      <w:marBottom w:val="0"/>
      <w:divBdr>
        <w:top w:val="none" w:sz="0" w:space="0" w:color="auto"/>
        <w:left w:val="none" w:sz="0" w:space="0" w:color="auto"/>
        <w:bottom w:val="none" w:sz="0" w:space="0" w:color="auto"/>
        <w:right w:val="none" w:sz="0" w:space="0" w:color="auto"/>
      </w:divBdr>
    </w:div>
    <w:div w:id="901673478">
      <w:bodyDiv w:val="1"/>
      <w:marLeft w:val="0"/>
      <w:marRight w:val="0"/>
      <w:marTop w:val="0"/>
      <w:marBottom w:val="0"/>
      <w:divBdr>
        <w:top w:val="none" w:sz="0" w:space="0" w:color="auto"/>
        <w:left w:val="none" w:sz="0" w:space="0" w:color="auto"/>
        <w:bottom w:val="none" w:sz="0" w:space="0" w:color="auto"/>
        <w:right w:val="none" w:sz="0" w:space="0" w:color="auto"/>
      </w:divBdr>
    </w:div>
    <w:div w:id="961810348">
      <w:bodyDiv w:val="1"/>
      <w:marLeft w:val="0"/>
      <w:marRight w:val="0"/>
      <w:marTop w:val="0"/>
      <w:marBottom w:val="0"/>
      <w:divBdr>
        <w:top w:val="none" w:sz="0" w:space="0" w:color="auto"/>
        <w:left w:val="none" w:sz="0" w:space="0" w:color="auto"/>
        <w:bottom w:val="none" w:sz="0" w:space="0" w:color="auto"/>
        <w:right w:val="none" w:sz="0" w:space="0" w:color="auto"/>
      </w:divBdr>
    </w:div>
    <w:div w:id="1028331692">
      <w:bodyDiv w:val="1"/>
      <w:marLeft w:val="0"/>
      <w:marRight w:val="0"/>
      <w:marTop w:val="0"/>
      <w:marBottom w:val="0"/>
      <w:divBdr>
        <w:top w:val="none" w:sz="0" w:space="0" w:color="auto"/>
        <w:left w:val="none" w:sz="0" w:space="0" w:color="auto"/>
        <w:bottom w:val="none" w:sz="0" w:space="0" w:color="auto"/>
        <w:right w:val="none" w:sz="0" w:space="0" w:color="auto"/>
      </w:divBdr>
    </w:div>
    <w:div w:id="1089277111">
      <w:bodyDiv w:val="1"/>
      <w:marLeft w:val="0"/>
      <w:marRight w:val="0"/>
      <w:marTop w:val="0"/>
      <w:marBottom w:val="0"/>
      <w:divBdr>
        <w:top w:val="none" w:sz="0" w:space="0" w:color="auto"/>
        <w:left w:val="none" w:sz="0" w:space="0" w:color="auto"/>
        <w:bottom w:val="none" w:sz="0" w:space="0" w:color="auto"/>
        <w:right w:val="none" w:sz="0" w:space="0" w:color="auto"/>
      </w:divBdr>
    </w:div>
    <w:div w:id="1127703317">
      <w:bodyDiv w:val="1"/>
      <w:marLeft w:val="0"/>
      <w:marRight w:val="0"/>
      <w:marTop w:val="0"/>
      <w:marBottom w:val="0"/>
      <w:divBdr>
        <w:top w:val="none" w:sz="0" w:space="0" w:color="auto"/>
        <w:left w:val="none" w:sz="0" w:space="0" w:color="auto"/>
        <w:bottom w:val="none" w:sz="0" w:space="0" w:color="auto"/>
        <w:right w:val="none" w:sz="0" w:space="0" w:color="auto"/>
      </w:divBdr>
    </w:div>
    <w:div w:id="1140266478">
      <w:bodyDiv w:val="1"/>
      <w:marLeft w:val="0"/>
      <w:marRight w:val="0"/>
      <w:marTop w:val="0"/>
      <w:marBottom w:val="0"/>
      <w:divBdr>
        <w:top w:val="none" w:sz="0" w:space="0" w:color="auto"/>
        <w:left w:val="none" w:sz="0" w:space="0" w:color="auto"/>
        <w:bottom w:val="none" w:sz="0" w:space="0" w:color="auto"/>
        <w:right w:val="none" w:sz="0" w:space="0" w:color="auto"/>
      </w:divBdr>
    </w:div>
    <w:div w:id="1156385157">
      <w:bodyDiv w:val="1"/>
      <w:marLeft w:val="0"/>
      <w:marRight w:val="0"/>
      <w:marTop w:val="0"/>
      <w:marBottom w:val="0"/>
      <w:divBdr>
        <w:top w:val="none" w:sz="0" w:space="0" w:color="auto"/>
        <w:left w:val="none" w:sz="0" w:space="0" w:color="auto"/>
        <w:bottom w:val="none" w:sz="0" w:space="0" w:color="auto"/>
        <w:right w:val="none" w:sz="0" w:space="0" w:color="auto"/>
      </w:divBdr>
    </w:div>
    <w:div w:id="1211303430">
      <w:bodyDiv w:val="1"/>
      <w:marLeft w:val="0"/>
      <w:marRight w:val="0"/>
      <w:marTop w:val="0"/>
      <w:marBottom w:val="0"/>
      <w:divBdr>
        <w:top w:val="none" w:sz="0" w:space="0" w:color="auto"/>
        <w:left w:val="none" w:sz="0" w:space="0" w:color="auto"/>
        <w:bottom w:val="none" w:sz="0" w:space="0" w:color="auto"/>
        <w:right w:val="none" w:sz="0" w:space="0" w:color="auto"/>
      </w:divBdr>
    </w:div>
    <w:div w:id="1254626264">
      <w:bodyDiv w:val="1"/>
      <w:marLeft w:val="0"/>
      <w:marRight w:val="0"/>
      <w:marTop w:val="0"/>
      <w:marBottom w:val="0"/>
      <w:divBdr>
        <w:top w:val="none" w:sz="0" w:space="0" w:color="auto"/>
        <w:left w:val="none" w:sz="0" w:space="0" w:color="auto"/>
        <w:bottom w:val="none" w:sz="0" w:space="0" w:color="auto"/>
        <w:right w:val="none" w:sz="0" w:space="0" w:color="auto"/>
      </w:divBdr>
    </w:div>
    <w:div w:id="1320039363">
      <w:bodyDiv w:val="1"/>
      <w:marLeft w:val="0"/>
      <w:marRight w:val="0"/>
      <w:marTop w:val="0"/>
      <w:marBottom w:val="0"/>
      <w:divBdr>
        <w:top w:val="none" w:sz="0" w:space="0" w:color="auto"/>
        <w:left w:val="none" w:sz="0" w:space="0" w:color="auto"/>
        <w:bottom w:val="none" w:sz="0" w:space="0" w:color="auto"/>
        <w:right w:val="none" w:sz="0" w:space="0" w:color="auto"/>
      </w:divBdr>
    </w:div>
    <w:div w:id="1412463817">
      <w:bodyDiv w:val="1"/>
      <w:marLeft w:val="0"/>
      <w:marRight w:val="0"/>
      <w:marTop w:val="0"/>
      <w:marBottom w:val="0"/>
      <w:divBdr>
        <w:top w:val="none" w:sz="0" w:space="0" w:color="auto"/>
        <w:left w:val="none" w:sz="0" w:space="0" w:color="auto"/>
        <w:bottom w:val="none" w:sz="0" w:space="0" w:color="auto"/>
        <w:right w:val="none" w:sz="0" w:space="0" w:color="auto"/>
      </w:divBdr>
    </w:div>
    <w:div w:id="1429692009">
      <w:bodyDiv w:val="1"/>
      <w:marLeft w:val="0"/>
      <w:marRight w:val="0"/>
      <w:marTop w:val="0"/>
      <w:marBottom w:val="0"/>
      <w:divBdr>
        <w:top w:val="none" w:sz="0" w:space="0" w:color="auto"/>
        <w:left w:val="none" w:sz="0" w:space="0" w:color="auto"/>
        <w:bottom w:val="none" w:sz="0" w:space="0" w:color="auto"/>
        <w:right w:val="none" w:sz="0" w:space="0" w:color="auto"/>
      </w:divBdr>
    </w:div>
    <w:div w:id="1489056320">
      <w:bodyDiv w:val="1"/>
      <w:marLeft w:val="0"/>
      <w:marRight w:val="0"/>
      <w:marTop w:val="0"/>
      <w:marBottom w:val="0"/>
      <w:divBdr>
        <w:top w:val="none" w:sz="0" w:space="0" w:color="auto"/>
        <w:left w:val="none" w:sz="0" w:space="0" w:color="auto"/>
        <w:bottom w:val="none" w:sz="0" w:space="0" w:color="auto"/>
        <w:right w:val="none" w:sz="0" w:space="0" w:color="auto"/>
      </w:divBdr>
    </w:div>
    <w:div w:id="1567451358">
      <w:bodyDiv w:val="1"/>
      <w:marLeft w:val="0"/>
      <w:marRight w:val="0"/>
      <w:marTop w:val="0"/>
      <w:marBottom w:val="0"/>
      <w:divBdr>
        <w:top w:val="none" w:sz="0" w:space="0" w:color="auto"/>
        <w:left w:val="none" w:sz="0" w:space="0" w:color="auto"/>
        <w:bottom w:val="none" w:sz="0" w:space="0" w:color="auto"/>
        <w:right w:val="none" w:sz="0" w:space="0" w:color="auto"/>
      </w:divBdr>
    </w:div>
    <w:div w:id="1625577776">
      <w:bodyDiv w:val="1"/>
      <w:marLeft w:val="0"/>
      <w:marRight w:val="0"/>
      <w:marTop w:val="0"/>
      <w:marBottom w:val="0"/>
      <w:divBdr>
        <w:top w:val="none" w:sz="0" w:space="0" w:color="auto"/>
        <w:left w:val="none" w:sz="0" w:space="0" w:color="auto"/>
        <w:bottom w:val="none" w:sz="0" w:space="0" w:color="auto"/>
        <w:right w:val="none" w:sz="0" w:space="0" w:color="auto"/>
      </w:divBdr>
      <w:divsChild>
        <w:div w:id="78493276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2013821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46570967">
                  <w:marLeft w:val="0"/>
                  <w:marRight w:val="0"/>
                  <w:marTop w:val="240"/>
                  <w:marBottom w:val="240"/>
                  <w:divBdr>
                    <w:top w:val="none" w:sz="0" w:space="0" w:color="auto"/>
                    <w:left w:val="none" w:sz="0" w:space="0" w:color="auto"/>
                    <w:bottom w:val="none" w:sz="0" w:space="0" w:color="auto"/>
                    <w:right w:val="none" w:sz="0" w:space="0" w:color="auto"/>
                  </w:divBdr>
                </w:div>
                <w:div w:id="1727991015">
                  <w:marLeft w:val="0"/>
                  <w:marRight w:val="0"/>
                  <w:marTop w:val="240"/>
                  <w:marBottom w:val="240"/>
                  <w:divBdr>
                    <w:top w:val="none" w:sz="0" w:space="0" w:color="auto"/>
                    <w:left w:val="none" w:sz="0" w:space="0" w:color="auto"/>
                    <w:bottom w:val="none" w:sz="0" w:space="0" w:color="auto"/>
                    <w:right w:val="none" w:sz="0" w:space="0" w:color="auto"/>
                  </w:divBdr>
                </w:div>
                <w:div w:id="890386515">
                  <w:marLeft w:val="0"/>
                  <w:marRight w:val="0"/>
                  <w:marTop w:val="240"/>
                  <w:marBottom w:val="240"/>
                  <w:divBdr>
                    <w:top w:val="none" w:sz="0" w:space="0" w:color="auto"/>
                    <w:left w:val="none" w:sz="0" w:space="0" w:color="auto"/>
                    <w:bottom w:val="none" w:sz="0" w:space="0" w:color="auto"/>
                    <w:right w:val="none" w:sz="0" w:space="0" w:color="auto"/>
                  </w:divBdr>
                </w:div>
                <w:div w:id="1327903994">
                  <w:marLeft w:val="0"/>
                  <w:marRight w:val="0"/>
                  <w:marTop w:val="240"/>
                  <w:marBottom w:val="240"/>
                  <w:divBdr>
                    <w:top w:val="none" w:sz="0" w:space="0" w:color="auto"/>
                    <w:left w:val="none" w:sz="0" w:space="0" w:color="auto"/>
                    <w:bottom w:val="none" w:sz="0" w:space="0" w:color="auto"/>
                    <w:right w:val="none" w:sz="0" w:space="0" w:color="auto"/>
                  </w:divBdr>
                </w:div>
                <w:div w:id="488637253">
                  <w:marLeft w:val="0"/>
                  <w:marRight w:val="0"/>
                  <w:marTop w:val="240"/>
                  <w:marBottom w:val="240"/>
                  <w:divBdr>
                    <w:top w:val="none" w:sz="0" w:space="0" w:color="auto"/>
                    <w:left w:val="none" w:sz="0" w:space="0" w:color="auto"/>
                    <w:bottom w:val="none" w:sz="0" w:space="0" w:color="auto"/>
                    <w:right w:val="none" w:sz="0" w:space="0" w:color="auto"/>
                  </w:divBdr>
                </w:div>
                <w:div w:id="70498665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893954716">
      <w:bodyDiv w:val="1"/>
      <w:marLeft w:val="0"/>
      <w:marRight w:val="0"/>
      <w:marTop w:val="0"/>
      <w:marBottom w:val="0"/>
      <w:divBdr>
        <w:top w:val="none" w:sz="0" w:space="0" w:color="auto"/>
        <w:left w:val="none" w:sz="0" w:space="0" w:color="auto"/>
        <w:bottom w:val="none" w:sz="0" w:space="0" w:color="auto"/>
        <w:right w:val="none" w:sz="0" w:space="0" w:color="auto"/>
      </w:divBdr>
    </w:div>
    <w:div w:id="1997225260">
      <w:bodyDiv w:val="1"/>
      <w:marLeft w:val="0"/>
      <w:marRight w:val="0"/>
      <w:marTop w:val="0"/>
      <w:marBottom w:val="0"/>
      <w:divBdr>
        <w:top w:val="none" w:sz="0" w:space="0" w:color="auto"/>
        <w:left w:val="none" w:sz="0" w:space="0" w:color="auto"/>
        <w:bottom w:val="none" w:sz="0" w:space="0" w:color="auto"/>
        <w:right w:val="none" w:sz="0" w:space="0" w:color="auto"/>
      </w:divBdr>
    </w:div>
    <w:div w:id="2014186478">
      <w:bodyDiv w:val="1"/>
      <w:marLeft w:val="0"/>
      <w:marRight w:val="0"/>
      <w:marTop w:val="0"/>
      <w:marBottom w:val="0"/>
      <w:divBdr>
        <w:top w:val="none" w:sz="0" w:space="0" w:color="auto"/>
        <w:left w:val="none" w:sz="0" w:space="0" w:color="auto"/>
        <w:bottom w:val="none" w:sz="0" w:space="0" w:color="auto"/>
        <w:right w:val="none" w:sz="0" w:space="0" w:color="auto"/>
      </w:divBdr>
    </w:div>
    <w:div w:id="2065836382">
      <w:bodyDiv w:val="1"/>
      <w:marLeft w:val="0"/>
      <w:marRight w:val="0"/>
      <w:marTop w:val="0"/>
      <w:marBottom w:val="0"/>
      <w:divBdr>
        <w:top w:val="none" w:sz="0" w:space="0" w:color="auto"/>
        <w:left w:val="none" w:sz="0" w:space="0" w:color="auto"/>
        <w:bottom w:val="none" w:sz="0" w:space="0" w:color="auto"/>
        <w:right w:val="none" w:sz="0" w:space="0" w:color="auto"/>
      </w:divBdr>
    </w:div>
    <w:div w:id="21202216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18" Type="http://schemas.openxmlformats.org/officeDocument/2006/relationships/footer" Target="footer2.xml"/><Relationship Id="rId26" Type="http://schemas.openxmlformats.org/officeDocument/2006/relationships/footer" Target="footer5.xml"/><Relationship Id="rId3" Type="http://schemas.openxmlformats.org/officeDocument/2006/relationships/numbering" Target="numbering.xml"/><Relationship Id="rId21" Type="http://schemas.openxmlformats.org/officeDocument/2006/relationships/footer" Target="footer4.xml"/><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header" Target="header2.xml"/><Relationship Id="rId25"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header" Target="header3.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mailto:Elizabeth.Frederick@witsphr.org" TargetMode="External"/><Relationship Id="rId5" Type="http://schemas.openxmlformats.org/officeDocument/2006/relationships/settings" Target="settings.xml"/><Relationship Id="rId15" Type="http://schemas.openxmlformats.org/officeDocument/2006/relationships/header" Target="header1.xml"/><Relationship Id="rId23" Type="http://schemas.openxmlformats.org/officeDocument/2006/relationships/hyperlink" Target="mailto:Elizabeth.Frederick@witsphr.org" TargetMode="External"/><Relationship Id="rId28" Type="http://schemas.openxmlformats.org/officeDocument/2006/relationships/footer" Target="footer6.xml"/><Relationship Id="rId10" Type="http://schemas.openxmlformats.org/officeDocument/2006/relationships/image" Target="media/image2.png"/><Relationship Id="rId19" Type="http://schemas.openxmlformats.org/officeDocument/2006/relationships/footer" Target="footer3.xml"/><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hyperlink" Target="https://www.google.com/url?sa=t&amp;source=web&amp;rct=j&amp;opi=89978449&amp;url=https://uct.ac.za/sites/default/files/content_migration/uct_ac_za/87/files/TGO_Policy_Research_Data_Management_2018.pdf" TargetMode="External"/><Relationship Id="rId22" Type="http://schemas.openxmlformats.org/officeDocument/2006/relationships/image" Target="media/image6.jpeg"/><Relationship Id="rId27" Type="http://schemas.openxmlformats.org/officeDocument/2006/relationships/header" Target="header5.xml"/><Relationship Id="rId30" Type="http://schemas.openxmlformats.org/officeDocument/2006/relationships/glossaryDocument" Target="glossary/document.xml"/></Relationships>
</file>

<file path=word/_rels/footnotes.xml.rels><?xml version="1.0" encoding="UTF-8" standalone="yes"?>
<Relationships xmlns="http://schemas.openxmlformats.org/package/2006/relationships"><Relationship Id="rId2" Type="http://schemas.openxmlformats.org/officeDocument/2006/relationships/hyperlink" Target="https://www.hhs.gov/hipaa/for-professionals/privacy/special-topics/de-identification/index.html" TargetMode="External"/><Relationship Id="rId1" Type="http://schemas.openxmlformats.org/officeDocument/2006/relationships/hyperlink" Target="https://doi.org/10.1136/bmjopen-2023-077529"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839B2893CA5E44F7BF6CFBFCC28999A1"/>
        <w:category>
          <w:name w:val="General"/>
          <w:gallery w:val="placeholder"/>
        </w:category>
        <w:types>
          <w:type w:val="bbPlcHdr"/>
        </w:types>
        <w:behaviors>
          <w:behavior w:val="content"/>
        </w:behaviors>
        <w:guid w:val="{4F4659D1-F3FF-47A4-A4B6-8B07BFF55396}"/>
      </w:docPartPr>
      <w:docPartBody>
        <w:p w:rsidR="00E71AAE" w:rsidRDefault="00265003" w:rsidP="00265003">
          <w:pPr>
            <w:pStyle w:val="839B2893CA5E44F7BF6CFBFCC28999A1"/>
          </w:pPr>
          <w:r>
            <w:rPr>
              <w:rFonts w:asciiTheme="majorHAnsi" w:eastAsiaTheme="majorEastAsia" w:hAnsiTheme="majorHAnsi" w:cstheme="majorBidi"/>
              <w:color w:val="156082" w:themeColor="accent1"/>
              <w:sz w:val="88"/>
              <w:szCs w:val="88"/>
            </w:rPr>
            <w:t>[Document title]</w:t>
          </w:r>
        </w:p>
      </w:docPartBody>
    </w:docPart>
    <w:docPart>
      <w:docPartPr>
        <w:name w:val="F19E9E4C11E74AD89CD32DF0F6E4DF34"/>
        <w:category>
          <w:name w:val="General"/>
          <w:gallery w:val="placeholder"/>
        </w:category>
        <w:types>
          <w:type w:val="bbPlcHdr"/>
        </w:types>
        <w:behaviors>
          <w:behavior w:val="content"/>
        </w:behaviors>
        <w:guid w:val="{4B228747-E94B-4035-88C3-EEAFAE6942FE}"/>
      </w:docPartPr>
      <w:docPartBody>
        <w:p w:rsidR="00E71AAE" w:rsidRDefault="00265003" w:rsidP="00265003">
          <w:pPr>
            <w:pStyle w:val="F19E9E4C11E74AD89CD32DF0F6E4DF34"/>
          </w:pPr>
          <w:r>
            <w:rPr>
              <w:color w:val="0F4761" w:themeColor="accent1" w:themeShade="BF"/>
            </w:rPr>
            <w:t>[Document subtitle]</w:t>
          </w:r>
        </w:p>
      </w:docPartBody>
    </w:docPart>
    <w:docPart>
      <w:docPartPr>
        <w:name w:val="A8A2BFA6605F499EA1D6685DD8EB519D"/>
        <w:category>
          <w:name w:val="General"/>
          <w:gallery w:val="placeholder"/>
        </w:category>
        <w:types>
          <w:type w:val="bbPlcHdr"/>
        </w:types>
        <w:behaviors>
          <w:behavior w:val="content"/>
        </w:behaviors>
        <w:guid w:val="{FC46DE65-7C53-4E54-AB9D-0C8B32FCE0FF}"/>
      </w:docPartPr>
      <w:docPartBody>
        <w:p w:rsidR="00E71AAE" w:rsidRDefault="00265003" w:rsidP="00265003">
          <w:pPr>
            <w:pStyle w:val="A8A2BFA6605F499EA1D6685DD8EB519D"/>
          </w:pPr>
          <w:r>
            <w:rPr>
              <w:color w:val="156082" w:themeColor="accent1"/>
              <w:sz w:val="28"/>
              <w:szCs w:val="28"/>
            </w:rPr>
            <w:t>[Author name]</w:t>
          </w:r>
        </w:p>
      </w:docPartBody>
    </w:docPart>
    <w:docPart>
      <w:docPartPr>
        <w:name w:val="14706916CFB74F0083B3865FACF22E66"/>
        <w:category>
          <w:name w:val="General"/>
          <w:gallery w:val="placeholder"/>
        </w:category>
        <w:types>
          <w:type w:val="bbPlcHdr"/>
        </w:types>
        <w:behaviors>
          <w:behavior w:val="content"/>
        </w:behaviors>
        <w:guid w:val="{BBEEA6AF-1125-41D7-9AA2-95B1F79B2D7D}"/>
      </w:docPartPr>
      <w:docPartBody>
        <w:p w:rsidR="00E71AAE" w:rsidRDefault="00265003" w:rsidP="00265003">
          <w:pPr>
            <w:pStyle w:val="14706916CFB74F0083B3865FACF22E66"/>
          </w:pPr>
          <w:r>
            <w:rPr>
              <w:color w:val="156082"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unito">
    <w:charset w:val="00"/>
    <w:family w:val="auto"/>
    <w:pitch w:val="variable"/>
    <w:sig w:usb0="A00002FF" w:usb1="5000204B" w:usb2="00000000" w:usb3="00000000" w:csb0="00000197"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ptos Narrow">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003"/>
    <w:rsid w:val="000219D8"/>
    <w:rsid w:val="00057ECA"/>
    <w:rsid w:val="000E7BCC"/>
    <w:rsid w:val="00211C79"/>
    <w:rsid w:val="00265003"/>
    <w:rsid w:val="002C48F7"/>
    <w:rsid w:val="002C5676"/>
    <w:rsid w:val="003E59FF"/>
    <w:rsid w:val="00406A01"/>
    <w:rsid w:val="0045369B"/>
    <w:rsid w:val="00560F17"/>
    <w:rsid w:val="00566482"/>
    <w:rsid w:val="005B4673"/>
    <w:rsid w:val="005B611D"/>
    <w:rsid w:val="005E7497"/>
    <w:rsid w:val="006920B8"/>
    <w:rsid w:val="006D4AAA"/>
    <w:rsid w:val="007130A3"/>
    <w:rsid w:val="00755131"/>
    <w:rsid w:val="00790F9A"/>
    <w:rsid w:val="007B3C58"/>
    <w:rsid w:val="008356DD"/>
    <w:rsid w:val="00946A5E"/>
    <w:rsid w:val="00A12466"/>
    <w:rsid w:val="00A50741"/>
    <w:rsid w:val="00A67EF7"/>
    <w:rsid w:val="00A70813"/>
    <w:rsid w:val="00AD5899"/>
    <w:rsid w:val="00B44EAA"/>
    <w:rsid w:val="00CC7051"/>
    <w:rsid w:val="00D037CC"/>
    <w:rsid w:val="00D65A73"/>
    <w:rsid w:val="00E71AAE"/>
    <w:rsid w:val="00F9010A"/>
  </w:rsids>
  <m:mathPr>
    <m:mathFont m:val="Cambria Math"/>
    <m:brkBin m:val="before"/>
    <m:brkBinSub m:val="--"/>
    <m:smallFrac m:val="0"/>
    <m:dispDef/>
    <m:lMargin m:val="0"/>
    <m:rMargin m:val="0"/>
    <m:defJc m:val="centerGroup"/>
    <m:wrapIndent m:val="1440"/>
    <m:intLim m:val="subSup"/>
    <m:naryLim m:val="undOvr"/>
  </m:mathPr>
  <w:themeFontLang w:val="en-ZA"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ZA" w:eastAsia="en-ZA"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39B2893CA5E44F7BF6CFBFCC28999A1">
    <w:name w:val="839B2893CA5E44F7BF6CFBFCC28999A1"/>
    <w:rsid w:val="00265003"/>
  </w:style>
  <w:style w:type="paragraph" w:customStyle="1" w:styleId="F19E9E4C11E74AD89CD32DF0F6E4DF34">
    <w:name w:val="F19E9E4C11E74AD89CD32DF0F6E4DF34"/>
    <w:rsid w:val="00265003"/>
  </w:style>
  <w:style w:type="paragraph" w:customStyle="1" w:styleId="A8A2BFA6605F499EA1D6685DD8EB519D">
    <w:name w:val="A8A2BFA6605F499EA1D6685DD8EB519D"/>
    <w:rsid w:val="00265003"/>
  </w:style>
  <w:style w:type="paragraph" w:customStyle="1" w:styleId="14706916CFB74F0083B3865FACF22E66">
    <w:name w:val="14706916CFB74F0083B3865FACF22E66"/>
    <w:rsid w:val="002650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2024-08-15T00:00:00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63</Pages>
  <Words>14317</Words>
  <Characters>93064</Characters>
  <Application>Microsoft Office Word</Application>
  <DocSecurity>0</DocSecurity>
  <Lines>2068</Lines>
  <Paragraphs>1003</Paragraphs>
  <ScaleCrop>false</ScaleCrop>
  <HeadingPairs>
    <vt:vector size="2" baseType="variant">
      <vt:variant>
        <vt:lpstr>Title</vt:lpstr>
      </vt:variant>
      <vt:variant>
        <vt:i4>1</vt:i4>
      </vt:variant>
    </vt:vector>
  </HeadingPairs>
  <TitlesOfParts>
    <vt:vector size="1" baseType="lpstr">
      <vt:lpstr>HE²AT Center Data Management Plan</vt:lpstr>
    </vt:vector>
  </TitlesOfParts>
  <Manager/>
  <Company/>
  <LinksUpToDate>false</LinksUpToDate>
  <CharactersWithSpaces>106378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HE²AT Center Data Management Plan</dc:title>
  <dc:subject>Document version number 2.1</dc:subject>
  <dc:creator>Developed by C Jack, C Parker</dc:creator>
  <cp:keywords/>
  <dc:description>generated by python-docx</dc:description>
  <cp:lastModifiedBy>Craig Parker</cp:lastModifiedBy>
  <cp:revision>10</cp:revision>
  <cp:lastPrinted>2024-08-19T20:15:00Z</cp:lastPrinted>
  <dcterms:created xsi:type="dcterms:W3CDTF">2024-09-10T06:39:00Z</dcterms:created>
  <dcterms:modified xsi:type="dcterms:W3CDTF">2024-09-11T10:10:00Z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b8a42604ddb5853816c4e6c9fff180f345fd5e611e6d1a46357862016fabff36</vt:lpwstr>
  </property>
</Properties>
</file>