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74061" w14:textId="77777777" w:rsidR="004E18F6" w:rsidRDefault="004E18F6" w:rsidP="004E18F6">
      <w:pPr>
        <w:spacing w:before="80" w:after="40" w:line="240" w:lineRule="auto"/>
        <w:rPr>
          <w:szCs w:val="20"/>
          <w:lang w:val="en-ZA"/>
        </w:rPr>
      </w:pPr>
    </w:p>
    <w:p w14:paraId="5C174062" w14:textId="77777777" w:rsidR="006B7FD9" w:rsidRDefault="006B7FD9" w:rsidP="004E18F6">
      <w:pPr>
        <w:spacing w:before="80" w:after="40" w:line="240" w:lineRule="auto"/>
        <w:rPr>
          <w:szCs w:val="20"/>
          <w:lang w:val="en-ZA"/>
        </w:rPr>
      </w:pPr>
    </w:p>
    <w:p w14:paraId="5C174063" w14:textId="77777777" w:rsidR="006B7FD9" w:rsidRDefault="006B7FD9" w:rsidP="004E18F6">
      <w:pPr>
        <w:spacing w:before="80" w:after="40" w:line="240" w:lineRule="auto"/>
        <w:rPr>
          <w:szCs w:val="20"/>
          <w:lang w:val="en-ZA"/>
        </w:rPr>
      </w:pPr>
    </w:p>
    <w:p w14:paraId="5C174064" w14:textId="77777777" w:rsidR="006B7FD9" w:rsidRPr="001813E9" w:rsidRDefault="006B7FD9" w:rsidP="004E18F6">
      <w:pPr>
        <w:spacing w:before="80" w:after="40" w:line="240" w:lineRule="auto"/>
        <w:rPr>
          <w:szCs w:val="20"/>
        </w:rPr>
      </w:pPr>
    </w:p>
    <w:p w14:paraId="5C174065" w14:textId="77777777" w:rsidR="006B7FD9" w:rsidRDefault="006B7FD9" w:rsidP="004E18F6">
      <w:pPr>
        <w:spacing w:before="80" w:after="40" w:line="240" w:lineRule="auto"/>
        <w:rPr>
          <w:szCs w:val="20"/>
          <w:lang w:val="en-ZA"/>
        </w:rPr>
      </w:pPr>
    </w:p>
    <w:p w14:paraId="5C174066" w14:textId="77777777" w:rsidR="006B7FD9" w:rsidRDefault="006B7FD9" w:rsidP="004E18F6">
      <w:pPr>
        <w:spacing w:before="80" w:after="40" w:line="240" w:lineRule="auto"/>
        <w:rPr>
          <w:szCs w:val="20"/>
          <w:lang w:val="en-ZA"/>
        </w:rPr>
      </w:pPr>
    </w:p>
    <w:p w14:paraId="5C174067" w14:textId="77777777" w:rsidR="006B7FD9" w:rsidRDefault="006B7FD9" w:rsidP="004E18F6">
      <w:pPr>
        <w:spacing w:before="80" w:after="40" w:line="240" w:lineRule="auto"/>
        <w:rPr>
          <w:szCs w:val="20"/>
          <w:lang w:val="en-ZA"/>
        </w:rPr>
      </w:pPr>
    </w:p>
    <w:p w14:paraId="5C174068" w14:textId="77777777" w:rsidR="006B7FD9" w:rsidRDefault="006B7FD9" w:rsidP="004E18F6">
      <w:pPr>
        <w:spacing w:before="80" w:after="40" w:line="240" w:lineRule="auto"/>
        <w:rPr>
          <w:szCs w:val="20"/>
          <w:lang w:val="en-ZA"/>
        </w:rPr>
      </w:pPr>
    </w:p>
    <w:tbl>
      <w:tblPr>
        <w:tblpPr w:leftFromText="180" w:rightFromText="180" w:vertAnchor="text" w:horzAnchor="margin" w:tblpY="576"/>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3"/>
      </w:tblGrid>
      <w:tr w:rsidR="00505456" w:rsidRPr="005F63CF" w14:paraId="5C17406B" w14:textId="77777777" w:rsidTr="009D55D4">
        <w:trPr>
          <w:trHeight w:val="1343"/>
        </w:trPr>
        <w:tc>
          <w:tcPr>
            <w:tcW w:w="9923" w:type="dxa"/>
          </w:tcPr>
          <w:p w14:paraId="5C174069" w14:textId="77777777" w:rsidR="00505456" w:rsidRDefault="00505456" w:rsidP="009D55D4">
            <w:pPr>
              <w:pStyle w:val="Heading1"/>
              <w:jc w:val="center"/>
              <w:rPr>
                <w:rFonts w:cs="Arial"/>
                <w:sz w:val="36"/>
                <w:szCs w:val="20"/>
                <w:lang w:val="en-ZA"/>
              </w:rPr>
            </w:pPr>
            <w:r w:rsidRPr="001813E9">
              <w:rPr>
                <w:rFonts w:cs="Arial"/>
                <w:sz w:val="36"/>
                <w:szCs w:val="20"/>
                <w:lang w:val="en-ZA"/>
              </w:rPr>
              <w:t>SIX MONTHLY PROGRESS REPORT FORM</w:t>
            </w:r>
          </w:p>
          <w:p w14:paraId="5C17406A" w14:textId="77777777" w:rsidR="00505456" w:rsidRPr="001813E9" w:rsidRDefault="00505456" w:rsidP="009D55D4">
            <w:pPr>
              <w:pStyle w:val="Heading1"/>
              <w:jc w:val="center"/>
              <w:rPr>
                <w:rFonts w:ascii="Times New Roman" w:hAnsi="Times New Roman"/>
              </w:rPr>
            </w:pPr>
            <w:r w:rsidRPr="001813E9">
              <w:rPr>
                <w:rFonts w:cs="Arial"/>
                <w:sz w:val="36"/>
                <w:szCs w:val="20"/>
                <w:lang w:val="en-ZA"/>
              </w:rPr>
              <w:t>FOR CLINICAL TRIALS</w:t>
            </w:r>
          </w:p>
        </w:tc>
      </w:tr>
    </w:tbl>
    <w:p w14:paraId="5C17406C" w14:textId="77777777" w:rsidR="006B7FD9" w:rsidRDefault="006B7FD9" w:rsidP="004E18F6">
      <w:pPr>
        <w:spacing w:before="80" w:after="40" w:line="240" w:lineRule="auto"/>
        <w:rPr>
          <w:szCs w:val="20"/>
          <w:lang w:val="en-ZA"/>
        </w:rPr>
      </w:pPr>
    </w:p>
    <w:p w14:paraId="5C17406D" w14:textId="77777777" w:rsidR="006B7FD9" w:rsidRDefault="006B7FD9" w:rsidP="004E18F6">
      <w:pPr>
        <w:spacing w:before="80" w:after="40" w:line="240" w:lineRule="auto"/>
        <w:rPr>
          <w:szCs w:val="20"/>
          <w:lang w:val="en-ZA"/>
        </w:rPr>
      </w:pPr>
    </w:p>
    <w:p w14:paraId="5C17406E" w14:textId="77777777" w:rsidR="006B7FD9" w:rsidRDefault="006B7FD9" w:rsidP="004E18F6">
      <w:pPr>
        <w:spacing w:before="80" w:after="40" w:line="240" w:lineRule="auto"/>
        <w:rPr>
          <w:szCs w:val="20"/>
          <w:lang w:val="en-ZA"/>
        </w:rPr>
      </w:pPr>
    </w:p>
    <w:p w14:paraId="5C17406F" w14:textId="77777777" w:rsidR="006B7FD9" w:rsidRDefault="006B7FD9" w:rsidP="004E18F6">
      <w:pPr>
        <w:spacing w:before="80" w:after="40" w:line="240" w:lineRule="auto"/>
        <w:rPr>
          <w:szCs w:val="20"/>
          <w:lang w:val="en-ZA"/>
        </w:rPr>
      </w:pPr>
    </w:p>
    <w:p w14:paraId="5C174070" w14:textId="77777777" w:rsidR="006B7FD9" w:rsidRDefault="006B7FD9" w:rsidP="004E18F6">
      <w:pPr>
        <w:spacing w:before="80" w:after="40" w:line="240" w:lineRule="auto"/>
        <w:rPr>
          <w:szCs w:val="20"/>
          <w:lang w:val="en-ZA"/>
        </w:rPr>
      </w:pPr>
    </w:p>
    <w:p w14:paraId="5C174071" w14:textId="77777777" w:rsidR="006B7FD9" w:rsidRDefault="006B7FD9" w:rsidP="004E18F6">
      <w:pPr>
        <w:spacing w:before="80" w:after="40" w:line="240" w:lineRule="auto"/>
        <w:rPr>
          <w:szCs w:val="20"/>
          <w:lang w:val="en-ZA"/>
        </w:rPr>
      </w:pPr>
    </w:p>
    <w:p w14:paraId="5C174072" w14:textId="77777777" w:rsidR="006B7FD9" w:rsidRDefault="006B7FD9" w:rsidP="004E18F6">
      <w:pPr>
        <w:spacing w:before="80" w:after="40" w:line="240" w:lineRule="auto"/>
        <w:rPr>
          <w:szCs w:val="20"/>
          <w:lang w:val="en-ZA"/>
        </w:rPr>
      </w:pPr>
    </w:p>
    <w:p w14:paraId="5C174073" w14:textId="77777777" w:rsidR="006B7FD9" w:rsidRDefault="006B7FD9" w:rsidP="004E18F6">
      <w:pPr>
        <w:spacing w:before="80" w:after="40" w:line="240" w:lineRule="auto"/>
        <w:rPr>
          <w:szCs w:val="20"/>
          <w:lang w:val="en-ZA"/>
        </w:rPr>
      </w:pPr>
    </w:p>
    <w:p w14:paraId="5C174074" w14:textId="77777777" w:rsidR="006B7FD9" w:rsidRDefault="006B7FD9" w:rsidP="004E18F6">
      <w:pPr>
        <w:spacing w:before="80" w:after="40" w:line="240" w:lineRule="auto"/>
        <w:rPr>
          <w:szCs w:val="20"/>
          <w:lang w:val="en-ZA"/>
        </w:rPr>
      </w:pPr>
    </w:p>
    <w:p w14:paraId="5C174075" w14:textId="77777777" w:rsidR="006B7FD9" w:rsidRDefault="006B7FD9" w:rsidP="004E18F6">
      <w:pPr>
        <w:spacing w:before="80" w:after="40" w:line="240" w:lineRule="auto"/>
        <w:rPr>
          <w:szCs w:val="20"/>
          <w:lang w:val="en-ZA"/>
        </w:rPr>
      </w:pPr>
    </w:p>
    <w:p w14:paraId="5C174076" w14:textId="77777777" w:rsidR="006B7FD9" w:rsidRDefault="006B7FD9" w:rsidP="004E18F6">
      <w:pPr>
        <w:spacing w:before="80" w:after="40" w:line="240" w:lineRule="auto"/>
        <w:rPr>
          <w:szCs w:val="20"/>
          <w:lang w:val="en-ZA"/>
        </w:rPr>
      </w:pPr>
    </w:p>
    <w:p w14:paraId="5C174077" w14:textId="77777777" w:rsidR="006B7FD9" w:rsidRDefault="006B7FD9" w:rsidP="004E18F6">
      <w:pPr>
        <w:spacing w:before="80" w:after="40" w:line="240" w:lineRule="auto"/>
        <w:rPr>
          <w:szCs w:val="20"/>
          <w:lang w:val="en-ZA"/>
        </w:rPr>
      </w:pPr>
    </w:p>
    <w:p w14:paraId="5C174078" w14:textId="77777777" w:rsidR="006B7FD9" w:rsidRDefault="006B7FD9" w:rsidP="004E18F6">
      <w:pPr>
        <w:spacing w:before="80" w:after="40" w:line="240" w:lineRule="auto"/>
        <w:rPr>
          <w:szCs w:val="20"/>
          <w:lang w:val="en-ZA"/>
        </w:rPr>
      </w:pPr>
    </w:p>
    <w:p w14:paraId="5C174079" w14:textId="77777777" w:rsidR="006B7FD9" w:rsidRDefault="006B7FD9" w:rsidP="004E18F6">
      <w:pPr>
        <w:spacing w:before="80" w:after="40" w:line="240" w:lineRule="auto"/>
        <w:rPr>
          <w:szCs w:val="20"/>
          <w:lang w:val="en-ZA"/>
        </w:rPr>
      </w:pPr>
    </w:p>
    <w:p w14:paraId="5C17407A" w14:textId="77777777" w:rsidR="006B7FD9" w:rsidRDefault="006B7FD9" w:rsidP="004E18F6">
      <w:pPr>
        <w:spacing w:before="80" w:after="40" w:line="240" w:lineRule="auto"/>
        <w:rPr>
          <w:szCs w:val="20"/>
          <w:lang w:val="en-ZA"/>
        </w:rPr>
      </w:pPr>
    </w:p>
    <w:p w14:paraId="5C17407B" w14:textId="77777777" w:rsidR="006B7FD9" w:rsidRDefault="006B7FD9" w:rsidP="004E18F6">
      <w:pPr>
        <w:spacing w:before="80" w:after="40" w:line="240" w:lineRule="auto"/>
        <w:rPr>
          <w:szCs w:val="20"/>
          <w:lang w:val="en-ZA"/>
        </w:rPr>
      </w:pPr>
    </w:p>
    <w:p w14:paraId="5C17407C" w14:textId="77777777" w:rsidR="006B7FD9" w:rsidRDefault="006B7FD9" w:rsidP="004E18F6">
      <w:pPr>
        <w:spacing w:before="80" w:after="40" w:line="240" w:lineRule="auto"/>
        <w:rPr>
          <w:szCs w:val="20"/>
          <w:lang w:val="en-ZA"/>
        </w:rPr>
      </w:pPr>
    </w:p>
    <w:p w14:paraId="5C17407D" w14:textId="77777777" w:rsidR="006B7FD9" w:rsidRDefault="006B7FD9" w:rsidP="004E18F6">
      <w:pPr>
        <w:spacing w:before="80" w:after="40" w:line="240" w:lineRule="auto"/>
        <w:rPr>
          <w:szCs w:val="20"/>
          <w:lang w:val="en-ZA"/>
        </w:rPr>
      </w:pPr>
    </w:p>
    <w:p w14:paraId="5C17407E" w14:textId="77777777" w:rsidR="006B7FD9" w:rsidRDefault="006B7FD9" w:rsidP="004E18F6">
      <w:pPr>
        <w:spacing w:before="80" w:after="40" w:line="240" w:lineRule="auto"/>
        <w:rPr>
          <w:szCs w:val="20"/>
          <w:lang w:val="en-ZA"/>
        </w:rPr>
      </w:pPr>
    </w:p>
    <w:p w14:paraId="5C17407F" w14:textId="77777777" w:rsidR="004E18F6" w:rsidRDefault="004E18F6" w:rsidP="001D0529">
      <w:pPr>
        <w:sectPr w:rsidR="004E18F6" w:rsidSect="001A49D0">
          <w:headerReference w:type="even" r:id="rId11"/>
          <w:headerReference w:type="default" r:id="rId12"/>
          <w:footerReference w:type="even" r:id="rId13"/>
          <w:footerReference w:type="default" r:id="rId14"/>
          <w:headerReference w:type="first" r:id="rId15"/>
          <w:footerReference w:type="first" r:id="rId16"/>
          <w:pgSz w:w="11909" w:h="16834" w:code="9"/>
          <w:pgMar w:top="2977" w:right="720" w:bottom="720" w:left="720" w:header="284" w:footer="0" w:gutter="0"/>
          <w:cols w:space="720"/>
          <w:titlePg/>
          <w:docGrid w:linePitch="360"/>
        </w:sectPr>
      </w:pPr>
    </w:p>
    <w:p w14:paraId="5C174080" w14:textId="77777777" w:rsidR="007006EA" w:rsidRPr="001F7B36" w:rsidRDefault="007006EA" w:rsidP="001F7B36">
      <w:pPr>
        <w:pStyle w:val="Heading1"/>
        <w:rPr>
          <w:rFonts w:cs="Arial"/>
          <w:sz w:val="24"/>
          <w:szCs w:val="24"/>
          <w:lang w:val="en-ZA"/>
        </w:rPr>
      </w:pPr>
      <w:r w:rsidRPr="001F7B36">
        <w:rPr>
          <w:rFonts w:cs="Arial"/>
          <w:sz w:val="24"/>
          <w:szCs w:val="24"/>
          <w:lang w:val="en-ZA"/>
        </w:rPr>
        <w:lastRenderedPageBreak/>
        <w:t>INSTRUCTIONS</w:t>
      </w:r>
    </w:p>
    <w:p w14:paraId="5C174081" w14:textId="77777777" w:rsidR="007006EA" w:rsidRPr="008F4127" w:rsidRDefault="007006EA" w:rsidP="007006EA">
      <w:pPr>
        <w:numPr>
          <w:ilvl w:val="0"/>
          <w:numId w:val="2"/>
        </w:numPr>
        <w:tabs>
          <w:tab w:val="left" w:pos="567"/>
        </w:tabs>
        <w:spacing w:before="240" w:after="0" w:line="280" w:lineRule="atLeast"/>
        <w:ind w:left="567" w:hanging="567"/>
        <w:jc w:val="both"/>
        <w:rPr>
          <w:sz w:val="20"/>
          <w:szCs w:val="20"/>
        </w:rPr>
      </w:pPr>
      <w:r w:rsidRPr="008F4127">
        <w:rPr>
          <w:rFonts w:eastAsia="Arial Unicode MS"/>
          <w:sz w:val="20"/>
          <w:szCs w:val="20"/>
        </w:rPr>
        <w:t xml:space="preserve">This </w:t>
      </w:r>
      <w:r w:rsidRPr="008F4127">
        <w:rPr>
          <w:sz w:val="20"/>
          <w:szCs w:val="20"/>
        </w:rPr>
        <w:t>form</w:t>
      </w:r>
      <w:r w:rsidRPr="008F4127">
        <w:rPr>
          <w:rFonts w:eastAsia="Arial Unicode MS"/>
          <w:sz w:val="20"/>
          <w:szCs w:val="20"/>
        </w:rPr>
        <w:t xml:space="preserve"> is to be completed six-monthly from the date of approval of the clinical </w:t>
      </w:r>
      <w:r w:rsidRPr="008F4127">
        <w:rPr>
          <w:sz w:val="20"/>
          <w:szCs w:val="20"/>
        </w:rPr>
        <w:t xml:space="preserve">trial by the </w:t>
      </w:r>
      <w:r>
        <w:rPr>
          <w:sz w:val="20"/>
          <w:szCs w:val="20"/>
        </w:rPr>
        <w:t xml:space="preserve">South African Health Products Regulatory Authority (SAHPRA). </w:t>
      </w:r>
    </w:p>
    <w:p w14:paraId="5C174082" w14:textId="77777777" w:rsidR="007006EA" w:rsidRPr="008F4127" w:rsidRDefault="007006EA" w:rsidP="007006EA">
      <w:pPr>
        <w:numPr>
          <w:ilvl w:val="0"/>
          <w:numId w:val="2"/>
        </w:numPr>
        <w:tabs>
          <w:tab w:val="left" w:pos="567"/>
        </w:tabs>
        <w:spacing w:before="240" w:after="0" w:line="280" w:lineRule="atLeast"/>
        <w:ind w:left="567" w:hanging="567"/>
        <w:jc w:val="both"/>
        <w:rPr>
          <w:rFonts w:eastAsia="Arial Unicode MS"/>
          <w:sz w:val="20"/>
          <w:szCs w:val="20"/>
        </w:rPr>
      </w:pPr>
      <w:r w:rsidRPr="008F4127">
        <w:rPr>
          <w:sz w:val="20"/>
          <w:szCs w:val="20"/>
        </w:rPr>
        <w:t xml:space="preserve">The </w:t>
      </w:r>
      <w:r w:rsidRPr="008F4127">
        <w:rPr>
          <w:rFonts w:eastAsia="Arial Unicode MS"/>
          <w:sz w:val="20"/>
          <w:szCs w:val="20"/>
        </w:rPr>
        <w:t>applicant/sponsor must complete Part</w:t>
      </w:r>
      <w:r>
        <w:rPr>
          <w:rFonts w:eastAsia="Arial Unicode MS"/>
          <w:sz w:val="20"/>
          <w:szCs w:val="20"/>
        </w:rPr>
        <w:t>s</w:t>
      </w:r>
      <w:r w:rsidRPr="008F4127">
        <w:rPr>
          <w:rFonts w:eastAsia="Arial Unicode MS"/>
          <w:sz w:val="20"/>
          <w:szCs w:val="20"/>
        </w:rPr>
        <w:t xml:space="preserve"> A and B.  </w:t>
      </w:r>
    </w:p>
    <w:p w14:paraId="5C174083" w14:textId="77777777" w:rsidR="007006EA" w:rsidRPr="008F4127" w:rsidRDefault="007006EA" w:rsidP="007006EA">
      <w:pPr>
        <w:numPr>
          <w:ilvl w:val="0"/>
          <w:numId w:val="2"/>
        </w:numPr>
        <w:tabs>
          <w:tab w:val="left" w:pos="567"/>
        </w:tabs>
        <w:spacing w:before="240" w:after="0" w:line="280" w:lineRule="atLeast"/>
        <w:ind w:left="567" w:hanging="567"/>
        <w:jc w:val="both"/>
        <w:rPr>
          <w:rFonts w:eastAsia="Arial Unicode MS"/>
          <w:sz w:val="20"/>
          <w:szCs w:val="20"/>
        </w:rPr>
      </w:pPr>
      <w:r w:rsidRPr="008F4127">
        <w:rPr>
          <w:rFonts w:eastAsia="Arial Unicode MS"/>
          <w:sz w:val="20"/>
          <w:szCs w:val="20"/>
        </w:rPr>
        <w:t>Part A is specifically for the study participants in South Africa.</w:t>
      </w:r>
    </w:p>
    <w:p w14:paraId="5C174084" w14:textId="77777777" w:rsidR="007006EA" w:rsidRPr="008F4127" w:rsidRDefault="007006EA" w:rsidP="007006EA">
      <w:pPr>
        <w:numPr>
          <w:ilvl w:val="0"/>
          <w:numId w:val="2"/>
        </w:numPr>
        <w:tabs>
          <w:tab w:val="left" w:pos="567"/>
        </w:tabs>
        <w:spacing w:before="240" w:after="0" w:line="280" w:lineRule="atLeast"/>
        <w:ind w:left="567" w:hanging="567"/>
        <w:jc w:val="both"/>
        <w:rPr>
          <w:rFonts w:eastAsia="Arial Unicode MS"/>
          <w:sz w:val="20"/>
          <w:szCs w:val="20"/>
        </w:rPr>
      </w:pPr>
      <w:r w:rsidRPr="008F4127">
        <w:rPr>
          <w:rFonts w:eastAsia="Arial Unicode MS"/>
          <w:sz w:val="20"/>
          <w:szCs w:val="20"/>
        </w:rPr>
        <w:t xml:space="preserve">Part B is an overall safety line listing for the study in </w:t>
      </w:r>
      <w:r w:rsidRPr="00C429E9">
        <w:rPr>
          <w:rFonts w:eastAsia="Arial Unicode MS"/>
          <w:sz w:val="20"/>
          <w:szCs w:val="20"/>
        </w:rPr>
        <w:t>South</w:t>
      </w:r>
      <w:r w:rsidRPr="008F4127">
        <w:rPr>
          <w:rFonts w:eastAsia="Arial Unicode MS"/>
          <w:sz w:val="20"/>
          <w:szCs w:val="20"/>
        </w:rPr>
        <w:t xml:space="preserve"> </w:t>
      </w:r>
      <w:r>
        <w:rPr>
          <w:rFonts w:eastAsia="Arial Unicode MS"/>
          <w:sz w:val="20"/>
          <w:szCs w:val="20"/>
        </w:rPr>
        <w:t>Africa (</w:t>
      </w:r>
      <w:r w:rsidRPr="008F4127">
        <w:rPr>
          <w:rFonts w:eastAsia="Arial Unicode MS"/>
          <w:sz w:val="20"/>
          <w:szCs w:val="20"/>
        </w:rPr>
        <w:t>and</w:t>
      </w:r>
      <w:r>
        <w:rPr>
          <w:rFonts w:eastAsia="Arial Unicode MS"/>
          <w:sz w:val="20"/>
          <w:szCs w:val="20"/>
        </w:rPr>
        <w:t xml:space="preserve"> any other issues of special concern outside South Africa)</w:t>
      </w:r>
      <w:r w:rsidRPr="008F4127">
        <w:rPr>
          <w:rFonts w:eastAsia="Arial Unicode MS"/>
          <w:sz w:val="20"/>
          <w:szCs w:val="20"/>
        </w:rPr>
        <w:t xml:space="preserve"> and includes all </w:t>
      </w:r>
      <w:r>
        <w:rPr>
          <w:rFonts w:eastAsia="Arial Unicode MS"/>
          <w:sz w:val="20"/>
          <w:szCs w:val="20"/>
        </w:rPr>
        <w:t>Serious A</w:t>
      </w:r>
      <w:r w:rsidRPr="008F4127">
        <w:rPr>
          <w:rFonts w:eastAsia="Arial Unicode MS"/>
          <w:sz w:val="20"/>
          <w:szCs w:val="20"/>
        </w:rPr>
        <w:t xml:space="preserve">dverse </w:t>
      </w:r>
      <w:r>
        <w:rPr>
          <w:rFonts w:eastAsia="Arial Unicode MS"/>
          <w:sz w:val="20"/>
          <w:szCs w:val="20"/>
        </w:rPr>
        <w:t>E</w:t>
      </w:r>
      <w:r w:rsidRPr="008F4127">
        <w:rPr>
          <w:rFonts w:eastAsia="Arial Unicode MS"/>
          <w:sz w:val="20"/>
          <w:szCs w:val="20"/>
        </w:rPr>
        <w:t xml:space="preserve">vents </w:t>
      </w:r>
      <w:r>
        <w:rPr>
          <w:rFonts w:eastAsia="Arial Unicode MS"/>
          <w:sz w:val="20"/>
          <w:szCs w:val="20"/>
        </w:rPr>
        <w:t xml:space="preserve">(SAEs) </w:t>
      </w:r>
      <w:r w:rsidRPr="00E05624">
        <w:rPr>
          <w:rFonts w:eastAsia="Arial Unicode MS"/>
          <w:sz w:val="20"/>
          <w:szCs w:val="20"/>
        </w:rPr>
        <w:t xml:space="preserve">and </w:t>
      </w:r>
      <w:r>
        <w:rPr>
          <w:rFonts w:eastAsia="Arial Unicode MS"/>
          <w:sz w:val="20"/>
          <w:szCs w:val="20"/>
        </w:rPr>
        <w:t>S</w:t>
      </w:r>
      <w:r w:rsidRPr="00E05624">
        <w:rPr>
          <w:rFonts w:eastAsia="Arial Unicode MS"/>
          <w:sz w:val="20"/>
          <w:szCs w:val="20"/>
        </w:rPr>
        <w:t xml:space="preserve">uspected </w:t>
      </w:r>
      <w:r>
        <w:rPr>
          <w:rFonts w:eastAsia="Arial Unicode MS"/>
          <w:sz w:val="20"/>
          <w:szCs w:val="20"/>
        </w:rPr>
        <w:t>U</w:t>
      </w:r>
      <w:r w:rsidRPr="00E05624">
        <w:rPr>
          <w:rFonts w:eastAsia="Arial Unicode MS"/>
          <w:sz w:val="20"/>
          <w:szCs w:val="20"/>
        </w:rPr>
        <w:t xml:space="preserve">nexpected </w:t>
      </w:r>
      <w:r>
        <w:rPr>
          <w:rFonts w:eastAsia="Arial Unicode MS"/>
          <w:sz w:val="20"/>
          <w:szCs w:val="20"/>
        </w:rPr>
        <w:t>S</w:t>
      </w:r>
      <w:r w:rsidRPr="00E05624">
        <w:rPr>
          <w:rFonts w:eastAsia="Arial Unicode MS"/>
          <w:sz w:val="20"/>
          <w:szCs w:val="20"/>
        </w:rPr>
        <w:t xml:space="preserve">erious </w:t>
      </w:r>
      <w:r>
        <w:rPr>
          <w:rFonts w:eastAsia="Arial Unicode MS"/>
          <w:sz w:val="20"/>
          <w:szCs w:val="20"/>
        </w:rPr>
        <w:t>A</w:t>
      </w:r>
      <w:r w:rsidRPr="00E05624">
        <w:rPr>
          <w:rFonts w:eastAsia="Arial Unicode MS"/>
          <w:sz w:val="20"/>
          <w:szCs w:val="20"/>
        </w:rPr>
        <w:t xml:space="preserve">dverse </w:t>
      </w:r>
      <w:r>
        <w:rPr>
          <w:rFonts w:eastAsia="Arial Unicode MS"/>
          <w:sz w:val="20"/>
          <w:szCs w:val="20"/>
        </w:rPr>
        <w:t>R</w:t>
      </w:r>
      <w:r w:rsidRPr="00E05624">
        <w:rPr>
          <w:rFonts w:eastAsia="Arial Unicode MS"/>
          <w:sz w:val="20"/>
          <w:szCs w:val="20"/>
        </w:rPr>
        <w:t>eactions (SUSARS</w:t>
      </w:r>
      <w:r>
        <w:rPr>
          <w:rFonts w:eastAsia="Arial Unicode MS"/>
          <w:sz w:val="20"/>
          <w:szCs w:val="20"/>
        </w:rPr>
        <w:t xml:space="preserve">) </w:t>
      </w:r>
      <w:r w:rsidRPr="008F4127">
        <w:rPr>
          <w:rFonts w:eastAsia="Arial Unicode MS"/>
          <w:sz w:val="20"/>
          <w:szCs w:val="20"/>
        </w:rPr>
        <w:t>for all participants in this study.</w:t>
      </w:r>
    </w:p>
    <w:p w14:paraId="5C174085" w14:textId="62EC624F" w:rsidR="007006EA" w:rsidRDefault="007006EA" w:rsidP="007006EA">
      <w:pPr>
        <w:numPr>
          <w:ilvl w:val="0"/>
          <w:numId w:val="2"/>
        </w:numPr>
        <w:tabs>
          <w:tab w:val="left" w:pos="567"/>
        </w:tabs>
        <w:spacing w:before="240" w:after="0" w:line="280" w:lineRule="atLeast"/>
        <w:ind w:left="567" w:hanging="567"/>
        <w:jc w:val="both"/>
        <w:rPr>
          <w:rFonts w:eastAsia="Arial Unicode MS"/>
          <w:sz w:val="20"/>
          <w:szCs w:val="20"/>
        </w:rPr>
      </w:pPr>
      <w:r w:rsidRPr="008F4127">
        <w:rPr>
          <w:rFonts w:eastAsia="Arial Unicode MS"/>
          <w:i/>
          <w:sz w:val="20"/>
          <w:szCs w:val="20"/>
        </w:rPr>
        <w:t>Note:</w:t>
      </w:r>
      <w:r w:rsidRPr="008F4127">
        <w:rPr>
          <w:rFonts w:eastAsia="Arial Unicode MS"/>
          <w:sz w:val="20"/>
          <w:szCs w:val="20"/>
        </w:rPr>
        <w:t xml:space="preserve"> Protocol Deviations must</w:t>
      </w:r>
      <w:r>
        <w:rPr>
          <w:rFonts w:eastAsia="Arial Unicode MS"/>
          <w:sz w:val="20"/>
          <w:szCs w:val="20"/>
        </w:rPr>
        <w:t xml:space="preserve"> </w:t>
      </w:r>
      <w:r w:rsidRPr="008F4127">
        <w:rPr>
          <w:rFonts w:eastAsia="Arial Unicode MS"/>
          <w:sz w:val="20"/>
          <w:szCs w:val="20"/>
        </w:rPr>
        <w:t>be reported separately</w:t>
      </w:r>
      <w:r>
        <w:rPr>
          <w:rFonts w:eastAsia="Arial Unicode MS"/>
          <w:sz w:val="20"/>
          <w:szCs w:val="20"/>
        </w:rPr>
        <w:t>, six-monthly to SAHPRA</w:t>
      </w:r>
      <w:r w:rsidRPr="008F4127">
        <w:rPr>
          <w:rFonts w:eastAsia="Arial Unicode MS"/>
          <w:sz w:val="20"/>
          <w:szCs w:val="20"/>
        </w:rPr>
        <w:t>.</w:t>
      </w:r>
      <w:r>
        <w:rPr>
          <w:rFonts w:eastAsia="Arial Unicode MS"/>
          <w:sz w:val="20"/>
          <w:szCs w:val="20"/>
        </w:rPr>
        <w:t xml:space="preserve">  Protocol deviations are not part of the report but should be submitted as a separate communication at the same time as this report.</w:t>
      </w:r>
    </w:p>
    <w:p w14:paraId="64DE7970" w14:textId="77777777" w:rsidR="00F4377D" w:rsidRPr="00F4377D" w:rsidRDefault="006C38C3" w:rsidP="00C85DD9">
      <w:pPr>
        <w:numPr>
          <w:ilvl w:val="0"/>
          <w:numId w:val="2"/>
        </w:numPr>
        <w:tabs>
          <w:tab w:val="left" w:pos="567"/>
        </w:tabs>
        <w:spacing w:before="240" w:after="0" w:line="280" w:lineRule="atLeast"/>
        <w:ind w:left="567" w:hanging="567"/>
        <w:jc w:val="both"/>
        <w:rPr>
          <w:rFonts w:eastAsia="Arial Unicode MS"/>
          <w:sz w:val="20"/>
          <w:szCs w:val="20"/>
        </w:rPr>
      </w:pPr>
      <w:r w:rsidRPr="00C85DD9">
        <w:rPr>
          <w:rFonts w:eastAsia="Arial Unicode MS"/>
          <w:iCs/>
          <w:sz w:val="20"/>
          <w:szCs w:val="20"/>
        </w:rPr>
        <w:t>The End of Study progress Report should include</w:t>
      </w:r>
      <w:r w:rsidR="00F20322" w:rsidRPr="00C85DD9">
        <w:rPr>
          <w:rFonts w:eastAsia="Arial Unicode MS"/>
          <w:iCs/>
          <w:sz w:val="20"/>
          <w:szCs w:val="20"/>
        </w:rPr>
        <w:t xml:space="preserve"> the summary of investigational product authorized for importation </w:t>
      </w:r>
      <w:r w:rsidR="00C55F8D" w:rsidRPr="00C85DD9">
        <w:rPr>
          <w:rFonts w:eastAsia="Arial Unicode MS"/>
          <w:iCs/>
          <w:sz w:val="20"/>
          <w:szCs w:val="20"/>
        </w:rPr>
        <w:t>(initial and amendment), quantity imported</w:t>
      </w:r>
      <w:r w:rsidR="00C02CD4" w:rsidRPr="00C85DD9">
        <w:rPr>
          <w:rFonts w:eastAsia="Arial Unicode MS"/>
          <w:iCs/>
          <w:sz w:val="20"/>
          <w:szCs w:val="20"/>
        </w:rPr>
        <w:t xml:space="preserve">, </w:t>
      </w:r>
      <w:proofErr w:type="gramStart"/>
      <w:r w:rsidR="00C02CD4" w:rsidRPr="00C85DD9">
        <w:rPr>
          <w:rFonts w:eastAsia="Arial Unicode MS"/>
          <w:iCs/>
          <w:sz w:val="20"/>
          <w:szCs w:val="20"/>
        </w:rPr>
        <w:t>used</w:t>
      </w:r>
      <w:proofErr w:type="gramEnd"/>
      <w:r w:rsidR="00C02CD4" w:rsidRPr="00C85DD9">
        <w:rPr>
          <w:rFonts w:eastAsia="Arial Unicode MS"/>
          <w:iCs/>
          <w:sz w:val="20"/>
          <w:szCs w:val="20"/>
        </w:rPr>
        <w:t xml:space="preserve"> and remaining (destroyed</w:t>
      </w:r>
      <w:r w:rsidR="00A33484" w:rsidRPr="00C85DD9">
        <w:rPr>
          <w:rFonts w:eastAsia="Arial Unicode MS"/>
          <w:iCs/>
          <w:sz w:val="20"/>
          <w:szCs w:val="20"/>
        </w:rPr>
        <w:t>) at end of the study.</w:t>
      </w:r>
      <w:r w:rsidR="00346135" w:rsidRPr="00C85DD9">
        <w:rPr>
          <w:rFonts w:eastAsia="Arial Unicode MS"/>
          <w:iCs/>
          <w:sz w:val="20"/>
          <w:szCs w:val="20"/>
        </w:rPr>
        <w:t xml:space="preserve"> </w:t>
      </w:r>
    </w:p>
    <w:p w14:paraId="077FA899" w14:textId="62BF92A9" w:rsidR="00045326" w:rsidRPr="00C85DD9" w:rsidRDefault="00045326" w:rsidP="00913803">
      <w:pPr>
        <w:tabs>
          <w:tab w:val="left" w:pos="567"/>
        </w:tabs>
        <w:spacing w:before="240" w:after="0" w:line="280" w:lineRule="atLeast"/>
        <w:ind w:left="567"/>
        <w:jc w:val="both"/>
        <w:rPr>
          <w:rFonts w:eastAsia="Arial Unicode MS"/>
          <w:sz w:val="20"/>
          <w:szCs w:val="20"/>
        </w:rPr>
      </w:pPr>
      <w:r w:rsidRPr="00587734">
        <w:rPr>
          <w:rFonts w:eastAsia="Arial Unicode MS"/>
          <w:i/>
          <w:sz w:val="20"/>
          <w:szCs w:val="20"/>
        </w:rPr>
        <w:t>Note:</w:t>
      </w:r>
      <w:r w:rsidRPr="00C85DD9">
        <w:rPr>
          <w:rFonts w:eastAsia="Arial Unicode MS"/>
          <w:iCs/>
          <w:sz w:val="20"/>
          <w:szCs w:val="20"/>
        </w:rPr>
        <w:t xml:space="preserve"> </w:t>
      </w:r>
      <w:r w:rsidR="00F4377D">
        <w:rPr>
          <w:rFonts w:eastAsia="Arial Unicode MS"/>
          <w:iCs/>
          <w:sz w:val="20"/>
          <w:szCs w:val="20"/>
        </w:rPr>
        <w:t xml:space="preserve">The </w:t>
      </w:r>
      <w:r w:rsidRPr="00C85DD9">
        <w:rPr>
          <w:rFonts w:eastAsia="Arial Unicode MS"/>
          <w:iCs/>
          <w:sz w:val="20"/>
          <w:szCs w:val="20"/>
        </w:rPr>
        <w:t xml:space="preserve">End of Study report </w:t>
      </w:r>
      <w:r w:rsidR="00F4377D">
        <w:rPr>
          <w:rFonts w:eastAsia="Arial Unicode MS"/>
          <w:iCs/>
          <w:sz w:val="20"/>
          <w:szCs w:val="20"/>
        </w:rPr>
        <w:t xml:space="preserve">should be submitted </w:t>
      </w:r>
      <w:r w:rsidRPr="00C85DD9">
        <w:rPr>
          <w:rFonts w:eastAsia="Arial Unicode MS"/>
          <w:iCs/>
          <w:sz w:val="20"/>
          <w:szCs w:val="20"/>
        </w:rPr>
        <w:t>30 days</w:t>
      </w:r>
      <w:r w:rsidR="00DB2C77" w:rsidRPr="00C85DD9">
        <w:rPr>
          <w:rFonts w:eastAsia="Arial Unicode MS"/>
          <w:iCs/>
          <w:sz w:val="20"/>
          <w:szCs w:val="20"/>
        </w:rPr>
        <w:t xml:space="preserve"> after completion or termination of </w:t>
      </w:r>
      <w:r w:rsidR="00056A90" w:rsidRPr="00C85DD9">
        <w:rPr>
          <w:rFonts w:eastAsia="Arial Unicode MS"/>
          <w:iCs/>
          <w:sz w:val="20"/>
          <w:szCs w:val="20"/>
        </w:rPr>
        <w:t xml:space="preserve">a </w:t>
      </w:r>
      <w:r w:rsidR="00DB2C77" w:rsidRPr="00C85DD9">
        <w:rPr>
          <w:rFonts w:eastAsia="Arial Unicode MS"/>
          <w:iCs/>
          <w:sz w:val="20"/>
          <w:szCs w:val="20"/>
        </w:rPr>
        <w:t>Clinical Trial</w:t>
      </w:r>
      <w:r w:rsidR="00EA71E3" w:rsidRPr="00C85DD9">
        <w:rPr>
          <w:rFonts w:eastAsia="Arial Unicode MS"/>
          <w:iCs/>
          <w:sz w:val="20"/>
          <w:szCs w:val="20"/>
        </w:rPr>
        <w:t>.</w:t>
      </w:r>
    </w:p>
    <w:p w14:paraId="5C174086" w14:textId="77777777" w:rsidR="00312DE6" w:rsidRDefault="00312DE6">
      <w:pPr>
        <w:rPr>
          <w:b/>
          <w:lang w:val="en-ZA"/>
        </w:rPr>
      </w:pPr>
      <w:r>
        <w:rPr>
          <w:b/>
          <w:lang w:val="en-ZA"/>
        </w:rPr>
        <w:br w:type="page"/>
      </w:r>
    </w:p>
    <w:p w14:paraId="5C174087" w14:textId="77777777" w:rsidR="002737E4" w:rsidRPr="001F7B36" w:rsidRDefault="002737E4" w:rsidP="001F7B36">
      <w:pPr>
        <w:pStyle w:val="Heading1"/>
        <w:rPr>
          <w:rFonts w:cs="Arial"/>
          <w:sz w:val="24"/>
          <w:szCs w:val="24"/>
          <w:lang w:val="en-ZA"/>
        </w:rPr>
      </w:pPr>
      <w:r w:rsidRPr="001F7B36">
        <w:rPr>
          <w:rFonts w:cs="Arial"/>
          <w:sz w:val="24"/>
          <w:szCs w:val="24"/>
          <w:lang w:val="en-ZA"/>
        </w:rPr>
        <w:lastRenderedPageBreak/>
        <w:t>CLINICAL TRIAL SIX-MONTHLY PROGRESS REPORT</w:t>
      </w:r>
    </w:p>
    <w:tbl>
      <w:tblPr>
        <w:tblW w:w="9877" w:type="dxa"/>
        <w:tblInd w:w="-5" w:type="dxa"/>
        <w:tblCellMar>
          <w:left w:w="10" w:type="dxa"/>
          <w:right w:w="10" w:type="dxa"/>
        </w:tblCellMar>
        <w:tblLook w:val="0000" w:firstRow="0" w:lastRow="0" w:firstColumn="0" w:lastColumn="0" w:noHBand="0" w:noVBand="0"/>
      </w:tblPr>
      <w:tblGrid>
        <w:gridCol w:w="4253"/>
        <w:gridCol w:w="5624"/>
      </w:tblGrid>
      <w:tr w:rsidR="002737E4" w:rsidRPr="006D1FE6" w14:paraId="5C174089" w14:textId="77777777" w:rsidTr="00AF38FA">
        <w:tc>
          <w:tcPr>
            <w:tcW w:w="98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88" w14:textId="77777777" w:rsidR="002737E4" w:rsidRPr="006D1FE6" w:rsidRDefault="002737E4" w:rsidP="001F7B36">
            <w:pPr>
              <w:pStyle w:val="Heading1"/>
              <w:rPr>
                <w:sz w:val="20"/>
                <w:szCs w:val="20"/>
              </w:rPr>
            </w:pPr>
            <w:r w:rsidRPr="006D1FE6">
              <w:rPr>
                <w:rFonts w:cs="Arial"/>
                <w:sz w:val="20"/>
                <w:szCs w:val="20"/>
                <w:lang w:val="en-ZA"/>
              </w:rPr>
              <w:t>PART A: STUDY OVERVIEW SOUTH AFRICA</w:t>
            </w:r>
            <w:r w:rsidRPr="006D1FE6">
              <w:rPr>
                <w:sz w:val="20"/>
                <w:szCs w:val="20"/>
              </w:rPr>
              <w:t xml:space="preserve"> </w:t>
            </w:r>
          </w:p>
        </w:tc>
      </w:tr>
      <w:tr w:rsidR="002737E4" w:rsidRPr="006D1FE6" w14:paraId="5C17408C"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8A"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sz w:val="20"/>
                <w:szCs w:val="20"/>
              </w:rPr>
            </w:pPr>
            <w:r w:rsidRPr="006D1FE6">
              <w:rPr>
                <w:rFonts w:ascii="Calibri" w:hAnsi="Calibri"/>
                <w:sz w:val="20"/>
                <w:szCs w:val="20"/>
              </w:rPr>
              <w:t>SAHPRA Database tracking number</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8B" w14:textId="2568611D" w:rsidR="002737E4" w:rsidRPr="006D1FE6" w:rsidRDefault="002737E4" w:rsidP="00AF38FA">
            <w:pPr>
              <w:tabs>
                <w:tab w:val="left" w:pos="567"/>
                <w:tab w:val="left" w:leader="underscore" w:pos="9639"/>
              </w:tabs>
              <w:spacing w:before="80" w:after="40"/>
              <w:jc w:val="both"/>
              <w:rPr>
                <w:rFonts w:ascii="Calibri" w:hAnsi="Calibri"/>
                <w:sz w:val="20"/>
                <w:szCs w:val="20"/>
              </w:rPr>
            </w:pPr>
            <w:r w:rsidRPr="006D1FE6">
              <w:rPr>
                <w:rFonts w:ascii="Calibri" w:hAnsi="Calibri"/>
                <w:sz w:val="20"/>
                <w:szCs w:val="20"/>
              </w:rPr>
              <w:t xml:space="preserve"> </w:t>
            </w:r>
            <w:r w:rsidR="00344EAF">
              <w:rPr>
                <w:rFonts w:ascii="Calibri" w:hAnsi="Calibri"/>
                <w:sz w:val="20"/>
                <w:szCs w:val="20"/>
              </w:rPr>
              <w:t>n/a</w:t>
            </w:r>
          </w:p>
        </w:tc>
      </w:tr>
      <w:tr w:rsidR="002737E4" w:rsidRPr="006D1FE6" w14:paraId="5C17408F"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8D"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sz w:val="20"/>
                <w:szCs w:val="20"/>
              </w:rPr>
            </w:pPr>
            <w:r w:rsidRPr="006D1FE6">
              <w:rPr>
                <w:rFonts w:ascii="Calibri" w:hAnsi="Calibri"/>
                <w:sz w:val="20"/>
                <w:szCs w:val="20"/>
              </w:rPr>
              <w:t>Study Title</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8E" w14:textId="35E2D92C" w:rsidR="002737E4" w:rsidRPr="006D1FE6" w:rsidRDefault="005D33B1"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Innovative machine learning and multi-source data analysis towards the development of an urban heat-health Early Warning System for African cities</w:t>
            </w:r>
          </w:p>
        </w:tc>
      </w:tr>
      <w:tr w:rsidR="002737E4" w:rsidRPr="006D1FE6" w14:paraId="5C174092"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0"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sz w:val="20"/>
                <w:szCs w:val="20"/>
              </w:rPr>
            </w:pPr>
            <w:r w:rsidRPr="006D1FE6">
              <w:rPr>
                <w:rFonts w:ascii="Calibri" w:hAnsi="Calibri"/>
                <w:sz w:val="20"/>
                <w:szCs w:val="20"/>
              </w:rPr>
              <w:t>Protocol number</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1" w14:textId="4AC0C0FC" w:rsidR="002737E4" w:rsidRPr="006D1FE6" w:rsidRDefault="00344EAF"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HEAT00</w:t>
            </w:r>
            <w:r w:rsidR="005D33B1">
              <w:rPr>
                <w:rFonts w:ascii="Calibri" w:hAnsi="Calibri"/>
                <w:sz w:val="20"/>
                <w:szCs w:val="20"/>
              </w:rPr>
              <w:t>2</w:t>
            </w:r>
          </w:p>
        </w:tc>
      </w:tr>
      <w:tr w:rsidR="002737E4" w:rsidRPr="006D1FE6" w14:paraId="5C174095"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3"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i/>
                <w:sz w:val="20"/>
                <w:szCs w:val="20"/>
              </w:rPr>
            </w:pPr>
            <w:r w:rsidRPr="006D1FE6">
              <w:rPr>
                <w:rFonts w:ascii="Calibri" w:hAnsi="Calibri"/>
                <w:i/>
                <w:sz w:val="20"/>
                <w:szCs w:val="20"/>
              </w:rPr>
              <w:t>Details of Sponsor / Applicant:</w:t>
            </w:r>
          </w:p>
        </w:tc>
        <w:tc>
          <w:tcPr>
            <w:tcW w:w="562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174094" w14:textId="77777777" w:rsidR="002737E4" w:rsidRPr="006D1FE6" w:rsidRDefault="002737E4" w:rsidP="00AF38FA">
            <w:pPr>
              <w:tabs>
                <w:tab w:val="left" w:pos="567"/>
                <w:tab w:val="left" w:leader="underscore" w:pos="9639"/>
              </w:tabs>
              <w:spacing w:before="80" w:after="40"/>
              <w:jc w:val="both"/>
              <w:rPr>
                <w:rFonts w:ascii="Calibri" w:hAnsi="Calibri"/>
                <w:sz w:val="20"/>
                <w:szCs w:val="20"/>
              </w:rPr>
            </w:pPr>
          </w:p>
        </w:tc>
      </w:tr>
      <w:tr w:rsidR="002737E4" w:rsidRPr="006D1FE6" w14:paraId="5C174098"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6"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Name of Sponsor</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7" w14:textId="201B591F" w:rsidR="002737E4" w:rsidRPr="00637FD5" w:rsidRDefault="00637FD5" w:rsidP="00637FD5">
            <w:pPr>
              <w:tabs>
                <w:tab w:val="left" w:pos="567"/>
                <w:tab w:val="left" w:leader="underscore" w:pos="9639"/>
              </w:tabs>
              <w:spacing w:before="80" w:after="40"/>
              <w:rPr>
                <w:rFonts w:ascii="Calibri" w:hAnsi="Calibri"/>
                <w:sz w:val="20"/>
                <w:szCs w:val="20"/>
              </w:rPr>
            </w:pPr>
            <w:r w:rsidRPr="00637FD5">
              <w:rPr>
                <w:rFonts w:cstheme="minorHAnsi"/>
                <w:sz w:val="20"/>
                <w:szCs w:val="20"/>
              </w:rPr>
              <w:t>Fogarty International Center and National Institute of Environmental Health Sciences (NIEHS) and OD/Office of Strategic Coordination (OSC) of the National Institutes of Health under Award Number U54 TW 012083</w:t>
            </w:r>
          </w:p>
        </w:tc>
      </w:tr>
      <w:tr w:rsidR="002737E4" w:rsidRPr="006D1FE6" w14:paraId="5C17409B"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9"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Name of Applicant</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A" w14:textId="0189F492" w:rsidR="002737E4" w:rsidRPr="006D1FE6" w:rsidRDefault="00883260"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 xml:space="preserve">Prof Matthew Chersich </w:t>
            </w:r>
          </w:p>
        </w:tc>
      </w:tr>
      <w:tr w:rsidR="002737E4" w:rsidRPr="006D1FE6" w14:paraId="5C17409E"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C"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Contact Person</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D" w14:textId="7F909EA6" w:rsidR="002737E4" w:rsidRPr="006D1FE6" w:rsidRDefault="00055709"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Mr. Craig Parker</w:t>
            </w:r>
          </w:p>
        </w:tc>
      </w:tr>
      <w:tr w:rsidR="002737E4" w:rsidRPr="006D1FE6" w14:paraId="5C1740A1"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9F" w14:textId="77777777" w:rsidR="002737E4" w:rsidRPr="006D1FE6" w:rsidRDefault="002737E4" w:rsidP="002737E4">
            <w:pPr>
              <w:pStyle w:val="ListParagraph"/>
              <w:numPr>
                <w:ilvl w:val="2"/>
                <w:numId w:val="3"/>
              </w:numPr>
              <w:tabs>
                <w:tab w:val="left" w:pos="680"/>
              </w:tabs>
              <w:spacing w:before="80" w:after="40"/>
              <w:ind w:left="680" w:hanging="680"/>
              <w:jc w:val="both"/>
              <w:rPr>
                <w:rFonts w:ascii="Calibri" w:hAnsi="Calibri"/>
                <w:sz w:val="20"/>
                <w:szCs w:val="20"/>
              </w:rPr>
            </w:pPr>
            <w:r w:rsidRPr="006D1FE6">
              <w:rPr>
                <w:rFonts w:ascii="Calibri" w:hAnsi="Calibri"/>
                <w:sz w:val="20"/>
                <w:szCs w:val="20"/>
              </w:rPr>
              <w:t>Telephone number</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0" w14:textId="3F59FD7A" w:rsidR="002737E4" w:rsidRPr="006D1FE6" w:rsidRDefault="00344EAF"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011 3855300</w:t>
            </w:r>
          </w:p>
        </w:tc>
      </w:tr>
      <w:tr w:rsidR="002737E4" w:rsidRPr="006D1FE6" w14:paraId="5C1740A4"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2" w14:textId="77777777" w:rsidR="002737E4" w:rsidRPr="006D1FE6" w:rsidRDefault="002737E4" w:rsidP="002737E4">
            <w:pPr>
              <w:pStyle w:val="ListParagraph"/>
              <w:numPr>
                <w:ilvl w:val="2"/>
                <w:numId w:val="3"/>
              </w:numPr>
              <w:tabs>
                <w:tab w:val="left" w:pos="680"/>
              </w:tabs>
              <w:spacing w:before="80" w:after="40"/>
              <w:ind w:left="680" w:hanging="680"/>
              <w:jc w:val="both"/>
              <w:rPr>
                <w:rFonts w:ascii="Calibri" w:hAnsi="Calibri"/>
                <w:sz w:val="20"/>
                <w:szCs w:val="20"/>
              </w:rPr>
            </w:pPr>
            <w:r w:rsidRPr="006D1FE6">
              <w:rPr>
                <w:rFonts w:ascii="Calibri" w:hAnsi="Calibri"/>
                <w:sz w:val="20"/>
                <w:szCs w:val="20"/>
              </w:rPr>
              <w:t>Fax number</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3" w14:textId="77777777" w:rsidR="002737E4" w:rsidRPr="006D1FE6" w:rsidRDefault="002737E4" w:rsidP="00AF38FA">
            <w:pPr>
              <w:tabs>
                <w:tab w:val="left" w:pos="567"/>
                <w:tab w:val="left" w:leader="underscore" w:pos="9639"/>
              </w:tabs>
              <w:spacing w:before="80" w:after="40"/>
              <w:jc w:val="both"/>
              <w:rPr>
                <w:rFonts w:ascii="Calibri" w:hAnsi="Calibri"/>
                <w:sz w:val="20"/>
                <w:szCs w:val="20"/>
              </w:rPr>
            </w:pPr>
          </w:p>
        </w:tc>
      </w:tr>
      <w:tr w:rsidR="002737E4" w:rsidRPr="006D1FE6" w14:paraId="5C1740A7"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5" w14:textId="77777777" w:rsidR="002737E4" w:rsidRPr="006D1FE6" w:rsidRDefault="002737E4" w:rsidP="002737E4">
            <w:pPr>
              <w:pStyle w:val="ListParagraph"/>
              <w:numPr>
                <w:ilvl w:val="2"/>
                <w:numId w:val="3"/>
              </w:numPr>
              <w:tabs>
                <w:tab w:val="left" w:pos="680"/>
              </w:tabs>
              <w:spacing w:before="80" w:after="40"/>
              <w:ind w:left="680" w:hanging="680"/>
              <w:jc w:val="both"/>
              <w:rPr>
                <w:rFonts w:ascii="Calibri" w:hAnsi="Calibri"/>
                <w:sz w:val="20"/>
                <w:szCs w:val="20"/>
              </w:rPr>
            </w:pPr>
            <w:r w:rsidRPr="006D1FE6">
              <w:rPr>
                <w:rFonts w:ascii="Calibri" w:hAnsi="Calibri"/>
                <w:sz w:val="20"/>
                <w:szCs w:val="20"/>
              </w:rPr>
              <w:t>Cell-phone number</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6" w14:textId="0FA94A09" w:rsidR="002737E4" w:rsidRPr="006D1FE6" w:rsidRDefault="00344EAF"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 xml:space="preserve">+27 </w:t>
            </w:r>
            <w:r w:rsidR="00055709">
              <w:rPr>
                <w:rFonts w:ascii="Calibri" w:hAnsi="Calibri"/>
                <w:sz w:val="20"/>
                <w:szCs w:val="20"/>
              </w:rPr>
              <w:t>792848593</w:t>
            </w:r>
          </w:p>
        </w:tc>
      </w:tr>
      <w:tr w:rsidR="002737E4" w:rsidRPr="006D1FE6" w14:paraId="5C1740AA"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8" w14:textId="77777777" w:rsidR="002737E4" w:rsidRPr="006D1FE6" w:rsidRDefault="002737E4" w:rsidP="002737E4">
            <w:pPr>
              <w:pStyle w:val="ListParagraph"/>
              <w:numPr>
                <w:ilvl w:val="2"/>
                <w:numId w:val="3"/>
              </w:numPr>
              <w:tabs>
                <w:tab w:val="left" w:pos="680"/>
              </w:tabs>
              <w:spacing w:before="80" w:after="40"/>
              <w:ind w:left="680" w:hanging="680"/>
              <w:jc w:val="both"/>
              <w:rPr>
                <w:rFonts w:ascii="Calibri" w:hAnsi="Calibri"/>
                <w:sz w:val="20"/>
                <w:szCs w:val="20"/>
              </w:rPr>
            </w:pPr>
            <w:r w:rsidRPr="006D1FE6">
              <w:rPr>
                <w:rFonts w:ascii="Calibri" w:hAnsi="Calibri"/>
                <w:sz w:val="20"/>
                <w:szCs w:val="20"/>
              </w:rPr>
              <w:t>E-mail address</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9" w14:textId="41783ACB" w:rsidR="00055709" w:rsidRPr="00055709" w:rsidRDefault="00055709" w:rsidP="00AF38FA">
            <w:pPr>
              <w:tabs>
                <w:tab w:val="left" w:pos="567"/>
                <w:tab w:val="left" w:leader="underscore" w:pos="9639"/>
              </w:tabs>
              <w:spacing w:before="80" w:after="40"/>
              <w:jc w:val="both"/>
            </w:pPr>
            <w:r>
              <w:t>cparker@wrhi.ac.za</w:t>
            </w:r>
          </w:p>
        </w:tc>
      </w:tr>
      <w:tr w:rsidR="002737E4" w:rsidRPr="006D1FE6" w14:paraId="5C1740AD"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B"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sz w:val="20"/>
                <w:szCs w:val="20"/>
              </w:rPr>
            </w:pPr>
            <w:r w:rsidRPr="006D1FE6">
              <w:rPr>
                <w:rFonts w:ascii="Calibri" w:hAnsi="Calibri"/>
                <w:sz w:val="20"/>
                <w:szCs w:val="20"/>
              </w:rPr>
              <w:t xml:space="preserve">List of all active trial sites, </w:t>
            </w:r>
            <w:proofErr w:type="gramStart"/>
            <w:r w:rsidRPr="006D1FE6">
              <w:rPr>
                <w:rFonts w:ascii="Calibri" w:hAnsi="Calibri"/>
                <w:sz w:val="20"/>
                <w:szCs w:val="20"/>
              </w:rPr>
              <w:t>address</w:t>
            </w:r>
            <w:proofErr w:type="gramEnd"/>
            <w:r w:rsidRPr="006D1FE6">
              <w:rPr>
                <w:rFonts w:ascii="Calibri" w:hAnsi="Calibri"/>
                <w:sz w:val="20"/>
                <w:szCs w:val="20"/>
              </w:rPr>
              <w:t xml:space="preserve"> and Principal Investigators (PIs)</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C" w14:textId="3AF0CBBF" w:rsidR="002737E4" w:rsidRPr="006D1FE6" w:rsidRDefault="00682FFB"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 xml:space="preserve">n/a </w:t>
            </w:r>
          </w:p>
        </w:tc>
      </w:tr>
      <w:tr w:rsidR="002737E4" w:rsidRPr="006D1FE6" w14:paraId="5C1740B0"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AE"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i/>
                <w:sz w:val="20"/>
                <w:szCs w:val="20"/>
              </w:rPr>
            </w:pPr>
            <w:r w:rsidRPr="006D1FE6">
              <w:rPr>
                <w:rFonts w:ascii="Calibri" w:hAnsi="Calibri"/>
                <w:i/>
                <w:sz w:val="20"/>
                <w:szCs w:val="20"/>
              </w:rPr>
              <w:t>Trial Information:</w:t>
            </w:r>
          </w:p>
        </w:tc>
        <w:tc>
          <w:tcPr>
            <w:tcW w:w="562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1740AF" w14:textId="77777777" w:rsidR="002737E4" w:rsidRPr="006D1FE6" w:rsidRDefault="002737E4" w:rsidP="00AF38FA">
            <w:pPr>
              <w:tabs>
                <w:tab w:val="left" w:pos="567"/>
                <w:tab w:val="left" w:leader="underscore" w:pos="9639"/>
              </w:tabs>
              <w:spacing w:before="80" w:after="40"/>
              <w:jc w:val="both"/>
              <w:rPr>
                <w:rFonts w:ascii="Calibri" w:hAnsi="Calibri"/>
                <w:sz w:val="20"/>
                <w:szCs w:val="20"/>
              </w:rPr>
            </w:pPr>
          </w:p>
        </w:tc>
      </w:tr>
      <w:tr w:rsidR="002737E4" w:rsidRPr="006D1FE6" w14:paraId="5C1740B3"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1"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Date of approval of study</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2" w14:textId="502F64DF" w:rsidR="002737E4" w:rsidRPr="006D1FE6" w:rsidRDefault="00344EAF"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06 June 2023</w:t>
            </w:r>
          </w:p>
        </w:tc>
      </w:tr>
      <w:tr w:rsidR="002737E4" w:rsidRPr="006D1FE6" w14:paraId="5C1740B6"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4"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Treatment hold (if applicable) with reasons (start date and stop date of hold should be included)</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5" w14:textId="3AD12FCC" w:rsidR="002737E4" w:rsidRPr="006D1FE6" w:rsidRDefault="00344EAF"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2737E4" w:rsidRPr="006D1FE6" w14:paraId="5C1740B9"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7"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Expected date of completion</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8" w14:textId="1707C1C6" w:rsidR="002737E4" w:rsidRPr="006D1FE6" w:rsidRDefault="00344EAF"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June 2026</w:t>
            </w:r>
          </w:p>
        </w:tc>
      </w:tr>
      <w:tr w:rsidR="002737E4" w:rsidRPr="006D1FE6" w14:paraId="5C1740BC"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A"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i/>
                <w:sz w:val="20"/>
                <w:szCs w:val="20"/>
              </w:rPr>
            </w:pPr>
            <w:r w:rsidRPr="006D1FE6">
              <w:rPr>
                <w:rFonts w:ascii="Calibri" w:hAnsi="Calibri"/>
                <w:i/>
                <w:sz w:val="20"/>
                <w:szCs w:val="20"/>
              </w:rPr>
              <w:t>Number of participants in the trial (per site), (this section should be accumulative):</w:t>
            </w:r>
          </w:p>
        </w:tc>
        <w:tc>
          <w:tcPr>
            <w:tcW w:w="562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1740BB" w14:textId="77777777" w:rsidR="002737E4" w:rsidRPr="006D1FE6" w:rsidRDefault="002737E4" w:rsidP="00AF38FA">
            <w:pPr>
              <w:tabs>
                <w:tab w:val="left" w:pos="567"/>
                <w:tab w:val="left" w:leader="underscore" w:pos="9639"/>
              </w:tabs>
              <w:spacing w:before="80" w:after="40"/>
              <w:jc w:val="both"/>
              <w:rPr>
                <w:rFonts w:ascii="Calibri" w:hAnsi="Calibri"/>
                <w:sz w:val="20"/>
                <w:szCs w:val="20"/>
              </w:rPr>
            </w:pPr>
          </w:p>
        </w:tc>
      </w:tr>
      <w:tr w:rsidR="002737E4" w:rsidRPr="006D1FE6" w14:paraId="5C1740BF"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D"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Screened (signed consent)</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BE" w14:textId="0E39DB31" w:rsidR="002737E4" w:rsidRPr="006D1FE6" w:rsidRDefault="008858AC"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2737E4" w:rsidRPr="006D1FE6" w14:paraId="5C1740C2"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0"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Randomised</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1" w14:textId="76229055" w:rsidR="002737E4" w:rsidRPr="006D1FE6" w:rsidRDefault="008858AC"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2737E4" w:rsidRPr="006D1FE6" w14:paraId="5C1740C5"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3"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Withdrawn from treatment (continue in follow up</w:t>
            </w:r>
            <w:proofErr w:type="gramStart"/>
            <w:r w:rsidRPr="006D1FE6">
              <w:rPr>
                <w:rFonts w:ascii="Calibri" w:hAnsi="Calibri"/>
                <w:sz w:val="20"/>
                <w:szCs w:val="20"/>
              </w:rPr>
              <w:t>),  with</w:t>
            </w:r>
            <w:proofErr w:type="gramEnd"/>
            <w:r w:rsidRPr="006D1FE6">
              <w:rPr>
                <w:rFonts w:ascii="Calibri" w:hAnsi="Calibri"/>
                <w:sz w:val="20"/>
                <w:szCs w:val="20"/>
              </w:rPr>
              <w:t xml:space="preserve"> reasons</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4" w14:textId="4DEB0FA5" w:rsidR="002737E4" w:rsidRPr="006D1FE6" w:rsidRDefault="008858AC"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2737E4" w:rsidRPr="006D1FE6" w14:paraId="5C1740C8"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6"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Withdrawn from study (early termination), with reasons</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7" w14:textId="6F5F3D68" w:rsidR="002737E4" w:rsidRPr="006D1FE6" w:rsidRDefault="008858AC"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2737E4" w:rsidRPr="006D1FE6" w14:paraId="5C1740CB"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9"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Study completed</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A" w14:textId="49637CF1" w:rsidR="002737E4" w:rsidRPr="006D1FE6" w:rsidRDefault="008858AC"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2737E4" w:rsidRPr="006D1FE6" w14:paraId="5C1740CE"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C"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Lost to follow-up</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D" w14:textId="41710F13" w:rsidR="002737E4" w:rsidRPr="006D1FE6" w:rsidRDefault="008858AC"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2737E4" w:rsidRPr="006D1FE6" w14:paraId="5C1740D1" w14:textId="77777777" w:rsidTr="00AF38FA">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CF" w14:textId="77777777" w:rsidR="002737E4" w:rsidRPr="006D1FE6" w:rsidRDefault="002737E4" w:rsidP="002737E4">
            <w:pPr>
              <w:pStyle w:val="ListParagraph"/>
              <w:numPr>
                <w:ilvl w:val="1"/>
                <w:numId w:val="3"/>
              </w:numPr>
              <w:tabs>
                <w:tab w:val="left" w:pos="567"/>
              </w:tabs>
              <w:spacing w:before="80" w:after="40"/>
              <w:ind w:left="567" w:hanging="567"/>
              <w:jc w:val="both"/>
              <w:rPr>
                <w:rFonts w:ascii="Calibri" w:hAnsi="Calibri"/>
                <w:sz w:val="20"/>
                <w:szCs w:val="20"/>
              </w:rPr>
            </w:pPr>
            <w:r w:rsidRPr="006D1FE6">
              <w:rPr>
                <w:rFonts w:ascii="Calibri" w:hAnsi="Calibri"/>
                <w:sz w:val="20"/>
                <w:szCs w:val="20"/>
              </w:rPr>
              <w:t>Deaths</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D0" w14:textId="26773770" w:rsidR="002737E4" w:rsidRPr="006D1FE6" w:rsidRDefault="008858AC"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2737E4" w:rsidRPr="006D1FE6" w14:paraId="5C1740D4" w14:textId="77777777" w:rsidTr="00AF38FA">
        <w:trPr>
          <w:trHeight w:val="574"/>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D2"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sz w:val="20"/>
                <w:szCs w:val="20"/>
              </w:rPr>
            </w:pPr>
            <w:r w:rsidRPr="006D1FE6">
              <w:rPr>
                <w:rFonts w:ascii="Calibri" w:hAnsi="Calibri"/>
                <w:sz w:val="20"/>
                <w:szCs w:val="20"/>
              </w:rPr>
              <w:lastRenderedPageBreak/>
              <w:t>Applicant/Sponsor comment on progress to date</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F62F1" w14:textId="77777777" w:rsidR="006B0FB0" w:rsidRPr="006B0FB0" w:rsidRDefault="006B0FB0" w:rsidP="006B0FB0">
            <w:p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We are pleased to report on the considerable strides made in the study screening process for our ongoing project, RP2.</w:t>
            </w:r>
          </w:p>
          <w:p w14:paraId="77939C54" w14:textId="77777777" w:rsidR="006B0FB0" w:rsidRPr="006B0FB0" w:rsidRDefault="006B0FB0" w:rsidP="006B0FB0">
            <w:pPr>
              <w:tabs>
                <w:tab w:val="left" w:pos="567"/>
                <w:tab w:val="left" w:leader="underscore" w:pos="9639"/>
              </w:tabs>
              <w:spacing w:before="80" w:after="40"/>
              <w:jc w:val="both"/>
              <w:rPr>
                <w:rFonts w:ascii="Calibri" w:hAnsi="Calibri"/>
                <w:sz w:val="20"/>
                <w:szCs w:val="20"/>
                <w:lang w:val="en-ZA"/>
              </w:rPr>
            </w:pPr>
            <w:r w:rsidRPr="006B0FB0">
              <w:rPr>
                <w:rFonts w:ascii="Calibri" w:hAnsi="Calibri"/>
                <w:b/>
                <w:bCs/>
                <w:sz w:val="20"/>
                <w:szCs w:val="20"/>
                <w:lang w:val="en-ZA"/>
              </w:rPr>
              <w:t>Study Screening:</w:t>
            </w:r>
          </w:p>
          <w:p w14:paraId="74E1281E" w14:textId="54B8E6BB" w:rsidR="006B0FB0" w:rsidRPr="006B0FB0" w:rsidRDefault="006B0FB0" w:rsidP="006B0FB0">
            <w:p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 xml:space="preserve">From the period spanning 2000 to 2022, we embarked on a comprehensive screening of 2267 studies conducted in Johannesburg. The aim was to identify studies that align with our project's eligibility criteria. We were able to identify 42 studies that met our requirements for inclusion. However, we encountered ambiguities with 18 studies, which are currently undergoing a more thorough review to clarify their eligibility. </w:t>
            </w:r>
            <w:r w:rsidR="00637C4A">
              <w:rPr>
                <w:rFonts w:ascii="Calibri" w:hAnsi="Calibri"/>
                <w:sz w:val="20"/>
                <w:szCs w:val="20"/>
                <w:lang w:val="en-ZA"/>
              </w:rPr>
              <w:t>A</w:t>
            </w:r>
            <w:r w:rsidRPr="006B0FB0">
              <w:rPr>
                <w:rFonts w:ascii="Calibri" w:hAnsi="Calibri"/>
                <w:sz w:val="20"/>
                <w:szCs w:val="20"/>
                <w:lang w:val="en-ZA"/>
              </w:rPr>
              <w:t xml:space="preserve"> significant number, precisely 2205 studies, did not meet our eligibility criteria and were consequently excluded.</w:t>
            </w:r>
          </w:p>
          <w:p w14:paraId="7CCCEC6C" w14:textId="77777777" w:rsidR="006B0FB0" w:rsidRPr="006B0FB0" w:rsidRDefault="006B0FB0" w:rsidP="006B0FB0">
            <w:pPr>
              <w:tabs>
                <w:tab w:val="left" w:pos="567"/>
                <w:tab w:val="left" w:leader="underscore" w:pos="9639"/>
              </w:tabs>
              <w:spacing w:before="80" w:after="40"/>
              <w:jc w:val="both"/>
              <w:rPr>
                <w:rFonts w:ascii="Calibri" w:hAnsi="Calibri"/>
                <w:sz w:val="20"/>
                <w:szCs w:val="20"/>
                <w:lang w:val="en-ZA"/>
              </w:rPr>
            </w:pPr>
            <w:r w:rsidRPr="006B0FB0">
              <w:rPr>
                <w:rFonts w:ascii="Calibri" w:hAnsi="Calibri"/>
                <w:b/>
                <w:bCs/>
                <w:sz w:val="20"/>
                <w:szCs w:val="20"/>
                <w:lang w:val="en-ZA"/>
              </w:rPr>
              <w:t>Eligible Studies by Research Units:</w:t>
            </w:r>
          </w:p>
          <w:p w14:paraId="5C96F03B" w14:textId="77777777" w:rsidR="006B0FB0" w:rsidRPr="006B0FB0" w:rsidRDefault="006B0FB0" w:rsidP="006B0FB0">
            <w:p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Out of the 42 eligible studies, they are associated with the following prestigious research units:</w:t>
            </w:r>
          </w:p>
          <w:p w14:paraId="258AF129" w14:textId="77777777" w:rsidR="006B0FB0" w:rsidRP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PHRU - Perinatal HIV Research Unit: 14 studies</w:t>
            </w:r>
          </w:p>
          <w:p w14:paraId="5E5270AF" w14:textId="77777777" w:rsidR="006B0FB0" w:rsidRP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WRHI - Wits Reproductive Health &amp; HIV Institute: 9 studies</w:t>
            </w:r>
          </w:p>
          <w:p w14:paraId="1BB9CBA8" w14:textId="77777777" w:rsidR="006B0FB0" w:rsidRP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VIDA - The Vaccine and Infectious Diseases Analytics Research Unit: 6 studies</w:t>
            </w:r>
          </w:p>
          <w:p w14:paraId="41C6BCF4" w14:textId="77777777" w:rsidR="006B0FB0" w:rsidRP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CHRU - Clinical HIV Research Unit: 5 studies</w:t>
            </w:r>
          </w:p>
          <w:p w14:paraId="004BBD14" w14:textId="77777777" w:rsidR="006B0FB0" w:rsidRP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proofErr w:type="spellStart"/>
            <w:r w:rsidRPr="006B0FB0">
              <w:rPr>
                <w:rFonts w:ascii="Calibri" w:hAnsi="Calibri"/>
                <w:sz w:val="20"/>
                <w:szCs w:val="20"/>
                <w:lang w:val="en-ZA"/>
              </w:rPr>
              <w:t>Ezintsha</w:t>
            </w:r>
            <w:proofErr w:type="spellEnd"/>
            <w:r w:rsidRPr="006B0FB0">
              <w:rPr>
                <w:rFonts w:ascii="Calibri" w:hAnsi="Calibri"/>
                <w:sz w:val="20"/>
                <w:szCs w:val="20"/>
                <w:lang w:val="en-ZA"/>
              </w:rPr>
              <w:t>: 4 studies</w:t>
            </w:r>
          </w:p>
          <w:p w14:paraId="74A152F9" w14:textId="77777777" w:rsidR="006B0FB0" w:rsidRP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DPHRU - Developmental Pathways for Health Research Unit: 1 study</w:t>
            </w:r>
          </w:p>
          <w:p w14:paraId="6BF908D3" w14:textId="77777777" w:rsidR="006B0FB0" w:rsidRP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ECRU - Effective Care Research Unit: 1 study</w:t>
            </w:r>
          </w:p>
          <w:p w14:paraId="4BD4844F" w14:textId="77777777" w:rsidR="006B0FB0" w:rsidRP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WCR Bara Clinical Trial Centre: 1 study</w:t>
            </w:r>
          </w:p>
          <w:p w14:paraId="32E495B4" w14:textId="77777777" w:rsidR="006B0FB0" w:rsidRDefault="006B0FB0" w:rsidP="006B0FB0">
            <w:pPr>
              <w:numPr>
                <w:ilvl w:val="0"/>
                <w:numId w:val="5"/>
              </w:num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Lynn Morris - Virology: 1 study</w:t>
            </w:r>
          </w:p>
          <w:p w14:paraId="706DC9A7" w14:textId="77777777" w:rsidR="006B0FB0" w:rsidRDefault="006B0FB0" w:rsidP="006B0FB0">
            <w:pPr>
              <w:tabs>
                <w:tab w:val="left" w:pos="567"/>
                <w:tab w:val="left" w:leader="underscore" w:pos="9639"/>
              </w:tabs>
              <w:spacing w:before="80" w:after="40"/>
              <w:ind w:left="720"/>
              <w:jc w:val="both"/>
              <w:rPr>
                <w:rFonts w:ascii="Calibri" w:hAnsi="Calibri"/>
                <w:sz w:val="20"/>
                <w:szCs w:val="20"/>
                <w:lang w:val="en-ZA"/>
              </w:rPr>
            </w:pPr>
          </w:p>
          <w:p w14:paraId="79C0173B" w14:textId="77777777" w:rsidR="006B0FB0" w:rsidRPr="006B0FB0" w:rsidRDefault="006B0FB0" w:rsidP="006B0FB0">
            <w:pPr>
              <w:tabs>
                <w:tab w:val="left" w:pos="567"/>
                <w:tab w:val="left" w:leader="underscore" w:pos="9639"/>
              </w:tabs>
              <w:spacing w:before="80" w:after="40"/>
              <w:jc w:val="both"/>
              <w:rPr>
                <w:rFonts w:ascii="Calibri" w:hAnsi="Calibri"/>
                <w:sz w:val="20"/>
                <w:szCs w:val="20"/>
                <w:lang w:val="en-ZA"/>
              </w:rPr>
            </w:pPr>
            <w:r w:rsidRPr="006B0FB0">
              <w:rPr>
                <w:rFonts w:ascii="Calibri" w:hAnsi="Calibri"/>
                <w:b/>
                <w:bCs/>
                <w:sz w:val="20"/>
                <w:szCs w:val="20"/>
                <w:lang w:val="en-ZA"/>
              </w:rPr>
              <w:t>Current Data Transfer Agreements (DTAs):</w:t>
            </w:r>
          </w:p>
          <w:p w14:paraId="59482B71" w14:textId="77777777" w:rsidR="006B0FB0" w:rsidRPr="006B0FB0" w:rsidRDefault="006B0FB0" w:rsidP="006B0FB0">
            <w:pPr>
              <w:tabs>
                <w:tab w:val="left" w:pos="567"/>
                <w:tab w:val="left" w:leader="underscore" w:pos="9639"/>
              </w:tabs>
              <w:spacing w:before="80" w:after="40"/>
              <w:jc w:val="both"/>
              <w:rPr>
                <w:rFonts w:ascii="Calibri" w:hAnsi="Calibri"/>
                <w:sz w:val="20"/>
                <w:szCs w:val="20"/>
                <w:lang w:val="en-ZA"/>
              </w:rPr>
            </w:pPr>
            <w:r w:rsidRPr="006B0FB0">
              <w:rPr>
                <w:rFonts w:ascii="Calibri" w:hAnsi="Calibri"/>
                <w:sz w:val="20"/>
                <w:szCs w:val="20"/>
                <w:lang w:val="en-ZA"/>
              </w:rPr>
              <w:t>We are currently collaborating with VIDA and DPHRU to facilitate data transfer agreements for the following studies:</w:t>
            </w:r>
          </w:p>
          <w:p w14:paraId="591ED038" w14:textId="77777777" w:rsidR="006B0FB0" w:rsidRPr="006B0FB0" w:rsidRDefault="006B0FB0" w:rsidP="006B0FB0">
            <w:pPr>
              <w:numPr>
                <w:ilvl w:val="0"/>
                <w:numId w:val="8"/>
              </w:numPr>
              <w:tabs>
                <w:tab w:val="left" w:pos="567"/>
                <w:tab w:val="left" w:leader="underscore" w:pos="9639"/>
              </w:tabs>
              <w:spacing w:before="80" w:after="40"/>
              <w:jc w:val="both"/>
              <w:rPr>
                <w:rFonts w:ascii="Calibri" w:hAnsi="Calibri"/>
                <w:sz w:val="20"/>
                <w:szCs w:val="20"/>
                <w:lang w:val="en-ZA"/>
              </w:rPr>
            </w:pPr>
            <w:r w:rsidRPr="006B0FB0">
              <w:rPr>
                <w:rFonts w:ascii="Calibri" w:hAnsi="Calibri"/>
                <w:b/>
                <w:bCs/>
                <w:sz w:val="20"/>
                <w:szCs w:val="20"/>
                <w:lang w:val="en-ZA"/>
              </w:rPr>
              <w:t>Surveillance among Healthcare Workers for SARS-Coronavirus–2 Infection (COVID‐HCW study):</w:t>
            </w:r>
            <w:r w:rsidRPr="006B0FB0">
              <w:rPr>
                <w:rFonts w:ascii="Calibri" w:hAnsi="Calibri"/>
                <w:sz w:val="20"/>
                <w:szCs w:val="20"/>
                <w:lang w:val="en-ZA"/>
              </w:rPr>
              <w:t xml:space="preserve"> This study focused on the surveillance of SARS-Coronavirus-2 infection among healthcare workers.</w:t>
            </w:r>
          </w:p>
          <w:p w14:paraId="0E26E736" w14:textId="77777777" w:rsidR="006B0FB0" w:rsidRPr="006B0FB0" w:rsidRDefault="006B0FB0" w:rsidP="006B0FB0">
            <w:pPr>
              <w:numPr>
                <w:ilvl w:val="0"/>
                <w:numId w:val="8"/>
              </w:numPr>
              <w:tabs>
                <w:tab w:val="left" w:pos="567"/>
                <w:tab w:val="left" w:leader="underscore" w:pos="9639"/>
              </w:tabs>
              <w:spacing w:before="80" w:after="40"/>
              <w:jc w:val="both"/>
              <w:rPr>
                <w:rFonts w:ascii="Calibri" w:hAnsi="Calibri"/>
                <w:sz w:val="20"/>
                <w:szCs w:val="20"/>
                <w:lang w:val="en-ZA"/>
              </w:rPr>
            </w:pPr>
            <w:r w:rsidRPr="006B0FB0">
              <w:rPr>
                <w:rFonts w:ascii="Calibri" w:hAnsi="Calibri"/>
                <w:b/>
                <w:bCs/>
                <w:sz w:val="20"/>
                <w:szCs w:val="20"/>
                <w:lang w:val="en-ZA"/>
              </w:rPr>
              <w:t>ChadOx1 SARSCoV-2 Vaccine Trial:</w:t>
            </w:r>
            <w:r w:rsidRPr="006B0FB0">
              <w:rPr>
                <w:rFonts w:ascii="Calibri" w:hAnsi="Calibri"/>
                <w:sz w:val="20"/>
                <w:szCs w:val="20"/>
                <w:lang w:val="en-ZA"/>
              </w:rPr>
              <w:t xml:space="preserve"> This trial examined the effectiveness of the ChadOx1 SARSCoV-2 Vaccine.</w:t>
            </w:r>
          </w:p>
          <w:p w14:paraId="65805285" w14:textId="77777777" w:rsidR="006B0FB0" w:rsidRPr="006B0FB0" w:rsidRDefault="006B0FB0" w:rsidP="006B0FB0">
            <w:pPr>
              <w:tabs>
                <w:tab w:val="left" w:pos="567"/>
                <w:tab w:val="left" w:leader="underscore" w:pos="9639"/>
              </w:tabs>
              <w:spacing w:before="80" w:after="40"/>
              <w:ind w:left="720"/>
              <w:jc w:val="both"/>
              <w:rPr>
                <w:rFonts w:ascii="Calibri" w:hAnsi="Calibri"/>
                <w:sz w:val="20"/>
                <w:szCs w:val="20"/>
                <w:lang w:val="en-ZA"/>
              </w:rPr>
            </w:pPr>
          </w:p>
          <w:p w14:paraId="064FED6A" w14:textId="77777777" w:rsidR="006B0FB0" w:rsidRPr="006B0FB0" w:rsidRDefault="006B0FB0" w:rsidP="006B0FB0">
            <w:pPr>
              <w:tabs>
                <w:tab w:val="left" w:pos="567"/>
                <w:tab w:val="left" w:leader="underscore" w:pos="9639"/>
              </w:tabs>
              <w:spacing w:before="80" w:after="40"/>
              <w:jc w:val="both"/>
              <w:rPr>
                <w:rFonts w:ascii="Calibri" w:hAnsi="Calibri"/>
                <w:sz w:val="20"/>
                <w:szCs w:val="20"/>
                <w:lang w:val="en-ZA"/>
              </w:rPr>
            </w:pPr>
            <w:r w:rsidRPr="006B0FB0">
              <w:rPr>
                <w:rFonts w:ascii="Calibri" w:hAnsi="Calibri"/>
                <w:b/>
                <w:bCs/>
                <w:sz w:val="20"/>
                <w:szCs w:val="20"/>
                <w:lang w:val="en-ZA"/>
              </w:rPr>
              <w:t>Acquired Datasets:</w:t>
            </w:r>
          </w:p>
          <w:tbl>
            <w:tblPr>
              <w:tblStyle w:val="TableGrid"/>
              <w:tblpPr w:leftFromText="180" w:rightFromText="180" w:horzAnchor="margin" w:tblpXSpec="center" w:tblpY="-556"/>
              <w:tblW w:w="4950" w:type="pct"/>
              <w:tblLook w:val="04A0" w:firstRow="1" w:lastRow="0" w:firstColumn="1" w:lastColumn="0" w:noHBand="0" w:noVBand="1"/>
            </w:tblPr>
            <w:tblGrid>
              <w:gridCol w:w="416"/>
              <w:gridCol w:w="2362"/>
              <w:gridCol w:w="1250"/>
              <w:gridCol w:w="1316"/>
            </w:tblGrid>
            <w:tr w:rsidR="00EA287D" w:rsidRPr="008B3A6D" w14:paraId="15A7CDE8" w14:textId="77777777" w:rsidTr="000F4AA2">
              <w:trPr>
                <w:cantSplit/>
                <w:trHeight w:val="699"/>
                <w:tblHeader/>
              </w:trPr>
              <w:tc>
                <w:tcPr>
                  <w:tcW w:w="288" w:type="pct"/>
                </w:tcPr>
                <w:p w14:paraId="660B1CD9" w14:textId="77777777" w:rsidR="00EA287D" w:rsidRPr="008B3A6D" w:rsidRDefault="00EA287D" w:rsidP="00EA287D">
                  <w:pPr>
                    <w:rPr>
                      <w:rFonts w:cstheme="minorHAnsi"/>
                      <w:b/>
                      <w:bCs/>
                    </w:rPr>
                  </w:pPr>
                </w:p>
              </w:tc>
              <w:tc>
                <w:tcPr>
                  <w:tcW w:w="2885" w:type="pct"/>
                  <w:hideMark/>
                </w:tcPr>
                <w:p w14:paraId="535EACFD" w14:textId="77777777" w:rsidR="00EA287D" w:rsidRPr="008B3A6D" w:rsidRDefault="00EA287D" w:rsidP="00EA287D">
                  <w:pPr>
                    <w:rPr>
                      <w:rFonts w:cstheme="minorHAnsi"/>
                      <w:b/>
                      <w:bCs/>
                    </w:rPr>
                  </w:pPr>
                  <w:r w:rsidRPr="008B3A6D">
                    <w:rPr>
                      <w:rFonts w:cstheme="minorHAnsi"/>
                      <w:b/>
                      <w:bCs/>
                    </w:rPr>
                    <w:t>Study title</w:t>
                  </w:r>
                </w:p>
              </w:tc>
              <w:tc>
                <w:tcPr>
                  <w:tcW w:w="953" w:type="pct"/>
                  <w:hideMark/>
                </w:tcPr>
                <w:p w14:paraId="721F3EEC" w14:textId="77777777" w:rsidR="00EA287D" w:rsidRPr="008B3A6D" w:rsidRDefault="00EA287D" w:rsidP="00EA287D">
                  <w:pPr>
                    <w:rPr>
                      <w:rFonts w:cstheme="minorHAnsi"/>
                      <w:b/>
                      <w:bCs/>
                    </w:rPr>
                  </w:pPr>
                  <w:r w:rsidRPr="008B3A6D">
                    <w:rPr>
                      <w:rFonts w:cstheme="minorHAnsi"/>
                      <w:b/>
                      <w:bCs/>
                    </w:rPr>
                    <w:t>Number of participants</w:t>
                  </w:r>
                </w:p>
              </w:tc>
              <w:tc>
                <w:tcPr>
                  <w:tcW w:w="874" w:type="pct"/>
                  <w:hideMark/>
                </w:tcPr>
                <w:p w14:paraId="33BDDBD8" w14:textId="77777777" w:rsidR="00EA287D" w:rsidRPr="008B3A6D" w:rsidRDefault="00EA287D" w:rsidP="00EA287D">
                  <w:pPr>
                    <w:rPr>
                      <w:rFonts w:cstheme="minorHAnsi"/>
                      <w:b/>
                      <w:bCs/>
                    </w:rPr>
                  </w:pPr>
                  <w:r w:rsidRPr="008B3A6D">
                    <w:rPr>
                      <w:rFonts w:cstheme="minorHAnsi"/>
                      <w:b/>
                      <w:bCs/>
                    </w:rPr>
                    <w:t>Location</w:t>
                  </w:r>
                </w:p>
              </w:tc>
            </w:tr>
            <w:tr w:rsidR="00EA287D" w:rsidRPr="009A46E1" w14:paraId="09E67CFD" w14:textId="77777777" w:rsidTr="000F4AA2">
              <w:trPr>
                <w:cantSplit/>
                <w:trHeight w:val="699"/>
                <w:tblHeader/>
              </w:trPr>
              <w:tc>
                <w:tcPr>
                  <w:tcW w:w="288" w:type="pct"/>
                </w:tcPr>
                <w:p w14:paraId="6192E7FD" w14:textId="77777777" w:rsidR="00EA287D" w:rsidRPr="00556CB2" w:rsidRDefault="00EA287D" w:rsidP="00EA287D">
                  <w:pPr>
                    <w:rPr>
                      <w:rFonts w:cstheme="minorHAnsi"/>
                    </w:rPr>
                  </w:pPr>
                  <w:r>
                    <w:rPr>
                      <w:rFonts w:cstheme="minorHAnsi"/>
                    </w:rPr>
                    <w:t>1</w:t>
                  </w:r>
                </w:p>
              </w:tc>
              <w:tc>
                <w:tcPr>
                  <w:tcW w:w="2885" w:type="pct"/>
                </w:tcPr>
                <w:p w14:paraId="5BDAC347" w14:textId="77777777" w:rsidR="00EA287D" w:rsidRPr="009A46E1" w:rsidRDefault="00EA287D" w:rsidP="00EA287D">
                  <w:pPr>
                    <w:rPr>
                      <w:rFonts w:cstheme="minorHAnsi"/>
                    </w:rPr>
                  </w:pPr>
                  <w:r w:rsidRPr="00556CB2">
                    <w:rPr>
                      <w:rFonts w:cstheme="minorHAnsi"/>
                    </w:rPr>
                    <w:t>Improved neuropsychological and neurological functioning across three antiretroviral regimens in diverse resource-limited settings. We will request data on the effects of different antiretroviral regimens on neuropsychological and neurological functioning in resource-limited settings.</w:t>
                  </w:r>
                </w:p>
              </w:tc>
              <w:tc>
                <w:tcPr>
                  <w:tcW w:w="953" w:type="pct"/>
                </w:tcPr>
                <w:p w14:paraId="728269FC" w14:textId="77777777" w:rsidR="00EA287D" w:rsidRPr="009A46E1" w:rsidRDefault="00EA287D" w:rsidP="00EA287D">
                  <w:pPr>
                    <w:rPr>
                      <w:rFonts w:cstheme="minorHAnsi"/>
                    </w:rPr>
                  </w:pPr>
                  <w:r>
                    <w:rPr>
                      <w:rFonts w:cstheme="minorHAnsi"/>
                    </w:rPr>
                    <w:t>143</w:t>
                  </w:r>
                </w:p>
              </w:tc>
              <w:tc>
                <w:tcPr>
                  <w:tcW w:w="874" w:type="pct"/>
                </w:tcPr>
                <w:p w14:paraId="1028D7AB" w14:textId="77777777" w:rsidR="00EA287D" w:rsidRPr="009A46E1" w:rsidRDefault="00EA287D" w:rsidP="00EA287D">
                  <w:pPr>
                    <w:rPr>
                      <w:rFonts w:cstheme="minorHAnsi"/>
                    </w:rPr>
                  </w:pPr>
                  <w:r>
                    <w:rPr>
                      <w:rFonts w:cstheme="minorHAnsi"/>
                    </w:rPr>
                    <w:t>Johannesburg</w:t>
                  </w:r>
                </w:p>
              </w:tc>
            </w:tr>
            <w:tr w:rsidR="00EA287D" w:rsidRPr="009A46E1" w14:paraId="1298E2B0" w14:textId="77777777" w:rsidTr="000F4AA2">
              <w:trPr>
                <w:cantSplit/>
                <w:trHeight w:val="699"/>
                <w:tblHeader/>
              </w:trPr>
              <w:tc>
                <w:tcPr>
                  <w:tcW w:w="288" w:type="pct"/>
                </w:tcPr>
                <w:p w14:paraId="6A559C6C" w14:textId="77777777" w:rsidR="00EA287D" w:rsidRPr="00DF7651" w:rsidRDefault="00EA287D" w:rsidP="00EA287D">
                  <w:pPr>
                    <w:rPr>
                      <w:rFonts w:cstheme="minorHAnsi"/>
                    </w:rPr>
                  </w:pPr>
                  <w:r>
                    <w:rPr>
                      <w:rFonts w:cstheme="minorHAnsi"/>
                    </w:rPr>
                    <w:t>2</w:t>
                  </w:r>
                </w:p>
              </w:tc>
              <w:tc>
                <w:tcPr>
                  <w:tcW w:w="2885" w:type="pct"/>
                </w:tcPr>
                <w:p w14:paraId="715EC302" w14:textId="77777777" w:rsidR="00EA287D" w:rsidRPr="009A46E1" w:rsidRDefault="00EA287D" w:rsidP="00EA287D">
                  <w:pPr>
                    <w:rPr>
                      <w:rFonts w:cstheme="minorHAnsi"/>
                    </w:rPr>
                  </w:pPr>
                  <w:r w:rsidRPr="00DF7651">
                    <w:rPr>
                      <w:rFonts w:cstheme="minorHAnsi"/>
                    </w:rPr>
                    <w:t>Timing of antiretroviral therapy for HIV-1 infection and tuberculosis. We will request data on the optimal timing of antiretroviral therapy initiation in the context of HIV-1 and tuberculosis co-infection.</w:t>
                  </w:r>
                </w:p>
              </w:tc>
              <w:tc>
                <w:tcPr>
                  <w:tcW w:w="953" w:type="pct"/>
                </w:tcPr>
                <w:p w14:paraId="5B6C1385" w14:textId="77777777" w:rsidR="00EA287D" w:rsidRPr="009A46E1" w:rsidRDefault="00EA287D" w:rsidP="00EA287D">
                  <w:pPr>
                    <w:rPr>
                      <w:rFonts w:cstheme="minorHAnsi"/>
                    </w:rPr>
                  </w:pPr>
                  <w:r>
                    <w:rPr>
                      <w:rFonts w:cstheme="minorHAnsi"/>
                    </w:rPr>
                    <w:t>806</w:t>
                  </w:r>
                </w:p>
              </w:tc>
              <w:tc>
                <w:tcPr>
                  <w:tcW w:w="874" w:type="pct"/>
                </w:tcPr>
                <w:p w14:paraId="5C35AF74" w14:textId="77777777" w:rsidR="00EA287D" w:rsidRPr="009A46E1" w:rsidRDefault="00EA287D" w:rsidP="00EA287D">
                  <w:pPr>
                    <w:rPr>
                      <w:rFonts w:cstheme="minorHAnsi"/>
                    </w:rPr>
                  </w:pPr>
                  <w:r>
                    <w:rPr>
                      <w:rFonts w:cstheme="minorHAnsi"/>
                    </w:rPr>
                    <w:t>Johannesburg</w:t>
                  </w:r>
                </w:p>
              </w:tc>
            </w:tr>
            <w:tr w:rsidR="00EA287D" w:rsidRPr="009A46E1" w14:paraId="177CA3C6" w14:textId="77777777" w:rsidTr="000F4AA2">
              <w:trPr>
                <w:cantSplit/>
                <w:trHeight w:val="699"/>
                <w:tblHeader/>
              </w:trPr>
              <w:tc>
                <w:tcPr>
                  <w:tcW w:w="288" w:type="pct"/>
                </w:tcPr>
                <w:p w14:paraId="0E3D42D9" w14:textId="77777777" w:rsidR="00EA287D" w:rsidRPr="009A46E1" w:rsidRDefault="00EA287D" w:rsidP="00EA287D">
                  <w:pPr>
                    <w:rPr>
                      <w:rFonts w:cstheme="minorHAnsi"/>
                    </w:rPr>
                  </w:pPr>
                  <w:r>
                    <w:rPr>
                      <w:rFonts w:cstheme="minorHAnsi"/>
                    </w:rPr>
                    <w:t>3</w:t>
                  </w:r>
                </w:p>
              </w:tc>
              <w:tc>
                <w:tcPr>
                  <w:tcW w:w="2885" w:type="pct"/>
                </w:tcPr>
                <w:p w14:paraId="5F3A2831" w14:textId="77777777" w:rsidR="00EA287D" w:rsidRPr="009A46E1" w:rsidRDefault="00EA287D" w:rsidP="00EA287D">
                  <w:pPr>
                    <w:rPr>
                      <w:rFonts w:cstheme="minorHAnsi"/>
                    </w:rPr>
                  </w:pPr>
                  <w:r w:rsidRPr="009A46E1">
                    <w:rPr>
                      <w:rFonts w:cstheme="minorHAnsi"/>
                    </w:rPr>
                    <w:t>An Evaluation of Strategies to Accelerate Entry-into-care following HIV Diagnosis among Adults in Gauteng and Limpopo Provinces, South Africa</w:t>
                  </w:r>
                </w:p>
              </w:tc>
              <w:tc>
                <w:tcPr>
                  <w:tcW w:w="953" w:type="pct"/>
                </w:tcPr>
                <w:p w14:paraId="5524C3D4" w14:textId="77777777" w:rsidR="00EA287D" w:rsidRPr="009A46E1" w:rsidRDefault="00EA287D" w:rsidP="00EA287D">
                  <w:pPr>
                    <w:rPr>
                      <w:rFonts w:cstheme="minorHAnsi"/>
                    </w:rPr>
                  </w:pPr>
                  <w:r w:rsidRPr="009A46E1">
                    <w:rPr>
                      <w:rFonts w:cstheme="minorHAnsi"/>
                    </w:rPr>
                    <w:t>1250</w:t>
                  </w:r>
                </w:p>
              </w:tc>
              <w:tc>
                <w:tcPr>
                  <w:tcW w:w="874" w:type="pct"/>
                </w:tcPr>
                <w:p w14:paraId="7E7988A8" w14:textId="77777777" w:rsidR="00EA287D" w:rsidRPr="009A46E1" w:rsidRDefault="00EA287D" w:rsidP="00EA287D">
                  <w:pPr>
                    <w:rPr>
                      <w:rFonts w:cstheme="minorHAnsi"/>
                    </w:rPr>
                  </w:pPr>
                  <w:r w:rsidRPr="009A46E1">
                    <w:rPr>
                      <w:rFonts w:cstheme="minorHAnsi"/>
                    </w:rPr>
                    <w:t>Johannesburg</w:t>
                  </w:r>
                </w:p>
              </w:tc>
            </w:tr>
            <w:tr w:rsidR="00EA287D" w:rsidRPr="009A46E1" w14:paraId="168A3BFB" w14:textId="77777777" w:rsidTr="000F4AA2">
              <w:trPr>
                <w:cantSplit/>
                <w:trHeight w:val="699"/>
                <w:tblHeader/>
              </w:trPr>
              <w:tc>
                <w:tcPr>
                  <w:tcW w:w="288" w:type="pct"/>
                </w:tcPr>
                <w:p w14:paraId="23A39775" w14:textId="77777777" w:rsidR="00EA287D" w:rsidRPr="009A46E1" w:rsidRDefault="00EA287D" w:rsidP="00EA287D">
                  <w:pPr>
                    <w:rPr>
                      <w:rFonts w:cstheme="minorHAnsi"/>
                    </w:rPr>
                  </w:pPr>
                  <w:r>
                    <w:rPr>
                      <w:rFonts w:cstheme="minorHAnsi"/>
                    </w:rPr>
                    <w:t>4</w:t>
                  </w:r>
                </w:p>
              </w:tc>
              <w:tc>
                <w:tcPr>
                  <w:tcW w:w="2885" w:type="pct"/>
                </w:tcPr>
                <w:p w14:paraId="55F623A4" w14:textId="77777777" w:rsidR="00EA287D" w:rsidRPr="0087724C" w:rsidRDefault="00EA287D" w:rsidP="00EA287D">
                  <w:pPr>
                    <w:rPr>
                      <w:rFonts w:cstheme="minorHAnsi"/>
                    </w:rPr>
                  </w:pPr>
                  <w:r w:rsidRPr="0087724C">
                    <w:rPr>
                      <w:rFonts w:cstheme="minorHAnsi"/>
                    </w:rPr>
                    <w:t>Optimal Combination Therapy After Nevirapine Exposure</w:t>
                  </w:r>
                </w:p>
                <w:p w14:paraId="5EC236FF" w14:textId="77777777" w:rsidR="00EA287D" w:rsidRPr="009A46E1" w:rsidRDefault="00EA287D" w:rsidP="00EA287D">
                  <w:pPr>
                    <w:rPr>
                      <w:rFonts w:cstheme="minorHAnsi"/>
                    </w:rPr>
                  </w:pPr>
                </w:p>
              </w:tc>
              <w:tc>
                <w:tcPr>
                  <w:tcW w:w="953" w:type="pct"/>
                </w:tcPr>
                <w:p w14:paraId="5BC4CE78" w14:textId="77777777" w:rsidR="00EA287D" w:rsidRPr="009A46E1" w:rsidRDefault="00EA287D" w:rsidP="00EA287D">
                  <w:pPr>
                    <w:rPr>
                      <w:rFonts w:cstheme="minorHAnsi"/>
                    </w:rPr>
                  </w:pPr>
                  <w:r>
                    <w:rPr>
                      <w:rFonts w:cstheme="minorHAnsi"/>
                    </w:rPr>
                    <w:t>106</w:t>
                  </w:r>
                </w:p>
              </w:tc>
              <w:tc>
                <w:tcPr>
                  <w:tcW w:w="874" w:type="pct"/>
                </w:tcPr>
                <w:p w14:paraId="2831B8C6" w14:textId="77777777" w:rsidR="00EA287D" w:rsidRPr="009A46E1" w:rsidRDefault="00EA287D" w:rsidP="00EA287D">
                  <w:pPr>
                    <w:rPr>
                      <w:rFonts w:cstheme="minorHAnsi"/>
                    </w:rPr>
                  </w:pPr>
                  <w:r>
                    <w:rPr>
                      <w:rFonts w:cstheme="minorHAnsi"/>
                    </w:rPr>
                    <w:t>Johannesburg</w:t>
                  </w:r>
                </w:p>
              </w:tc>
            </w:tr>
            <w:tr w:rsidR="00EA287D" w:rsidRPr="009A46E1" w14:paraId="2950BAD3" w14:textId="77777777" w:rsidTr="000F4AA2">
              <w:trPr>
                <w:cantSplit/>
                <w:trHeight w:val="699"/>
                <w:tblHeader/>
              </w:trPr>
              <w:tc>
                <w:tcPr>
                  <w:tcW w:w="288" w:type="pct"/>
                </w:tcPr>
                <w:p w14:paraId="502BBA90" w14:textId="77777777" w:rsidR="00EA287D" w:rsidRPr="009A46E1" w:rsidRDefault="00EA287D" w:rsidP="00EA287D">
                  <w:pPr>
                    <w:rPr>
                      <w:rFonts w:cstheme="minorHAnsi"/>
                    </w:rPr>
                  </w:pPr>
                  <w:r>
                    <w:rPr>
                      <w:rFonts w:cstheme="minorHAnsi"/>
                    </w:rPr>
                    <w:t>5</w:t>
                  </w:r>
                </w:p>
              </w:tc>
              <w:tc>
                <w:tcPr>
                  <w:tcW w:w="2885" w:type="pct"/>
                </w:tcPr>
                <w:p w14:paraId="38A110DC" w14:textId="77777777" w:rsidR="00EA287D" w:rsidRPr="00475E49" w:rsidRDefault="00EA287D" w:rsidP="00EA287D">
                  <w:pPr>
                    <w:rPr>
                      <w:rFonts w:cstheme="minorHAnsi"/>
                    </w:rPr>
                  </w:pPr>
                  <w:r w:rsidRPr="00475E49">
                    <w:rPr>
                      <w:rFonts w:cstheme="minorHAnsi"/>
                    </w:rPr>
                    <w:t xml:space="preserve">A randomized, Phase II, open-label study to compare twice daily and once daily potent antiretroviral therapy and to compare self-administered therapy and therapy administered under direct </w:t>
                  </w:r>
                  <w:proofErr w:type="gramStart"/>
                  <w:r w:rsidRPr="00475E49">
                    <w:rPr>
                      <w:rFonts w:cstheme="minorHAnsi"/>
                    </w:rPr>
                    <w:t>observation</w:t>
                  </w:r>
                  <w:proofErr w:type="gramEnd"/>
                </w:p>
                <w:p w14:paraId="1610AD01" w14:textId="77777777" w:rsidR="00EA287D" w:rsidRPr="009A46E1" w:rsidRDefault="00EA287D" w:rsidP="00EA287D">
                  <w:pPr>
                    <w:rPr>
                      <w:rFonts w:cstheme="minorHAnsi"/>
                    </w:rPr>
                  </w:pPr>
                </w:p>
              </w:tc>
              <w:tc>
                <w:tcPr>
                  <w:tcW w:w="953" w:type="pct"/>
                </w:tcPr>
                <w:p w14:paraId="18C9B41E" w14:textId="77777777" w:rsidR="00EA287D" w:rsidRPr="009A46E1" w:rsidRDefault="00EA287D" w:rsidP="00EA287D">
                  <w:pPr>
                    <w:rPr>
                      <w:rFonts w:cstheme="minorHAnsi"/>
                    </w:rPr>
                  </w:pPr>
                  <w:r>
                    <w:rPr>
                      <w:rFonts w:cstheme="minorHAnsi"/>
                    </w:rPr>
                    <w:t>-</w:t>
                  </w:r>
                </w:p>
              </w:tc>
              <w:tc>
                <w:tcPr>
                  <w:tcW w:w="874" w:type="pct"/>
                </w:tcPr>
                <w:p w14:paraId="0D0F9195" w14:textId="77777777" w:rsidR="00EA287D" w:rsidRPr="009A46E1" w:rsidRDefault="00EA287D" w:rsidP="00EA287D">
                  <w:pPr>
                    <w:rPr>
                      <w:rFonts w:cstheme="minorHAnsi"/>
                    </w:rPr>
                  </w:pPr>
                  <w:r>
                    <w:rPr>
                      <w:rFonts w:cstheme="minorHAnsi"/>
                    </w:rPr>
                    <w:t>Johannesburg</w:t>
                  </w:r>
                </w:p>
              </w:tc>
            </w:tr>
            <w:tr w:rsidR="00EA287D" w:rsidRPr="009A46E1" w14:paraId="07B3E835" w14:textId="77777777" w:rsidTr="000F4AA2">
              <w:trPr>
                <w:cantSplit/>
                <w:trHeight w:val="699"/>
                <w:tblHeader/>
              </w:trPr>
              <w:tc>
                <w:tcPr>
                  <w:tcW w:w="288" w:type="pct"/>
                </w:tcPr>
                <w:p w14:paraId="191C0540" w14:textId="77777777" w:rsidR="00EA287D" w:rsidRPr="009A46E1" w:rsidRDefault="00EA287D" w:rsidP="00EA287D">
                  <w:pPr>
                    <w:rPr>
                      <w:rFonts w:cstheme="minorHAnsi"/>
                    </w:rPr>
                  </w:pPr>
                  <w:r>
                    <w:rPr>
                      <w:rFonts w:cstheme="minorHAnsi"/>
                    </w:rPr>
                    <w:t>6</w:t>
                  </w:r>
                </w:p>
              </w:tc>
              <w:tc>
                <w:tcPr>
                  <w:tcW w:w="2885" w:type="pct"/>
                </w:tcPr>
                <w:p w14:paraId="63021E7F" w14:textId="77777777" w:rsidR="00EA287D" w:rsidRPr="00E97555" w:rsidRDefault="00EA287D" w:rsidP="00EA287D">
                  <w:pPr>
                    <w:rPr>
                      <w:rFonts w:cstheme="minorHAnsi"/>
                    </w:rPr>
                  </w:pPr>
                  <w:r w:rsidRPr="00E97555">
                    <w:rPr>
                      <w:rFonts w:cstheme="minorHAnsi"/>
                    </w:rPr>
                    <w:t>Collection of Comparison Neurocognitive Data in Resource-Limited Settings</w:t>
                  </w:r>
                </w:p>
                <w:p w14:paraId="6358DB75" w14:textId="77777777" w:rsidR="00EA287D" w:rsidRPr="009A46E1" w:rsidRDefault="00EA287D" w:rsidP="00EA287D">
                  <w:pPr>
                    <w:rPr>
                      <w:rFonts w:cstheme="minorHAnsi"/>
                    </w:rPr>
                  </w:pPr>
                </w:p>
              </w:tc>
              <w:tc>
                <w:tcPr>
                  <w:tcW w:w="953" w:type="pct"/>
                </w:tcPr>
                <w:p w14:paraId="62E7F1DE" w14:textId="77777777" w:rsidR="00EA287D" w:rsidRPr="009A46E1" w:rsidRDefault="00EA287D" w:rsidP="00EA287D">
                  <w:pPr>
                    <w:rPr>
                      <w:rFonts w:cstheme="minorHAnsi"/>
                    </w:rPr>
                  </w:pPr>
                  <w:r>
                    <w:rPr>
                      <w:rFonts w:cstheme="minorHAnsi"/>
                    </w:rPr>
                    <w:t>-</w:t>
                  </w:r>
                </w:p>
              </w:tc>
              <w:tc>
                <w:tcPr>
                  <w:tcW w:w="874" w:type="pct"/>
                </w:tcPr>
                <w:p w14:paraId="7736ADBB" w14:textId="77777777" w:rsidR="00EA287D" w:rsidRPr="009A46E1" w:rsidRDefault="00EA287D" w:rsidP="00EA287D">
                  <w:pPr>
                    <w:rPr>
                      <w:rFonts w:cstheme="minorHAnsi"/>
                    </w:rPr>
                  </w:pPr>
                  <w:r>
                    <w:rPr>
                      <w:rFonts w:cstheme="minorHAnsi"/>
                    </w:rPr>
                    <w:t>Johannesburg</w:t>
                  </w:r>
                </w:p>
              </w:tc>
            </w:tr>
            <w:tr w:rsidR="00EA287D" w:rsidRPr="009A46E1" w14:paraId="7DF47F3D" w14:textId="77777777" w:rsidTr="000F4AA2">
              <w:trPr>
                <w:cantSplit/>
                <w:trHeight w:val="699"/>
                <w:tblHeader/>
              </w:trPr>
              <w:tc>
                <w:tcPr>
                  <w:tcW w:w="288" w:type="pct"/>
                </w:tcPr>
                <w:p w14:paraId="1BDFE3BE" w14:textId="77777777" w:rsidR="00EA287D" w:rsidRPr="009A46E1" w:rsidRDefault="00EA287D" w:rsidP="00EA287D">
                  <w:pPr>
                    <w:rPr>
                      <w:rFonts w:cstheme="minorHAnsi"/>
                    </w:rPr>
                  </w:pPr>
                  <w:r>
                    <w:rPr>
                      <w:rFonts w:cstheme="minorHAnsi"/>
                    </w:rPr>
                    <w:t>7</w:t>
                  </w:r>
                </w:p>
              </w:tc>
              <w:tc>
                <w:tcPr>
                  <w:tcW w:w="2885" w:type="pct"/>
                </w:tcPr>
                <w:p w14:paraId="7730A31F" w14:textId="77777777" w:rsidR="00EA287D" w:rsidRPr="003F2915" w:rsidRDefault="00EA287D" w:rsidP="00EA287D">
                  <w:pPr>
                    <w:rPr>
                      <w:rFonts w:cstheme="minorHAnsi"/>
                    </w:rPr>
                  </w:pPr>
                  <w:r w:rsidRPr="003F2915">
                    <w:rPr>
                      <w:rFonts w:cstheme="minorHAnsi"/>
                    </w:rPr>
                    <w:t xml:space="preserve">A Phase IV, prospective, randomized, open-label evaluation of the efficacy of once-daily protease inhibitor- and once-daily non-nucleoside reverse transcriptase inhibitor-containing therapy combinations for initial treatment of HIV-1 </w:t>
                  </w:r>
                  <w:r w:rsidRPr="003F2915">
                    <w:rPr>
                      <w:rFonts w:cstheme="minorHAnsi"/>
                    </w:rPr>
                    <w:lastRenderedPageBreak/>
                    <w:t>infected individuals from resource-limited settings (PEARLS) trial.</w:t>
                  </w:r>
                </w:p>
                <w:p w14:paraId="1FEED7D2" w14:textId="77777777" w:rsidR="00EA287D" w:rsidRPr="009A46E1" w:rsidRDefault="00EA287D" w:rsidP="00EA287D">
                  <w:pPr>
                    <w:rPr>
                      <w:rFonts w:cstheme="minorHAnsi"/>
                    </w:rPr>
                  </w:pPr>
                </w:p>
              </w:tc>
              <w:tc>
                <w:tcPr>
                  <w:tcW w:w="953" w:type="pct"/>
                </w:tcPr>
                <w:p w14:paraId="28DA5AFF" w14:textId="77777777" w:rsidR="00EA287D" w:rsidRPr="009A46E1" w:rsidRDefault="00EA287D" w:rsidP="00EA287D">
                  <w:pPr>
                    <w:rPr>
                      <w:rFonts w:cstheme="minorHAnsi"/>
                    </w:rPr>
                  </w:pPr>
                  <w:r>
                    <w:rPr>
                      <w:rFonts w:cstheme="minorHAnsi"/>
                    </w:rPr>
                    <w:lastRenderedPageBreak/>
                    <w:t>1571</w:t>
                  </w:r>
                </w:p>
              </w:tc>
              <w:tc>
                <w:tcPr>
                  <w:tcW w:w="874" w:type="pct"/>
                </w:tcPr>
                <w:p w14:paraId="5BE1BBF5" w14:textId="77777777" w:rsidR="00EA287D" w:rsidRPr="009A46E1" w:rsidRDefault="00EA287D" w:rsidP="00EA287D">
                  <w:pPr>
                    <w:rPr>
                      <w:rFonts w:cstheme="minorHAnsi"/>
                    </w:rPr>
                  </w:pPr>
                  <w:r>
                    <w:rPr>
                      <w:rFonts w:cstheme="minorHAnsi"/>
                    </w:rPr>
                    <w:t>Johannesburg</w:t>
                  </w:r>
                </w:p>
              </w:tc>
            </w:tr>
            <w:tr w:rsidR="00EA287D" w:rsidRPr="009A46E1" w14:paraId="6066B1D7" w14:textId="77777777" w:rsidTr="000F4AA2">
              <w:trPr>
                <w:cantSplit/>
                <w:trHeight w:val="699"/>
                <w:tblHeader/>
              </w:trPr>
              <w:tc>
                <w:tcPr>
                  <w:tcW w:w="288" w:type="pct"/>
                </w:tcPr>
                <w:p w14:paraId="27C2542D" w14:textId="77777777" w:rsidR="00EA287D" w:rsidRPr="009A46E1" w:rsidRDefault="00EA287D" w:rsidP="00EA287D">
                  <w:pPr>
                    <w:rPr>
                      <w:rFonts w:cstheme="minorHAnsi"/>
                    </w:rPr>
                  </w:pPr>
                  <w:r>
                    <w:rPr>
                      <w:rFonts w:cstheme="minorHAnsi"/>
                    </w:rPr>
                    <w:t>8</w:t>
                  </w:r>
                </w:p>
              </w:tc>
              <w:tc>
                <w:tcPr>
                  <w:tcW w:w="2885" w:type="pct"/>
                </w:tcPr>
                <w:p w14:paraId="6524167D" w14:textId="77777777" w:rsidR="00EA287D" w:rsidRPr="00987869" w:rsidRDefault="00EA287D" w:rsidP="00EA287D">
                  <w:pPr>
                    <w:rPr>
                      <w:rFonts w:cstheme="minorHAnsi"/>
                    </w:rPr>
                  </w:pPr>
                  <w:r w:rsidRPr="00987869">
                    <w:rPr>
                      <w:rFonts w:cstheme="minorHAnsi"/>
                    </w:rPr>
                    <w:t>Determinants of Type 2 Diabetes Mellitus Risk in Middle-aged Black South African Men and Women: A Longitudinal Study</w:t>
                  </w:r>
                </w:p>
                <w:p w14:paraId="347FB8F0" w14:textId="77777777" w:rsidR="00EA287D" w:rsidRPr="003F2915" w:rsidRDefault="00EA287D" w:rsidP="00EA287D">
                  <w:pPr>
                    <w:rPr>
                      <w:rFonts w:cstheme="minorHAnsi"/>
                    </w:rPr>
                  </w:pPr>
                </w:p>
              </w:tc>
              <w:tc>
                <w:tcPr>
                  <w:tcW w:w="953" w:type="pct"/>
                </w:tcPr>
                <w:p w14:paraId="22E6AEDF" w14:textId="77777777" w:rsidR="00EA287D" w:rsidRPr="009A46E1" w:rsidRDefault="00EA287D" w:rsidP="00EA287D">
                  <w:pPr>
                    <w:rPr>
                      <w:rFonts w:cstheme="minorHAnsi"/>
                    </w:rPr>
                  </w:pPr>
                  <w:r>
                    <w:rPr>
                      <w:rFonts w:cstheme="minorHAnsi"/>
                    </w:rPr>
                    <w:t>1400</w:t>
                  </w:r>
                </w:p>
              </w:tc>
              <w:tc>
                <w:tcPr>
                  <w:tcW w:w="874" w:type="pct"/>
                </w:tcPr>
                <w:p w14:paraId="06CF7922" w14:textId="77777777" w:rsidR="00EA287D" w:rsidRPr="009A46E1" w:rsidRDefault="00EA287D" w:rsidP="00EA287D">
                  <w:pPr>
                    <w:rPr>
                      <w:rFonts w:cstheme="minorHAnsi"/>
                    </w:rPr>
                  </w:pPr>
                  <w:r>
                    <w:rPr>
                      <w:rFonts w:cstheme="minorHAnsi"/>
                    </w:rPr>
                    <w:t>Johannesburg</w:t>
                  </w:r>
                </w:p>
              </w:tc>
            </w:tr>
            <w:tr w:rsidR="00EA287D" w:rsidRPr="009A46E1" w14:paraId="664BE3FB" w14:textId="77777777" w:rsidTr="000F4AA2">
              <w:trPr>
                <w:cantSplit/>
                <w:trHeight w:val="699"/>
                <w:tblHeader/>
              </w:trPr>
              <w:tc>
                <w:tcPr>
                  <w:tcW w:w="288" w:type="pct"/>
                </w:tcPr>
                <w:p w14:paraId="5EC1708D" w14:textId="77777777" w:rsidR="00EA287D" w:rsidRDefault="00EA287D" w:rsidP="00EA287D">
                  <w:pPr>
                    <w:rPr>
                      <w:rFonts w:cstheme="minorHAnsi"/>
                    </w:rPr>
                  </w:pPr>
                  <w:r>
                    <w:rPr>
                      <w:rFonts w:cstheme="minorHAnsi"/>
                    </w:rPr>
                    <w:t>9</w:t>
                  </w:r>
                </w:p>
              </w:tc>
              <w:tc>
                <w:tcPr>
                  <w:tcW w:w="2885" w:type="pct"/>
                </w:tcPr>
                <w:p w14:paraId="3E07BD32" w14:textId="77777777" w:rsidR="00EA287D" w:rsidRPr="00987869" w:rsidRDefault="00EA287D" w:rsidP="00EA287D">
                  <w:pPr>
                    <w:rPr>
                      <w:rFonts w:cstheme="minorHAnsi"/>
                    </w:rPr>
                  </w:pPr>
                  <w:r w:rsidRPr="00E154CF">
                    <w:rPr>
                      <w:rFonts w:cstheme="minorHAnsi"/>
                    </w:rPr>
                    <w:t xml:space="preserve">A 96-week </w:t>
                  </w:r>
                  <w:proofErr w:type="spellStart"/>
                  <w:r w:rsidRPr="00E154CF">
                    <w:rPr>
                      <w:rFonts w:cstheme="minorHAnsi"/>
                    </w:rPr>
                    <w:t>Randomised</w:t>
                  </w:r>
                  <w:proofErr w:type="spellEnd"/>
                  <w:r w:rsidRPr="00E154CF">
                    <w:rPr>
                      <w:rFonts w:cstheme="minorHAnsi"/>
                    </w:rPr>
                    <w:t>, Phase 3 Non-inferiority Study of DTG + TAF + FTC Compared</w:t>
                  </w:r>
                  <w:r w:rsidRPr="00E154CF">
                    <w:rPr>
                      <w:rFonts w:cstheme="minorHAnsi"/>
                    </w:rPr>
                    <w:br/>
                    <w:t>with DTG + TDF + FTC and EFV + TDF+FTC in Patients Infected with HIV-1 Starting First-line Antiretroviral Therapy</w:t>
                  </w:r>
                </w:p>
              </w:tc>
              <w:tc>
                <w:tcPr>
                  <w:tcW w:w="953" w:type="pct"/>
                </w:tcPr>
                <w:p w14:paraId="49F1F730" w14:textId="77777777" w:rsidR="00EA287D" w:rsidRDefault="00EA287D" w:rsidP="00EA287D">
                  <w:pPr>
                    <w:rPr>
                      <w:rFonts w:cstheme="minorHAnsi"/>
                    </w:rPr>
                  </w:pPr>
                  <w:r>
                    <w:rPr>
                      <w:rFonts w:cstheme="minorHAnsi"/>
                    </w:rPr>
                    <w:t>1053</w:t>
                  </w:r>
                </w:p>
              </w:tc>
              <w:tc>
                <w:tcPr>
                  <w:tcW w:w="874" w:type="pct"/>
                </w:tcPr>
                <w:p w14:paraId="62A4C5FA" w14:textId="77777777" w:rsidR="00EA287D" w:rsidRDefault="00EA287D" w:rsidP="00EA287D">
                  <w:pPr>
                    <w:rPr>
                      <w:rFonts w:cstheme="minorHAnsi"/>
                    </w:rPr>
                  </w:pPr>
                  <w:r>
                    <w:rPr>
                      <w:rFonts w:cstheme="minorHAnsi"/>
                    </w:rPr>
                    <w:t>Johannesburg</w:t>
                  </w:r>
                </w:p>
              </w:tc>
            </w:tr>
            <w:tr w:rsidR="00EA287D" w:rsidRPr="009A46E1" w14:paraId="599414B6" w14:textId="77777777" w:rsidTr="000F4AA2">
              <w:trPr>
                <w:cantSplit/>
                <w:trHeight w:val="699"/>
                <w:tblHeader/>
              </w:trPr>
              <w:tc>
                <w:tcPr>
                  <w:tcW w:w="288" w:type="pct"/>
                </w:tcPr>
                <w:p w14:paraId="0875FE10" w14:textId="77777777" w:rsidR="00EA287D" w:rsidRDefault="00EA287D" w:rsidP="00EA287D">
                  <w:pPr>
                    <w:rPr>
                      <w:rFonts w:cstheme="minorHAnsi"/>
                    </w:rPr>
                  </w:pPr>
                  <w:r>
                    <w:rPr>
                      <w:rFonts w:cstheme="minorHAnsi"/>
                    </w:rPr>
                    <w:t>10</w:t>
                  </w:r>
                </w:p>
              </w:tc>
              <w:tc>
                <w:tcPr>
                  <w:tcW w:w="2885" w:type="pct"/>
                </w:tcPr>
                <w:p w14:paraId="31A0522D" w14:textId="77777777" w:rsidR="00EA287D" w:rsidRPr="00E154CF" w:rsidRDefault="00EA287D" w:rsidP="00EA287D">
                  <w:pPr>
                    <w:rPr>
                      <w:rFonts w:cstheme="minorHAnsi"/>
                    </w:rPr>
                  </w:pPr>
                  <w:r w:rsidRPr="00367725">
                    <w:rPr>
                      <w:rFonts w:cstheme="minorHAnsi"/>
                    </w:rPr>
                    <w:t xml:space="preserve">Low-dose ritonavir-boosted darunavir once daily versus ritonavir-boosted lopinavir for participants with less than 50 HIV RNA copies per mL (WRHI 052): a </w:t>
                  </w:r>
                  <w:proofErr w:type="spellStart"/>
                  <w:r w:rsidRPr="00367725">
                    <w:rPr>
                      <w:rFonts w:cstheme="minorHAnsi"/>
                    </w:rPr>
                    <w:t>randomised</w:t>
                  </w:r>
                  <w:proofErr w:type="spellEnd"/>
                  <w:r w:rsidRPr="00367725">
                    <w:rPr>
                      <w:rFonts w:cstheme="minorHAnsi"/>
                    </w:rPr>
                    <w:t>, open-label, phase 3, non-inferiority trial”</w:t>
                  </w:r>
                </w:p>
              </w:tc>
              <w:tc>
                <w:tcPr>
                  <w:tcW w:w="953" w:type="pct"/>
                </w:tcPr>
                <w:p w14:paraId="6E7D622F" w14:textId="77777777" w:rsidR="00EA287D" w:rsidRDefault="00EA287D" w:rsidP="00EA287D">
                  <w:pPr>
                    <w:rPr>
                      <w:rFonts w:cstheme="minorHAnsi"/>
                    </w:rPr>
                  </w:pPr>
                  <w:r>
                    <w:rPr>
                      <w:rFonts w:cstheme="minorHAnsi"/>
                    </w:rPr>
                    <w:t>300</w:t>
                  </w:r>
                </w:p>
              </w:tc>
              <w:tc>
                <w:tcPr>
                  <w:tcW w:w="874" w:type="pct"/>
                </w:tcPr>
                <w:p w14:paraId="5B2C9D1C" w14:textId="77777777" w:rsidR="00EA287D" w:rsidRDefault="00EA287D" w:rsidP="00EA287D">
                  <w:pPr>
                    <w:rPr>
                      <w:rFonts w:cstheme="minorHAnsi"/>
                    </w:rPr>
                  </w:pPr>
                  <w:r>
                    <w:rPr>
                      <w:rFonts w:cstheme="minorHAnsi"/>
                    </w:rPr>
                    <w:t>Johannesburg</w:t>
                  </w:r>
                </w:p>
              </w:tc>
            </w:tr>
            <w:tr w:rsidR="00EA287D" w:rsidRPr="009A46E1" w14:paraId="7452A828" w14:textId="77777777" w:rsidTr="000F4AA2">
              <w:trPr>
                <w:cantSplit/>
                <w:trHeight w:val="699"/>
                <w:tblHeader/>
              </w:trPr>
              <w:tc>
                <w:tcPr>
                  <w:tcW w:w="288" w:type="pct"/>
                </w:tcPr>
                <w:p w14:paraId="20EB6648" w14:textId="77777777" w:rsidR="00EA287D" w:rsidRDefault="00EA287D" w:rsidP="00EA287D">
                  <w:pPr>
                    <w:rPr>
                      <w:rFonts w:cstheme="minorHAnsi"/>
                    </w:rPr>
                  </w:pPr>
                  <w:r>
                    <w:rPr>
                      <w:rFonts w:cstheme="minorHAnsi"/>
                    </w:rPr>
                    <w:t>11</w:t>
                  </w:r>
                </w:p>
              </w:tc>
              <w:tc>
                <w:tcPr>
                  <w:tcW w:w="2885" w:type="pct"/>
                </w:tcPr>
                <w:p w14:paraId="01BF9BAC" w14:textId="77777777" w:rsidR="00EA287D" w:rsidRPr="00E154CF" w:rsidRDefault="00EA287D" w:rsidP="00EA287D">
                  <w:pPr>
                    <w:rPr>
                      <w:rFonts w:cstheme="minorHAnsi"/>
                    </w:rPr>
                  </w:pPr>
                  <w:r w:rsidRPr="00715665">
                    <w:rPr>
                      <w:rFonts w:cstheme="minorHAnsi"/>
                    </w:rPr>
                    <w:t xml:space="preserve">A </w:t>
                  </w:r>
                  <w:proofErr w:type="spellStart"/>
                  <w:r w:rsidRPr="00715665">
                    <w:rPr>
                      <w:rFonts w:cstheme="minorHAnsi"/>
                    </w:rPr>
                    <w:t>randomised</w:t>
                  </w:r>
                  <w:proofErr w:type="spellEnd"/>
                  <w:r w:rsidRPr="00715665">
                    <w:rPr>
                      <w:rFonts w:cstheme="minorHAnsi"/>
                    </w:rPr>
                    <w:t>, double-blind, multi-</w:t>
                  </w:r>
                  <w:proofErr w:type="spellStart"/>
                  <w:r w:rsidRPr="00715665">
                    <w:rPr>
                      <w:rFonts w:cstheme="minorHAnsi"/>
                    </w:rPr>
                    <w:t>centre</w:t>
                  </w:r>
                  <w:proofErr w:type="spellEnd"/>
                  <w:r w:rsidRPr="00715665">
                    <w:rPr>
                      <w:rFonts w:cstheme="minorHAnsi"/>
                    </w:rPr>
                    <w:t xml:space="preserve">, parallel- group phase 3B study to </w:t>
                  </w:r>
                  <w:proofErr w:type="spellStart"/>
                  <w:r w:rsidRPr="00715665">
                    <w:rPr>
                      <w:rFonts w:cstheme="minorHAnsi"/>
                    </w:rPr>
                    <w:t>demontrate</w:t>
                  </w:r>
                  <w:proofErr w:type="spellEnd"/>
                  <w:r w:rsidRPr="00715665">
                    <w:rPr>
                      <w:rFonts w:cstheme="minorHAnsi"/>
                    </w:rPr>
                    <w:t xml:space="preserve"> non-inferiority of stavudine (20mg twice daily) compared with Tenofovir </w:t>
                  </w:r>
                  <w:proofErr w:type="spellStart"/>
                  <w:r w:rsidRPr="00715665">
                    <w:rPr>
                      <w:rFonts w:cstheme="minorHAnsi"/>
                    </w:rPr>
                    <w:t>Disproxil</w:t>
                  </w:r>
                  <w:proofErr w:type="spellEnd"/>
                  <w:r w:rsidRPr="00715665">
                    <w:rPr>
                      <w:rFonts w:cstheme="minorHAnsi"/>
                    </w:rPr>
                    <w:t xml:space="preserve"> Fumarate (300mg once daily) when administered in combination with Lamivudine and Efavirenz in Antiretroviral-naive patients infected with HIV-1</w:t>
                  </w:r>
                </w:p>
              </w:tc>
              <w:tc>
                <w:tcPr>
                  <w:tcW w:w="953" w:type="pct"/>
                </w:tcPr>
                <w:p w14:paraId="2EC3BBD9" w14:textId="77777777" w:rsidR="00EA287D" w:rsidRDefault="00EA287D" w:rsidP="00EA287D">
                  <w:pPr>
                    <w:rPr>
                      <w:rFonts w:cstheme="minorHAnsi"/>
                    </w:rPr>
                  </w:pPr>
                  <w:r>
                    <w:rPr>
                      <w:rFonts w:cstheme="minorHAnsi"/>
                    </w:rPr>
                    <w:t>600</w:t>
                  </w:r>
                </w:p>
              </w:tc>
              <w:tc>
                <w:tcPr>
                  <w:tcW w:w="874" w:type="pct"/>
                </w:tcPr>
                <w:p w14:paraId="260A4DAD" w14:textId="77777777" w:rsidR="00EA287D" w:rsidRDefault="00EA287D" w:rsidP="00EA287D">
                  <w:pPr>
                    <w:rPr>
                      <w:rFonts w:cstheme="minorHAnsi"/>
                    </w:rPr>
                  </w:pPr>
                  <w:r>
                    <w:rPr>
                      <w:rFonts w:cstheme="minorHAnsi"/>
                    </w:rPr>
                    <w:t>Johannesburg</w:t>
                  </w:r>
                </w:p>
              </w:tc>
            </w:tr>
            <w:tr w:rsidR="00EA287D" w:rsidRPr="009A46E1" w14:paraId="7EF45A22" w14:textId="77777777" w:rsidTr="000F4AA2">
              <w:trPr>
                <w:cantSplit/>
                <w:trHeight w:val="699"/>
                <w:tblHeader/>
              </w:trPr>
              <w:tc>
                <w:tcPr>
                  <w:tcW w:w="288" w:type="pct"/>
                </w:tcPr>
                <w:p w14:paraId="2209FD38" w14:textId="77777777" w:rsidR="00EA287D" w:rsidRDefault="00EA287D" w:rsidP="00EA287D">
                  <w:pPr>
                    <w:rPr>
                      <w:rFonts w:cstheme="minorHAnsi"/>
                    </w:rPr>
                  </w:pPr>
                  <w:r>
                    <w:rPr>
                      <w:rFonts w:cstheme="minorHAnsi"/>
                    </w:rPr>
                    <w:t>12</w:t>
                  </w:r>
                </w:p>
              </w:tc>
              <w:tc>
                <w:tcPr>
                  <w:tcW w:w="2885" w:type="pct"/>
                </w:tcPr>
                <w:p w14:paraId="74441C64" w14:textId="77777777" w:rsidR="00EA287D" w:rsidRPr="00E154CF" w:rsidRDefault="00EA287D" w:rsidP="00EA287D">
                  <w:pPr>
                    <w:rPr>
                      <w:rFonts w:cstheme="minorHAnsi"/>
                    </w:rPr>
                  </w:pPr>
                  <w:r w:rsidRPr="001E4AAD">
                    <w:rPr>
                      <w:rFonts w:cstheme="minorHAnsi"/>
                    </w:rPr>
                    <w:t>Breastfeeding Version of the PROMISE Study (Promoting Maternal and Infant Survival Everywhere)</w:t>
                  </w:r>
                  <w:proofErr w:type="gramStart"/>
                  <w:r w:rsidRPr="001E4AAD">
                    <w:rPr>
                      <w:rFonts w:cstheme="minorHAnsi"/>
                    </w:rPr>
                    <w:t>:</w:t>
                  </w:r>
                  <w:r>
                    <w:rPr>
                      <w:rFonts w:cstheme="minorHAnsi"/>
                    </w:rPr>
                    <w:t xml:space="preserve"> </w:t>
                  </w:r>
                  <w:r>
                    <w:t xml:space="preserve"> </w:t>
                  </w:r>
                  <w:r w:rsidRPr="00A0516C">
                    <w:rPr>
                      <w:rFonts w:cstheme="minorHAnsi"/>
                    </w:rPr>
                    <w:t>(</w:t>
                  </w:r>
                  <w:proofErr w:type="gramEnd"/>
                  <w:r w:rsidRPr="00A0516C">
                    <w:rPr>
                      <w:rFonts w:cstheme="minorHAnsi"/>
                    </w:rPr>
                    <w:t>1077 BF /PROMISE)</w:t>
                  </w:r>
                </w:p>
              </w:tc>
              <w:tc>
                <w:tcPr>
                  <w:tcW w:w="953" w:type="pct"/>
                </w:tcPr>
                <w:p w14:paraId="74021A5E" w14:textId="77777777" w:rsidR="00EA287D" w:rsidRDefault="00EA287D" w:rsidP="00EA287D">
                  <w:pPr>
                    <w:rPr>
                      <w:rFonts w:cstheme="minorHAnsi"/>
                    </w:rPr>
                  </w:pPr>
                  <w:r>
                    <w:rPr>
                      <w:rFonts w:cstheme="minorHAnsi"/>
                    </w:rPr>
                    <w:t>268</w:t>
                  </w:r>
                </w:p>
              </w:tc>
              <w:tc>
                <w:tcPr>
                  <w:tcW w:w="874" w:type="pct"/>
                </w:tcPr>
                <w:p w14:paraId="0FBA73AC" w14:textId="77777777" w:rsidR="00EA287D" w:rsidRDefault="00EA287D" w:rsidP="00EA287D">
                  <w:pPr>
                    <w:rPr>
                      <w:rFonts w:cstheme="minorHAnsi"/>
                    </w:rPr>
                  </w:pPr>
                  <w:r>
                    <w:rPr>
                      <w:rFonts w:cstheme="minorHAnsi"/>
                    </w:rPr>
                    <w:t>Johannesburg</w:t>
                  </w:r>
                </w:p>
              </w:tc>
            </w:tr>
            <w:tr w:rsidR="00EA287D" w:rsidRPr="009A46E1" w14:paraId="5D7B9B9B" w14:textId="77777777" w:rsidTr="000F4AA2">
              <w:trPr>
                <w:cantSplit/>
                <w:trHeight w:val="699"/>
                <w:tblHeader/>
              </w:trPr>
              <w:tc>
                <w:tcPr>
                  <w:tcW w:w="288" w:type="pct"/>
                </w:tcPr>
                <w:p w14:paraId="7F32C395" w14:textId="77777777" w:rsidR="00EA287D" w:rsidRDefault="00EA287D" w:rsidP="00EA287D">
                  <w:pPr>
                    <w:rPr>
                      <w:rFonts w:cstheme="minorHAnsi"/>
                    </w:rPr>
                  </w:pPr>
                  <w:r>
                    <w:rPr>
                      <w:rFonts w:cstheme="minorHAnsi"/>
                    </w:rPr>
                    <w:t>13</w:t>
                  </w:r>
                </w:p>
              </w:tc>
              <w:tc>
                <w:tcPr>
                  <w:tcW w:w="2885" w:type="pct"/>
                </w:tcPr>
                <w:p w14:paraId="5986276F" w14:textId="77777777" w:rsidR="00EA287D" w:rsidRPr="001E4AAD" w:rsidRDefault="00EA287D" w:rsidP="00EA287D">
                  <w:pPr>
                    <w:rPr>
                      <w:rFonts w:cstheme="minorHAnsi"/>
                    </w:rPr>
                  </w:pPr>
                  <w:r w:rsidRPr="00F40113">
                    <w:rPr>
                      <w:rFonts w:cstheme="minorHAnsi"/>
                    </w:rPr>
                    <w:t>Novel TB Prevention Regimens for HIV-Infected Adults</w:t>
                  </w:r>
                </w:p>
              </w:tc>
              <w:tc>
                <w:tcPr>
                  <w:tcW w:w="953" w:type="pct"/>
                </w:tcPr>
                <w:p w14:paraId="0AA3B45B" w14:textId="77777777" w:rsidR="00EA287D" w:rsidRDefault="00EA287D" w:rsidP="00EA287D">
                  <w:pPr>
                    <w:rPr>
                      <w:rFonts w:cstheme="minorHAnsi"/>
                    </w:rPr>
                  </w:pPr>
                  <w:r>
                    <w:rPr>
                      <w:rFonts w:cstheme="minorHAnsi"/>
                    </w:rPr>
                    <w:t>1148</w:t>
                  </w:r>
                </w:p>
              </w:tc>
              <w:tc>
                <w:tcPr>
                  <w:tcW w:w="874" w:type="pct"/>
                </w:tcPr>
                <w:p w14:paraId="454AB12B" w14:textId="77777777" w:rsidR="00EA287D" w:rsidRDefault="00EA287D" w:rsidP="00EA287D">
                  <w:pPr>
                    <w:rPr>
                      <w:rFonts w:cstheme="minorHAnsi"/>
                    </w:rPr>
                  </w:pPr>
                  <w:r>
                    <w:rPr>
                      <w:rFonts w:cstheme="minorHAnsi"/>
                    </w:rPr>
                    <w:t>Johannesburg</w:t>
                  </w:r>
                </w:p>
              </w:tc>
            </w:tr>
            <w:tr w:rsidR="00EA287D" w:rsidRPr="009A46E1" w14:paraId="23B9BC65" w14:textId="77777777" w:rsidTr="000F4AA2">
              <w:trPr>
                <w:cantSplit/>
                <w:trHeight w:val="699"/>
                <w:tblHeader/>
              </w:trPr>
              <w:tc>
                <w:tcPr>
                  <w:tcW w:w="288" w:type="pct"/>
                </w:tcPr>
                <w:p w14:paraId="6A0D731B" w14:textId="77777777" w:rsidR="00EA287D" w:rsidRDefault="00EA287D" w:rsidP="00EA287D">
                  <w:pPr>
                    <w:rPr>
                      <w:rFonts w:cstheme="minorHAnsi"/>
                    </w:rPr>
                  </w:pPr>
                  <w:r>
                    <w:rPr>
                      <w:rFonts w:cstheme="minorHAnsi"/>
                    </w:rPr>
                    <w:t>14</w:t>
                  </w:r>
                </w:p>
              </w:tc>
              <w:tc>
                <w:tcPr>
                  <w:tcW w:w="2885" w:type="pct"/>
                </w:tcPr>
                <w:p w14:paraId="2105BEEF" w14:textId="77777777" w:rsidR="00EA287D" w:rsidRPr="001E4AAD" w:rsidRDefault="00EA287D" w:rsidP="00EA287D">
                  <w:pPr>
                    <w:rPr>
                      <w:rFonts w:cstheme="minorHAnsi"/>
                    </w:rPr>
                  </w:pPr>
                  <w:r w:rsidRPr="00316FCA">
                    <w:rPr>
                      <w:rFonts w:cstheme="minorHAnsi"/>
                    </w:rPr>
                    <w:t>Feasibility of HIV Prevention Cohort Studies Among MSM in Sub-Saharan Africa</w:t>
                  </w:r>
                </w:p>
              </w:tc>
              <w:tc>
                <w:tcPr>
                  <w:tcW w:w="953" w:type="pct"/>
                </w:tcPr>
                <w:p w14:paraId="747A8E6B" w14:textId="77777777" w:rsidR="00EA287D" w:rsidRDefault="00EA287D" w:rsidP="00EA287D">
                  <w:pPr>
                    <w:rPr>
                      <w:rFonts w:cstheme="minorHAnsi"/>
                    </w:rPr>
                  </w:pPr>
                  <w:r>
                    <w:rPr>
                      <w:rFonts w:cstheme="minorHAnsi"/>
                    </w:rPr>
                    <w:t>101</w:t>
                  </w:r>
                </w:p>
              </w:tc>
              <w:tc>
                <w:tcPr>
                  <w:tcW w:w="874" w:type="pct"/>
                </w:tcPr>
                <w:p w14:paraId="1CB69689" w14:textId="77777777" w:rsidR="00EA287D" w:rsidRDefault="00EA287D" w:rsidP="00EA287D">
                  <w:pPr>
                    <w:rPr>
                      <w:rFonts w:cstheme="minorHAnsi"/>
                    </w:rPr>
                  </w:pPr>
                  <w:r>
                    <w:rPr>
                      <w:rFonts w:cstheme="minorHAnsi"/>
                    </w:rPr>
                    <w:t>Johannesburg</w:t>
                  </w:r>
                </w:p>
              </w:tc>
            </w:tr>
            <w:tr w:rsidR="00EA287D" w:rsidRPr="009A46E1" w14:paraId="1CEFB267" w14:textId="77777777" w:rsidTr="000F4AA2">
              <w:trPr>
                <w:cantSplit/>
                <w:trHeight w:val="699"/>
                <w:tblHeader/>
              </w:trPr>
              <w:tc>
                <w:tcPr>
                  <w:tcW w:w="288" w:type="pct"/>
                </w:tcPr>
                <w:p w14:paraId="277D3221" w14:textId="77777777" w:rsidR="00EA287D" w:rsidRDefault="00EA287D" w:rsidP="00EA287D">
                  <w:pPr>
                    <w:rPr>
                      <w:rFonts w:cstheme="minorHAnsi"/>
                    </w:rPr>
                  </w:pPr>
                  <w:r>
                    <w:rPr>
                      <w:rFonts w:cstheme="minorHAnsi"/>
                    </w:rPr>
                    <w:t>15</w:t>
                  </w:r>
                </w:p>
              </w:tc>
              <w:tc>
                <w:tcPr>
                  <w:tcW w:w="2885" w:type="pct"/>
                </w:tcPr>
                <w:p w14:paraId="08F8E1C0" w14:textId="77777777" w:rsidR="00EA287D" w:rsidRPr="001E4AAD" w:rsidRDefault="00EA287D" w:rsidP="00EA287D">
                  <w:pPr>
                    <w:rPr>
                      <w:rFonts w:cstheme="minorHAnsi"/>
                    </w:rPr>
                  </w:pPr>
                  <w:r w:rsidRPr="0063090E">
                    <w:rPr>
                      <w:rFonts w:cstheme="minorHAnsi"/>
                    </w:rPr>
                    <w:t xml:space="preserve">Uptake and adherence to daily oral </w:t>
                  </w:r>
                  <w:proofErr w:type="spellStart"/>
                  <w:r w:rsidRPr="0063090E">
                    <w:rPr>
                      <w:rFonts w:cstheme="minorHAnsi"/>
                    </w:rPr>
                    <w:t>PrEP</w:t>
                  </w:r>
                  <w:proofErr w:type="spellEnd"/>
                  <w:r w:rsidRPr="0063090E">
                    <w:rPr>
                      <w:rFonts w:cstheme="minorHAnsi"/>
                    </w:rPr>
                    <w:t xml:space="preserve"> as a primary prevention </w:t>
                  </w:r>
                  <w:r w:rsidRPr="0063090E">
                    <w:rPr>
                      <w:rFonts w:cstheme="minorHAnsi"/>
                    </w:rPr>
                    <w:lastRenderedPageBreak/>
                    <w:t>strategy for young African women: A Vanguard Study</w:t>
                  </w:r>
                </w:p>
              </w:tc>
              <w:tc>
                <w:tcPr>
                  <w:tcW w:w="953" w:type="pct"/>
                </w:tcPr>
                <w:p w14:paraId="4EF93A59" w14:textId="77777777" w:rsidR="00EA287D" w:rsidRDefault="00EA287D" w:rsidP="00EA287D">
                  <w:pPr>
                    <w:rPr>
                      <w:rFonts w:cstheme="minorHAnsi"/>
                    </w:rPr>
                  </w:pPr>
                  <w:r>
                    <w:rPr>
                      <w:rFonts w:cstheme="minorHAnsi"/>
                    </w:rPr>
                    <w:lastRenderedPageBreak/>
                    <w:t>137</w:t>
                  </w:r>
                </w:p>
              </w:tc>
              <w:tc>
                <w:tcPr>
                  <w:tcW w:w="874" w:type="pct"/>
                </w:tcPr>
                <w:p w14:paraId="4A4039A1" w14:textId="77777777" w:rsidR="00EA287D" w:rsidRDefault="00EA287D" w:rsidP="00EA287D">
                  <w:pPr>
                    <w:rPr>
                      <w:rFonts w:cstheme="minorHAnsi"/>
                    </w:rPr>
                  </w:pPr>
                  <w:r>
                    <w:rPr>
                      <w:rFonts w:cstheme="minorHAnsi"/>
                    </w:rPr>
                    <w:t>Johannesburg</w:t>
                  </w:r>
                </w:p>
              </w:tc>
            </w:tr>
          </w:tbl>
          <w:p w14:paraId="5C1740D3" w14:textId="2DF17BD8" w:rsidR="002737E4" w:rsidRPr="006D1FE6" w:rsidRDefault="002737E4" w:rsidP="00AF38FA">
            <w:pPr>
              <w:tabs>
                <w:tab w:val="left" w:pos="567"/>
                <w:tab w:val="left" w:leader="underscore" w:pos="9639"/>
              </w:tabs>
              <w:spacing w:before="80" w:after="40"/>
              <w:jc w:val="both"/>
              <w:rPr>
                <w:rFonts w:ascii="Calibri" w:hAnsi="Calibri"/>
                <w:sz w:val="20"/>
                <w:szCs w:val="20"/>
              </w:rPr>
            </w:pPr>
          </w:p>
        </w:tc>
      </w:tr>
      <w:tr w:rsidR="002737E4" w:rsidRPr="006D1FE6" w14:paraId="5C1740D7" w14:textId="77777777" w:rsidTr="00AF38FA">
        <w:trPr>
          <w:trHeight w:val="696"/>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D5" w14:textId="77777777" w:rsidR="002737E4" w:rsidRPr="006D1FE6" w:rsidRDefault="002737E4" w:rsidP="002737E4">
            <w:pPr>
              <w:pStyle w:val="ListParagraph"/>
              <w:numPr>
                <w:ilvl w:val="0"/>
                <w:numId w:val="3"/>
              </w:numPr>
              <w:tabs>
                <w:tab w:val="left" w:pos="454"/>
              </w:tabs>
              <w:spacing w:before="80" w:after="40"/>
              <w:ind w:left="454" w:hanging="454"/>
              <w:jc w:val="both"/>
              <w:rPr>
                <w:rFonts w:ascii="Calibri" w:hAnsi="Calibri"/>
                <w:sz w:val="20"/>
                <w:szCs w:val="20"/>
              </w:rPr>
            </w:pPr>
            <w:r w:rsidRPr="006D1FE6">
              <w:rPr>
                <w:rFonts w:ascii="Calibri" w:hAnsi="Calibri"/>
                <w:sz w:val="20"/>
                <w:szCs w:val="20"/>
              </w:rPr>
              <w:lastRenderedPageBreak/>
              <w:t>Summary Data Safety Monitoring Board or Safety Committee recommendations</w:t>
            </w:r>
          </w:p>
        </w:tc>
        <w:tc>
          <w:tcPr>
            <w:tcW w:w="56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0D6" w14:textId="187D4624" w:rsidR="002737E4" w:rsidRPr="006D1FE6" w:rsidRDefault="008858AC" w:rsidP="00AF38FA">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bl>
    <w:p w14:paraId="5C1740D8" w14:textId="77777777" w:rsidR="002737E4" w:rsidRPr="002737E4" w:rsidRDefault="002737E4" w:rsidP="000F68A6">
      <w:pPr>
        <w:rPr>
          <w:b/>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0"/>
        <w:gridCol w:w="963"/>
        <w:gridCol w:w="2322"/>
        <w:gridCol w:w="3325"/>
      </w:tblGrid>
      <w:tr w:rsidR="002737E4" w:rsidRPr="00505456" w14:paraId="5C1740DA" w14:textId="77777777" w:rsidTr="00AF38FA">
        <w:trPr>
          <w:cantSplit/>
        </w:trPr>
        <w:tc>
          <w:tcPr>
            <w:tcW w:w="9900" w:type="dxa"/>
            <w:gridSpan w:val="4"/>
            <w:tcBorders>
              <w:top w:val="single" w:sz="4" w:space="0" w:color="auto"/>
              <w:left w:val="single" w:sz="4" w:space="0" w:color="auto"/>
              <w:bottom w:val="single" w:sz="4" w:space="0" w:color="auto"/>
              <w:right w:val="single" w:sz="4" w:space="0" w:color="auto"/>
            </w:tcBorders>
          </w:tcPr>
          <w:p w14:paraId="5C1740D9" w14:textId="77777777" w:rsidR="002737E4" w:rsidRPr="00505456" w:rsidRDefault="002737E4" w:rsidP="001F7B36">
            <w:pPr>
              <w:pStyle w:val="Heading1"/>
              <w:rPr>
                <w:sz w:val="20"/>
                <w:szCs w:val="20"/>
              </w:rPr>
            </w:pPr>
            <w:r w:rsidRPr="00505456">
              <w:rPr>
                <w:rFonts w:cs="Arial"/>
                <w:sz w:val="20"/>
                <w:szCs w:val="20"/>
                <w:lang w:val="en-ZA"/>
              </w:rPr>
              <w:t>PART B: OVERALL SAFETY LINE LISTING</w:t>
            </w:r>
          </w:p>
        </w:tc>
      </w:tr>
      <w:tr w:rsidR="002737E4" w:rsidRPr="00505456" w14:paraId="5C1740DD" w14:textId="77777777" w:rsidTr="00AF38FA">
        <w:trPr>
          <w:cantSplit/>
        </w:trPr>
        <w:tc>
          <w:tcPr>
            <w:tcW w:w="9900" w:type="dxa"/>
            <w:gridSpan w:val="4"/>
            <w:tcBorders>
              <w:top w:val="single" w:sz="4" w:space="0" w:color="auto"/>
              <w:left w:val="single" w:sz="4" w:space="0" w:color="auto"/>
              <w:bottom w:val="single" w:sz="4" w:space="0" w:color="auto"/>
              <w:right w:val="single" w:sz="4" w:space="0" w:color="auto"/>
            </w:tcBorders>
          </w:tcPr>
          <w:p w14:paraId="5C1740DB" w14:textId="77777777" w:rsidR="002737E4" w:rsidRPr="00505456" w:rsidRDefault="002737E4" w:rsidP="002737E4">
            <w:pPr>
              <w:pStyle w:val="ListParagraph"/>
              <w:numPr>
                <w:ilvl w:val="0"/>
                <w:numId w:val="3"/>
              </w:numPr>
              <w:tabs>
                <w:tab w:val="left" w:pos="454"/>
              </w:tabs>
              <w:spacing w:before="80" w:after="120"/>
              <w:ind w:left="454" w:hanging="454"/>
              <w:contextualSpacing w:val="0"/>
              <w:jc w:val="both"/>
              <w:rPr>
                <w:rFonts w:ascii="Calibri" w:hAnsi="Calibri"/>
                <w:sz w:val="20"/>
                <w:szCs w:val="20"/>
              </w:rPr>
            </w:pPr>
            <w:r w:rsidRPr="00505456">
              <w:rPr>
                <w:rFonts w:ascii="Calibri" w:hAnsi="Calibri"/>
                <w:sz w:val="20"/>
                <w:szCs w:val="20"/>
              </w:rPr>
              <w:t xml:space="preserve">Safety Line Listing of all Serious Adverse Events (SAEs) and </w:t>
            </w:r>
            <w:r w:rsidRPr="00505456">
              <w:rPr>
                <w:rFonts w:ascii="Calibri" w:eastAsia="Arial Unicode MS" w:hAnsi="Calibri"/>
                <w:sz w:val="20"/>
                <w:szCs w:val="20"/>
              </w:rPr>
              <w:t>Suspected Unexpected Serious Adverse Reactions</w:t>
            </w:r>
            <w:r w:rsidRPr="00505456">
              <w:rPr>
                <w:rFonts w:ascii="Calibri" w:hAnsi="Calibri"/>
                <w:sz w:val="20"/>
                <w:szCs w:val="20"/>
              </w:rPr>
              <w:t xml:space="preserve"> (SUSARS) for all participants per site in this study in South Africa</w:t>
            </w:r>
          </w:p>
          <w:p w14:paraId="5C1740DC" w14:textId="77777777" w:rsidR="002737E4" w:rsidRPr="00505456" w:rsidRDefault="002737E4" w:rsidP="00AF38FA">
            <w:pPr>
              <w:spacing w:before="120" w:after="120"/>
              <w:ind w:left="454"/>
              <w:rPr>
                <w:rFonts w:ascii="Calibri" w:hAnsi="Calibri"/>
              </w:rPr>
            </w:pPr>
            <w:r w:rsidRPr="00505456">
              <w:rPr>
                <w:rFonts w:ascii="Calibri" w:hAnsi="Calibri"/>
                <w:i/>
                <w:sz w:val="20"/>
                <w:szCs w:val="20"/>
              </w:rPr>
              <w:t xml:space="preserve">Note: Detailed </w:t>
            </w:r>
            <w:proofErr w:type="gramStart"/>
            <w:r w:rsidRPr="00505456">
              <w:rPr>
                <w:rFonts w:ascii="Calibri" w:hAnsi="Calibri"/>
                <w:i/>
                <w:sz w:val="20"/>
                <w:szCs w:val="20"/>
              </w:rPr>
              <w:t>Site Specific</w:t>
            </w:r>
            <w:proofErr w:type="gramEnd"/>
            <w:r w:rsidRPr="00505456">
              <w:rPr>
                <w:rFonts w:ascii="Calibri" w:hAnsi="Calibri"/>
                <w:i/>
                <w:sz w:val="20"/>
                <w:szCs w:val="20"/>
              </w:rPr>
              <w:t xml:space="preserve"> Line listing may be submitted as an attachment (should not be accumulative) as per Safety Reporting guideline </w:t>
            </w:r>
          </w:p>
        </w:tc>
      </w:tr>
      <w:tr w:rsidR="002737E4" w:rsidRPr="00505456" w14:paraId="5C1740E1"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0DE" w14:textId="77777777" w:rsidR="002737E4" w:rsidRPr="00505456" w:rsidRDefault="002737E4" w:rsidP="00AF38FA">
            <w:pPr>
              <w:tabs>
                <w:tab w:val="left" w:pos="454"/>
              </w:tabs>
              <w:spacing w:before="80" w:after="40"/>
              <w:jc w:val="both"/>
              <w:rPr>
                <w:rFonts w:ascii="Calibri" w:hAnsi="Calibri"/>
                <w:b/>
                <w:sz w:val="20"/>
                <w:szCs w:val="20"/>
              </w:rPr>
            </w:pPr>
            <w:r w:rsidRPr="00505456">
              <w:rPr>
                <w:rFonts w:ascii="Calibri" w:hAnsi="Calibri"/>
                <w:b/>
                <w:sz w:val="20"/>
                <w:szCs w:val="20"/>
              </w:rPr>
              <w:t>SAEs and SUSARS</w:t>
            </w:r>
          </w:p>
        </w:tc>
        <w:tc>
          <w:tcPr>
            <w:tcW w:w="3285" w:type="dxa"/>
            <w:gridSpan w:val="2"/>
            <w:tcBorders>
              <w:top w:val="single" w:sz="4" w:space="0" w:color="auto"/>
              <w:left w:val="single" w:sz="4" w:space="0" w:color="auto"/>
              <w:bottom w:val="single" w:sz="4" w:space="0" w:color="auto"/>
              <w:right w:val="single" w:sz="4" w:space="0" w:color="auto"/>
            </w:tcBorders>
          </w:tcPr>
          <w:p w14:paraId="5C1740DF" w14:textId="77777777" w:rsidR="002737E4" w:rsidRPr="00505456" w:rsidRDefault="002737E4" w:rsidP="00AF38FA">
            <w:pPr>
              <w:tabs>
                <w:tab w:val="left" w:pos="454"/>
              </w:tabs>
              <w:spacing w:before="80" w:after="40"/>
              <w:jc w:val="both"/>
              <w:rPr>
                <w:rFonts w:ascii="Calibri" w:hAnsi="Calibri"/>
                <w:b/>
                <w:sz w:val="20"/>
                <w:szCs w:val="20"/>
              </w:rPr>
            </w:pPr>
            <w:r w:rsidRPr="00505456">
              <w:rPr>
                <w:rFonts w:ascii="Calibri" w:hAnsi="Calibri"/>
                <w:b/>
                <w:sz w:val="20"/>
                <w:szCs w:val="20"/>
              </w:rPr>
              <w:t>Relationship to study medicine (investigator’s opinion)</w:t>
            </w:r>
          </w:p>
        </w:tc>
        <w:tc>
          <w:tcPr>
            <w:tcW w:w="3325" w:type="dxa"/>
            <w:tcBorders>
              <w:top w:val="single" w:sz="4" w:space="0" w:color="auto"/>
              <w:left w:val="single" w:sz="4" w:space="0" w:color="auto"/>
              <w:bottom w:val="single" w:sz="4" w:space="0" w:color="auto"/>
              <w:right w:val="single" w:sz="4" w:space="0" w:color="auto"/>
            </w:tcBorders>
          </w:tcPr>
          <w:p w14:paraId="5C1740E0" w14:textId="77777777" w:rsidR="002737E4" w:rsidRPr="00505456" w:rsidRDefault="002737E4" w:rsidP="00AF38FA">
            <w:pPr>
              <w:tabs>
                <w:tab w:val="left" w:pos="454"/>
              </w:tabs>
              <w:spacing w:before="80" w:after="40"/>
              <w:jc w:val="both"/>
              <w:rPr>
                <w:rFonts w:ascii="Calibri" w:hAnsi="Calibri"/>
                <w:b/>
                <w:sz w:val="20"/>
                <w:szCs w:val="20"/>
              </w:rPr>
            </w:pPr>
            <w:r w:rsidRPr="00505456">
              <w:rPr>
                <w:rFonts w:ascii="Calibri" w:hAnsi="Calibri"/>
                <w:b/>
                <w:sz w:val="20"/>
                <w:szCs w:val="20"/>
              </w:rPr>
              <w:t>Outcome(s)</w:t>
            </w:r>
          </w:p>
        </w:tc>
      </w:tr>
      <w:tr w:rsidR="002737E4" w:rsidRPr="00505456" w14:paraId="5C1740E3" w14:textId="77777777" w:rsidTr="00AF38FA">
        <w:trPr>
          <w:cantSplit/>
        </w:trPr>
        <w:tc>
          <w:tcPr>
            <w:tcW w:w="9900" w:type="dxa"/>
            <w:gridSpan w:val="4"/>
            <w:tcBorders>
              <w:top w:val="single" w:sz="4" w:space="0" w:color="auto"/>
              <w:left w:val="single" w:sz="4" w:space="0" w:color="auto"/>
              <w:bottom w:val="single" w:sz="4" w:space="0" w:color="auto"/>
              <w:right w:val="single" w:sz="4" w:space="0" w:color="auto"/>
            </w:tcBorders>
          </w:tcPr>
          <w:p w14:paraId="5C1740E2" w14:textId="77777777" w:rsidR="002737E4" w:rsidRPr="00505456" w:rsidRDefault="002737E4" w:rsidP="00AF38FA">
            <w:pPr>
              <w:tabs>
                <w:tab w:val="left" w:pos="454"/>
              </w:tabs>
              <w:spacing w:before="80" w:after="40"/>
              <w:jc w:val="both"/>
              <w:rPr>
                <w:rFonts w:ascii="Calibri" w:hAnsi="Calibri"/>
                <w:b/>
                <w:sz w:val="20"/>
                <w:szCs w:val="20"/>
              </w:rPr>
            </w:pPr>
            <w:r w:rsidRPr="00505456">
              <w:rPr>
                <w:rFonts w:ascii="Calibri" w:hAnsi="Calibri"/>
                <w:b/>
                <w:sz w:val="20"/>
                <w:szCs w:val="20"/>
              </w:rPr>
              <w:t xml:space="preserve">Site 1: (name of site) </w:t>
            </w:r>
          </w:p>
        </w:tc>
      </w:tr>
      <w:tr w:rsidR="002737E4" w:rsidRPr="00505456" w14:paraId="5C1740EC"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0E4" w14:textId="1DE9977C" w:rsidR="002737E4" w:rsidRPr="00505456" w:rsidRDefault="007F6C80" w:rsidP="00AF38FA">
            <w:pPr>
              <w:tabs>
                <w:tab w:val="left" w:pos="454"/>
              </w:tabs>
              <w:spacing w:before="80" w:after="40"/>
              <w:jc w:val="both"/>
              <w:rPr>
                <w:rFonts w:ascii="Calibri" w:hAnsi="Calibri"/>
                <w:color w:val="BFBFBF" w:themeColor="background1" w:themeShade="BF"/>
                <w:sz w:val="20"/>
                <w:szCs w:val="20"/>
              </w:rPr>
            </w:pPr>
            <w:r w:rsidRPr="007F6C80">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5C1740E5" w14:textId="77777777" w:rsidR="002737E4" w:rsidRPr="00505456" w:rsidRDefault="002737E4" w:rsidP="00AF38FA">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Possible (2)</w:t>
            </w:r>
          </w:p>
          <w:p w14:paraId="5C1740E6" w14:textId="77777777" w:rsidR="002737E4" w:rsidRPr="00505456" w:rsidRDefault="002737E4" w:rsidP="00AF38FA">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Probable (1)</w:t>
            </w:r>
          </w:p>
          <w:p w14:paraId="5C1740E7" w14:textId="77777777" w:rsidR="002737E4" w:rsidRPr="00505456" w:rsidRDefault="002737E4" w:rsidP="00AF38FA">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Definite (2)</w:t>
            </w:r>
          </w:p>
          <w:p w14:paraId="5C1740E8" w14:textId="77777777" w:rsidR="002737E4" w:rsidRPr="00505456" w:rsidRDefault="002737E4" w:rsidP="00AF38FA">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Unrelated (2)</w:t>
            </w:r>
          </w:p>
          <w:p w14:paraId="5C1740E9" w14:textId="77777777" w:rsidR="002737E4" w:rsidRPr="00505456" w:rsidRDefault="002737E4" w:rsidP="00AF38FA">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unknown (0)</w:t>
            </w:r>
          </w:p>
        </w:tc>
        <w:tc>
          <w:tcPr>
            <w:tcW w:w="3325" w:type="dxa"/>
            <w:tcBorders>
              <w:top w:val="single" w:sz="4" w:space="0" w:color="auto"/>
              <w:left w:val="single" w:sz="4" w:space="0" w:color="auto"/>
              <w:bottom w:val="single" w:sz="4" w:space="0" w:color="auto"/>
              <w:right w:val="single" w:sz="4" w:space="0" w:color="auto"/>
            </w:tcBorders>
          </w:tcPr>
          <w:p w14:paraId="5C1740EA" w14:textId="77777777" w:rsidR="002737E4" w:rsidRPr="00505456" w:rsidRDefault="002737E4" w:rsidP="00AF38FA">
            <w:pPr>
              <w:tabs>
                <w:tab w:val="left" w:pos="454"/>
              </w:tabs>
              <w:spacing w:before="80" w:after="40"/>
              <w:jc w:val="both"/>
              <w:rPr>
                <w:rFonts w:ascii="Calibri" w:hAnsi="Calibri"/>
                <w:color w:val="BFBFBF" w:themeColor="background1" w:themeShade="BF"/>
                <w:sz w:val="20"/>
                <w:szCs w:val="20"/>
              </w:rPr>
            </w:pPr>
            <w:r w:rsidRPr="00505456">
              <w:rPr>
                <w:rFonts w:ascii="Calibri" w:hAnsi="Calibri"/>
                <w:color w:val="BFBFBF" w:themeColor="background1" w:themeShade="BF"/>
                <w:sz w:val="20"/>
                <w:szCs w:val="20"/>
              </w:rPr>
              <w:t xml:space="preserve">7 patients </w:t>
            </w:r>
            <w:proofErr w:type="gramStart"/>
            <w:r w:rsidRPr="00505456">
              <w:rPr>
                <w:rFonts w:ascii="Calibri" w:hAnsi="Calibri"/>
                <w:color w:val="BFBFBF" w:themeColor="background1" w:themeShade="BF"/>
                <w:sz w:val="20"/>
                <w:szCs w:val="20"/>
              </w:rPr>
              <w:t>recovered</w:t>
            </w:r>
            <w:proofErr w:type="gramEnd"/>
          </w:p>
          <w:p w14:paraId="5C1740EB" w14:textId="77777777" w:rsidR="002737E4" w:rsidRPr="00505456" w:rsidRDefault="002737E4" w:rsidP="00AF38FA">
            <w:pPr>
              <w:tabs>
                <w:tab w:val="left" w:pos="454"/>
              </w:tabs>
              <w:spacing w:before="80" w:after="40"/>
              <w:jc w:val="both"/>
              <w:rPr>
                <w:rFonts w:ascii="Calibri" w:hAnsi="Calibri"/>
                <w:color w:val="BFBFBF" w:themeColor="background1" w:themeShade="BF"/>
                <w:sz w:val="20"/>
                <w:szCs w:val="20"/>
              </w:rPr>
            </w:pPr>
            <w:r w:rsidRPr="00505456">
              <w:rPr>
                <w:rFonts w:ascii="Calibri" w:hAnsi="Calibri"/>
                <w:color w:val="BFBFBF" w:themeColor="background1" w:themeShade="BF"/>
                <w:sz w:val="20"/>
                <w:szCs w:val="20"/>
              </w:rPr>
              <w:t>2 still treated</w:t>
            </w:r>
          </w:p>
        </w:tc>
      </w:tr>
      <w:tr w:rsidR="002737E4" w:rsidRPr="00505456" w14:paraId="5C1740F0"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0ED"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0EE"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0EF"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0F4"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0F1"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0F2"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0F3"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0F8"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0F5"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0F6"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0F7"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0FC"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0F9"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0FA"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0FB"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0FE" w14:textId="77777777" w:rsidTr="00AF38FA">
        <w:trPr>
          <w:cantSplit/>
        </w:trPr>
        <w:tc>
          <w:tcPr>
            <w:tcW w:w="9900" w:type="dxa"/>
            <w:gridSpan w:val="4"/>
            <w:tcBorders>
              <w:top w:val="single" w:sz="4" w:space="0" w:color="auto"/>
              <w:left w:val="single" w:sz="4" w:space="0" w:color="auto"/>
              <w:bottom w:val="single" w:sz="4" w:space="0" w:color="auto"/>
              <w:right w:val="single" w:sz="4" w:space="0" w:color="auto"/>
            </w:tcBorders>
          </w:tcPr>
          <w:p w14:paraId="5C1740FD" w14:textId="77777777" w:rsidR="002737E4" w:rsidRPr="00505456" w:rsidRDefault="002737E4" w:rsidP="00AF38FA">
            <w:pPr>
              <w:tabs>
                <w:tab w:val="left" w:pos="454"/>
              </w:tabs>
              <w:spacing w:before="80" w:after="40"/>
              <w:jc w:val="both"/>
              <w:rPr>
                <w:rFonts w:ascii="Calibri" w:hAnsi="Calibri"/>
                <w:b/>
                <w:sz w:val="20"/>
                <w:szCs w:val="20"/>
              </w:rPr>
            </w:pPr>
            <w:r w:rsidRPr="00505456">
              <w:rPr>
                <w:rFonts w:ascii="Calibri" w:hAnsi="Calibri"/>
                <w:b/>
                <w:sz w:val="20"/>
                <w:szCs w:val="20"/>
              </w:rPr>
              <w:t>Site 2: (name of site)</w:t>
            </w:r>
          </w:p>
        </w:tc>
      </w:tr>
      <w:tr w:rsidR="002737E4" w:rsidRPr="00505456" w14:paraId="5C174102"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0FF"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00"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01"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06"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03"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04"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05"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0A"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07"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08"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09"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0E"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0B"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0C"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0D"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12"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0F"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10"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11"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14" w14:textId="77777777" w:rsidTr="00AF38FA">
        <w:trPr>
          <w:cantSplit/>
        </w:trPr>
        <w:tc>
          <w:tcPr>
            <w:tcW w:w="9900" w:type="dxa"/>
            <w:gridSpan w:val="4"/>
            <w:tcBorders>
              <w:top w:val="single" w:sz="4" w:space="0" w:color="auto"/>
              <w:left w:val="single" w:sz="4" w:space="0" w:color="auto"/>
              <w:bottom w:val="single" w:sz="4" w:space="0" w:color="auto"/>
              <w:right w:val="single" w:sz="4" w:space="0" w:color="auto"/>
            </w:tcBorders>
          </w:tcPr>
          <w:p w14:paraId="5C174113" w14:textId="77777777" w:rsidR="002737E4" w:rsidRPr="00505456" w:rsidRDefault="002737E4" w:rsidP="00AF38FA">
            <w:pPr>
              <w:tabs>
                <w:tab w:val="left" w:pos="454"/>
              </w:tabs>
              <w:spacing w:before="80" w:after="40"/>
              <w:jc w:val="both"/>
              <w:rPr>
                <w:rFonts w:ascii="Calibri" w:hAnsi="Calibri"/>
                <w:b/>
                <w:sz w:val="20"/>
                <w:szCs w:val="20"/>
              </w:rPr>
            </w:pPr>
            <w:r w:rsidRPr="00505456">
              <w:rPr>
                <w:rFonts w:ascii="Calibri" w:hAnsi="Calibri"/>
                <w:b/>
                <w:sz w:val="20"/>
                <w:szCs w:val="20"/>
              </w:rPr>
              <w:t>Site 3: (name of site)</w:t>
            </w:r>
          </w:p>
        </w:tc>
      </w:tr>
      <w:tr w:rsidR="002737E4" w:rsidRPr="00505456" w14:paraId="5C174118"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15"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16"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17"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1C"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19"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1A"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1B"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20"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1D"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1E"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1F"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24"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21"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22"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23"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28" w14:textId="77777777" w:rsidTr="00AF38FA">
        <w:trPr>
          <w:cantSplit/>
          <w:trHeight w:val="199"/>
        </w:trPr>
        <w:tc>
          <w:tcPr>
            <w:tcW w:w="3290" w:type="dxa"/>
            <w:tcBorders>
              <w:top w:val="single" w:sz="4" w:space="0" w:color="auto"/>
              <w:left w:val="single" w:sz="4" w:space="0" w:color="auto"/>
              <w:bottom w:val="single" w:sz="4" w:space="0" w:color="auto"/>
              <w:right w:val="single" w:sz="4" w:space="0" w:color="auto"/>
            </w:tcBorders>
          </w:tcPr>
          <w:p w14:paraId="5C174125"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26"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27"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2A" w14:textId="77777777" w:rsidTr="00AF38FA">
        <w:trPr>
          <w:cantSplit/>
        </w:trPr>
        <w:tc>
          <w:tcPr>
            <w:tcW w:w="9900" w:type="dxa"/>
            <w:gridSpan w:val="4"/>
            <w:tcBorders>
              <w:top w:val="single" w:sz="4" w:space="0" w:color="auto"/>
              <w:left w:val="single" w:sz="4" w:space="0" w:color="auto"/>
              <w:bottom w:val="single" w:sz="4" w:space="0" w:color="auto"/>
              <w:right w:val="single" w:sz="4" w:space="0" w:color="auto"/>
            </w:tcBorders>
          </w:tcPr>
          <w:p w14:paraId="5C174129" w14:textId="77777777" w:rsidR="002737E4" w:rsidRPr="00505456" w:rsidRDefault="002737E4" w:rsidP="00AF38FA">
            <w:pPr>
              <w:tabs>
                <w:tab w:val="left" w:pos="454"/>
              </w:tabs>
              <w:spacing w:before="80" w:after="40"/>
              <w:jc w:val="both"/>
              <w:rPr>
                <w:rFonts w:ascii="Calibri" w:hAnsi="Calibri"/>
                <w:b/>
                <w:sz w:val="20"/>
                <w:szCs w:val="20"/>
              </w:rPr>
            </w:pPr>
            <w:r w:rsidRPr="00505456">
              <w:rPr>
                <w:rFonts w:ascii="Calibri" w:hAnsi="Calibri"/>
                <w:b/>
                <w:sz w:val="20"/>
                <w:szCs w:val="20"/>
              </w:rPr>
              <w:t>Any safety issues of special concern outside South Africa</w:t>
            </w:r>
          </w:p>
        </w:tc>
      </w:tr>
      <w:tr w:rsidR="002737E4" w:rsidRPr="00505456" w14:paraId="5C17412E"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2B"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2C"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2D"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32"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2F"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30"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31"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36"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33"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34"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35"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3A"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37"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38"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39"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3E" w14:textId="77777777" w:rsidTr="00AF38FA">
        <w:trPr>
          <w:cantSplit/>
        </w:trPr>
        <w:tc>
          <w:tcPr>
            <w:tcW w:w="3290" w:type="dxa"/>
            <w:tcBorders>
              <w:top w:val="single" w:sz="4" w:space="0" w:color="auto"/>
              <w:left w:val="single" w:sz="4" w:space="0" w:color="auto"/>
              <w:bottom w:val="single" w:sz="4" w:space="0" w:color="auto"/>
              <w:right w:val="single" w:sz="4" w:space="0" w:color="auto"/>
            </w:tcBorders>
          </w:tcPr>
          <w:p w14:paraId="5C17413B" w14:textId="77777777" w:rsidR="002737E4" w:rsidRPr="00505456" w:rsidRDefault="002737E4" w:rsidP="00AF38FA">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5C17413C"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C17413D" w14:textId="77777777" w:rsidR="002737E4" w:rsidRPr="00505456" w:rsidRDefault="002737E4" w:rsidP="00AF38FA">
            <w:pPr>
              <w:tabs>
                <w:tab w:val="left" w:pos="454"/>
                <w:tab w:val="left" w:pos="567"/>
                <w:tab w:val="left" w:leader="underscore" w:pos="9639"/>
              </w:tabs>
              <w:spacing w:before="80" w:after="40"/>
              <w:jc w:val="both"/>
              <w:rPr>
                <w:rFonts w:ascii="Calibri" w:hAnsi="Calibri"/>
                <w:b/>
                <w:sz w:val="20"/>
                <w:szCs w:val="20"/>
              </w:rPr>
            </w:pPr>
          </w:p>
        </w:tc>
      </w:tr>
      <w:tr w:rsidR="002737E4" w:rsidRPr="00505456" w14:paraId="5C174144"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3F" w14:textId="77777777" w:rsidR="002737E4" w:rsidRPr="00505456" w:rsidRDefault="002737E4" w:rsidP="002737E4">
            <w:pPr>
              <w:pStyle w:val="ListParagraph"/>
              <w:numPr>
                <w:ilvl w:val="0"/>
                <w:numId w:val="3"/>
              </w:numPr>
              <w:tabs>
                <w:tab w:val="left" w:pos="454"/>
              </w:tabs>
              <w:spacing w:before="80" w:after="40"/>
              <w:ind w:left="454" w:hanging="454"/>
              <w:jc w:val="both"/>
              <w:rPr>
                <w:rFonts w:ascii="Calibri" w:hAnsi="Calibri"/>
                <w:sz w:val="20"/>
                <w:szCs w:val="20"/>
              </w:rPr>
            </w:pPr>
            <w:r w:rsidRPr="00505456">
              <w:rPr>
                <w:rFonts w:ascii="Calibri" w:hAnsi="Calibri"/>
                <w:sz w:val="20"/>
                <w:szCs w:val="20"/>
              </w:rPr>
              <w:t>Line Listing of all critical and major protocol violations at the site:</w:t>
            </w:r>
          </w:p>
          <w:p w14:paraId="5C174140" w14:textId="77777777" w:rsidR="002737E4" w:rsidRPr="00505456" w:rsidRDefault="002737E4" w:rsidP="00AF38FA">
            <w:pPr>
              <w:pStyle w:val="ListParagraph"/>
              <w:tabs>
                <w:tab w:val="left" w:pos="454"/>
              </w:tabs>
              <w:spacing w:before="120" w:after="40"/>
              <w:ind w:left="454"/>
              <w:contextualSpacing w:val="0"/>
              <w:jc w:val="both"/>
              <w:rPr>
                <w:rFonts w:ascii="Calibri" w:hAnsi="Calibri"/>
                <w:sz w:val="20"/>
                <w:szCs w:val="20"/>
              </w:rPr>
            </w:pPr>
            <w:r w:rsidRPr="00505456">
              <w:rPr>
                <w:rFonts w:ascii="Calibri" w:hAnsi="Calibri"/>
                <w:sz w:val="20"/>
                <w:szCs w:val="20"/>
              </w:rPr>
              <w:t>Protocol</w:t>
            </w:r>
            <w:r w:rsidRPr="00505456">
              <w:rPr>
                <w:rFonts w:ascii="Calibri" w:hAnsi="Calibri"/>
                <w:i/>
                <w:sz w:val="20"/>
                <w:szCs w:val="20"/>
              </w:rPr>
              <w:t xml:space="preserve"> Violation</w:t>
            </w:r>
            <w:r w:rsidRPr="00505456">
              <w:rPr>
                <w:rFonts w:ascii="Calibri" w:hAnsi="Calibri"/>
                <w:sz w:val="20"/>
                <w:szCs w:val="20"/>
              </w:rPr>
              <w:t xml:space="preserve"> is any change, divergence, or departure from the study design or procedures defined in the protocol that might significantly affect participants’ safety, and well-being and/or the reliability of the study data.</w:t>
            </w:r>
          </w:p>
          <w:p w14:paraId="5C174141" w14:textId="77777777" w:rsidR="002737E4" w:rsidRPr="00505456" w:rsidRDefault="002737E4" w:rsidP="00AF38FA">
            <w:pPr>
              <w:pStyle w:val="ListParagraph"/>
              <w:tabs>
                <w:tab w:val="left" w:pos="454"/>
              </w:tabs>
              <w:spacing w:before="120" w:after="80"/>
              <w:ind w:left="454"/>
              <w:contextualSpacing w:val="0"/>
              <w:jc w:val="both"/>
              <w:rPr>
                <w:rFonts w:ascii="Calibri" w:hAnsi="Calibri"/>
                <w:sz w:val="20"/>
                <w:szCs w:val="20"/>
              </w:rPr>
            </w:pPr>
            <w:r w:rsidRPr="00505456">
              <w:rPr>
                <w:rFonts w:ascii="Calibri" w:hAnsi="Calibri"/>
                <w:sz w:val="20"/>
                <w:szCs w:val="20"/>
              </w:rPr>
              <w:t xml:space="preserve">Protocol </w:t>
            </w:r>
            <w:r w:rsidRPr="00505456">
              <w:rPr>
                <w:rFonts w:ascii="Calibri" w:hAnsi="Calibri"/>
                <w:i/>
                <w:sz w:val="20"/>
                <w:szCs w:val="20"/>
              </w:rPr>
              <w:t>Deviation</w:t>
            </w:r>
            <w:r w:rsidRPr="00505456">
              <w:rPr>
                <w:rFonts w:ascii="Calibri" w:hAnsi="Calibri"/>
                <w:sz w:val="20"/>
                <w:szCs w:val="20"/>
              </w:rPr>
              <w:t xml:space="preserve"> is accidental or unintentional changes to, or non-compliance with the research protocol that does not increase risk or decrease benefit or does not have a significant effect on the participants, </w:t>
            </w:r>
            <w:proofErr w:type="gramStart"/>
            <w:r w:rsidRPr="00505456">
              <w:rPr>
                <w:rFonts w:ascii="Calibri" w:hAnsi="Calibri"/>
                <w:sz w:val="20"/>
                <w:szCs w:val="20"/>
              </w:rPr>
              <w:t>safety</w:t>
            </w:r>
            <w:proofErr w:type="gramEnd"/>
            <w:r w:rsidRPr="00505456">
              <w:rPr>
                <w:rFonts w:ascii="Calibri" w:hAnsi="Calibri"/>
                <w:sz w:val="20"/>
                <w:szCs w:val="20"/>
              </w:rPr>
              <w:t xml:space="preserve"> or well-being; and/or the reliability of the study data.</w:t>
            </w:r>
          </w:p>
          <w:p w14:paraId="5C174142" w14:textId="77777777" w:rsidR="002737E4" w:rsidRPr="00505456" w:rsidRDefault="002737E4" w:rsidP="00AF38FA">
            <w:pPr>
              <w:pStyle w:val="ListParagraph"/>
              <w:tabs>
                <w:tab w:val="left" w:pos="454"/>
              </w:tabs>
              <w:spacing w:before="120" w:after="40"/>
              <w:ind w:left="454"/>
              <w:contextualSpacing w:val="0"/>
              <w:jc w:val="both"/>
              <w:rPr>
                <w:rFonts w:ascii="Calibri" w:hAnsi="Calibri"/>
                <w:i/>
                <w:sz w:val="20"/>
                <w:szCs w:val="20"/>
              </w:rPr>
            </w:pPr>
            <w:r w:rsidRPr="00505456">
              <w:rPr>
                <w:rFonts w:ascii="Calibri" w:hAnsi="Calibri"/>
                <w:i/>
                <w:sz w:val="20"/>
                <w:szCs w:val="20"/>
              </w:rPr>
              <w:t xml:space="preserve">Note:  South African </w:t>
            </w:r>
            <w:proofErr w:type="gramStart"/>
            <w:r w:rsidRPr="00505456">
              <w:rPr>
                <w:rFonts w:ascii="Calibri" w:hAnsi="Calibri"/>
                <w:i/>
                <w:sz w:val="20"/>
                <w:szCs w:val="20"/>
              </w:rPr>
              <w:t>Site Specific</w:t>
            </w:r>
            <w:proofErr w:type="gramEnd"/>
            <w:r w:rsidRPr="00505456">
              <w:rPr>
                <w:rFonts w:ascii="Calibri" w:hAnsi="Calibri"/>
                <w:i/>
                <w:sz w:val="20"/>
                <w:szCs w:val="20"/>
              </w:rPr>
              <w:t xml:space="preserve"> Line Listing of all major protocol violations may be submitted as an attachment</w:t>
            </w:r>
          </w:p>
          <w:p w14:paraId="5C174143" w14:textId="77777777" w:rsidR="002737E4" w:rsidRPr="00505456" w:rsidRDefault="002737E4" w:rsidP="00AF38FA">
            <w:pPr>
              <w:pStyle w:val="ListParagraph"/>
              <w:tabs>
                <w:tab w:val="left" w:pos="454"/>
              </w:tabs>
              <w:spacing w:before="120" w:after="120"/>
              <w:ind w:left="454"/>
              <w:contextualSpacing w:val="0"/>
              <w:jc w:val="both"/>
              <w:rPr>
                <w:rFonts w:ascii="Calibri" w:hAnsi="Calibri"/>
                <w:i/>
                <w:sz w:val="20"/>
                <w:szCs w:val="20"/>
              </w:rPr>
            </w:pPr>
            <w:r w:rsidRPr="00505456">
              <w:rPr>
                <w:rFonts w:ascii="Calibri" w:hAnsi="Calibri"/>
                <w:i/>
                <w:sz w:val="20"/>
                <w:szCs w:val="20"/>
              </w:rPr>
              <w:t xml:space="preserve">Site specific Protocol Deviations must be reported separately to SAHPRA, six-monthly. </w:t>
            </w:r>
          </w:p>
        </w:tc>
      </w:tr>
      <w:tr w:rsidR="002737E4" w:rsidRPr="00505456" w14:paraId="5C174147"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45" w14:textId="77777777" w:rsidR="002737E4" w:rsidRPr="00505456" w:rsidRDefault="002737E4" w:rsidP="00AF38FA">
            <w:pPr>
              <w:spacing w:before="80" w:after="40"/>
              <w:jc w:val="both"/>
              <w:rPr>
                <w:rFonts w:ascii="Calibri" w:hAnsi="Calibri"/>
                <w:b/>
                <w:sz w:val="20"/>
                <w:szCs w:val="20"/>
              </w:rPr>
            </w:pPr>
            <w:r w:rsidRPr="00505456">
              <w:rPr>
                <w:rFonts w:ascii="Calibri" w:hAnsi="Calibri"/>
                <w:b/>
                <w:sz w:val="20"/>
                <w:szCs w:val="20"/>
              </w:rPr>
              <w:t>Critical and Major Protocol Violations</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46" w14:textId="77777777" w:rsidR="002737E4" w:rsidRPr="00505456" w:rsidRDefault="002737E4" w:rsidP="00AF38FA">
            <w:pPr>
              <w:spacing w:before="80" w:after="40"/>
              <w:jc w:val="both"/>
              <w:rPr>
                <w:rFonts w:ascii="Calibri" w:hAnsi="Calibri"/>
                <w:b/>
                <w:sz w:val="20"/>
                <w:szCs w:val="20"/>
              </w:rPr>
            </w:pPr>
            <w:r w:rsidRPr="00505456">
              <w:rPr>
                <w:rFonts w:ascii="Calibri" w:hAnsi="Calibri"/>
                <w:b/>
                <w:sz w:val="20"/>
                <w:szCs w:val="20"/>
              </w:rPr>
              <w:t>Resolution/Action taken</w:t>
            </w:r>
          </w:p>
        </w:tc>
      </w:tr>
      <w:tr w:rsidR="002737E4" w:rsidRPr="00505456" w14:paraId="5C174149"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48" w14:textId="77777777" w:rsidR="002737E4" w:rsidRPr="00505456" w:rsidRDefault="002737E4" w:rsidP="00AF38FA">
            <w:pPr>
              <w:spacing w:before="80" w:after="40"/>
              <w:jc w:val="both"/>
              <w:rPr>
                <w:rFonts w:ascii="Calibri" w:hAnsi="Calibri"/>
                <w:sz w:val="20"/>
                <w:szCs w:val="20"/>
              </w:rPr>
            </w:pPr>
            <w:r w:rsidRPr="00505456">
              <w:rPr>
                <w:rFonts w:ascii="Calibri" w:hAnsi="Calibri"/>
                <w:b/>
                <w:sz w:val="20"/>
                <w:szCs w:val="20"/>
              </w:rPr>
              <w:t>Site 1: (name of site)</w:t>
            </w:r>
          </w:p>
        </w:tc>
      </w:tr>
      <w:tr w:rsidR="002737E4" w:rsidRPr="00505456" w14:paraId="5C17414C"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4A" w14:textId="7F46BA6A" w:rsidR="002737E4" w:rsidRPr="00505456" w:rsidRDefault="007F6C80" w:rsidP="00AF38FA">
            <w:pPr>
              <w:spacing w:before="80" w:after="40"/>
              <w:jc w:val="both"/>
              <w:rPr>
                <w:rFonts w:ascii="Calibri" w:hAnsi="Calibri"/>
                <w:sz w:val="20"/>
                <w:szCs w:val="20"/>
              </w:rPr>
            </w:pPr>
            <w:r>
              <w:rPr>
                <w:rFonts w:ascii="Calibri" w:hAnsi="Calibri"/>
                <w:sz w:val="20"/>
                <w:szCs w:val="20"/>
              </w:rPr>
              <w:t>n/a</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4B" w14:textId="77777777" w:rsidR="002737E4" w:rsidRPr="00505456" w:rsidRDefault="002737E4" w:rsidP="00AF38FA">
            <w:pPr>
              <w:spacing w:before="80" w:after="40"/>
              <w:jc w:val="both"/>
              <w:rPr>
                <w:rFonts w:ascii="Calibri" w:hAnsi="Calibri"/>
                <w:sz w:val="20"/>
                <w:szCs w:val="20"/>
              </w:rPr>
            </w:pPr>
          </w:p>
        </w:tc>
      </w:tr>
      <w:tr w:rsidR="002737E4" w:rsidRPr="00505456" w14:paraId="5C17414F"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4D" w14:textId="77777777" w:rsidR="002737E4" w:rsidRPr="00505456" w:rsidRDefault="002737E4" w:rsidP="00AF38FA">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4E" w14:textId="77777777" w:rsidR="002737E4" w:rsidRPr="00505456" w:rsidRDefault="002737E4" w:rsidP="00AF38FA">
            <w:pPr>
              <w:spacing w:before="80" w:after="40"/>
              <w:jc w:val="both"/>
              <w:rPr>
                <w:rFonts w:ascii="Calibri" w:hAnsi="Calibri"/>
                <w:sz w:val="20"/>
                <w:szCs w:val="20"/>
              </w:rPr>
            </w:pPr>
          </w:p>
        </w:tc>
      </w:tr>
      <w:tr w:rsidR="002737E4" w:rsidRPr="00505456" w14:paraId="5C174152"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0" w14:textId="77777777" w:rsidR="002737E4" w:rsidRPr="00505456" w:rsidRDefault="002737E4" w:rsidP="00AF38FA">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1" w14:textId="77777777" w:rsidR="002737E4" w:rsidRPr="00505456" w:rsidRDefault="002737E4" w:rsidP="00AF38FA">
            <w:pPr>
              <w:spacing w:before="80" w:after="40"/>
              <w:jc w:val="both"/>
              <w:rPr>
                <w:rFonts w:ascii="Calibri" w:hAnsi="Calibri"/>
                <w:sz w:val="20"/>
                <w:szCs w:val="20"/>
              </w:rPr>
            </w:pPr>
          </w:p>
        </w:tc>
      </w:tr>
      <w:tr w:rsidR="002737E4" w:rsidRPr="00505456" w14:paraId="5C174155"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3" w14:textId="77777777" w:rsidR="002737E4" w:rsidRPr="00505456" w:rsidRDefault="002737E4" w:rsidP="00AF38FA">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4" w14:textId="77777777" w:rsidR="002737E4" w:rsidRPr="00505456" w:rsidRDefault="002737E4" w:rsidP="00AF38FA">
            <w:pPr>
              <w:spacing w:before="80" w:after="40"/>
              <w:jc w:val="both"/>
              <w:rPr>
                <w:rFonts w:ascii="Calibri" w:hAnsi="Calibri"/>
                <w:sz w:val="20"/>
                <w:szCs w:val="20"/>
              </w:rPr>
            </w:pPr>
          </w:p>
        </w:tc>
      </w:tr>
      <w:tr w:rsidR="002737E4" w:rsidRPr="00505456" w14:paraId="5C174158"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6" w14:textId="77777777" w:rsidR="002737E4" w:rsidRPr="00505456" w:rsidRDefault="002737E4" w:rsidP="00AF38FA">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7" w14:textId="77777777" w:rsidR="002737E4" w:rsidRPr="00505456" w:rsidRDefault="002737E4" w:rsidP="00AF38FA">
            <w:pPr>
              <w:spacing w:before="80" w:after="40"/>
              <w:jc w:val="both"/>
              <w:rPr>
                <w:rFonts w:ascii="Calibri" w:hAnsi="Calibri"/>
                <w:sz w:val="20"/>
                <w:szCs w:val="20"/>
              </w:rPr>
            </w:pPr>
          </w:p>
        </w:tc>
      </w:tr>
      <w:tr w:rsidR="002737E4" w:rsidRPr="00505456" w14:paraId="5C17415A"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9" w14:textId="77777777" w:rsidR="002737E4" w:rsidRPr="00505456" w:rsidRDefault="002737E4" w:rsidP="00AF38FA">
            <w:pPr>
              <w:keepNext/>
              <w:tabs>
                <w:tab w:val="left" w:pos="454"/>
              </w:tabs>
              <w:spacing w:before="80" w:after="40"/>
              <w:jc w:val="both"/>
              <w:rPr>
                <w:rFonts w:ascii="Calibri" w:hAnsi="Calibri"/>
                <w:sz w:val="20"/>
                <w:szCs w:val="20"/>
              </w:rPr>
            </w:pPr>
            <w:r w:rsidRPr="00505456">
              <w:rPr>
                <w:rFonts w:ascii="Calibri" w:hAnsi="Calibri"/>
                <w:b/>
                <w:sz w:val="20"/>
                <w:szCs w:val="20"/>
              </w:rPr>
              <w:t>Site 2: (name of site)</w:t>
            </w:r>
          </w:p>
        </w:tc>
      </w:tr>
      <w:tr w:rsidR="002737E4" w:rsidRPr="00505456" w14:paraId="5C17415D"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B" w14:textId="77777777" w:rsidR="002737E4" w:rsidRPr="00505456" w:rsidRDefault="002737E4" w:rsidP="00AF38FA">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C" w14:textId="77777777" w:rsidR="002737E4" w:rsidRPr="00505456" w:rsidRDefault="002737E4" w:rsidP="00AF38FA">
            <w:pPr>
              <w:tabs>
                <w:tab w:val="left" w:pos="567"/>
                <w:tab w:val="left" w:leader="underscore" w:pos="9639"/>
              </w:tabs>
              <w:spacing w:before="80" w:after="40"/>
              <w:jc w:val="both"/>
              <w:rPr>
                <w:rFonts w:ascii="Calibri" w:hAnsi="Calibri"/>
                <w:sz w:val="20"/>
                <w:szCs w:val="20"/>
              </w:rPr>
            </w:pPr>
          </w:p>
        </w:tc>
      </w:tr>
      <w:tr w:rsidR="002737E4" w:rsidRPr="00505456" w14:paraId="5C174160"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E" w14:textId="77777777" w:rsidR="002737E4" w:rsidRPr="00505456" w:rsidRDefault="002737E4" w:rsidP="00AF38FA">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5F" w14:textId="77777777" w:rsidR="002737E4" w:rsidRPr="00505456" w:rsidRDefault="002737E4" w:rsidP="00AF38FA">
            <w:pPr>
              <w:tabs>
                <w:tab w:val="left" w:pos="567"/>
                <w:tab w:val="left" w:leader="underscore" w:pos="9639"/>
              </w:tabs>
              <w:spacing w:before="80" w:after="40"/>
              <w:jc w:val="both"/>
              <w:rPr>
                <w:rFonts w:ascii="Calibri" w:hAnsi="Calibri"/>
                <w:sz w:val="20"/>
                <w:szCs w:val="20"/>
              </w:rPr>
            </w:pPr>
          </w:p>
        </w:tc>
      </w:tr>
      <w:tr w:rsidR="002737E4" w:rsidRPr="00505456" w14:paraId="5C174163"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1" w14:textId="77777777" w:rsidR="002737E4" w:rsidRPr="00505456" w:rsidRDefault="002737E4" w:rsidP="00AF38FA">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2" w14:textId="77777777" w:rsidR="002737E4" w:rsidRPr="00505456" w:rsidRDefault="002737E4" w:rsidP="00AF38FA">
            <w:pPr>
              <w:tabs>
                <w:tab w:val="left" w:pos="567"/>
                <w:tab w:val="left" w:leader="underscore" w:pos="9639"/>
              </w:tabs>
              <w:spacing w:before="80" w:after="40"/>
              <w:jc w:val="both"/>
              <w:rPr>
                <w:rFonts w:ascii="Calibri" w:hAnsi="Calibri"/>
                <w:sz w:val="20"/>
                <w:szCs w:val="20"/>
              </w:rPr>
            </w:pPr>
          </w:p>
        </w:tc>
      </w:tr>
      <w:tr w:rsidR="002737E4" w:rsidRPr="00505456" w14:paraId="5C174166"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4" w14:textId="77777777" w:rsidR="002737E4" w:rsidRPr="00505456" w:rsidRDefault="002737E4" w:rsidP="00AF38FA">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5" w14:textId="77777777" w:rsidR="002737E4" w:rsidRPr="00505456" w:rsidRDefault="002737E4" w:rsidP="00AF38FA">
            <w:pPr>
              <w:tabs>
                <w:tab w:val="left" w:pos="567"/>
                <w:tab w:val="left" w:leader="underscore" w:pos="9639"/>
              </w:tabs>
              <w:spacing w:before="80" w:after="40"/>
              <w:jc w:val="both"/>
              <w:rPr>
                <w:rFonts w:ascii="Calibri" w:hAnsi="Calibri"/>
                <w:sz w:val="20"/>
                <w:szCs w:val="20"/>
              </w:rPr>
            </w:pPr>
          </w:p>
        </w:tc>
      </w:tr>
      <w:tr w:rsidR="002737E4" w:rsidRPr="00505456" w14:paraId="5C174169"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7" w14:textId="77777777" w:rsidR="002737E4" w:rsidRPr="00505456" w:rsidRDefault="002737E4" w:rsidP="00AF38FA">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8" w14:textId="77777777" w:rsidR="002737E4" w:rsidRPr="00505456" w:rsidRDefault="002737E4" w:rsidP="00AF38FA">
            <w:pPr>
              <w:tabs>
                <w:tab w:val="left" w:pos="567"/>
                <w:tab w:val="left" w:leader="underscore" w:pos="9639"/>
              </w:tabs>
              <w:spacing w:before="80" w:after="40"/>
              <w:jc w:val="both"/>
              <w:rPr>
                <w:rFonts w:ascii="Calibri" w:hAnsi="Calibri"/>
                <w:sz w:val="20"/>
                <w:szCs w:val="20"/>
              </w:rPr>
            </w:pPr>
          </w:p>
        </w:tc>
      </w:tr>
      <w:tr w:rsidR="002737E4" w:rsidRPr="00505456" w14:paraId="5C17416B"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A" w14:textId="77777777" w:rsidR="002737E4" w:rsidRPr="00505456" w:rsidRDefault="002737E4" w:rsidP="00AF38FA">
            <w:pPr>
              <w:tabs>
                <w:tab w:val="left" w:pos="454"/>
              </w:tabs>
              <w:spacing w:before="80" w:after="40"/>
              <w:jc w:val="both"/>
              <w:rPr>
                <w:rFonts w:ascii="Calibri" w:hAnsi="Calibri"/>
                <w:sz w:val="20"/>
                <w:szCs w:val="20"/>
              </w:rPr>
            </w:pPr>
            <w:r w:rsidRPr="00505456">
              <w:rPr>
                <w:rFonts w:ascii="Calibri" w:hAnsi="Calibri"/>
                <w:b/>
                <w:sz w:val="20"/>
                <w:szCs w:val="20"/>
              </w:rPr>
              <w:t>Site 3: (name of site)</w:t>
            </w:r>
          </w:p>
        </w:tc>
      </w:tr>
      <w:tr w:rsidR="002737E4" w:rsidRPr="00505456" w14:paraId="5C17416E"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C" w14:textId="77777777" w:rsidR="002737E4" w:rsidRPr="00505456" w:rsidRDefault="002737E4" w:rsidP="00AF38FA">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D" w14:textId="77777777" w:rsidR="002737E4" w:rsidRPr="007F6C80" w:rsidRDefault="002737E4" w:rsidP="00AF38FA">
            <w:pPr>
              <w:tabs>
                <w:tab w:val="left" w:pos="567"/>
                <w:tab w:val="left" w:leader="underscore" w:pos="9639"/>
              </w:tabs>
              <w:spacing w:before="80" w:after="40"/>
              <w:jc w:val="both"/>
              <w:rPr>
                <w:rFonts w:ascii="Calibri" w:hAnsi="Calibri"/>
                <w:sz w:val="20"/>
                <w:szCs w:val="20"/>
              </w:rPr>
            </w:pPr>
          </w:p>
        </w:tc>
      </w:tr>
      <w:tr w:rsidR="002737E4" w:rsidRPr="00505456" w14:paraId="5C174171"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6F" w14:textId="77777777" w:rsidR="002737E4" w:rsidRPr="00505456" w:rsidRDefault="002737E4" w:rsidP="00AF38FA">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70" w14:textId="77777777" w:rsidR="002737E4" w:rsidRPr="007F6C80" w:rsidRDefault="002737E4" w:rsidP="00AF38FA">
            <w:pPr>
              <w:tabs>
                <w:tab w:val="left" w:pos="567"/>
                <w:tab w:val="left" w:leader="underscore" w:pos="9639"/>
              </w:tabs>
              <w:spacing w:before="80" w:after="40"/>
              <w:jc w:val="both"/>
              <w:rPr>
                <w:rFonts w:ascii="Calibri" w:hAnsi="Calibri"/>
                <w:sz w:val="20"/>
                <w:szCs w:val="20"/>
              </w:rPr>
            </w:pPr>
          </w:p>
        </w:tc>
      </w:tr>
      <w:tr w:rsidR="002737E4" w:rsidRPr="00505456" w14:paraId="5C174174"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72" w14:textId="77777777" w:rsidR="002737E4" w:rsidRPr="00505456" w:rsidRDefault="002737E4" w:rsidP="00AF38FA">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73" w14:textId="77777777" w:rsidR="002737E4" w:rsidRPr="007F6C80" w:rsidRDefault="002737E4" w:rsidP="00AF38FA">
            <w:pPr>
              <w:tabs>
                <w:tab w:val="left" w:pos="567"/>
                <w:tab w:val="left" w:leader="underscore" w:pos="9639"/>
              </w:tabs>
              <w:spacing w:before="80" w:after="40"/>
              <w:jc w:val="both"/>
              <w:rPr>
                <w:rFonts w:ascii="Calibri" w:hAnsi="Calibri"/>
                <w:sz w:val="20"/>
                <w:szCs w:val="20"/>
              </w:rPr>
            </w:pPr>
          </w:p>
        </w:tc>
      </w:tr>
      <w:tr w:rsidR="002737E4" w:rsidRPr="00505456" w14:paraId="5C17417D"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7B" w14:textId="77777777" w:rsidR="002737E4" w:rsidRPr="00505456" w:rsidRDefault="002737E4" w:rsidP="002737E4">
            <w:pPr>
              <w:pStyle w:val="ListParagraph"/>
              <w:numPr>
                <w:ilvl w:val="0"/>
                <w:numId w:val="3"/>
              </w:numPr>
              <w:tabs>
                <w:tab w:val="left" w:pos="454"/>
              </w:tabs>
              <w:spacing w:before="80" w:after="40"/>
              <w:ind w:left="454" w:hanging="454"/>
              <w:jc w:val="both"/>
              <w:rPr>
                <w:rFonts w:ascii="Calibri" w:hAnsi="Calibri"/>
                <w:sz w:val="20"/>
                <w:szCs w:val="20"/>
              </w:rPr>
            </w:pPr>
            <w:r w:rsidRPr="00505456">
              <w:rPr>
                <w:rFonts w:ascii="Calibri" w:hAnsi="Calibri"/>
                <w:sz w:val="20"/>
                <w:szCs w:val="20"/>
              </w:rPr>
              <w:t xml:space="preserve">National Principal Investigator comment on other major safety concerns (this should include information impacting on the risk-benefit profile, including changes in nature, </w:t>
            </w:r>
            <w:proofErr w:type="gramStart"/>
            <w:r w:rsidRPr="00505456">
              <w:rPr>
                <w:rFonts w:ascii="Calibri" w:hAnsi="Calibri"/>
                <w:sz w:val="20"/>
                <w:szCs w:val="20"/>
              </w:rPr>
              <w:t>severity</w:t>
            </w:r>
            <w:proofErr w:type="gramEnd"/>
            <w:r w:rsidRPr="00505456">
              <w:rPr>
                <w:rFonts w:ascii="Calibri" w:hAnsi="Calibri"/>
                <w:sz w:val="20"/>
                <w:szCs w:val="20"/>
              </w:rPr>
              <w:t xml:space="preserve"> or frequency of risk factors, </w:t>
            </w:r>
            <w:r w:rsidRPr="00505456">
              <w:rPr>
                <w:rFonts w:ascii="Calibri" w:hAnsi="Calibri"/>
                <w:i/>
                <w:sz w:val="20"/>
                <w:szCs w:val="20"/>
              </w:rPr>
              <w:t>etc.</w:t>
            </w:r>
            <w:r w:rsidRPr="00505456">
              <w:rPr>
                <w:rFonts w:ascii="Calibri" w:hAnsi="Calibri"/>
                <w:sz w:val="20"/>
                <w:szCs w:val="20"/>
              </w:rPr>
              <w:t>)</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7C" w14:textId="1CFE216A" w:rsidR="002737E4" w:rsidRPr="007F6C80" w:rsidRDefault="007F6C80" w:rsidP="00AF38FA">
            <w:pPr>
              <w:tabs>
                <w:tab w:val="left" w:pos="567"/>
                <w:tab w:val="left" w:leader="underscore" w:pos="9639"/>
              </w:tabs>
              <w:spacing w:before="80" w:after="40"/>
              <w:jc w:val="both"/>
              <w:rPr>
                <w:rFonts w:ascii="Calibri" w:hAnsi="Calibri"/>
                <w:bCs/>
                <w:sz w:val="20"/>
                <w:szCs w:val="20"/>
              </w:rPr>
            </w:pPr>
            <w:r w:rsidRPr="007F6C80">
              <w:rPr>
                <w:rFonts w:ascii="Calibri" w:hAnsi="Calibri"/>
                <w:bCs/>
                <w:sz w:val="20"/>
                <w:szCs w:val="20"/>
              </w:rPr>
              <w:t>n/a</w:t>
            </w:r>
          </w:p>
        </w:tc>
      </w:tr>
      <w:tr w:rsidR="00711FFE" w:rsidRPr="00505456" w14:paraId="42FED32E"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ABE04" w14:textId="7789FEAD" w:rsidR="00711FFE" w:rsidRPr="00505456" w:rsidRDefault="00783D9A" w:rsidP="002737E4">
            <w:pPr>
              <w:pStyle w:val="ListParagraph"/>
              <w:numPr>
                <w:ilvl w:val="0"/>
                <w:numId w:val="3"/>
              </w:numPr>
              <w:tabs>
                <w:tab w:val="left" w:pos="454"/>
              </w:tabs>
              <w:spacing w:before="80" w:after="40"/>
              <w:ind w:left="454" w:hanging="454"/>
              <w:jc w:val="both"/>
              <w:rPr>
                <w:rFonts w:ascii="Calibri" w:hAnsi="Calibri"/>
                <w:sz w:val="20"/>
                <w:szCs w:val="20"/>
              </w:rPr>
            </w:pPr>
            <w:r>
              <w:rPr>
                <w:rFonts w:ascii="Calibri" w:hAnsi="Calibri"/>
                <w:sz w:val="20"/>
                <w:szCs w:val="20"/>
              </w:rPr>
              <w:t>Provide proof of current registration on South African National Clinical Trials Registry (SANCTR)</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87073" w14:textId="35130E26" w:rsidR="00711FFE" w:rsidRPr="007F6C80" w:rsidRDefault="007F6C80" w:rsidP="00AF38FA">
            <w:pPr>
              <w:tabs>
                <w:tab w:val="left" w:pos="567"/>
                <w:tab w:val="left" w:leader="underscore" w:pos="9639"/>
              </w:tabs>
              <w:spacing w:before="80" w:after="40"/>
              <w:jc w:val="both"/>
              <w:rPr>
                <w:rFonts w:ascii="Calibri" w:hAnsi="Calibri"/>
                <w:bCs/>
                <w:sz w:val="20"/>
                <w:szCs w:val="20"/>
              </w:rPr>
            </w:pPr>
            <w:r w:rsidRPr="007F6C80">
              <w:rPr>
                <w:rFonts w:ascii="Calibri" w:hAnsi="Calibri"/>
                <w:bCs/>
                <w:sz w:val="20"/>
                <w:szCs w:val="20"/>
              </w:rPr>
              <w:t>n/a</w:t>
            </w:r>
          </w:p>
        </w:tc>
      </w:tr>
      <w:tr w:rsidR="00711FFE" w:rsidRPr="00505456" w14:paraId="2BD540C1"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ED634" w14:textId="72502FDE" w:rsidR="00711FFE" w:rsidRPr="00913803" w:rsidRDefault="00D10978" w:rsidP="00913803">
            <w:pPr>
              <w:pStyle w:val="ListParagraph"/>
              <w:numPr>
                <w:ilvl w:val="1"/>
                <w:numId w:val="3"/>
              </w:numPr>
              <w:tabs>
                <w:tab w:val="left" w:pos="454"/>
              </w:tabs>
              <w:spacing w:before="80" w:after="40"/>
              <w:jc w:val="both"/>
              <w:rPr>
                <w:rFonts w:ascii="Calibri" w:hAnsi="Calibri"/>
                <w:sz w:val="20"/>
                <w:szCs w:val="20"/>
              </w:rPr>
            </w:pPr>
            <w:r>
              <w:rPr>
                <w:rFonts w:ascii="Calibri" w:hAnsi="Calibri"/>
                <w:sz w:val="20"/>
                <w:szCs w:val="20"/>
              </w:rPr>
              <w:lastRenderedPageBreak/>
              <w:t xml:space="preserve"> </w:t>
            </w:r>
            <w:proofErr w:type="spellStart"/>
            <w:r w:rsidR="00783D9A" w:rsidRPr="00913803">
              <w:rPr>
                <w:rFonts w:ascii="Calibri" w:hAnsi="Calibri"/>
                <w:sz w:val="20"/>
                <w:szCs w:val="20"/>
              </w:rPr>
              <w:t>DoH</w:t>
            </w:r>
            <w:proofErr w:type="spellEnd"/>
            <w:r w:rsidR="00783D9A" w:rsidRPr="00913803">
              <w:rPr>
                <w:rFonts w:ascii="Calibri" w:hAnsi="Calibri"/>
                <w:sz w:val="20"/>
                <w:szCs w:val="20"/>
              </w:rPr>
              <w:t xml:space="preserve"> Number</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C34DF" w14:textId="5FB65549" w:rsidR="00711FFE" w:rsidRPr="007F6C80" w:rsidRDefault="007F6C80" w:rsidP="00AF38FA">
            <w:pPr>
              <w:tabs>
                <w:tab w:val="left" w:pos="567"/>
                <w:tab w:val="left" w:leader="underscore" w:pos="9639"/>
              </w:tabs>
              <w:spacing w:before="80" w:after="40"/>
              <w:jc w:val="both"/>
              <w:rPr>
                <w:rFonts w:ascii="Calibri" w:hAnsi="Calibri"/>
                <w:bCs/>
                <w:sz w:val="20"/>
                <w:szCs w:val="20"/>
              </w:rPr>
            </w:pPr>
            <w:r w:rsidRPr="007F6C80">
              <w:rPr>
                <w:rFonts w:ascii="Calibri" w:hAnsi="Calibri"/>
                <w:bCs/>
                <w:sz w:val="20"/>
                <w:szCs w:val="20"/>
              </w:rPr>
              <w:t>n/a</w:t>
            </w:r>
          </w:p>
        </w:tc>
      </w:tr>
      <w:tr w:rsidR="00711FFE" w:rsidRPr="00505456" w14:paraId="1C0A3E59"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93C63" w14:textId="3B1F6E5B" w:rsidR="00711FFE" w:rsidRPr="00913803" w:rsidRDefault="009831BC" w:rsidP="00913803">
            <w:pPr>
              <w:pStyle w:val="ListParagraph"/>
              <w:numPr>
                <w:ilvl w:val="1"/>
                <w:numId w:val="3"/>
              </w:numPr>
              <w:tabs>
                <w:tab w:val="left" w:pos="454"/>
              </w:tabs>
              <w:spacing w:before="80" w:after="40"/>
              <w:jc w:val="both"/>
              <w:rPr>
                <w:rFonts w:ascii="Calibri" w:hAnsi="Calibri"/>
                <w:sz w:val="20"/>
                <w:szCs w:val="20"/>
              </w:rPr>
            </w:pPr>
            <w:r>
              <w:rPr>
                <w:rFonts w:ascii="Calibri" w:hAnsi="Calibri"/>
                <w:sz w:val="20"/>
                <w:szCs w:val="20"/>
              </w:rPr>
              <w:t xml:space="preserve"> </w:t>
            </w:r>
            <w:r w:rsidR="00783D9A" w:rsidRPr="00913803">
              <w:rPr>
                <w:rFonts w:ascii="Calibri" w:hAnsi="Calibri"/>
                <w:sz w:val="20"/>
                <w:szCs w:val="20"/>
              </w:rPr>
              <w:t xml:space="preserve">Enclose transcript reflecting current information from SANCTR  </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E7C7A" w14:textId="2B9B97F4" w:rsidR="00711FFE" w:rsidRPr="007F6C80" w:rsidRDefault="007F6C80" w:rsidP="00AF38FA">
            <w:pPr>
              <w:tabs>
                <w:tab w:val="left" w:pos="567"/>
                <w:tab w:val="left" w:leader="underscore" w:pos="9639"/>
              </w:tabs>
              <w:spacing w:before="80" w:after="40"/>
              <w:jc w:val="both"/>
              <w:rPr>
                <w:rFonts w:ascii="Calibri" w:hAnsi="Calibri"/>
                <w:bCs/>
                <w:sz w:val="20"/>
                <w:szCs w:val="20"/>
              </w:rPr>
            </w:pPr>
            <w:r w:rsidRPr="007F6C80">
              <w:rPr>
                <w:rFonts w:ascii="Calibri" w:hAnsi="Calibri"/>
                <w:bCs/>
                <w:sz w:val="20"/>
                <w:szCs w:val="20"/>
              </w:rPr>
              <w:t>n/a</w:t>
            </w:r>
          </w:p>
        </w:tc>
      </w:tr>
      <w:tr w:rsidR="00FC687C" w:rsidRPr="00505456" w14:paraId="2BC5EA6F"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83539" w14:textId="77777777" w:rsidR="001C3B4C" w:rsidRDefault="007D2DF7" w:rsidP="002737E4">
            <w:pPr>
              <w:pStyle w:val="ListParagraph"/>
              <w:numPr>
                <w:ilvl w:val="0"/>
                <w:numId w:val="3"/>
              </w:numPr>
              <w:tabs>
                <w:tab w:val="left" w:pos="454"/>
              </w:tabs>
              <w:spacing w:before="80" w:after="40"/>
              <w:ind w:left="454" w:hanging="454"/>
              <w:jc w:val="both"/>
              <w:rPr>
                <w:rFonts w:ascii="Calibri" w:hAnsi="Calibri"/>
                <w:sz w:val="20"/>
                <w:szCs w:val="20"/>
              </w:rPr>
            </w:pPr>
            <w:r>
              <w:rPr>
                <w:rFonts w:ascii="Calibri" w:hAnsi="Calibri"/>
                <w:sz w:val="20"/>
                <w:szCs w:val="20"/>
              </w:rPr>
              <w:t>Provide the summary of investigational product</w:t>
            </w:r>
            <w:r w:rsidR="00B0170A">
              <w:rPr>
                <w:rFonts w:ascii="Calibri" w:hAnsi="Calibri"/>
                <w:sz w:val="20"/>
                <w:szCs w:val="20"/>
              </w:rPr>
              <w:t>:</w:t>
            </w:r>
          </w:p>
          <w:p w14:paraId="29825791" w14:textId="77777777" w:rsidR="00D17DF0" w:rsidRDefault="007D2DF7" w:rsidP="00D17DF0">
            <w:pPr>
              <w:pStyle w:val="ListParagraph"/>
              <w:numPr>
                <w:ilvl w:val="0"/>
                <w:numId w:val="4"/>
              </w:numPr>
              <w:tabs>
                <w:tab w:val="left" w:pos="454"/>
              </w:tabs>
              <w:spacing w:before="80" w:after="40"/>
              <w:jc w:val="both"/>
              <w:rPr>
                <w:rFonts w:ascii="Calibri" w:hAnsi="Calibri"/>
                <w:sz w:val="20"/>
                <w:szCs w:val="20"/>
              </w:rPr>
            </w:pPr>
            <w:r>
              <w:rPr>
                <w:rFonts w:ascii="Calibri" w:hAnsi="Calibri"/>
                <w:sz w:val="20"/>
                <w:szCs w:val="20"/>
              </w:rPr>
              <w:t xml:space="preserve">Authorized for </w:t>
            </w:r>
            <w:proofErr w:type="gramStart"/>
            <w:r>
              <w:rPr>
                <w:rFonts w:ascii="Calibri" w:hAnsi="Calibri"/>
                <w:sz w:val="20"/>
                <w:szCs w:val="20"/>
              </w:rPr>
              <w:t>importation</w:t>
            </w:r>
            <w:proofErr w:type="gramEnd"/>
          </w:p>
          <w:p w14:paraId="5198DF60" w14:textId="6EB014C4" w:rsidR="00D17DF0" w:rsidRDefault="003D2104" w:rsidP="00D17DF0">
            <w:pPr>
              <w:pStyle w:val="ListParagraph"/>
              <w:numPr>
                <w:ilvl w:val="0"/>
                <w:numId w:val="4"/>
              </w:numPr>
              <w:tabs>
                <w:tab w:val="left" w:pos="454"/>
              </w:tabs>
              <w:spacing w:before="80" w:after="40"/>
              <w:jc w:val="both"/>
              <w:rPr>
                <w:rFonts w:ascii="Calibri" w:hAnsi="Calibri"/>
                <w:sz w:val="20"/>
                <w:szCs w:val="20"/>
              </w:rPr>
            </w:pPr>
            <w:r>
              <w:rPr>
                <w:rFonts w:ascii="Calibri" w:hAnsi="Calibri"/>
                <w:sz w:val="20"/>
                <w:szCs w:val="20"/>
              </w:rPr>
              <w:t>I</w:t>
            </w:r>
            <w:r w:rsidR="007D2DF7" w:rsidRPr="001A7F45">
              <w:rPr>
                <w:rFonts w:ascii="Calibri" w:hAnsi="Calibri"/>
                <w:sz w:val="20"/>
                <w:szCs w:val="20"/>
              </w:rPr>
              <w:t>mported</w:t>
            </w:r>
          </w:p>
          <w:p w14:paraId="7CA9DCA4" w14:textId="26875695" w:rsidR="00D17DF0" w:rsidRDefault="0038063A" w:rsidP="00D17DF0">
            <w:pPr>
              <w:pStyle w:val="ListParagraph"/>
              <w:numPr>
                <w:ilvl w:val="0"/>
                <w:numId w:val="4"/>
              </w:numPr>
              <w:tabs>
                <w:tab w:val="left" w:pos="454"/>
              </w:tabs>
              <w:spacing w:before="80" w:after="40"/>
              <w:jc w:val="both"/>
              <w:rPr>
                <w:rFonts w:ascii="Calibri" w:hAnsi="Calibri"/>
                <w:sz w:val="20"/>
                <w:szCs w:val="20"/>
              </w:rPr>
            </w:pPr>
            <w:r>
              <w:rPr>
                <w:rFonts w:ascii="Calibri" w:hAnsi="Calibri"/>
                <w:sz w:val="20"/>
                <w:szCs w:val="20"/>
              </w:rPr>
              <w:t>U</w:t>
            </w:r>
            <w:r w:rsidR="007D2DF7" w:rsidRPr="001A7F45">
              <w:rPr>
                <w:rFonts w:ascii="Calibri" w:hAnsi="Calibri"/>
                <w:sz w:val="20"/>
                <w:szCs w:val="20"/>
              </w:rPr>
              <w:t xml:space="preserve">sed during the </w:t>
            </w:r>
            <w:r w:rsidR="003D2104">
              <w:rPr>
                <w:rFonts w:ascii="Calibri" w:hAnsi="Calibri"/>
                <w:sz w:val="20"/>
                <w:szCs w:val="20"/>
              </w:rPr>
              <w:t>Clinical Trial</w:t>
            </w:r>
            <w:r w:rsidR="001C3B4C">
              <w:rPr>
                <w:rFonts w:ascii="Calibri" w:hAnsi="Calibri"/>
                <w:sz w:val="20"/>
                <w:szCs w:val="20"/>
              </w:rPr>
              <w:t xml:space="preserve"> </w:t>
            </w:r>
          </w:p>
          <w:p w14:paraId="78672DA9" w14:textId="5560ADFA" w:rsidR="00D17DF0" w:rsidRDefault="003D2104" w:rsidP="00D17DF0">
            <w:pPr>
              <w:pStyle w:val="ListParagraph"/>
              <w:numPr>
                <w:ilvl w:val="0"/>
                <w:numId w:val="4"/>
              </w:numPr>
              <w:tabs>
                <w:tab w:val="left" w:pos="454"/>
              </w:tabs>
              <w:spacing w:before="80" w:after="40"/>
              <w:jc w:val="both"/>
              <w:rPr>
                <w:rFonts w:ascii="Calibri" w:hAnsi="Calibri"/>
                <w:sz w:val="20"/>
                <w:szCs w:val="20"/>
              </w:rPr>
            </w:pPr>
            <w:r>
              <w:rPr>
                <w:rFonts w:ascii="Calibri" w:hAnsi="Calibri"/>
                <w:sz w:val="20"/>
                <w:szCs w:val="20"/>
              </w:rPr>
              <w:t>D</w:t>
            </w:r>
            <w:r w:rsidR="007D2DF7" w:rsidRPr="001A7F45">
              <w:rPr>
                <w:rFonts w:ascii="Calibri" w:hAnsi="Calibri"/>
                <w:sz w:val="20"/>
                <w:szCs w:val="20"/>
              </w:rPr>
              <w:t xml:space="preserve">estroyed </w:t>
            </w:r>
            <w:r w:rsidR="007D2DF7" w:rsidRPr="00913803">
              <w:rPr>
                <w:rFonts w:ascii="Calibri" w:hAnsi="Calibri"/>
                <w:sz w:val="20"/>
                <w:szCs w:val="20"/>
              </w:rPr>
              <w:t>(include the destruction certificate</w:t>
            </w:r>
            <w:r w:rsidR="00B8655B" w:rsidRPr="001A7F45">
              <w:rPr>
                <w:rFonts w:ascii="Calibri" w:hAnsi="Calibri"/>
                <w:sz w:val="20"/>
                <w:szCs w:val="20"/>
              </w:rPr>
              <w:t>(s)</w:t>
            </w:r>
            <w:r w:rsidR="007D2DF7" w:rsidRPr="00341942">
              <w:rPr>
                <w:rFonts w:ascii="Calibri" w:hAnsi="Calibri"/>
                <w:sz w:val="20"/>
                <w:szCs w:val="20"/>
              </w:rPr>
              <w:t>)</w:t>
            </w:r>
            <w:r w:rsidR="008B07BE">
              <w:rPr>
                <w:rFonts w:ascii="Calibri" w:hAnsi="Calibri"/>
                <w:sz w:val="20"/>
                <w:szCs w:val="20"/>
              </w:rPr>
              <w:t xml:space="preserve"> and </w:t>
            </w:r>
          </w:p>
          <w:p w14:paraId="5CDB27F6" w14:textId="78844AD6" w:rsidR="00FC687C" w:rsidRDefault="008B07BE" w:rsidP="00913803">
            <w:pPr>
              <w:pStyle w:val="ListParagraph"/>
              <w:numPr>
                <w:ilvl w:val="0"/>
                <w:numId w:val="4"/>
              </w:numPr>
              <w:tabs>
                <w:tab w:val="left" w:pos="454"/>
              </w:tabs>
              <w:spacing w:before="80" w:after="40"/>
              <w:jc w:val="both"/>
              <w:rPr>
                <w:rFonts w:ascii="Calibri" w:hAnsi="Calibri"/>
                <w:sz w:val="20"/>
                <w:szCs w:val="20"/>
              </w:rPr>
            </w:pPr>
            <w:r>
              <w:rPr>
                <w:rFonts w:ascii="Calibri" w:hAnsi="Calibri"/>
                <w:sz w:val="20"/>
                <w:szCs w:val="20"/>
              </w:rPr>
              <w:t>Quantity</w:t>
            </w:r>
            <w:r w:rsidR="00CE7738">
              <w:rPr>
                <w:rFonts w:ascii="Calibri" w:hAnsi="Calibri"/>
                <w:sz w:val="20"/>
                <w:szCs w:val="20"/>
              </w:rPr>
              <w:t xml:space="preserve"> to be exported or exported</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8ECEB" w14:textId="1456E9AC" w:rsidR="00FC687C" w:rsidRPr="007F6C80" w:rsidRDefault="007F6C80" w:rsidP="00AF38FA">
            <w:pPr>
              <w:tabs>
                <w:tab w:val="left" w:pos="567"/>
                <w:tab w:val="left" w:leader="underscore" w:pos="9639"/>
              </w:tabs>
              <w:spacing w:before="80" w:after="40"/>
              <w:jc w:val="both"/>
              <w:rPr>
                <w:rFonts w:ascii="Calibri" w:hAnsi="Calibri"/>
                <w:bCs/>
                <w:sz w:val="20"/>
                <w:szCs w:val="20"/>
              </w:rPr>
            </w:pPr>
            <w:r w:rsidRPr="007F6C80">
              <w:rPr>
                <w:rFonts w:ascii="Calibri" w:hAnsi="Calibri"/>
                <w:bCs/>
                <w:sz w:val="20"/>
                <w:szCs w:val="20"/>
              </w:rPr>
              <w:t>n/a</w:t>
            </w:r>
          </w:p>
        </w:tc>
      </w:tr>
      <w:tr w:rsidR="00991A2B" w:rsidRPr="00505456" w14:paraId="3323BB54"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6B13B" w14:textId="14DB6AAC" w:rsidR="00991A2B" w:rsidRDefault="00CC4DF5" w:rsidP="00913803">
            <w:pPr>
              <w:pStyle w:val="ListParagraph"/>
              <w:tabs>
                <w:tab w:val="left" w:pos="454"/>
              </w:tabs>
              <w:spacing w:before="80" w:after="40"/>
              <w:ind w:left="0"/>
              <w:jc w:val="both"/>
              <w:rPr>
                <w:rFonts w:ascii="Calibri" w:hAnsi="Calibri"/>
                <w:sz w:val="20"/>
                <w:szCs w:val="20"/>
              </w:rPr>
            </w:pPr>
            <w:r>
              <w:rPr>
                <w:rFonts w:ascii="Calibri" w:hAnsi="Calibri"/>
                <w:sz w:val="20"/>
                <w:szCs w:val="20"/>
              </w:rPr>
              <w:t>14.1 Overall comment o</w:t>
            </w:r>
            <w:r w:rsidR="00D17DF0">
              <w:rPr>
                <w:rFonts w:ascii="Calibri" w:hAnsi="Calibri"/>
                <w:sz w:val="20"/>
                <w:szCs w:val="20"/>
              </w:rPr>
              <w:t>n Investigational Product Reconciliation</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9D597" w14:textId="2871C8E2" w:rsidR="00991A2B" w:rsidRPr="007F6C80" w:rsidRDefault="007F6C80" w:rsidP="00AF38FA">
            <w:pPr>
              <w:tabs>
                <w:tab w:val="left" w:pos="567"/>
                <w:tab w:val="left" w:leader="underscore" w:pos="9639"/>
              </w:tabs>
              <w:spacing w:before="80" w:after="40"/>
              <w:jc w:val="both"/>
              <w:rPr>
                <w:rFonts w:ascii="Calibri" w:hAnsi="Calibri"/>
                <w:bCs/>
                <w:sz w:val="20"/>
                <w:szCs w:val="20"/>
              </w:rPr>
            </w:pPr>
            <w:r w:rsidRPr="007F6C80">
              <w:rPr>
                <w:rFonts w:ascii="Calibri" w:hAnsi="Calibri"/>
                <w:bCs/>
                <w:sz w:val="20"/>
                <w:szCs w:val="20"/>
              </w:rPr>
              <w:t>n/a</w:t>
            </w:r>
          </w:p>
        </w:tc>
      </w:tr>
      <w:tr w:rsidR="00FC687C" w:rsidRPr="00505456" w14:paraId="22AC8596"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09CBB" w14:textId="0ACF274F" w:rsidR="00FC687C" w:rsidRDefault="009E7FF5" w:rsidP="002737E4">
            <w:pPr>
              <w:pStyle w:val="ListParagraph"/>
              <w:numPr>
                <w:ilvl w:val="0"/>
                <w:numId w:val="3"/>
              </w:numPr>
              <w:tabs>
                <w:tab w:val="left" w:pos="454"/>
              </w:tabs>
              <w:spacing w:before="80" w:after="40"/>
              <w:ind w:left="454" w:hanging="454"/>
              <w:jc w:val="both"/>
              <w:rPr>
                <w:rFonts w:ascii="Calibri" w:hAnsi="Calibri"/>
                <w:sz w:val="20"/>
                <w:szCs w:val="20"/>
              </w:rPr>
            </w:pPr>
            <w:r>
              <w:rPr>
                <w:rFonts w:ascii="Calibri" w:hAnsi="Calibri"/>
                <w:sz w:val="20"/>
                <w:szCs w:val="20"/>
              </w:rPr>
              <w:t>Planned date</w:t>
            </w:r>
            <w:r w:rsidR="005C4B8F">
              <w:rPr>
                <w:rFonts w:ascii="Calibri" w:hAnsi="Calibri"/>
                <w:sz w:val="20"/>
                <w:szCs w:val="20"/>
              </w:rPr>
              <w:t xml:space="preserve"> for </w:t>
            </w:r>
            <w:r w:rsidR="00E93F66">
              <w:rPr>
                <w:rFonts w:ascii="Calibri" w:hAnsi="Calibri"/>
                <w:sz w:val="20"/>
                <w:szCs w:val="20"/>
              </w:rPr>
              <w:t>provision</w:t>
            </w:r>
            <w:r w:rsidR="005C4B8F">
              <w:rPr>
                <w:rFonts w:ascii="Calibri" w:hAnsi="Calibri"/>
                <w:sz w:val="20"/>
                <w:szCs w:val="20"/>
              </w:rPr>
              <w:t xml:space="preserve"> of trial results to SAHPRA </w:t>
            </w:r>
            <w:r w:rsidR="007E39BC">
              <w:rPr>
                <w:rFonts w:ascii="Calibri" w:hAnsi="Calibri"/>
                <w:sz w:val="20"/>
                <w:szCs w:val="20"/>
              </w:rPr>
              <w:t>and SANCTR</w:t>
            </w:r>
            <w:r w:rsidR="000353B7">
              <w:rPr>
                <w:rFonts w:ascii="Calibri" w:hAnsi="Calibri"/>
                <w:sz w:val="20"/>
                <w:szCs w:val="20"/>
              </w:rPr>
              <w:t xml:space="preserve"> (applicable to final progress report</w:t>
            </w:r>
            <w:r w:rsidR="00EC34BA">
              <w:rPr>
                <w:rFonts w:ascii="Calibri" w:hAnsi="Calibri"/>
                <w:sz w:val="20"/>
                <w:szCs w:val="20"/>
              </w:rPr>
              <w:t>)</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9ABB1" w14:textId="5918D7F3" w:rsidR="00FC687C" w:rsidRPr="007F6C80" w:rsidRDefault="007F6C80" w:rsidP="00AF38FA">
            <w:pPr>
              <w:tabs>
                <w:tab w:val="left" w:pos="567"/>
                <w:tab w:val="left" w:leader="underscore" w:pos="9639"/>
              </w:tabs>
              <w:spacing w:before="80" w:after="40"/>
              <w:jc w:val="both"/>
              <w:rPr>
                <w:rFonts w:ascii="Calibri" w:hAnsi="Calibri"/>
                <w:bCs/>
                <w:sz w:val="20"/>
                <w:szCs w:val="20"/>
              </w:rPr>
            </w:pPr>
            <w:r w:rsidRPr="007F6C80">
              <w:rPr>
                <w:rFonts w:ascii="Calibri" w:hAnsi="Calibri"/>
                <w:bCs/>
                <w:sz w:val="20"/>
                <w:szCs w:val="20"/>
              </w:rPr>
              <w:t>n/a</w:t>
            </w:r>
          </w:p>
        </w:tc>
      </w:tr>
      <w:tr w:rsidR="00821D18" w:rsidRPr="00505456" w14:paraId="329FD0F5" w14:textId="77777777" w:rsidTr="000328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A4843" w14:textId="6A7F3723" w:rsidR="00403540" w:rsidRPr="00913803" w:rsidRDefault="00AF71C0" w:rsidP="00403540">
            <w:pPr>
              <w:rPr>
                <w:bCs/>
                <w:sz w:val="20"/>
                <w:szCs w:val="20"/>
                <w:lang w:val="en-ZA"/>
              </w:rPr>
            </w:pPr>
            <w:r w:rsidRPr="00B52F11">
              <w:rPr>
                <w:bCs/>
                <w:sz w:val="20"/>
                <w:szCs w:val="20"/>
                <w:lang w:val="en-ZA"/>
              </w:rPr>
              <w:t>We</w:t>
            </w:r>
            <w:r w:rsidR="00821D18" w:rsidRPr="00B52F11">
              <w:rPr>
                <w:bCs/>
                <w:sz w:val="20"/>
                <w:szCs w:val="20"/>
                <w:lang w:val="en-ZA"/>
              </w:rPr>
              <w:t>, the undersigned, agree</w:t>
            </w:r>
            <w:r w:rsidR="002619D3" w:rsidRPr="00B52F11">
              <w:rPr>
                <w:bCs/>
                <w:sz w:val="20"/>
                <w:szCs w:val="20"/>
                <w:lang w:val="en-ZA"/>
              </w:rPr>
              <w:t xml:space="preserve"> that </w:t>
            </w:r>
            <w:r w:rsidR="00E8025E" w:rsidRPr="00B52F11">
              <w:rPr>
                <w:bCs/>
                <w:sz w:val="20"/>
                <w:szCs w:val="20"/>
                <w:lang w:val="en-ZA"/>
              </w:rPr>
              <w:t>we</w:t>
            </w:r>
            <w:r w:rsidR="002619D3" w:rsidRPr="00B52F11">
              <w:rPr>
                <w:bCs/>
                <w:sz w:val="20"/>
                <w:szCs w:val="20"/>
                <w:lang w:val="en-ZA"/>
              </w:rPr>
              <w:t xml:space="preserve"> have reviewed</w:t>
            </w:r>
            <w:r w:rsidR="00AB2933" w:rsidRPr="00B52F11">
              <w:rPr>
                <w:bCs/>
                <w:sz w:val="20"/>
                <w:szCs w:val="20"/>
                <w:lang w:val="en-ZA"/>
              </w:rPr>
              <w:t xml:space="preserve"> the above</w:t>
            </w:r>
            <w:r w:rsidR="00821D18" w:rsidRPr="00B52F11">
              <w:rPr>
                <w:bCs/>
                <w:sz w:val="20"/>
                <w:szCs w:val="20"/>
                <w:lang w:val="en-ZA"/>
              </w:rPr>
              <w:t xml:space="preserve">-mentioned </w:t>
            </w:r>
            <w:r w:rsidR="00AB2933" w:rsidRPr="00B52F11">
              <w:rPr>
                <w:bCs/>
                <w:sz w:val="20"/>
                <w:szCs w:val="20"/>
                <w:lang w:val="en-ZA"/>
              </w:rPr>
              <w:t>report and is accurate</w:t>
            </w:r>
            <w:r w:rsidR="00DF7C18" w:rsidRPr="00B52F11">
              <w:rPr>
                <w:bCs/>
                <w:sz w:val="20"/>
                <w:szCs w:val="20"/>
                <w:lang w:val="en-ZA"/>
              </w:rPr>
              <w:t>.</w:t>
            </w:r>
            <w:r w:rsidR="00403540" w:rsidRPr="00B52F11">
              <w:rPr>
                <w:bCs/>
                <w:sz w:val="20"/>
                <w:szCs w:val="20"/>
                <w:lang w:val="en-ZA"/>
              </w:rPr>
              <w:t xml:space="preserve"> The</w:t>
            </w:r>
            <w:r w:rsidR="00672289" w:rsidRPr="00B52F11">
              <w:rPr>
                <w:bCs/>
                <w:sz w:val="20"/>
                <w:szCs w:val="20"/>
                <w:lang w:val="en-ZA"/>
              </w:rPr>
              <w:t xml:space="preserve"> </w:t>
            </w:r>
            <w:r w:rsidR="00E8025E" w:rsidRPr="00B52F11">
              <w:rPr>
                <w:bCs/>
                <w:sz w:val="20"/>
                <w:szCs w:val="20"/>
                <w:lang w:val="en-ZA"/>
              </w:rPr>
              <w:t xml:space="preserve">trial </w:t>
            </w:r>
            <w:r w:rsidRPr="00B52F11">
              <w:rPr>
                <w:bCs/>
                <w:sz w:val="20"/>
                <w:szCs w:val="20"/>
                <w:lang w:val="en-ZA"/>
              </w:rPr>
              <w:t xml:space="preserve">is </w:t>
            </w:r>
            <w:r w:rsidR="00403540" w:rsidRPr="00913803">
              <w:rPr>
                <w:bCs/>
                <w:sz w:val="20"/>
                <w:szCs w:val="20"/>
                <w:lang w:val="en-ZA"/>
              </w:rPr>
              <w:t xml:space="preserve">conducted according to the </w:t>
            </w:r>
            <w:r w:rsidRPr="00913803">
              <w:rPr>
                <w:bCs/>
                <w:sz w:val="20"/>
                <w:szCs w:val="20"/>
                <w:lang w:val="en-ZA"/>
              </w:rPr>
              <w:t>approved</w:t>
            </w:r>
            <w:r w:rsidR="00403540" w:rsidRPr="00913803">
              <w:rPr>
                <w:bCs/>
                <w:sz w:val="20"/>
                <w:szCs w:val="20"/>
                <w:lang w:val="en-ZA"/>
              </w:rPr>
              <w:t xml:space="preserve"> protocol</w:t>
            </w:r>
            <w:r w:rsidR="00015AD6">
              <w:rPr>
                <w:bCs/>
                <w:sz w:val="20"/>
                <w:szCs w:val="20"/>
                <w:lang w:val="en-ZA"/>
              </w:rPr>
              <w:t xml:space="preserve">, </w:t>
            </w:r>
            <w:r w:rsidR="00403540" w:rsidRPr="00913803">
              <w:rPr>
                <w:bCs/>
                <w:sz w:val="20"/>
                <w:szCs w:val="20"/>
                <w:lang w:val="en-ZA"/>
              </w:rPr>
              <w:t xml:space="preserve">South African legal, </w:t>
            </w:r>
            <w:proofErr w:type="gramStart"/>
            <w:r w:rsidR="00403540" w:rsidRPr="00913803">
              <w:rPr>
                <w:bCs/>
                <w:sz w:val="20"/>
                <w:szCs w:val="20"/>
                <w:lang w:val="en-ZA"/>
              </w:rPr>
              <w:t>ethical</w:t>
            </w:r>
            <w:proofErr w:type="gramEnd"/>
            <w:r w:rsidR="00403540" w:rsidRPr="00913803">
              <w:rPr>
                <w:bCs/>
                <w:sz w:val="20"/>
                <w:szCs w:val="20"/>
                <w:lang w:val="en-ZA"/>
              </w:rPr>
              <w:t xml:space="preserve"> and regulatory requirements.</w:t>
            </w:r>
            <w:r w:rsidR="00D128B6" w:rsidRPr="00913803">
              <w:rPr>
                <w:bCs/>
                <w:sz w:val="20"/>
                <w:szCs w:val="20"/>
                <w:lang w:val="en-ZA"/>
              </w:rPr>
              <w:t xml:space="preserve"> In case of deviation or Violation th</w:t>
            </w:r>
            <w:r w:rsidR="00D738C6">
              <w:rPr>
                <w:bCs/>
                <w:sz w:val="20"/>
                <w:szCs w:val="20"/>
                <w:lang w:val="en-ZA"/>
              </w:rPr>
              <w:t xml:space="preserve">ose are </w:t>
            </w:r>
            <w:r w:rsidR="00D128B6" w:rsidRPr="00913803">
              <w:rPr>
                <w:bCs/>
                <w:sz w:val="20"/>
                <w:szCs w:val="20"/>
                <w:lang w:val="en-ZA"/>
              </w:rPr>
              <w:t>reported accordingly.</w:t>
            </w:r>
            <w:r w:rsidR="00403540" w:rsidRPr="00913803">
              <w:rPr>
                <w:bCs/>
                <w:sz w:val="20"/>
                <w:szCs w:val="20"/>
                <w:lang w:val="en-ZA"/>
              </w:rPr>
              <w:t xml:space="preserve">  </w:t>
            </w:r>
          </w:p>
          <w:p w14:paraId="76A4FD8C" w14:textId="60433CE1" w:rsidR="00821D18" w:rsidRPr="00913803" w:rsidRDefault="00821D18" w:rsidP="00AF38FA">
            <w:pPr>
              <w:tabs>
                <w:tab w:val="left" w:pos="567"/>
                <w:tab w:val="left" w:leader="underscore" w:pos="9639"/>
              </w:tabs>
              <w:spacing w:before="80" w:after="40"/>
              <w:jc w:val="both"/>
              <w:rPr>
                <w:rFonts w:ascii="Calibri" w:hAnsi="Calibri"/>
                <w:bCs/>
                <w:color w:val="A6A6A6" w:themeColor="background1" w:themeShade="A6"/>
                <w:sz w:val="20"/>
                <w:szCs w:val="20"/>
              </w:rPr>
            </w:pPr>
          </w:p>
        </w:tc>
      </w:tr>
      <w:tr w:rsidR="002737E4" w:rsidRPr="00505456" w14:paraId="5C174182"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7E" w14:textId="77777777" w:rsidR="002737E4" w:rsidRPr="00505456" w:rsidRDefault="002737E4" w:rsidP="00AF38FA">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Signature of National Principal Investigator</w:t>
            </w:r>
          </w:p>
          <w:p w14:paraId="5C17417F" w14:textId="77777777" w:rsidR="002737E4" w:rsidRPr="00505456" w:rsidRDefault="002737E4" w:rsidP="00AF38FA">
            <w:pPr>
              <w:tabs>
                <w:tab w:val="left" w:pos="567"/>
                <w:tab w:val="left" w:leader="underscore" w:pos="9639"/>
              </w:tabs>
              <w:spacing w:before="240" w:after="40"/>
              <w:jc w:val="both"/>
              <w:rPr>
                <w:rFonts w:ascii="Calibri" w:hAnsi="Calibri"/>
                <w:b/>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80" w14:textId="77777777" w:rsidR="002737E4" w:rsidRPr="00505456" w:rsidRDefault="002737E4" w:rsidP="00AF38FA">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Date</w:t>
            </w:r>
          </w:p>
          <w:p w14:paraId="5C174181" w14:textId="77777777" w:rsidR="002737E4" w:rsidRPr="00505456" w:rsidRDefault="002737E4" w:rsidP="00AF38FA">
            <w:pPr>
              <w:tabs>
                <w:tab w:val="left" w:pos="567"/>
                <w:tab w:val="left" w:leader="underscore" w:pos="9639"/>
              </w:tabs>
              <w:spacing w:before="80" w:after="40"/>
              <w:jc w:val="both"/>
              <w:rPr>
                <w:rFonts w:ascii="Calibri" w:hAnsi="Calibri"/>
                <w:b/>
                <w:sz w:val="20"/>
                <w:szCs w:val="20"/>
              </w:rPr>
            </w:pPr>
          </w:p>
        </w:tc>
      </w:tr>
      <w:tr w:rsidR="002737E4" w:rsidRPr="00505456" w14:paraId="5C174187" w14:textId="77777777" w:rsidTr="00AF38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83" w14:textId="77777777" w:rsidR="002737E4" w:rsidRPr="00505456" w:rsidRDefault="002737E4" w:rsidP="00AF38FA">
            <w:pPr>
              <w:tabs>
                <w:tab w:val="left" w:pos="454"/>
              </w:tabs>
              <w:spacing w:before="80" w:after="40"/>
              <w:ind w:left="454" w:hanging="454"/>
              <w:rPr>
                <w:rFonts w:ascii="Calibri" w:hAnsi="Calibri"/>
                <w:b/>
                <w:sz w:val="20"/>
                <w:szCs w:val="20"/>
              </w:rPr>
            </w:pPr>
            <w:r w:rsidRPr="00505456">
              <w:rPr>
                <w:rFonts w:ascii="Calibri" w:hAnsi="Calibri"/>
                <w:b/>
                <w:sz w:val="20"/>
                <w:szCs w:val="20"/>
              </w:rPr>
              <w:t>Signature of Applicant/Sponsor</w:t>
            </w:r>
          </w:p>
          <w:p w14:paraId="5C174184" w14:textId="77777777" w:rsidR="002737E4" w:rsidRPr="00505456" w:rsidRDefault="002737E4" w:rsidP="00AF38FA">
            <w:pPr>
              <w:tabs>
                <w:tab w:val="left" w:pos="454"/>
              </w:tabs>
              <w:spacing w:before="240" w:after="40"/>
              <w:jc w:val="both"/>
              <w:rPr>
                <w:rFonts w:ascii="Calibri" w:hAnsi="Calibri"/>
                <w:b/>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185" w14:textId="77777777" w:rsidR="002737E4" w:rsidRPr="00505456" w:rsidRDefault="002737E4" w:rsidP="00AF38FA">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Date</w:t>
            </w:r>
          </w:p>
          <w:p w14:paraId="5C174186" w14:textId="77777777" w:rsidR="002737E4" w:rsidRPr="00505456" w:rsidRDefault="002737E4" w:rsidP="00AF38FA">
            <w:pPr>
              <w:tabs>
                <w:tab w:val="left" w:pos="567"/>
                <w:tab w:val="left" w:leader="underscore" w:pos="9639"/>
              </w:tabs>
              <w:spacing w:before="80" w:after="40"/>
              <w:jc w:val="both"/>
              <w:rPr>
                <w:rFonts w:ascii="Calibri" w:hAnsi="Calibri"/>
                <w:b/>
                <w:sz w:val="20"/>
                <w:szCs w:val="20"/>
              </w:rPr>
            </w:pPr>
          </w:p>
        </w:tc>
      </w:tr>
      <w:tr w:rsidR="002737E4" w:rsidRPr="00505456" w14:paraId="5C174196" w14:textId="77777777" w:rsidTr="00AF38FA">
        <w:trPr>
          <w:cantSplit/>
        </w:trPr>
        <w:tc>
          <w:tcPr>
            <w:tcW w:w="9900" w:type="dxa"/>
            <w:gridSpan w:val="4"/>
            <w:tcBorders>
              <w:top w:val="single" w:sz="4" w:space="0" w:color="auto"/>
              <w:left w:val="single" w:sz="4" w:space="0" w:color="auto"/>
              <w:bottom w:val="single" w:sz="4" w:space="0" w:color="auto"/>
              <w:right w:val="single" w:sz="4" w:space="0" w:color="auto"/>
            </w:tcBorders>
          </w:tcPr>
          <w:p w14:paraId="5C174188" w14:textId="77777777" w:rsidR="002737E4" w:rsidRPr="00505456" w:rsidRDefault="002737E4" w:rsidP="00AF38FA">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FOR SAHPRA USE ONLY:</w:t>
            </w:r>
          </w:p>
          <w:p w14:paraId="5C174189" w14:textId="77777777" w:rsidR="002737E4" w:rsidRPr="00505456" w:rsidRDefault="002737E4" w:rsidP="00AF38FA">
            <w:pPr>
              <w:tabs>
                <w:tab w:val="left" w:pos="454"/>
              </w:tabs>
              <w:spacing w:before="80" w:after="40"/>
              <w:ind w:left="454" w:hanging="454"/>
              <w:rPr>
                <w:rFonts w:ascii="Calibri" w:hAnsi="Calibri"/>
                <w:b/>
                <w:sz w:val="20"/>
                <w:szCs w:val="20"/>
              </w:rPr>
            </w:pPr>
            <w:r w:rsidRPr="00505456">
              <w:rPr>
                <w:rFonts w:ascii="Calibri" w:hAnsi="Calibri"/>
                <w:b/>
                <w:sz w:val="20"/>
                <w:szCs w:val="20"/>
              </w:rPr>
              <w:t>Comments:</w:t>
            </w:r>
          </w:p>
          <w:tbl>
            <w:tblPr>
              <w:tblStyle w:val="TableGrid"/>
              <w:tblpPr w:leftFromText="181" w:rightFromText="181" w:vertAnchor="text" w:horzAnchor="page" w:tblpX="1248" w:tblpY="160"/>
              <w:tblOverlap w:val="never"/>
              <w:tblW w:w="0" w:type="auto"/>
              <w:tblLayout w:type="fixed"/>
              <w:tblLook w:val="04A0" w:firstRow="1" w:lastRow="0" w:firstColumn="1" w:lastColumn="0" w:noHBand="0" w:noVBand="1"/>
            </w:tblPr>
            <w:tblGrid>
              <w:gridCol w:w="409"/>
            </w:tblGrid>
            <w:tr w:rsidR="002737E4" w:rsidRPr="00505456" w14:paraId="5C17418B" w14:textId="77777777" w:rsidTr="00AF38FA">
              <w:trPr>
                <w:trHeight w:val="391"/>
              </w:trPr>
              <w:tc>
                <w:tcPr>
                  <w:tcW w:w="409" w:type="dxa"/>
                </w:tcPr>
                <w:p w14:paraId="5C17418A" w14:textId="77777777" w:rsidR="002737E4" w:rsidRPr="00505456" w:rsidRDefault="002737E4" w:rsidP="00AF38FA">
                  <w:pPr>
                    <w:spacing w:before="80" w:after="40"/>
                    <w:jc w:val="center"/>
                    <w:rPr>
                      <w:rFonts w:ascii="Calibri" w:hAnsi="Calibri"/>
                      <w:b/>
                    </w:rPr>
                  </w:pPr>
                </w:p>
              </w:tc>
            </w:tr>
          </w:tbl>
          <w:p w14:paraId="5C17418C" w14:textId="77777777" w:rsidR="002737E4" w:rsidRPr="00505456" w:rsidRDefault="002737E4" w:rsidP="00AF38FA">
            <w:pPr>
              <w:tabs>
                <w:tab w:val="left" w:pos="2306"/>
              </w:tabs>
              <w:spacing w:before="240" w:after="40"/>
              <w:rPr>
                <w:rFonts w:ascii="Calibri" w:hAnsi="Calibri"/>
                <w:b/>
                <w:sz w:val="20"/>
                <w:szCs w:val="20"/>
              </w:rPr>
            </w:pPr>
            <w:r w:rsidRPr="00505456">
              <w:rPr>
                <w:rFonts w:ascii="Calibri" w:hAnsi="Calibri"/>
                <w:b/>
                <w:sz w:val="20"/>
                <w:szCs w:val="20"/>
              </w:rPr>
              <w:t xml:space="preserve">Action: Continue Trial </w:t>
            </w:r>
          </w:p>
          <w:tbl>
            <w:tblPr>
              <w:tblStyle w:val="TableGrid"/>
              <w:tblpPr w:leftFromText="181" w:rightFromText="181" w:vertAnchor="text" w:horzAnchor="margin" w:tblpX="1135" w:tblpY="182"/>
              <w:tblOverlap w:val="never"/>
              <w:tblW w:w="0" w:type="auto"/>
              <w:tblLayout w:type="fixed"/>
              <w:tblLook w:val="04A0" w:firstRow="1" w:lastRow="0" w:firstColumn="1" w:lastColumn="0" w:noHBand="0" w:noVBand="1"/>
            </w:tblPr>
            <w:tblGrid>
              <w:gridCol w:w="409"/>
            </w:tblGrid>
            <w:tr w:rsidR="002737E4" w:rsidRPr="00505456" w14:paraId="5C17418E" w14:textId="77777777" w:rsidTr="00AF38FA">
              <w:trPr>
                <w:trHeight w:val="391"/>
              </w:trPr>
              <w:tc>
                <w:tcPr>
                  <w:tcW w:w="409" w:type="dxa"/>
                </w:tcPr>
                <w:p w14:paraId="5C17418D" w14:textId="77777777" w:rsidR="002737E4" w:rsidRPr="00505456" w:rsidRDefault="002737E4" w:rsidP="00AF38FA">
                  <w:pPr>
                    <w:spacing w:before="80" w:after="40"/>
                    <w:jc w:val="center"/>
                    <w:rPr>
                      <w:rFonts w:ascii="Calibri" w:hAnsi="Calibri"/>
                      <w:b/>
                    </w:rPr>
                  </w:pPr>
                </w:p>
              </w:tc>
            </w:tr>
          </w:tbl>
          <w:p w14:paraId="5C17418F" w14:textId="77777777" w:rsidR="002737E4" w:rsidRPr="00505456" w:rsidRDefault="002737E4" w:rsidP="00AF38FA">
            <w:pPr>
              <w:tabs>
                <w:tab w:val="left" w:pos="1701"/>
              </w:tabs>
              <w:spacing w:before="240" w:after="40"/>
              <w:ind w:left="1701"/>
              <w:rPr>
                <w:rFonts w:ascii="Calibri" w:hAnsi="Calibri"/>
                <w:b/>
                <w:sz w:val="20"/>
                <w:szCs w:val="20"/>
              </w:rPr>
            </w:pPr>
            <w:r w:rsidRPr="00505456">
              <w:rPr>
                <w:rFonts w:ascii="Calibri" w:hAnsi="Calibri"/>
                <w:b/>
                <w:sz w:val="20"/>
                <w:szCs w:val="20"/>
              </w:rPr>
              <w:t>Further information required from Applicant / Sponsor</w:t>
            </w:r>
          </w:p>
          <w:tbl>
            <w:tblPr>
              <w:tblStyle w:val="TableGrid"/>
              <w:tblpPr w:leftFromText="181" w:rightFromText="181" w:vertAnchor="text" w:horzAnchor="margin" w:tblpX="1135" w:tblpY="182"/>
              <w:tblOverlap w:val="never"/>
              <w:tblW w:w="0" w:type="auto"/>
              <w:tblLayout w:type="fixed"/>
              <w:tblLook w:val="04A0" w:firstRow="1" w:lastRow="0" w:firstColumn="1" w:lastColumn="0" w:noHBand="0" w:noVBand="1"/>
            </w:tblPr>
            <w:tblGrid>
              <w:gridCol w:w="409"/>
            </w:tblGrid>
            <w:tr w:rsidR="002737E4" w:rsidRPr="00505456" w14:paraId="5C174191" w14:textId="77777777" w:rsidTr="00AF38FA">
              <w:trPr>
                <w:trHeight w:val="391"/>
              </w:trPr>
              <w:tc>
                <w:tcPr>
                  <w:tcW w:w="409" w:type="dxa"/>
                </w:tcPr>
                <w:p w14:paraId="5C174190" w14:textId="77777777" w:rsidR="002737E4" w:rsidRPr="00505456" w:rsidRDefault="002737E4" w:rsidP="00AF38FA">
                  <w:pPr>
                    <w:spacing w:before="80" w:after="40"/>
                    <w:jc w:val="center"/>
                    <w:rPr>
                      <w:rFonts w:ascii="Calibri" w:hAnsi="Calibri"/>
                      <w:b/>
                    </w:rPr>
                  </w:pPr>
                </w:p>
              </w:tc>
            </w:tr>
          </w:tbl>
          <w:p w14:paraId="5C174192" w14:textId="77777777" w:rsidR="002737E4" w:rsidRPr="00505456" w:rsidRDefault="002737E4" w:rsidP="00AF38FA">
            <w:pPr>
              <w:tabs>
                <w:tab w:val="left" w:pos="1701"/>
              </w:tabs>
              <w:spacing w:before="240" w:after="40"/>
              <w:ind w:left="1701"/>
              <w:rPr>
                <w:rFonts w:ascii="Calibri" w:hAnsi="Calibri"/>
                <w:b/>
                <w:sz w:val="20"/>
                <w:szCs w:val="20"/>
              </w:rPr>
            </w:pPr>
            <w:r w:rsidRPr="00505456">
              <w:rPr>
                <w:rFonts w:ascii="Calibri" w:hAnsi="Calibri"/>
                <w:b/>
                <w:sz w:val="20"/>
                <w:szCs w:val="20"/>
              </w:rPr>
              <w:t xml:space="preserve">Refer to Clinical Trials Committee and / or </w:t>
            </w:r>
            <w:proofErr w:type="gramStart"/>
            <w:r w:rsidRPr="00505456">
              <w:rPr>
                <w:rFonts w:ascii="Calibri" w:hAnsi="Calibri"/>
                <w:b/>
                <w:sz w:val="20"/>
                <w:szCs w:val="20"/>
              </w:rPr>
              <w:t>Inspectorate</w:t>
            </w:r>
            <w:proofErr w:type="gramEnd"/>
          </w:p>
          <w:p w14:paraId="5C174193" w14:textId="77777777" w:rsidR="002737E4" w:rsidRPr="00505456" w:rsidRDefault="002737E4" w:rsidP="00AF38FA">
            <w:pPr>
              <w:rPr>
                <w:rFonts w:ascii="Calibri" w:hAnsi="Calibri"/>
                <w:color w:val="000000"/>
                <w:sz w:val="20"/>
                <w:szCs w:val="20"/>
              </w:rPr>
            </w:pPr>
          </w:p>
          <w:p w14:paraId="5C174194" w14:textId="77777777" w:rsidR="002737E4" w:rsidRPr="00505456" w:rsidRDefault="002737E4" w:rsidP="00AF38FA">
            <w:pPr>
              <w:tabs>
                <w:tab w:val="left" w:leader="dot" w:pos="4536"/>
                <w:tab w:val="left" w:pos="5103"/>
                <w:tab w:val="left" w:leader="dot" w:pos="9072"/>
              </w:tabs>
              <w:spacing w:before="120" w:line="280" w:lineRule="atLeast"/>
              <w:rPr>
                <w:rFonts w:ascii="Calibri" w:hAnsi="Calibri"/>
                <w:color w:val="000000"/>
                <w:sz w:val="20"/>
                <w:szCs w:val="20"/>
              </w:rPr>
            </w:pPr>
            <w:r w:rsidRPr="00505456">
              <w:rPr>
                <w:rFonts w:ascii="Calibri" w:hAnsi="Calibri"/>
                <w:b/>
                <w:color w:val="000000"/>
                <w:sz w:val="20"/>
                <w:szCs w:val="20"/>
              </w:rPr>
              <w:t>Reviewed by:</w:t>
            </w:r>
            <w:r w:rsidRPr="00505456">
              <w:rPr>
                <w:rFonts w:ascii="Calibri" w:hAnsi="Calibri"/>
                <w:color w:val="000000"/>
                <w:sz w:val="20"/>
                <w:szCs w:val="20"/>
              </w:rPr>
              <w:t xml:space="preserve"> </w:t>
            </w:r>
            <w:r w:rsidRPr="00505456">
              <w:rPr>
                <w:rFonts w:ascii="Calibri" w:hAnsi="Calibri"/>
                <w:color w:val="000000"/>
                <w:sz w:val="20"/>
                <w:szCs w:val="20"/>
              </w:rPr>
              <w:tab/>
            </w:r>
            <w:r w:rsidRPr="00505456">
              <w:rPr>
                <w:rFonts w:ascii="Calibri" w:hAnsi="Calibri"/>
                <w:color w:val="000000"/>
                <w:sz w:val="20"/>
                <w:szCs w:val="20"/>
              </w:rPr>
              <w:tab/>
            </w:r>
            <w:r w:rsidRPr="00505456">
              <w:rPr>
                <w:rFonts w:ascii="Calibri" w:hAnsi="Calibri"/>
                <w:b/>
                <w:color w:val="000000"/>
                <w:sz w:val="20"/>
                <w:szCs w:val="20"/>
              </w:rPr>
              <w:t>Date:</w:t>
            </w:r>
            <w:r w:rsidRPr="00505456">
              <w:rPr>
                <w:rFonts w:ascii="Calibri" w:hAnsi="Calibri"/>
                <w:color w:val="000000"/>
                <w:sz w:val="20"/>
                <w:szCs w:val="20"/>
              </w:rPr>
              <w:t xml:space="preserve"> </w:t>
            </w:r>
            <w:r w:rsidRPr="00505456">
              <w:rPr>
                <w:rFonts w:ascii="Calibri" w:hAnsi="Calibri"/>
                <w:color w:val="000000"/>
                <w:sz w:val="20"/>
                <w:szCs w:val="20"/>
              </w:rPr>
              <w:tab/>
            </w:r>
          </w:p>
          <w:p w14:paraId="5C174195" w14:textId="77777777" w:rsidR="002737E4" w:rsidRPr="00505456" w:rsidRDefault="002737E4" w:rsidP="00AF38FA">
            <w:pPr>
              <w:tabs>
                <w:tab w:val="left" w:leader="dot" w:pos="9072"/>
              </w:tabs>
              <w:spacing w:before="240" w:after="120" w:line="280" w:lineRule="atLeast"/>
              <w:rPr>
                <w:rFonts w:ascii="Calibri" w:hAnsi="Calibri"/>
              </w:rPr>
            </w:pPr>
            <w:r w:rsidRPr="00505456">
              <w:rPr>
                <w:rFonts w:ascii="Calibri" w:hAnsi="Calibri"/>
                <w:b/>
                <w:color w:val="000000"/>
                <w:sz w:val="20"/>
                <w:szCs w:val="20"/>
              </w:rPr>
              <w:t>Signature:</w:t>
            </w:r>
            <w:r w:rsidRPr="00505456">
              <w:rPr>
                <w:rFonts w:ascii="Calibri" w:hAnsi="Calibri"/>
                <w:sz w:val="20"/>
                <w:szCs w:val="20"/>
              </w:rPr>
              <w:t xml:space="preserve"> </w:t>
            </w:r>
            <w:r w:rsidRPr="00505456">
              <w:rPr>
                <w:rFonts w:ascii="Calibri" w:hAnsi="Calibri"/>
                <w:sz w:val="20"/>
                <w:szCs w:val="20"/>
              </w:rPr>
              <w:tab/>
            </w:r>
          </w:p>
        </w:tc>
      </w:tr>
    </w:tbl>
    <w:p w14:paraId="2BC578B6" w14:textId="77777777" w:rsidR="005D33B1" w:rsidRDefault="005D33B1" w:rsidP="005D33B1">
      <w:pPr>
        <w:tabs>
          <w:tab w:val="left" w:pos="567"/>
          <w:tab w:val="left" w:leader="underscore" w:pos="9639"/>
        </w:tabs>
        <w:spacing w:before="80" w:after="40"/>
        <w:rPr>
          <w:rFonts w:ascii="Calibri" w:hAnsi="Calibri"/>
          <w:sz w:val="20"/>
          <w:szCs w:val="20"/>
        </w:rPr>
      </w:pPr>
    </w:p>
    <w:p w14:paraId="747216C4" w14:textId="19087176" w:rsidR="005D33B1" w:rsidRDefault="005D33B1" w:rsidP="005D33B1">
      <w:pPr>
        <w:rPr>
          <w:b/>
          <w:lang w:val="en-ZA"/>
        </w:rPr>
      </w:pPr>
      <w:r>
        <w:rPr>
          <w:rFonts w:ascii="Calibri" w:hAnsi="Calibri"/>
          <w:sz w:val="20"/>
          <w:szCs w:val="20"/>
        </w:rPr>
        <w:t xml:space="preserve"> </w:t>
      </w:r>
    </w:p>
    <w:p w14:paraId="5C174198" w14:textId="77777777" w:rsidR="002737E4" w:rsidRPr="00C545ED" w:rsidRDefault="002737E4" w:rsidP="00C545ED">
      <w:pPr>
        <w:pStyle w:val="Heading1"/>
        <w:rPr>
          <w:rFonts w:cs="Arial"/>
          <w:sz w:val="24"/>
          <w:szCs w:val="24"/>
          <w:lang w:val="en-ZA"/>
        </w:rPr>
      </w:pPr>
      <w:r w:rsidRPr="00C545ED">
        <w:rPr>
          <w:rFonts w:cs="Arial"/>
          <w:sz w:val="24"/>
          <w:szCs w:val="24"/>
          <w:lang w:val="en-ZA"/>
        </w:rPr>
        <w:t>UPDATE HISTORY</w:t>
      </w:r>
    </w:p>
    <w:tbl>
      <w:tblPr>
        <w:tblW w:w="99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80"/>
        <w:gridCol w:w="5386"/>
        <w:gridCol w:w="2552"/>
      </w:tblGrid>
      <w:tr w:rsidR="002737E4" w:rsidRPr="00F55C3C" w14:paraId="5C17419C" w14:textId="77777777" w:rsidTr="00AF38FA">
        <w:trPr>
          <w:trHeight w:val="93"/>
        </w:trPr>
        <w:tc>
          <w:tcPr>
            <w:tcW w:w="1980" w:type="dxa"/>
          </w:tcPr>
          <w:p w14:paraId="5C174199" w14:textId="77777777" w:rsidR="002737E4" w:rsidRPr="0064340A" w:rsidRDefault="002737E4" w:rsidP="00AF38FA">
            <w:pPr>
              <w:spacing w:before="60" w:after="40" w:line="280" w:lineRule="atLeast"/>
              <w:rPr>
                <w:b/>
                <w:sz w:val="20"/>
                <w:szCs w:val="20"/>
              </w:rPr>
            </w:pPr>
            <w:r w:rsidRPr="0064340A">
              <w:rPr>
                <w:b/>
                <w:sz w:val="20"/>
                <w:szCs w:val="20"/>
              </w:rPr>
              <w:t xml:space="preserve">Date </w:t>
            </w:r>
          </w:p>
        </w:tc>
        <w:tc>
          <w:tcPr>
            <w:tcW w:w="5386" w:type="dxa"/>
          </w:tcPr>
          <w:p w14:paraId="5C17419A" w14:textId="77777777" w:rsidR="002737E4" w:rsidRPr="0064340A" w:rsidRDefault="002737E4" w:rsidP="00AF38FA">
            <w:pPr>
              <w:spacing w:before="60" w:after="40" w:line="280" w:lineRule="atLeast"/>
              <w:rPr>
                <w:b/>
                <w:sz w:val="20"/>
                <w:szCs w:val="20"/>
              </w:rPr>
            </w:pPr>
            <w:r w:rsidRPr="0064340A">
              <w:rPr>
                <w:b/>
                <w:sz w:val="20"/>
                <w:szCs w:val="20"/>
              </w:rPr>
              <w:t xml:space="preserve">Reason for Update </w:t>
            </w:r>
          </w:p>
        </w:tc>
        <w:tc>
          <w:tcPr>
            <w:tcW w:w="2552" w:type="dxa"/>
          </w:tcPr>
          <w:p w14:paraId="5C17419B" w14:textId="77777777" w:rsidR="002737E4" w:rsidRPr="0064340A" w:rsidRDefault="002737E4" w:rsidP="00AF38FA">
            <w:pPr>
              <w:spacing w:before="60" w:after="40" w:line="280" w:lineRule="atLeast"/>
              <w:rPr>
                <w:b/>
                <w:sz w:val="20"/>
                <w:szCs w:val="20"/>
              </w:rPr>
            </w:pPr>
            <w:r w:rsidRPr="0064340A">
              <w:rPr>
                <w:b/>
                <w:sz w:val="20"/>
                <w:szCs w:val="20"/>
              </w:rPr>
              <w:t xml:space="preserve">Version &amp; </w:t>
            </w:r>
            <w:r w:rsidRPr="001873B0">
              <w:rPr>
                <w:b/>
                <w:bCs/>
                <w:sz w:val="20"/>
                <w:szCs w:val="20"/>
                <w:lang w:val="en-GB"/>
              </w:rPr>
              <w:t>Publication</w:t>
            </w:r>
            <w:r w:rsidRPr="0064340A">
              <w:rPr>
                <w:b/>
                <w:sz w:val="20"/>
                <w:szCs w:val="20"/>
              </w:rPr>
              <w:t xml:space="preserve"> </w:t>
            </w:r>
          </w:p>
        </w:tc>
      </w:tr>
      <w:tr w:rsidR="002737E4" w:rsidRPr="001873B0" w14:paraId="5C1741A0" w14:textId="77777777" w:rsidTr="00AF38FA">
        <w:trPr>
          <w:trHeight w:val="93"/>
        </w:trPr>
        <w:tc>
          <w:tcPr>
            <w:tcW w:w="1980" w:type="dxa"/>
          </w:tcPr>
          <w:p w14:paraId="5C17419D" w14:textId="77777777" w:rsidR="002737E4" w:rsidRPr="0064340A" w:rsidRDefault="002737E4" w:rsidP="00AF38FA">
            <w:pPr>
              <w:spacing w:before="60" w:after="40" w:line="280" w:lineRule="atLeast"/>
              <w:rPr>
                <w:sz w:val="20"/>
                <w:szCs w:val="20"/>
              </w:rPr>
            </w:pPr>
            <w:r>
              <w:rPr>
                <w:sz w:val="20"/>
                <w:szCs w:val="20"/>
              </w:rPr>
              <w:t>November 2017</w:t>
            </w:r>
          </w:p>
        </w:tc>
        <w:tc>
          <w:tcPr>
            <w:tcW w:w="5386" w:type="dxa"/>
          </w:tcPr>
          <w:p w14:paraId="5C17419E" w14:textId="77777777" w:rsidR="002737E4" w:rsidRPr="0064340A" w:rsidRDefault="002737E4" w:rsidP="00AF38FA">
            <w:pPr>
              <w:spacing w:before="60" w:after="40" w:line="280" w:lineRule="atLeast"/>
              <w:rPr>
                <w:sz w:val="20"/>
                <w:szCs w:val="20"/>
              </w:rPr>
            </w:pPr>
            <w:r>
              <w:rPr>
                <w:sz w:val="20"/>
                <w:szCs w:val="20"/>
              </w:rPr>
              <w:t>First</w:t>
            </w:r>
            <w:r w:rsidRPr="0064340A">
              <w:rPr>
                <w:sz w:val="20"/>
                <w:szCs w:val="20"/>
              </w:rPr>
              <w:t xml:space="preserve"> version published for implementation</w:t>
            </w:r>
          </w:p>
        </w:tc>
        <w:tc>
          <w:tcPr>
            <w:tcW w:w="2552" w:type="dxa"/>
          </w:tcPr>
          <w:p w14:paraId="5C17419F" w14:textId="77777777" w:rsidR="002737E4" w:rsidRPr="0064340A" w:rsidRDefault="002737E4" w:rsidP="00AF38FA">
            <w:pPr>
              <w:spacing w:before="60" w:after="40" w:line="280" w:lineRule="atLeast"/>
              <w:rPr>
                <w:sz w:val="20"/>
                <w:szCs w:val="20"/>
              </w:rPr>
            </w:pPr>
            <w:r w:rsidRPr="0064340A">
              <w:rPr>
                <w:sz w:val="20"/>
                <w:szCs w:val="20"/>
              </w:rPr>
              <w:t xml:space="preserve">Version </w:t>
            </w:r>
            <w:r>
              <w:rPr>
                <w:sz w:val="20"/>
                <w:szCs w:val="20"/>
              </w:rPr>
              <w:t>1</w:t>
            </w:r>
            <w:r w:rsidRPr="0064340A">
              <w:rPr>
                <w:sz w:val="20"/>
                <w:szCs w:val="20"/>
              </w:rPr>
              <w:t xml:space="preserve">, </w:t>
            </w:r>
            <w:r>
              <w:rPr>
                <w:sz w:val="20"/>
                <w:szCs w:val="20"/>
              </w:rPr>
              <w:t>January 2018</w:t>
            </w:r>
          </w:p>
        </w:tc>
      </w:tr>
      <w:tr w:rsidR="002737E4" w:rsidRPr="001873B0" w14:paraId="5C1741A4" w14:textId="77777777" w:rsidTr="00AF38FA">
        <w:trPr>
          <w:trHeight w:val="93"/>
        </w:trPr>
        <w:tc>
          <w:tcPr>
            <w:tcW w:w="1980" w:type="dxa"/>
          </w:tcPr>
          <w:p w14:paraId="5C1741A1" w14:textId="77777777" w:rsidR="002737E4" w:rsidRDefault="002737E4" w:rsidP="00AF38FA">
            <w:pPr>
              <w:spacing w:before="60" w:after="40" w:line="280" w:lineRule="atLeast"/>
              <w:rPr>
                <w:sz w:val="20"/>
                <w:szCs w:val="20"/>
              </w:rPr>
            </w:pPr>
            <w:r>
              <w:rPr>
                <w:sz w:val="20"/>
                <w:szCs w:val="20"/>
              </w:rPr>
              <w:lastRenderedPageBreak/>
              <w:t>May 2018</w:t>
            </w:r>
          </w:p>
        </w:tc>
        <w:tc>
          <w:tcPr>
            <w:tcW w:w="5386" w:type="dxa"/>
          </w:tcPr>
          <w:p w14:paraId="5C1741A2" w14:textId="77777777" w:rsidR="002737E4" w:rsidRDefault="002737E4" w:rsidP="00AF38FA">
            <w:pPr>
              <w:spacing w:before="60" w:after="40" w:line="280" w:lineRule="atLeast"/>
              <w:rPr>
                <w:sz w:val="20"/>
                <w:szCs w:val="20"/>
              </w:rPr>
            </w:pPr>
            <w:r>
              <w:rPr>
                <w:sz w:val="20"/>
                <w:szCs w:val="20"/>
              </w:rPr>
              <w:t>Changes to sections 1, 4, 5, 6, Part A, Part B, including change from MCC to SAHPRA</w:t>
            </w:r>
          </w:p>
        </w:tc>
        <w:tc>
          <w:tcPr>
            <w:tcW w:w="2552" w:type="dxa"/>
          </w:tcPr>
          <w:p w14:paraId="5C1741A3" w14:textId="77777777" w:rsidR="002737E4" w:rsidRPr="0064340A" w:rsidRDefault="002737E4" w:rsidP="00AF38FA">
            <w:pPr>
              <w:spacing w:before="60" w:after="40" w:line="280" w:lineRule="atLeast"/>
              <w:rPr>
                <w:sz w:val="20"/>
                <w:szCs w:val="20"/>
              </w:rPr>
            </w:pPr>
            <w:r>
              <w:rPr>
                <w:sz w:val="20"/>
                <w:szCs w:val="20"/>
              </w:rPr>
              <w:t>Version 2, June 2018</w:t>
            </w:r>
          </w:p>
        </w:tc>
      </w:tr>
      <w:tr w:rsidR="002737E4" w:rsidRPr="001873B0" w14:paraId="5C1741A8" w14:textId="77777777" w:rsidTr="00AF38FA">
        <w:trPr>
          <w:trHeight w:val="93"/>
        </w:trPr>
        <w:tc>
          <w:tcPr>
            <w:tcW w:w="1980" w:type="dxa"/>
          </w:tcPr>
          <w:p w14:paraId="5C1741A5" w14:textId="77777777" w:rsidR="002737E4" w:rsidRDefault="002737E4" w:rsidP="00AF38FA">
            <w:pPr>
              <w:spacing w:before="60" w:after="40" w:line="280" w:lineRule="atLeast"/>
              <w:rPr>
                <w:sz w:val="20"/>
                <w:szCs w:val="20"/>
              </w:rPr>
            </w:pPr>
            <w:r>
              <w:rPr>
                <w:sz w:val="20"/>
                <w:szCs w:val="20"/>
              </w:rPr>
              <w:t>April 2020</w:t>
            </w:r>
          </w:p>
        </w:tc>
        <w:tc>
          <w:tcPr>
            <w:tcW w:w="5386" w:type="dxa"/>
          </w:tcPr>
          <w:p w14:paraId="5C1741A6" w14:textId="77777777" w:rsidR="002737E4" w:rsidRDefault="002737E4" w:rsidP="00AF38FA">
            <w:pPr>
              <w:spacing w:before="60" w:after="40" w:line="280" w:lineRule="atLeast"/>
              <w:rPr>
                <w:sz w:val="20"/>
                <w:szCs w:val="20"/>
              </w:rPr>
            </w:pPr>
            <w:r>
              <w:rPr>
                <w:sz w:val="20"/>
                <w:szCs w:val="20"/>
              </w:rPr>
              <w:t>Administrative</w:t>
            </w:r>
          </w:p>
        </w:tc>
        <w:tc>
          <w:tcPr>
            <w:tcW w:w="2552" w:type="dxa"/>
          </w:tcPr>
          <w:p w14:paraId="5C1741A7" w14:textId="77777777" w:rsidR="002737E4" w:rsidRDefault="002737E4" w:rsidP="00AF38FA">
            <w:pPr>
              <w:spacing w:before="60" w:after="40" w:line="280" w:lineRule="atLeast"/>
              <w:rPr>
                <w:sz w:val="20"/>
                <w:szCs w:val="20"/>
              </w:rPr>
            </w:pPr>
            <w:r>
              <w:rPr>
                <w:sz w:val="20"/>
                <w:szCs w:val="20"/>
              </w:rPr>
              <w:t>Version 3, April 2020</w:t>
            </w:r>
          </w:p>
        </w:tc>
      </w:tr>
      <w:tr w:rsidR="00F801BE" w:rsidRPr="001873B0" w14:paraId="5B79E3E3" w14:textId="77777777" w:rsidTr="00AF38FA">
        <w:trPr>
          <w:trHeight w:val="93"/>
        </w:trPr>
        <w:tc>
          <w:tcPr>
            <w:tcW w:w="1980" w:type="dxa"/>
          </w:tcPr>
          <w:p w14:paraId="271D16C1" w14:textId="69D7493A" w:rsidR="00F801BE" w:rsidRDefault="002B118D" w:rsidP="00AF38FA">
            <w:pPr>
              <w:spacing w:before="60" w:after="40" w:line="280" w:lineRule="atLeast"/>
              <w:rPr>
                <w:sz w:val="20"/>
                <w:szCs w:val="20"/>
              </w:rPr>
            </w:pPr>
            <w:r>
              <w:rPr>
                <w:sz w:val="20"/>
                <w:szCs w:val="20"/>
              </w:rPr>
              <w:t>June</w:t>
            </w:r>
            <w:r w:rsidR="00F801BE">
              <w:rPr>
                <w:sz w:val="20"/>
                <w:szCs w:val="20"/>
              </w:rPr>
              <w:t xml:space="preserve"> 2022</w:t>
            </w:r>
          </w:p>
        </w:tc>
        <w:tc>
          <w:tcPr>
            <w:tcW w:w="5386" w:type="dxa"/>
          </w:tcPr>
          <w:p w14:paraId="4DCC20DB" w14:textId="77777777" w:rsidR="00F801BE" w:rsidRDefault="006D407F" w:rsidP="00AF38FA">
            <w:pPr>
              <w:spacing w:before="60" w:after="40" w:line="280" w:lineRule="atLeast"/>
              <w:rPr>
                <w:sz w:val="20"/>
                <w:szCs w:val="20"/>
              </w:rPr>
            </w:pPr>
            <w:r>
              <w:rPr>
                <w:sz w:val="20"/>
                <w:szCs w:val="20"/>
              </w:rPr>
              <w:t>Addition of section</w:t>
            </w:r>
            <w:r w:rsidR="00341942">
              <w:rPr>
                <w:sz w:val="20"/>
                <w:szCs w:val="20"/>
              </w:rPr>
              <w:t>s</w:t>
            </w:r>
            <w:r>
              <w:rPr>
                <w:sz w:val="20"/>
                <w:szCs w:val="20"/>
              </w:rPr>
              <w:t xml:space="preserve"> 1</w:t>
            </w:r>
            <w:r w:rsidR="00B942CB">
              <w:rPr>
                <w:sz w:val="20"/>
                <w:szCs w:val="20"/>
              </w:rPr>
              <w:t>3</w:t>
            </w:r>
            <w:r w:rsidR="007E39BC">
              <w:rPr>
                <w:sz w:val="20"/>
                <w:szCs w:val="20"/>
              </w:rPr>
              <w:t xml:space="preserve">, </w:t>
            </w:r>
            <w:r>
              <w:rPr>
                <w:sz w:val="20"/>
                <w:szCs w:val="20"/>
              </w:rPr>
              <w:t>1</w:t>
            </w:r>
            <w:r w:rsidR="00B942CB">
              <w:rPr>
                <w:sz w:val="20"/>
                <w:szCs w:val="20"/>
              </w:rPr>
              <w:t>4</w:t>
            </w:r>
            <w:r w:rsidR="007E39BC">
              <w:rPr>
                <w:sz w:val="20"/>
                <w:szCs w:val="20"/>
              </w:rPr>
              <w:t xml:space="preserve"> and 15</w:t>
            </w:r>
            <w:r w:rsidR="00FF2407">
              <w:rPr>
                <w:sz w:val="20"/>
                <w:szCs w:val="20"/>
              </w:rPr>
              <w:t xml:space="preserve"> </w:t>
            </w:r>
          </w:p>
          <w:p w14:paraId="21FEC3A8" w14:textId="7C66244B" w:rsidR="003923BA" w:rsidRDefault="00E55672" w:rsidP="00AF38FA">
            <w:pPr>
              <w:spacing w:before="60" w:after="40" w:line="280" w:lineRule="atLeast"/>
              <w:rPr>
                <w:sz w:val="20"/>
                <w:szCs w:val="20"/>
              </w:rPr>
            </w:pPr>
            <w:r>
              <w:rPr>
                <w:sz w:val="20"/>
                <w:szCs w:val="20"/>
              </w:rPr>
              <w:t>Document</w:t>
            </w:r>
            <w:r w:rsidR="003923BA">
              <w:rPr>
                <w:sz w:val="20"/>
                <w:szCs w:val="20"/>
              </w:rPr>
              <w:t xml:space="preserve"> number changed from </w:t>
            </w:r>
            <w:r w:rsidR="00781DDD">
              <w:rPr>
                <w:sz w:val="20"/>
                <w:szCs w:val="20"/>
              </w:rPr>
              <w:t>6.27</w:t>
            </w:r>
            <w:r w:rsidR="003923BA">
              <w:rPr>
                <w:sz w:val="20"/>
                <w:szCs w:val="20"/>
              </w:rPr>
              <w:t xml:space="preserve"> to GLF-CEM-CT-0</w:t>
            </w:r>
            <w:r w:rsidR="009B6961">
              <w:rPr>
                <w:sz w:val="20"/>
                <w:szCs w:val="20"/>
              </w:rPr>
              <w:t>6</w:t>
            </w:r>
            <w:r w:rsidR="003923BA">
              <w:rPr>
                <w:sz w:val="20"/>
                <w:szCs w:val="20"/>
              </w:rPr>
              <w:t>A</w:t>
            </w:r>
          </w:p>
        </w:tc>
        <w:tc>
          <w:tcPr>
            <w:tcW w:w="2552" w:type="dxa"/>
          </w:tcPr>
          <w:p w14:paraId="45A4B9D4" w14:textId="4046A9FD" w:rsidR="00F801BE" w:rsidRDefault="00F801BE" w:rsidP="00AF38FA">
            <w:pPr>
              <w:spacing w:before="60" w:after="40" w:line="280" w:lineRule="atLeast"/>
              <w:rPr>
                <w:sz w:val="20"/>
                <w:szCs w:val="20"/>
              </w:rPr>
            </w:pPr>
            <w:r>
              <w:rPr>
                <w:sz w:val="20"/>
                <w:szCs w:val="20"/>
              </w:rPr>
              <w:t>V</w:t>
            </w:r>
            <w:r w:rsidR="005202FC">
              <w:rPr>
                <w:sz w:val="20"/>
                <w:szCs w:val="20"/>
              </w:rPr>
              <w:t xml:space="preserve">ersion 4, </w:t>
            </w:r>
            <w:r w:rsidR="00BF7213">
              <w:rPr>
                <w:sz w:val="20"/>
                <w:szCs w:val="20"/>
              </w:rPr>
              <w:t>June</w:t>
            </w:r>
            <w:r w:rsidR="005202FC">
              <w:rPr>
                <w:sz w:val="20"/>
                <w:szCs w:val="20"/>
              </w:rPr>
              <w:t xml:space="preserve"> 2022</w:t>
            </w:r>
          </w:p>
        </w:tc>
      </w:tr>
    </w:tbl>
    <w:p w14:paraId="624BFBC2" w14:textId="1806394A" w:rsidR="006D10AB" w:rsidRPr="006D10AB" w:rsidRDefault="006D10AB" w:rsidP="006D10AB">
      <w:pPr>
        <w:rPr>
          <w:lang w:val="en-ZA"/>
        </w:rPr>
      </w:pPr>
    </w:p>
    <w:p w14:paraId="2FF0B717" w14:textId="4A81F9F3" w:rsidR="006D10AB" w:rsidRPr="006D10AB" w:rsidRDefault="006D10AB" w:rsidP="006D10AB">
      <w:pPr>
        <w:tabs>
          <w:tab w:val="left" w:pos="2088"/>
        </w:tabs>
        <w:rPr>
          <w:lang w:val="en-ZA"/>
        </w:rPr>
      </w:pPr>
    </w:p>
    <w:sectPr w:rsidR="006D10AB" w:rsidRPr="006D10AB" w:rsidSect="001A49D0">
      <w:headerReference w:type="first" r:id="rId17"/>
      <w:footerReference w:type="first" r:id="rId18"/>
      <w:pgSz w:w="11909" w:h="16834" w:code="9"/>
      <w:pgMar w:top="993" w:right="720" w:bottom="720" w:left="720" w:header="28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F55AD" w14:textId="77777777" w:rsidR="001A49D0" w:rsidRDefault="001A49D0" w:rsidP="0038684A">
      <w:pPr>
        <w:spacing w:after="0" w:line="240" w:lineRule="auto"/>
      </w:pPr>
      <w:r>
        <w:separator/>
      </w:r>
    </w:p>
  </w:endnote>
  <w:endnote w:type="continuationSeparator" w:id="0">
    <w:p w14:paraId="5DC700D2" w14:textId="77777777" w:rsidR="001A49D0" w:rsidRDefault="001A49D0" w:rsidP="0038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A8380" w14:textId="77777777" w:rsidR="003865D4" w:rsidRDefault="00386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41B0" w14:textId="3C54472C" w:rsidR="00BA4BF5" w:rsidRPr="004E10B3" w:rsidRDefault="002C530E" w:rsidP="00276CB9">
    <w:pPr>
      <w:rPr>
        <w:rFonts w:ascii="Helvetica"/>
        <w:b/>
        <w:color w:val="52C2B6"/>
        <w:sz w:val="18"/>
      </w:rPr>
    </w:pPr>
    <w:r>
      <w:rPr>
        <w:rFonts w:cstheme="minorHAnsi"/>
        <w:noProof/>
      </w:rPr>
      <mc:AlternateContent>
        <mc:Choice Requires="wpg">
          <w:drawing>
            <wp:anchor distT="0" distB="0" distL="114300" distR="114300" simplePos="0" relativeHeight="251668992" behindDoc="0" locked="0" layoutInCell="1" allowOverlap="1" wp14:anchorId="5C1741C4" wp14:editId="0AC5A5A2">
              <wp:simplePos x="0" y="0"/>
              <wp:positionH relativeFrom="page">
                <wp:posOffset>-365760</wp:posOffset>
              </wp:positionH>
              <wp:positionV relativeFrom="page">
                <wp:posOffset>9646920</wp:posOffset>
              </wp:positionV>
              <wp:extent cx="8028940" cy="1672590"/>
              <wp:effectExtent l="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8940" cy="1672590"/>
                        <a:chOff x="0" y="15567"/>
                        <a:chExt cx="12014" cy="1261"/>
                      </a:xfrm>
                    </wpg:grpSpPr>
                    <wps:wsp>
                      <wps:cNvPr id="4" name="Rectangle 9"/>
                      <wps:cNvSpPr>
                        <a:spLocks noChangeArrowheads="1"/>
                      </wps:cNvSpPr>
                      <wps:spPr bwMode="auto">
                        <a:xfrm>
                          <a:off x="33" y="15657"/>
                          <a:ext cx="11981" cy="1171"/>
                        </a:xfrm>
                        <a:prstGeom prst="rect">
                          <a:avLst/>
                        </a:prstGeom>
                        <a:solidFill>
                          <a:srgbClr val="0077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8"/>
                      <wps:cNvCnPr>
                        <a:cxnSpLocks noChangeShapeType="1"/>
                      </wps:cNvCnPr>
                      <wps:spPr bwMode="auto">
                        <a:xfrm>
                          <a:off x="0" y="15567"/>
                          <a:ext cx="11896" cy="0"/>
                        </a:xfrm>
                        <a:prstGeom prst="line">
                          <a:avLst/>
                        </a:prstGeom>
                        <a:noFill/>
                        <a:ln w="25400">
                          <a:solidFill>
                            <a:srgbClr val="00779F"/>
                          </a:solidFill>
                          <a:round/>
                          <a:headEnd/>
                          <a:tailEnd/>
                        </a:ln>
                        <a:extLst>
                          <a:ext uri="{909E8E84-426E-40DD-AFC4-6F175D3DCCD1}">
                            <a14:hiddenFill xmlns:a14="http://schemas.microsoft.com/office/drawing/2010/main">
                              <a:noFill/>
                            </a14:hiddenFill>
                          </a:ext>
                        </a:extLst>
                      </wps:spPr>
                      <wps:bodyPr/>
                    </wps:wsp>
                    <wps:wsp>
                      <wps:cNvPr id="6" name="Text Box 6"/>
                      <wps:cNvSpPr txBox="1">
                        <a:spLocks noChangeArrowheads="1"/>
                      </wps:cNvSpPr>
                      <wps:spPr bwMode="auto">
                        <a:xfrm>
                          <a:off x="720" y="15811"/>
                          <a:ext cx="7364"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41CB" w14:textId="76A1BED7" w:rsidR="00996592" w:rsidRPr="00404C85" w:rsidRDefault="00404C85" w:rsidP="00996592">
                            <w:pPr>
                              <w:spacing w:line="188" w:lineRule="exact"/>
                              <w:rPr>
                                <w:rFonts w:cstheme="minorHAnsi"/>
                                <w:color w:val="FFFFFF" w:themeColor="background1"/>
                              </w:rPr>
                            </w:pPr>
                            <w:r w:rsidRPr="00404C85">
                              <w:rPr>
                                <w:rFonts w:cstheme="minorHAnsi"/>
                                <w:color w:val="FFFFFF" w:themeColor="background1"/>
                              </w:rPr>
                              <w:t>GLF-CEM-CT-0</w:t>
                            </w:r>
                            <w:r w:rsidR="003C549A">
                              <w:rPr>
                                <w:rFonts w:cstheme="minorHAnsi"/>
                                <w:color w:val="FFFFFF" w:themeColor="background1"/>
                              </w:rPr>
                              <w:t>6</w:t>
                            </w:r>
                            <w:r w:rsidRPr="00404C85">
                              <w:rPr>
                                <w:rFonts w:cstheme="minorHAnsi"/>
                                <w:color w:val="FFFFFF" w:themeColor="background1"/>
                              </w:rPr>
                              <w:t>A_V4</w:t>
                            </w:r>
                            <w:r w:rsidR="00996592" w:rsidRPr="00404C85">
                              <w:rPr>
                                <w:rFonts w:cstheme="minorHAnsi"/>
                                <w:color w:val="FFFFFF" w:themeColor="background1"/>
                              </w:rPr>
                              <w:t xml:space="preserve">_Six Monthly Progress </w:t>
                            </w:r>
                            <w:r w:rsidRPr="00404C85">
                              <w:rPr>
                                <w:rFonts w:cstheme="minorHAnsi"/>
                                <w:color w:val="FFFFFF" w:themeColor="background1"/>
                              </w:rPr>
                              <w:t>Report Form</w:t>
                            </w:r>
                            <w:r w:rsidR="00996592" w:rsidRPr="00404C85">
                              <w:rPr>
                                <w:rFonts w:cstheme="minorHAnsi"/>
                                <w:color w:val="FFFFFF" w:themeColor="background1"/>
                              </w:rPr>
                              <w:t>_</w:t>
                            </w:r>
                            <w:r w:rsidR="006B459E" w:rsidRPr="00404C85">
                              <w:rPr>
                                <w:rFonts w:cstheme="minorHAnsi"/>
                                <w:color w:val="FFFFFF" w:themeColor="background1"/>
                              </w:rPr>
                              <w:t>June</w:t>
                            </w:r>
                            <w:r w:rsidR="00996592" w:rsidRPr="00404C85">
                              <w:rPr>
                                <w:rFonts w:cstheme="minorHAnsi"/>
                                <w:color w:val="FFFFFF" w:themeColor="background1"/>
                              </w:rPr>
                              <w:t>202</w:t>
                            </w:r>
                            <w:r w:rsidR="00F801BE" w:rsidRPr="00404C85">
                              <w:rPr>
                                <w:rFonts w:cstheme="minorHAnsi"/>
                                <w:color w:val="FFFFFF" w:themeColor="background1"/>
                              </w:rPr>
                              <w:t>2</w:t>
                            </w:r>
                          </w:p>
                          <w:p w14:paraId="5C1741CC" w14:textId="77777777" w:rsidR="00BA4BF5" w:rsidRPr="00614A9F" w:rsidRDefault="00BA4BF5" w:rsidP="00276CB9">
                            <w:pPr>
                              <w:spacing w:line="188" w:lineRule="exact"/>
                              <w:rPr>
                                <w:rFonts w:cstheme="minorHAnsi"/>
                                <w:b/>
                                <w:sz w:val="16"/>
                              </w:rPr>
                            </w:pPr>
                          </w:p>
                        </w:txbxContent>
                      </wps:txbx>
                      <wps:bodyPr rot="0" vert="horz" wrap="square" lIns="0" tIns="0" rIns="0" bIns="0" anchor="t" anchorCtr="0" upright="1">
                        <a:noAutofit/>
                      </wps:bodyPr>
                    </wps:wsp>
                    <wps:wsp>
                      <wps:cNvPr id="7" name="Text Box 5"/>
                      <wps:cNvSpPr txBox="1">
                        <a:spLocks noChangeArrowheads="1"/>
                      </wps:cNvSpPr>
                      <wps:spPr bwMode="auto">
                        <a:xfrm>
                          <a:off x="10410" y="15961"/>
                          <a:ext cx="79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41CD" w14:textId="77777777" w:rsidR="00BA4BF5" w:rsidRPr="00570491" w:rsidRDefault="00BA4BF5" w:rsidP="00276CB9">
                            <w:pPr>
                              <w:spacing w:line="188" w:lineRule="exact"/>
                              <w:rPr>
                                <w:rFonts w:cstheme="minorHAnsi"/>
                                <w:sz w:val="16"/>
                              </w:rPr>
                            </w:pPr>
                            <w:r w:rsidRPr="00570491">
                              <w:rPr>
                                <w:rFonts w:cstheme="minorHAnsi"/>
                                <w:color w:val="FFFFFF"/>
                                <w:sz w:val="16"/>
                              </w:rPr>
                              <w:t>Page</w:t>
                            </w:r>
                            <w:r>
                              <w:rPr>
                                <w:rFonts w:cstheme="minorHAnsi"/>
                                <w:color w:val="FFFFFF"/>
                                <w:sz w:val="16"/>
                              </w:rPr>
                              <w:t xml:space="preserve"> </w:t>
                            </w:r>
                            <w:r w:rsidR="00D775BB" w:rsidRPr="00570491">
                              <w:rPr>
                                <w:rFonts w:cstheme="minorHAnsi"/>
                                <w:color w:val="FFFFFF"/>
                                <w:sz w:val="16"/>
                              </w:rPr>
                              <w:fldChar w:fldCharType="begin"/>
                            </w:r>
                            <w:r w:rsidRPr="00570491">
                              <w:rPr>
                                <w:rFonts w:cstheme="minorHAnsi"/>
                                <w:color w:val="FFFFFF"/>
                                <w:sz w:val="16"/>
                              </w:rPr>
                              <w:instrText xml:space="preserve"> PAGE   \* MERGEFORMAT </w:instrText>
                            </w:r>
                            <w:r w:rsidR="00D775BB" w:rsidRPr="00570491">
                              <w:rPr>
                                <w:rFonts w:cstheme="minorHAnsi"/>
                                <w:color w:val="FFFFFF"/>
                                <w:sz w:val="16"/>
                              </w:rPr>
                              <w:fldChar w:fldCharType="separate"/>
                            </w:r>
                            <w:r w:rsidR="009D55D4">
                              <w:rPr>
                                <w:rFonts w:cstheme="minorHAnsi"/>
                                <w:noProof/>
                                <w:color w:val="FFFFFF"/>
                                <w:sz w:val="16"/>
                              </w:rPr>
                              <w:t>3</w:t>
                            </w:r>
                            <w:r w:rsidR="00D775BB" w:rsidRPr="00570491">
                              <w:rPr>
                                <w:rFonts w:cstheme="minorHAnsi"/>
                                <w:noProof/>
                                <w:color w:val="FFFFFF"/>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741C4" id="Group 3" o:spid="_x0000_s1026" style="position:absolute;margin-left:-28.8pt;margin-top:759.6pt;width:632.2pt;height:131.7pt;z-index:251668992;mso-position-horizontal-relative:page;mso-position-vertical-relative:page" coordorigin=",15567" coordsize="12014,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">
              <v:rect id="Rectangle 9" o:spid="_x0000_s1027" style="position:absolute;left:33;top:15657;width:11981;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" fillcolor="#00779f" stroked="f"/>
              <v:line id="Line 8" o:spid="_x0000_s1028" style="position:absolute;visibility:visible;mso-wrap-style:square" from="0,15567" to="11896,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" strokecolor="#00779f" strokeweight="2pt"/>
              <v:shapetype id="_x0000_t202" coordsize="21600,21600" o:spt="202" path="m,l,21600r21600,l21600,xe">
                <v:stroke joinstyle="miter"/>
                <v:path gradientshapeok="t" o:connecttype="rect"/>
              </v:shapetype>
              <v:shape id="Text Box 6" o:spid="_x0000_s1029" type="#_x0000_t202" style="position:absolute;left:720;top:15811;width:7364;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C1741CB" w14:textId="76A1BED7" w:rsidR="00996592" w:rsidRPr="00404C85" w:rsidRDefault="00404C85" w:rsidP="00996592">
                      <w:pPr>
                        <w:spacing w:line="188" w:lineRule="exact"/>
                        <w:rPr>
                          <w:rFonts w:cstheme="minorHAnsi"/>
                          <w:color w:val="FFFFFF" w:themeColor="background1"/>
                        </w:rPr>
                      </w:pPr>
                      <w:r w:rsidRPr="00404C85">
                        <w:rPr>
                          <w:rFonts w:cstheme="minorHAnsi"/>
                          <w:color w:val="FFFFFF" w:themeColor="background1"/>
                        </w:rPr>
                        <w:t>GLF-CEM-CT-0</w:t>
                      </w:r>
                      <w:r w:rsidR="003C549A">
                        <w:rPr>
                          <w:rFonts w:cstheme="minorHAnsi"/>
                          <w:color w:val="FFFFFF" w:themeColor="background1"/>
                        </w:rPr>
                        <w:t>6</w:t>
                      </w:r>
                      <w:r w:rsidRPr="00404C85">
                        <w:rPr>
                          <w:rFonts w:cstheme="minorHAnsi"/>
                          <w:color w:val="FFFFFF" w:themeColor="background1"/>
                        </w:rPr>
                        <w:t>A_V4</w:t>
                      </w:r>
                      <w:r w:rsidR="00996592" w:rsidRPr="00404C85">
                        <w:rPr>
                          <w:rFonts w:cstheme="minorHAnsi"/>
                          <w:color w:val="FFFFFF" w:themeColor="background1"/>
                        </w:rPr>
                        <w:t xml:space="preserve">_Six Monthly Progress </w:t>
                      </w:r>
                      <w:r w:rsidRPr="00404C85">
                        <w:rPr>
                          <w:rFonts w:cstheme="minorHAnsi"/>
                          <w:color w:val="FFFFFF" w:themeColor="background1"/>
                        </w:rPr>
                        <w:t>Report Form</w:t>
                      </w:r>
                      <w:r w:rsidR="00996592" w:rsidRPr="00404C85">
                        <w:rPr>
                          <w:rFonts w:cstheme="minorHAnsi"/>
                          <w:color w:val="FFFFFF" w:themeColor="background1"/>
                        </w:rPr>
                        <w:t>_</w:t>
                      </w:r>
                      <w:r w:rsidR="006B459E" w:rsidRPr="00404C85">
                        <w:rPr>
                          <w:rFonts w:cstheme="minorHAnsi"/>
                          <w:color w:val="FFFFFF" w:themeColor="background1"/>
                        </w:rPr>
                        <w:t>June</w:t>
                      </w:r>
                      <w:r w:rsidR="00996592" w:rsidRPr="00404C85">
                        <w:rPr>
                          <w:rFonts w:cstheme="minorHAnsi"/>
                          <w:color w:val="FFFFFF" w:themeColor="background1"/>
                        </w:rPr>
                        <w:t>202</w:t>
                      </w:r>
                      <w:r w:rsidR="00F801BE" w:rsidRPr="00404C85">
                        <w:rPr>
                          <w:rFonts w:cstheme="minorHAnsi"/>
                          <w:color w:val="FFFFFF" w:themeColor="background1"/>
                        </w:rPr>
                        <w:t>2</w:t>
                      </w:r>
                    </w:p>
                    <w:p w14:paraId="5C1741CC" w14:textId="77777777" w:rsidR="00BA4BF5" w:rsidRPr="00614A9F" w:rsidRDefault="00BA4BF5" w:rsidP="00276CB9">
                      <w:pPr>
                        <w:spacing w:line="188" w:lineRule="exact"/>
                        <w:rPr>
                          <w:rFonts w:cstheme="minorHAnsi"/>
                          <w:b/>
                          <w:sz w:val="16"/>
                        </w:rPr>
                      </w:pPr>
                    </w:p>
                  </w:txbxContent>
                </v:textbox>
              </v:shape>
              <v:shape id="Text Box 5" o:spid="_x0000_s1030" type="#_x0000_t202" style="position:absolute;left:10410;top:15961;width:796;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C1741CD" w14:textId="77777777" w:rsidR="00BA4BF5" w:rsidRPr="00570491" w:rsidRDefault="00BA4BF5" w:rsidP="00276CB9">
                      <w:pPr>
                        <w:spacing w:line="188" w:lineRule="exact"/>
                        <w:rPr>
                          <w:rFonts w:cstheme="minorHAnsi"/>
                          <w:sz w:val="16"/>
                        </w:rPr>
                      </w:pPr>
                      <w:r w:rsidRPr="00570491">
                        <w:rPr>
                          <w:rFonts w:cstheme="minorHAnsi"/>
                          <w:color w:val="FFFFFF"/>
                          <w:sz w:val="16"/>
                        </w:rPr>
                        <w:t>Page</w:t>
                      </w:r>
                      <w:r>
                        <w:rPr>
                          <w:rFonts w:cstheme="minorHAnsi"/>
                          <w:color w:val="FFFFFF"/>
                          <w:sz w:val="16"/>
                        </w:rPr>
                        <w:t xml:space="preserve"> </w:t>
                      </w:r>
                      <w:r w:rsidR="00D775BB" w:rsidRPr="00570491">
                        <w:rPr>
                          <w:rFonts w:cstheme="minorHAnsi"/>
                          <w:color w:val="FFFFFF"/>
                          <w:sz w:val="16"/>
                        </w:rPr>
                        <w:fldChar w:fldCharType="begin"/>
                      </w:r>
                      <w:r w:rsidRPr="00570491">
                        <w:rPr>
                          <w:rFonts w:cstheme="minorHAnsi"/>
                          <w:color w:val="FFFFFF"/>
                          <w:sz w:val="16"/>
                        </w:rPr>
                        <w:instrText xml:space="preserve"> PAGE   \* MERGEFORMAT </w:instrText>
                      </w:r>
                      <w:r w:rsidR="00D775BB" w:rsidRPr="00570491">
                        <w:rPr>
                          <w:rFonts w:cstheme="minorHAnsi"/>
                          <w:color w:val="FFFFFF"/>
                          <w:sz w:val="16"/>
                        </w:rPr>
                        <w:fldChar w:fldCharType="separate"/>
                      </w:r>
                      <w:r w:rsidR="009D55D4">
                        <w:rPr>
                          <w:rFonts w:cstheme="minorHAnsi"/>
                          <w:noProof/>
                          <w:color w:val="FFFFFF"/>
                          <w:sz w:val="16"/>
                        </w:rPr>
                        <w:t>3</w:t>
                      </w:r>
                      <w:r w:rsidR="00D775BB" w:rsidRPr="00570491">
                        <w:rPr>
                          <w:rFonts w:cstheme="minorHAnsi"/>
                          <w:noProof/>
                          <w:color w:val="FFFFFF"/>
                          <w:sz w:val="16"/>
                        </w:rPr>
                        <w:fldChar w:fldCharType="end"/>
                      </w:r>
                    </w:p>
                  </w:txbxContent>
                </v:textbox>
              </v:shape>
              <w10:wrap anchorx="page" anchory="page"/>
            </v:group>
          </w:pict>
        </mc:Fallback>
      </mc:AlternateContent>
    </w:r>
  </w:p>
  <w:p w14:paraId="5C1741B1" w14:textId="77777777" w:rsidR="00BA4BF5" w:rsidRDefault="00BA4BF5" w:rsidP="00276CB9">
    <w:pPr>
      <w:pStyle w:val="Footer"/>
    </w:pPr>
  </w:p>
  <w:p w14:paraId="5C1741B2" w14:textId="77777777" w:rsidR="00BA4BF5" w:rsidRDefault="00BA4BF5" w:rsidP="00276CB9">
    <w:pPr>
      <w:pStyle w:val="Footer"/>
      <w:ind w:left="-709"/>
    </w:pPr>
  </w:p>
  <w:p w14:paraId="5C1741B3" w14:textId="77777777" w:rsidR="00BA4BF5" w:rsidRPr="00955D98" w:rsidRDefault="00BA4BF5" w:rsidP="00955D98">
    <w:pPr>
      <w:ind w:right="12"/>
      <w:rPr>
        <w:rFonts w:cstheme="minorHAnsi"/>
        <w:color w:val="FFFFFF" w:themeColor="background1"/>
      </w:rPr>
    </w:pPr>
    <w:r>
      <w:rPr>
        <w:rFonts w:cstheme="minorHAnsi"/>
        <w:color w:val="FFFFFF" w:themeColor="background1"/>
      </w:rPr>
      <w:t>Subject</w:t>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r>
    <w:r>
      <w:rPr>
        <w:rFonts w:cstheme="minorHAnsi"/>
        <w:color w:val="FFFFFF" w:themeColor="background1"/>
      </w:rPr>
      <w:tab/>
      <w:t xml:space="preserve">Page </w:t>
    </w:r>
    <w:r w:rsidR="00D775BB" w:rsidRPr="00955D98">
      <w:rPr>
        <w:rFonts w:cstheme="minorHAnsi"/>
        <w:color w:val="FFFFFF" w:themeColor="background1"/>
      </w:rPr>
      <w:fldChar w:fldCharType="begin"/>
    </w:r>
    <w:r w:rsidRPr="00955D98">
      <w:rPr>
        <w:rFonts w:cstheme="minorHAnsi"/>
        <w:color w:val="FFFFFF" w:themeColor="background1"/>
      </w:rPr>
      <w:instrText xml:space="preserve"> PAGE   \* MERGEFORMAT </w:instrText>
    </w:r>
    <w:r w:rsidR="00D775BB" w:rsidRPr="00955D98">
      <w:rPr>
        <w:rFonts w:cstheme="minorHAnsi"/>
        <w:color w:val="FFFFFF" w:themeColor="background1"/>
      </w:rPr>
      <w:fldChar w:fldCharType="separate"/>
    </w:r>
    <w:r w:rsidR="009D55D4">
      <w:rPr>
        <w:rFonts w:cstheme="minorHAnsi"/>
        <w:noProof/>
        <w:color w:val="FFFFFF" w:themeColor="background1"/>
      </w:rPr>
      <w:t>3</w:t>
    </w:r>
    <w:r w:rsidR="00D775BB" w:rsidRPr="00955D98">
      <w:rPr>
        <w:rFonts w:cstheme="minorHAnsi"/>
        <w:noProof/>
        <w:color w:val="FFFFFF" w:themeColor="background1"/>
      </w:rPr>
      <w:fldChar w:fldCharType="end"/>
    </w:r>
  </w:p>
  <w:p w14:paraId="5C1741B4" w14:textId="77777777" w:rsidR="00BA4BF5" w:rsidRDefault="00BA4BF5" w:rsidP="00955D98">
    <w:pPr>
      <w:pStyle w:val="Footer"/>
      <w:tabs>
        <w:tab w:val="clear" w:pos="4513"/>
        <w:tab w:val="clear" w:pos="9026"/>
        <w:tab w:val="left" w:pos="0"/>
      </w:tabs>
      <w:ind w:left="-1814" w:right="10325"/>
      <w:outlineLvl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41B6" w14:textId="1ACDEB59" w:rsidR="00BA4BF5" w:rsidRPr="004E10B3" w:rsidRDefault="002C530E" w:rsidP="00276CB9">
    <w:pPr>
      <w:rPr>
        <w:rFonts w:ascii="Helvetica"/>
        <w:b/>
        <w:color w:val="52C2B6"/>
        <w:sz w:val="18"/>
      </w:rPr>
    </w:pPr>
    <w:r>
      <w:rPr>
        <w:rFonts w:cstheme="minorHAnsi"/>
        <w:noProof/>
      </w:rPr>
      <mc:AlternateContent>
        <mc:Choice Requires="wpg">
          <w:drawing>
            <wp:anchor distT="0" distB="0" distL="114300" distR="114300" simplePos="0" relativeHeight="251666944" behindDoc="0" locked="0" layoutInCell="1" allowOverlap="1" wp14:anchorId="5C1741C8" wp14:editId="4A8CB23E">
              <wp:simplePos x="0" y="0"/>
              <wp:positionH relativeFrom="page">
                <wp:posOffset>-365760</wp:posOffset>
              </wp:positionH>
              <wp:positionV relativeFrom="page">
                <wp:posOffset>9646920</wp:posOffset>
              </wp:positionV>
              <wp:extent cx="8028940" cy="1672590"/>
              <wp:effectExtent l="0" t="0" r="0" b="381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8940" cy="1672590"/>
                        <a:chOff x="0" y="15567"/>
                        <a:chExt cx="12014" cy="1261"/>
                      </a:xfrm>
                    </wpg:grpSpPr>
                    <wps:wsp>
                      <wps:cNvPr id="10" name="Rectangle 9"/>
                      <wps:cNvSpPr>
                        <a:spLocks noChangeArrowheads="1"/>
                      </wps:cNvSpPr>
                      <wps:spPr bwMode="auto">
                        <a:xfrm>
                          <a:off x="33" y="15657"/>
                          <a:ext cx="11981" cy="1171"/>
                        </a:xfrm>
                        <a:prstGeom prst="rect">
                          <a:avLst/>
                        </a:prstGeom>
                        <a:solidFill>
                          <a:srgbClr val="0077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8"/>
                      <wps:cNvCnPr/>
                      <wps:spPr bwMode="auto">
                        <a:xfrm>
                          <a:off x="0" y="15567"/>
                          <a:ext cx="11896" cy="0"/>
                        </a:xfrm>
                        <a:prstGeom prst="line">
                          <a:avLst/>
                        </a:prstGeom>
                        <a:noFill/>
                        <a:ln w="25400">
                          <a:solidFill>
                            <a:srgbClr val="00779F"/>
                          </a:solidFill>
                          <a:prstDash val="solid"/>
                          <a:round/>
                          <a:headEnd/>
                          <a:tailEnd/>
                        </a:ln>
                        <a:extLst>
                          <a:ext uri="{909E8E84-426E-40DD-AFC4-6F175D3DCCD1}">
                            <a14:hiddenFill xmlns:a14="http://schemas.microsoft.com/office/drawing/2010/main">
                              <a:noFill/>
                            </a14:hiddenFill>
                          </a:ext>
                        </a:extLst>
                      </wps:spPr>
                      <wps:bodyPr/>
                    </wps:wsp>
                    <wps:wsp>
                      <wps:cNvPr id="13" name="Text Box 6"/>
                      <wps:cNvSpPr txBox="1">
                        <a:spLocks noChangeArrowheads="1"/>
                      </wps:cNvSpPr>
                      <wps:spPr bwMode="auto">
                        <a:xfrm>
                          <a:off x="1012" y="15768"/>
                          <a:ext cx="632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41CE" w14:textId="78A4AF93" w:rsidR="00350547" w:rsidRPr="00566BC1" w:rsidRDefault="00DF0E30" w:rsidP="00350547">
                            <w:pPr>
                              <w:spacing w:line="188" w:lineRule="exact"/>
                              <w:rPr>
                                <w:rFonts w:cstheme="minorHAnsi"/>
                                <w:b/>
                                <w:bCs/>
                                <w:color w:val="FFFFFF" w:themeColor="background1"/>
                              </w:rPr>
                            </w:pPr>
                            <w:r w:rsidRPr="00566BC1">
                              <w:rPr>
                                <w:rFonts w:cstheme="minorHAnsi"/>
                                <w:b/>
                                <w:bCs/>
                                <w:color w:val="FFFFFF" w:themeColor="background1"/>
                              </w:rPr>
                              <w:t>GLF-CEM-CT</w:t>
                            </w:r>
                            <w:r w:rsidR="00164280" w:rsidRPr="00566BC1">
                              <w:rPr>
                                <w:rFonts w:cstheme="minorHAnsi"/>
                                <w:b/>
                                <w:bCs/>
                                <w:color w:val="FFFFFF" w:themeColor="background1"/>
                              </w:rPr>
                              <w:t>-</w:t>
                            </w:r>
                            <w:r w:rsidR="004E5E83" w:rsidRPr="00566BC1">
                              <w:rPr>
                                <w:rFonts w:cstheme="minorHAnsi"/>
                                <w:b/>
                                <w:bCs/>
                                <w:color w:val="FFFFFF" w:themeColor="background1"/>
                              </w:rPr>
                              <w:t>0</w:t>
                            </w:r>
                            <w:r w:rsidR="006D10AB">
                              <w:rPr>
                                <w:rFonts w:cstheme="minorHAnsi"/>
                                <w:b/>
                                <w:bCs/>
                                <w:color w:val="FFFFFF" w:themeColor="background1"/>
                              </w:rPr>
                              <w:t>6</w:t>
                            </w:r>
                            <w:r w:rsidR="004E5E83" w:rsidRPr="00566BC1">
                              <w:rPr>
                                <w:rFonts w:cstheme="minorHAnsi"/>
                                <w:b/>
                                <w:bCs/>
                                <w:color w:val="FFFFFF" w:themeColor="background1"/>
                              </w:rPr>
                              <w:t>A_v4_</w:t>
                            </w:r>
                            <w:r w:rsidR="00350547" w:rsidRPr="00566BC1">
                              <w:rPr>
                                <w:rFonts w:cstheme="minorHAnsi"/>
                                <w:b/>
                                <w:bCs/>
                                <w:color w:val="FFFFFF" w:themeColor="background1"/>
                              </w:rPr>
                              <w:t xml:space="preserve">Six Monthly Progress </w:t>
                            </w:r>
                            <w:r w:rsidR="00296988" w:rsidRPr="00566BC1">
                              <w:rPr>
                                <w:rFonts w:cstheme="minorHAnsi"/>
                                <w:b/>
                                <w:bCs/>
                                <w:color w:val="FFFFFF" w:themeColor="background1"/>
                              </w:rPr>
                              <w:t xml:space="preserve">Report </w:t>
                            </w:r>
                            <w:r w:rsidR="00FA2996" w:rsidRPr="00566BC1">
                              <w:rPr>
                                <w:rFonts w:cstheme="minorHAnsi"/>
                                <w:b/>
                                <w:bCs/>
                                <w:color w:val="FFFFFF" w:themeColor="background1"/>
                              </w:rPr>
                              <w:t>Form</w:t>
                            </w:r>
                            <w:r w:rsidR="003865D4">
                              <w:rPr>
                                <w:rFonts w:cstheme="minorHAnsi"/>
                                <w:b/>
                                <w:bCs/>
                                <w:color w:val="FFFFFF" w:themeColor="background1"/>
                              </w:rPr>
                              <w:t>_</w:t>
                            </w:r>
                            <w:r w:rsidR="00FA2996" w:rsidRPr="00566BC1">
                              <w:rPr>
                                <w:rFonts w:cstheme="minorHAnsi"/>
                                <w:b/>
                                <w:bCs/>
                                <w:color w:val="FFFFFF" w:themeColor="background1"/>
                              </w:rPr>
                              <w:t xml:space="preserve"> June</w:t>
                            </w:r>
                            <w:r w:rsidR="00350547" w:rsidRPr="00566BC1">
                              <w:rPr>
                                <w:rFonts w:cstheme="minorHAnsi"/>
                                <w:b/>
                                <w:bCs/>
                                <w:color w:val="FFFFFF" w:themeColor="background1"/>
                              </w:rPr>
                              <w:t xml:space="preserve"> 202</w:t>
                            </w:r>
                            <w:r w:rsidR="003C7F92" w:rsidRPr="00566BC1">
                              <w:rPr>
                                <w:rFonts w:cstheme="minorHAnsi"/>
                                <w:b/>
                                <w:bCs/>
                                <w:color w:val="FFFFFF" w:themeColor="background1"/>
                              </w:rPr>
                              <w:t>2</w:t>
                            </w:r>
                          </w:p>
                          <w:p w14:paraId="5C1741CF" w14:textId="77777777" w:rsidR="00BA4BF5" w:rsidRPr="00570491" w:rsidRDefault="00BA4BF5" w:rsidP="00276CB9">
                            <w:pPr>
                              <w:spacing w:line="188" w:lineRule="exact"/>
                              <w:rPr>
                                <w:rFonts w:cstheme="minorHAnsi"/>
                                <w:sz w:val="16"/>
                              </w:rPr>
                            </w:pPr>
                          </w:p>
                        </w:txbxContent>
                      </wps:txbx>
                      <wps:bodyPr rot="0" vert="horz" wrap="square" lIns="0" tIns="0" rIns="0" bIns="0" anchor="t" anchorCtr="0" upright="1">
                        <a:noAutofit/>
                      </wps:bodyPr>
                    </wps:wsp>
                    <wps:wsp>
                      <wps:cNvPr id="14" name="Text Box 5"/>
                      <wps:cNvSpPr txBox="1">
                        <a:spLocks noChangeArrowheads="1"/>
                      </wps:cNvSpPr>
                      <wps:spPr bwMode="auto">
                        <a:xfrm>
                          <a:off x="10410" y="15961"/>
                          <a:ext cx="79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41D0" w14:textId="77777777" w:rsidR="00BA4BF5" w:rsidRPr="00570491" w:rsidRDefault="00BA4BF5" w:rsidP="00276CB9">
                            <w:pPr>
                              <w:spacing w:line="188" w:lineRule="exact"/>
                              <w:rPr>
                                <w:rFonts w:cstheme="minorHAnsi"/>
                                <w:sz w:val="16"/>
                              </w:rPr>
                            </w:pPr>
                            <w:r w:rsidRPr="00570491">
                              <w:rPr>
                                <w:rFonts w:cstheme="minorHAnsi"/>
                                <w:color w:val="FFFFFF"/>
                                <w:sz w:val="16"/>
                              </w:rPr>
                              <w:t>Page</w:t>
                            </w:r>
                            <w:r>
                              <w:rPr>
                                <w:rFonts w:cstheme="minorHAnsi"/>
                                <w:color w:val="FFFFFF"/>
                                <w:sz w:val="16"/>
                              </w:rPr>
                              <w:t xml:space="preserve"> </w:t>
                            </w:r>
                            <w:r w:rsidR="00D775BB" w:rsidRPr="00570491">
                              <w:rPr>
                                <w:rFonts w:cstheme="minorHAnsi"/>
                                <w:color w:val="FFFFFF"/>
                                <w:sz w:val="16"/>
                              </w:rPr>
                              <w:fldChar w:fldCharType="begin"/>
                            </w:r>
                            <w:r w:rsidRPr="00570491">
                              <w:rPr>
                                <w:rFonts w:cstheme="minorHAnsi"/>
                                <w:color w:val="FFFFFF"/>
                                <w:sz w:val="16"/>
                              </w:rPr>
                              <w:instrText xml:space="preserve"> PAGE   \* MERGEFORMAT </w:instrText>
                            </w:r>
                            <w:r w:rsidR="00D775BB" w:rsidRPr="00570491">
                              <w:rPr>
                                <w:rFonts w:cstheme="minorHAnsi"/>
                                <w:color w:val="FFFFFF"/>
                                <w:sz w:val="16"/>
                              </w:rPr>
                              <w:fldChar w:fldCharType="separate"/>
                            </w:r>
                            <w:r w:rsidR="009D55D4">
                              <w:rPr>
                                <w:rFonts w:cstheme="minorHAnsi"/>
                                <w:noProof/>
                                <w:color w:val="FFFFFF"/>
                                <w:sz w:val="16"/>
                              </w:rPr>
                              <w:t>1</w:t>
                            </w:r>
                            <w:r w:rsidR="00D775BB" w:rsidRPr="00570491">
                              <w:rPr>
                                <w:rFonts w:cstheme="minorHAnsi"/>
                                <w:noProof/>
                                <w:color w:val="FFFFFF"/>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741C8" id="Group 9" o:spid="_x0000_s1031" style="position:absolute;margin-left:-28.8pt;margin-top:759.6pt;width:632.2pt;height:131.7pt;z-index:251666944;mso-position-horizontal-relative:page;mso-position-vertical-relative:page" coordorigin=",15567" coordsize="12014,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">
              <v:rect id="Rectangle 9" o:spid="_x0000_s1032" style="position:absolute;left:33;top:15657;width:11981;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" fillcolor="#00779f" stroked="f"/>
              <v:line id="Line 8" o:spid="_x0000_s1033" style="position:absolute;visibility:visible;mso-wrap-style:square" from="0,15567" to="11896,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" strokecolor="#00779f" strokeweight="2pt"/>
              <v:shapetype id="_x0000_t202" coordsize="21600,21600" o:spt="202" path="m,l,21600r21600,l21600,xe">
                <v:stroke joinstyle="miter"/>
                <v:path gradientshapeok="t" o:connecttype="rect"/>
              </v:shapetype>
              <v:shape id="Text Box 6" o:spid="_x0000_s1034" type="#_x0000_t202" style="position:absolute;left:1012;top:15768;width:632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C1741CE" w14:textId="78A4AF93" w:rsidR="00350547" w:rsidRPr="00566BC1" w:rsidRDefault="00DF0E30" w:rsidP="00350547">
                      <w:pPr>
                        <w:spacing w:line="188" w:lineRule="exact"/>
                        <w:rPr>
                          <w:rFonts w:cstheme="minorHAnsi"/>
                          <w:b/>
                          <w:bCs/>
                          <w:color w:val="FFFFFF" w:themeColor="background1"/>
                        </w:rPr>
                      </w:pPr>
                      <w:r w:rsidRPr="00566BC1">
                        <w:rPr>
                          <w:rFonts w:cstheme="minorHAnsi"/>
                          <w:b/>
                          <w:bCs/>
                          <w:color w:val="FFFFFF" w:themeColor="background1"/>
                        </w:rPr>
                        <w:t>GLF-CEM-CT</w:t>
                      </w:r>
                      <w:r w:rsidR="00164280" w:rsidRPr="00566BC1">
                        <w:rPr>
                          <w:rFonts w:cstheme="minorHAnsi"/>
                          <w:b/>
                          <w:bCs/>
                          <w:color w:val="FFFFFF" w:themeColor="background1"/>
                        </w:rPr>
                        <w:t>-</w:t>
                      </w:r>
                      <w:r w:rsidR="004E5E83" w:rsidRPr="00566BC1">
                        <w:rPr>
                          <w:rFonts w:cstheme="minorHAnsi"/>
                          <w:b/>
                          <w:bCs/>
                          <w:color w:val="FFFFFF" w:themeColor="background1"/>
                        </w:rPr>
                        <w:t>0</w:t>
                      </w:r>
                      <w:r w:rsidR="006D10AB">
                        <w:rPr>
                          <w:rFonts w:cstheme="minorHAnsi"/>
                          <w:b/>
                          <w:bCs/>
                          <w:color w:val="FFFFFF" w:themeColor="background1"/>
                        </w:rPr>
                        <w:t>6</w:t>
                      </w:r>
                      <w:r w:rsidR="004E5E83" w:rsidRPr="00566BC1">
                        <w:rPr>
                          <w:rFonts w:cstheme="minorHAnsi"/>
                          <w:b/>
                          <w:bCs/>
                          <w:color w:val="FFFFFF" w:themeColor="background1"/>
                        </w:rPr>
                        <w:t>A_v4_</w:t>
                      </w:r>
                      <w:r w:rsidR="00350547" w:rsidRPr="00566BC1">
                        <w:rPr>
                          <w:rFonts w:cstheme="minorHAnsi"/>
                          <w:b/>
                          <w:bCs/>
                          <w:color w:val="FFFFFF" w:themeColor="background1"/>
                        </w:rPr>
                        <w:t xml:space="preserve">Six Monthly Progress </w:t>
                      </w:r>
                      <w:r w:rsidR="00296988" w:rsidRPr="00566BC1">
                        <w:rPr>
                          <w:rFonts w:cstheme="minorHAnsi"/>
                          <w:b/>
                          <w:bCs/>
                          <w:color w:val="FFFFFF" w:themeColor="background1"/>
                        </w:rPr>
                        <w:t xml:space="preserve">Report </w:t>
                      </w:r>
                      <w:r w:rsidR="00FA2996" w:rsidRPr="00566BC1">
                        <w:rPr>
                          <w:rFonts w:cstheme="minorHAnsi"/>
                          <w:b/>
                          <w:bCs/>
                          <w:color w:val="FFFFFF" w:themeColor="background1"/>
                        </w:rPr>
                        <w:t>Form</w:t>
                      </w:r>
                      <w:r w:rsidR="003865D4">
                        <w:rPr>
                          <w:rFonts w:cstheme="minorHAnsi"/>
                          <w:b/>
                          <w:bCs/>
                          <w:color w:val="FFFFFF" w:themeColor="background1"/>
                        </w:rPr>
                        <w:t>_</w:t>
                      </w:r>
                      <w:r w:rsidR="00FA2996" w:rsidRPr="00566BC1">
                        <w:rPr>
                          <w:rFonts w:cstheme="minorHAnsi"/>
                          <w:b/>
                          <w:bCs/>
                          <w:color w:val="FFFFFF" w:themeColor="background1"/>
                        </w:rPr>
                        <w:t xml:space="preserve"> June</w:t>
                      </w:r>
                      <w:r w:rsidR="00350547" w:rsidRPr="00566BC1">
                        <w:rPr>
                          <w:rFonts w:cstheme="minorHAnsi"/>
                          <w:b/>
                          <w:bCs/>
                          <w:color w:val="FFFFFF" w:themeColor="background1"/>
                        </w:rPr>
                        <w:t xml:space="preserve"> 202</w:t>
                      </w:r>
                      <w:r w:rsidR="003C7F92" w:rsidRPr="00566BC1">
                        <w:rPr>
                          <w:rFonts w:cstheme="minorHAnsi"/>
                          <w:b/>
                          <w:bCs/>
                          <w:color w:val="FFFFFF" w:themeColor="background1"/>
                        </w:rPr>
                        <w:t>2</w:t>
                      </w:r>
                    </w:p>
                    <w:p w14:paraId="5C1741CF" w14:textId="77777777" w:rsidR="00BA4BF5" w:rsidRPr="00570491" w:rsidRDefault="00BA4BF5" w:rsidP="00276CB9">
                      <w:pPr>
                        <w:spacing w:line="188" w:lineRule="exact"/>
                        <w:rPr>
                          <w:rFonts w:cstheme="minorHAnsi"/>
                          <w:sz w:val="16"/>
                        </w:rPr>
                      </w:pPr>
                    </w:p>
                  </w:txbxContent>
                </v:textbox>
              </v:shape>
              <v:shape id="Text Box 5" o:spid="_x0000_s1035" type="#_x0000_t202" style="position:absolute;left:10410;top:15961;width:796;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C1741D0" w14:textId="77777777" w:rsidR="00BA4BF5" w:rsidRPr="00570491" w:rsidRDefault="00BA4BF5" w:rsidP="00276CB9">
                      <w:pPr>
                        <w:spacing w:line="188" w:lineRule="exact"/>
                        <w:rPr>
                          <w:rFonts w:cstheme="minorHAnsi"/>
                          <w:sz w:val="16"/>
                        </w:rPr>
                      </w:pPr>
                      <w:r w:rsidRPr="00570491">
                        <w:rPr>
                          <w:rFonts w:cstheme="minorHAnsi"/>
                          <w:color w:val="FFFFFF"/>
                          <w:sz w:val="16"/>
                        </w:rPr>
                        <w:t>Page</w:t>
                      </w:r>
                      <w:r>
                        <w:rPr>
                          <w:rFonts w:cstheme="minorHAnsi"/>
                          <w:color w:val="FFFFFF"/>
                          <w:sz w:val="16"/>
                        </w:rPr>
                        <w:t xml:space="preserve"> </w:t>
                      </w:r>
                      <w:r w:rsidR="00D775BB" w:rsidRPr="00570491">
                        <w:rPr>
                          <w:rFonts w:cstheme="minorHAnsi"/>
                          <w:color w:val="FFFFFF"/>
                          <w:sz w:val="16"/>
                        </w:rPr>
                        <w:fldChar w:fldCharType="begin"/>
                      </w:r>
                      <w:r w:rsidRPr="00570491">
                        <w:rPr>
                          <w:rFonts w:cstheme="minorHAnsi"/>
                          <w:color w:val="FFFFFF"/>
                          <w:sz w:val="16"/>
                        </w:rPr>
                        <w:instrText xml:space="preserve"> PAGE   \* MERGEFORMAT </w:instrText>
                      </w:r>
                      <w:r w:rsidR="00D775BB" w:rsidRPr="00570491">
                        <w:rPr>
                          <w:rFonts w:cstheme="minorHAnsi"/>
                          <w:color w:val="FFFFFF"/>
                          <w:sz w:val="16"/>
                        </w:rPr>
                        <w:fldChar w:fldCharType="separate"/>
                      </w:r>
                      <w:r w:rsidR="009D55D4">
                        <w:rPr>
                          <w:rFonts w:cstheme="minorHAnsi"/>
                          <w:noProof/>
                          <w:color w:val="FFFFFF"/>
                          <w:sz w:val="16"/>
                        </w:rPr>
                        <w:t>1</w:t>
                      </w:r>
                      <w:r w:rsidR="00D775BB" w:rsidRPr="00570491">
                        <w:rPr>
                          <w:rFonts w:cstheme="minorHAnsi"/>
                          <w:noProof/>
                          <w:color w:val="FFFFFF"/>
                          <w:sz w:val="16"/>
                        </w:rPr>
                        <w:fldChar w:fldCharType="end"/>
                      </w:r>
                    </w:p>
                  </w:txbxContent>
                </v:textbox>
              </v:shape>
              <w10:wrap anchorx="page" anchory="page"/>
            </v:group>
          </w:pict>
        </mc:Fallback>
      </mc:AlternateContent>
    </w:r>
  </w:p>
  <w:p w14:paraId="5C1741B7" w14:textId="77777777" w:rsidR="00BA4BF5" w:rsidRPr="004E10B3" w:rsidRDefault="00BA4BF5" w:rsidP="00276CB9">
    <w:pPr>
      <w:rPr>
        <w:rFonts w:ascii="Helvetica"/>
        <w:b/>
        <w:color w:val="52C2B6"/>
        <w:sz w:val="18"/>
      </w:rPr>
    </w:pPr>
  </w:p>
  <w:p w14:paraId="5C1741B8" w14:textId="77777777" w:rsidR="00BA4BF5" w:rsidRDefault="00BA4BF5" w:rsidP="00276CB9">
    <w:pPr>
      <w:pStyle w:val="Footer"/>
    </w:pPr>
  </w:p>
  <w:p w14:paraId="5C1741B9" w14:textId="77777777" w:rsidR="00BA4BF5" w:rsidRDefault="00BA4BF5" w:rsidP="00276CB9">
    <w:pPr>
      <w:pStyle w:val="Footer"/>
      <w:ind w:left="-709"/>
    </w:pPr>
  </w:p>
  <w:p w14:paraId="5C1741BA" w14:textId="77777777" w:rsidR="00BA4BF5" w:rsidRDefault="00BA4BF5" w:rsidP="001D0529">
    <w:pPr>
      <w:pStyle w:val="Footer"/>
    </w:pPr>
  </w:p>
  <w:p w14:paraId="5C1741BB" w14:textId="77777777" w:rsidR="00BA4BF5" w:rsidRDefault="00BA4BF5" w:rsidP="001D0529">
    <w:pPr>
      <w:pStyle w:val="Footer"/>
      <w:ind w:left="-70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41BD" w14:textId="17E8D93A" w:rsidR="00BA4BF5" w:rsidRPr="004E10B3" w:rsidRDefault="002C530E" w:rsidP="00276CB9">
    <w:pPr>
      <w:rPr>
        <w:rFonts w:ascii="Helvetica"/>
        <w:b/>
        <w:color w:val="52C2B6"/>
        <w:sz w:val="18"/>
      </w:rPr>
    </w:pPr>
    <w:r>
      <w:rPr>
        <w:rFonts w:cstheme="minorHAnsi"/>
        <w:noProof/>
      </w:rPr>
      <mc:AlternateContent>
        <mc:Choice Requires="wpg">
          <w:drawing>
            <wp:anchor distT="0" distB="0" distL="114300" distR="114300" simplePos="0" relativeHeight="251674112" behindDoc="0" locked="0" layoutInCell="1" allowOverlap="1" wp14:anchorId="5C1741CA" wp14:editId="17D2D474">
              <wp:simplePos x="0" y="0"/>
              <wp:positionH relativeFrom="page">
                <wp:posOffset>-365760</wp:posOffset>
              </wp:positionH>
              <wp:positionV relativeFrom="page">
                <wp:posOffset>9646920</wp:posOffset>
              </wp:positionV>
              <wp:extent cx="8028940" cy="1672590"/>
              <wp:effectExtent l="0" t="0" r="0" b="381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8940" cy="1672590"/>
                        <a:chOff x="0" y="15567"/>
                        <a:chExt cx="12014" cy="1261"/>
                      </a:xfrm>
                    </wpg:grpSpPr>
                    <wps:wsp>
                      <wps:cNvPr id="17" name="Rectangle 9"/>
                      <wps:cNvSpPr>
                        <a:spLocks noChangeArrowheads="1"/>
                      </wps:cNvSpPr>
                      <wps:spPr bwMode="auto">
                        <a:xfrm>
                          <a:off x="33" y="15657"/>
                          <a:ext cx="11981" cy="1171"/>
                        </a:xfrm>
                        <a:prstGeom prst="rect">
                          <a:avLst/>
                        </a:prstGeom>
                        <a:solidFill>
                          <a:srgbClr val="0077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8"/>
                      <wps:cNvCnPr/>
                      <wps:spPr bwMode="auto">
                        <a:xfrm>
                          <a:off x="0" y="15567"/>
                          <a:ext cx="11896" cy="0"/>
                        </a:xfrm>
                        <a:prstGeom prst="line">
                          <a:avLst/>
                        </a:prstGeom>
                        <a:noFill/>
                        <a:ln w="25400">
                          <a:solidFill>
                            <a:srgbClr val="00779F"/>
                          </a:solidFill>
                          <a:prstDash val="solid"/>
                          <a:round/>
                          <a:headEnd/>
                          <a:tailEnd/>
                        </a:ln>
                        <a:extLst>
                          <a:ext uri="{909E8E84-426E-40DD-AFC4-6F175D3DCCD1}">
                            <a14:hiddenFill xmlns:a14="http://schemas.microsoft.com/office/drawing/2010/main">
                              <a:noFill/>
                            </a14:hiddenFill>
                          </a:ext>
                        </a:extLst>
                      </wps:spPr>
                      <wps:bodyPr/>
                    </wps:wsp>
                    <wps:wsp>
                      <wps:cNvPr id="19" name="Text Box 6"/>
                      <wps:cNvSpPr txBox="1">
                        <a:spLocks noChangeArrowheads="1"/>
                      </wps:cNvSpPr>
                      <wps:spPr bwMode="auto">
                        <a:xfrm>
                          <a:off x="720" y="15826"/>
                          <a:ext cx="6315"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41D1" w14:textId="45E3B5F8" w:rsidR="00BA4BF5" w:rsidRPr="009D2649" w:rsidRDefault="005C7080" w:rsidP="00276CB9">
                            <w:pPr>
                              <w:spacing w:line="188" w:lineRule="exact"/>
                              <w:rPr>
                                <w:rFonts w:cstheme="minorHAnsi"/>
                                <w:color w:val="FFFFFF" w:themeColor="background1"/>
                              </w:rPr>
                            </w:pPr>
                            <w:r w:rsidRPr="009D2649">
                              <w:rPr>
                                <w:rFonts w:cstheme="minorHAnsi"/>
                                <w:color w:val="FFFFFF" w:themeColor="background1"/>
                              </w:rPr>
                              <w:t>GLF-CEM-CT-</w:t>
                            </w:r>
                            <w:r w:rsidR="001F1607" w:rsidRPr="009D2649">
                              <w:rPr>
                                <w:rFonts w:cstheme="minorHAnsi"/>
                                <w:color w:val="FFFFFF" w:themeColor="background1"/>
                              </w:rPr>
                              <w:t>0</w:t>
                            </w:r>
                            <w:r w:rsidR="003C549A">
                              <w:rPr>
                                <w:rFonts w:cstheme="minorHAnsi"/>
                                <w:color w:val="FFFFFF" w:themeColor="background1"/>
                              </w:rPr>
                              <w:t>6</w:t>
                            </w:r>
                            <w:r w:rsidR="001F1607" w:rsidRPr="009D2649">
                              <w:rPr>
                                <w:rFonts w:cstheme="minorHAnsi"/>
                                <w:color w:val="FFFFFF" w:themeColor="background1"/>
                              </w:rPr>
                              <w:t>A_V4</w:t>
                            </w:r>
                            <w:r w:rsidR="00D04E8F" w:rsidRPr="009D2649">
                              <w:rPr>
                                <w:rFonts w:cstheme="minorHAnsi"/>
                                <w:color w:val="FFFFFF" w:themeColor="background1"/>
                              </w:rPr>
                              <w:t xml:space="preserve">_Six Monthly Progress </w:t>
                            </w:r>
                            <w:r w:rsidR="005D7C93" w:rsidRPr="009D2649">
                              <w:rPr>
                                <w:rFonts w:cstheme="minorHAnsi"/>
                                <w:color w:val="FFFFFF" w:themeColor="background1"/>
                              </w:rPr>
                              <w:t xml:space="preserve">Report </w:t>
                            </w:r>
                            <w:r w:rsidR="008E6CA6" w:rsidRPr="009D2649">
                              <w:rPr>
                                <w:rFonts w:cstheme="minorHAnsi"/>
                                <w:color w:val="FFFFFF" w:themeColor="background1"/>
                              </w:rPr>
                              <w:t>Form</w:t>
                            </w:r>
                            <w:r w:rsidR="003865D4">
                              <w:rPr>
                                <w:rFonts w:cstheme="minorHAnsi"/>
                                <w:color w:val="FFFFFF" w:themeColor="background1"/>
                              </w:rPr>
                              <w:t>_</w:t>
                            </w:r>
                            <w:r w:rsidR="008E6CA6">
                              <w:rPr>
                                <w:rFonts w:cstheme="minorHAnsi"/>
                                <w:color w:val="FFFFFF" w:themeColor="background1"/>
                              </w:rPr>
                              <w:t xml:space="preserve"> </w:t>
                            </w:r>
                            <w:r w:rsidR="008E6CA6" w:rsidRPr="009D2649">
                              <w:rPr>
                                <w:rFonts w:cstheme="minorHAnsi"/>
                                <w:color w:val="FFFFFF" w:themeColor="background1"/>
                              </w:rPr>
                              <w:t>June</w:t>
                            </w:r>
                            <w:r w:rsidR="00D04E8F" w:rsidRPr="009D2649">
                              <w:rPr>
                                <w:rFonts w:cstheme="minorHAnsi"/>
                                <w:color w:val="FFFFFF" w:themeColor="background1"/>
                              </w:rPr>
                              <w:t xml:space="preserve"> 202</w:t>
                            </w:r>
                            <w:r w:rsidR="00127495" w:rsidRPr="009D2649">
                              <w:rPr>
                                <w:rFonts w:cstheme="minorHAnsi"/>
                                <w:color w:val="FFFFFF" w:themeColor="background1"/>
                              </w:rPr>
                              <w:t>2</w:t>
                            </w:r>
                          </w:p>
                        </w:txbxContent>
                      </wps:txbx>
                      <wps:bodyPr rot="0" vert="horz" wrap="square" lIns="0" tIns="0" rIns="0" bIns="0" anchor="t" anchorCtr="0" upright="1">
                        <a:noAutofit/>
                      </wps:bodyPr>
                    </wps:wsp>
                    <wps:wsp>
                      <wps:cNvPr id="20" name="Text Box 5"/>
                      <wps:cNvSpPr txBox="1">
                        <a:spLocks noChangeArrowheads="1"/>
                      </wps:cNvSpPr>
                      <wps:spPr bwMode="auto">
                        <a:xfrm>
                          <a:off x="10410" y="15961"/>
                          <a:ext cx="796"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41D2" w14:textId="77777777" w:rsidR="00BA4BF5" w:rsidRPr="00570491" w:rsidRDefault="00BA4BF5" w:rsidP="00276CB9">
                            <w:pPr>
                              <w:spacing w:line="188" w:lineRule="exact"/>
                              <w:rPr>
                                <w:rFonts w:cstheme="minorHAnsi"/>
                                <w:sz w:val="16"/>
                              </w:rPr>
                            </w:pPr>
                            <w:r w:rsidRPr="00570491">
                              <w:rPr>
                                <w:rFonts w:cstheme="minorHAnsi"/>
                                <w:color w:val="FFFFFF"/>
                                <w:sz w:val="16"/>
                              </w:rPr>
                              <w:t>Page</w:t>
                            </w:r>
                            <w:r>
                              <w:rPr>
                                <w:rFonts w:cstheme="minorHAnsi"/>
                                <w:color w:val="FFFFFF"/>
                                <w:sz w:val="16"/>
                              </w:rPr>
                              <w:t xml:space="preserve"> </w:t>
                            </w:r>
                            <w:r w:rsidR="00D775BB" w:rsidRPr="00570491">
                              <w:rPr>
                                <w:rFonts w:cstheme="minorHAnsi"/>
                                <w:color w:val="FFFFFF"/>
                                <w:sz w:val="16"/>
                              </w:rPr>
                              <w:fldChar w:fldCharType="begin"/>
                            </w:r>
                            <w:r w:rsidRPr="00570491">
                              <w:rPr>
                                <w:rFonts w:cstheme="minorHAnsi"/>
                                <w:color w:val="FFFFFF"/>
                                <w:sz w:val="16"/>
                              </w:rPr>
                              <w:instrText xml:space="preserve"> PAGE   \* MERGEFORMAT </w:instrText>
                            </w:r>
                            <w:r w:rsidR="00D775BB" w:rsidRPr="00570491">
                              <w:rPr>
                                <w:rFonts w:cstheme="minorHAnsi"/>
                                <w:color w:val="FFFFFF"/>
                                <w:sz w:val="16"/>
                              </w:rPr>
                              <w:fldChar w:fldCharType="separate"/>
                            </w:r>
                            <w:r w:rsidR="009D55D4">
                              <w:rPr>
                                <w:rFonts w:cstheme="minorHAnsi"/>
                                <w:noProof/>
                                <w:color w:val="FFFFFF"/>
                                <w:sz w:val="16"/>
                              </w:rPr>
                              <w:t>2</w:t>
                            </w:r>
                            <w:r w:rsidR="00D775BB" w:rsidRPr="00570491">
                              <w:rPr>
                                <w:rFonts w:cstheme="minorHAnsi"/>
                                <w:noProof/>
                                <w:color w:val="FFFFFF"/>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741CA" id="Group 16" o:spid="_x0000_s1036" style="position:absolute;margin-left:-28.8pt;margin-top:759.6pt;width:632.2pt;height:131.7pt;z-index:251674112;mso-position-horizontal-relative:page;mso-position-vertical-relative:page" coordorigin=",15567" coordsize="12014,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">
              <v:rect id="Rectangle 9" o:spid="_x0000_s1037" style="position:absolute;left:33;top:15657;width:11981;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" fillcolor="#00779f" stroked="f"/>
              <v:line id="Line 8" o:spid="_x0000_s1038" style="position:absolute;visibility:visible;mso-wrap-style:square" from="0,15567" to="11896,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" strokecolor="#00779f" strokeweight="2pt"/>
              <v:shapetype id="_x0000_t202" coordsize="21600,21600" o:spt="202" path="m,l,21600r21600,l21600,xe">
                <v:stroke joinstyle="miter"/>
                <v:path gradientshapeok="t" o:connecttype="rect"/>
              </v:shapetype>
              <v:shape id="Text Box 6" o:spid="_x0000_s1039" type="#_x0000_t202" style="position:absolute;left:720;top:15826;width:6315;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C1741D1" w14:textId="45E3B5F8" w:rsidR="00BA4BF5" w:rsidRPr="009D2649" w:rsidRDefault="005C7080" w:rsidP="00276CB9">
                      <w:pPr>
                        <w:spacing w:line="188" w:lineRule="exact"/>
                        <w:rPr>
                          <w:rFonts w:cstheme="minorHAnsi"/>
                          <w:color w:val="FFFFFF" w:themeColor="background1"/>
                        </w:rPr>
                      </w:pPr>
                      <w:r w:rsidRPr="009D2649">
                        <w:rPr>
                          <w:rFonts w:cstheme="minorHAnsi"/>
                          <w:color w:val="FFFFFF" w:themeColor="background1"/>
                        </w:rPr>
                        <w:t>GLF-CEM-CT-</w:t>
                      </w:r>
                      <w:r w:rsidR="001F1607" w:rsidRPr="009D2649">
                        <w:rPr>
                          <w:rFonts w:cstheme="minorHAnsi"/>
                          <w:color w:val="FFFFFF" w:themeColor="background1"/>
                        </w:rPr>
                        <w:t>0</w:t>
                      </w:r>
                      <w:r w:rsidR="003C549A">
                        <w:rPr>
                          <w:rFonts w:cstheme="minorHAnsi"/>
                          <w:color w:val="FFFFFF" w:themeColor="background1"/>
                        </w:rPr>
                        <w:t>6</w:t>
                      </w:r>
                      <w:r w:rsidR="001F1607" w:rsidRPr="009D2649">
                        <w:rPr>
                          <w:rFonts w:cstheme="minorHAnsi"/>
                          <w:color w:val="FFFFFF" w:themeColor="background1"/>
                        </w:rPr>
                        <w:t>A_V4</w:t>
                      </w:r>
                      <w:r w:rsidR="00D04E8F" w:rsidRPr="009D2649">
                        <w:rPr>
                          <w:rFonts w:cstheme="minorHAnsi"/>
                          <w:color w:val="FFFFFF" w:themeColor="background1"/>
                        </w:rPr>
                        <w:t xml:space="preserve">_Six Monthly Progress </w:t>
                      </w:r>
                      <w:r w:rsidR="005D7C93" w:rsidRPr="009D2649">
                        <w:rPr>
                          <w:rFonts w:cstheme="minorHAnsi"/>
                          <w:color w:val="FFFFFF" w:themeColor="background1"/>
                        </w:rPr>
                        <w:t xml:space="preserve">Report </w:t>
                      </w:r>
                      <w:r w:rsidR="008E6CA6" w:rsidRPr="009D2649">
                        <w:rPr>
                          <w:rFonts w:cstheme="minorHAnsi"/>
                          <w:color w:val="FFFFFF" w:themeColor="background1"/>
                        </w:rPr>
                        <w:t>Form</w:t>
                      </w:r>
                      <w:r w:rsidR="003865D4">
                        <w:rPr>
                          <w:rFonts w:cstheme="minorHAnsi"/>
                          <w:color w:val="FFFFFF" w:themeColor="background1"/>
                        </w:rPr>
                        <w:t>_</w:t>
                      </w:r>
                      <w:r w:rsidR="008E6CA6">
                        <w:rPr>
                          <w:rFonts w:cstheme="minorHAnsi"/>
                          <w:color w:val="FFFFFF" w:themeColor="background1"/>
                        </w:rPr>
                        <w:t xml:space="preserve"> </w:t>
                      </w:r>
                      <w:r w:rsidR="008E6CA6" w:rsidRPr="009D2649">
                        <w:rPr>
                          <w:rFonts w:cstheme="minorHAnsi"/>
                          <w:color w:val="FFFFFF" w:themeColor="background1"/>
                        </w:rPr>
                        <w:t>June</w:t>
                      </w:r>
                      <w:r w:rsidR="00D04E8F" w:rsidRPr="009D2649">
                        <w:rPr>
                          <w:rFonts w:cstheme="minorHAnsi"/>
                          <w:color w:val="FFFFFF" w:themeColor="background1"/>
                        </w:rPr>
                        <w:t xml:space="preserve"> 202</w:t>
                      </w:r>
                      <w:r w:rsidR="00127495" w:rsidRPr="009D2649">
                        <w:rPr>
                          <w:rFonts w:cstheme="minorHAnsi"/>
                          <w:color w:val="FFFFFF" w:themeColor="background1"/>
                        </w:rPr>
                        <w:t>2</w:t>
                      </w:r>
                    </w:p>
                  </w:txbxContent>
                </v:textbox>
              </v:shape>
              <v:shape id="Text Box 5" o:spid="_x0000_s1040" type="#_x0000_t202" style="position:absolute;left:10410;top:15961;width:796;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C1741D2" w14:textId="77777777" w:rsidR="00BA4BF5" w:rsidRPr="00570491" w:rsidRDefault="00BA4BF5" w:rsidP="00276CB9">
                      <w:pPr>
                        <w:spacing w:line="188" w:lineRule="exact"/>
                        <w:rPr>
                          <w:rFonts w:cstheme="minorHAnsi"/>
                          <w:sz w:val="16"/>
                        </w:rPr>
                      </w:pPr>
                      <w:r w:rsidRPr="00570491">
                        <w:rPr>
                          <w:rFonts w:cstheme="minorHAnsi"/>
                          <w:color w:val="FFFFFF"/>
                          <w:sz w:val="16"/>
                        </w:rPr>
                        <w:t>Page</w:t>
                      </w:r>
                      <w:r>
                        <w:rPr>
                          <w:rFonts w:cstheme="minorHAnsi"/>
                          <w:color w:val="FFFFFF"/>
                          <w:sz w:val="16"/>
                        </w:rPr>
                        <w:t xml:space="preserve"> </w:t>
                      </w:r>
                      <w:r w:rsidR="00D775BB" w:rsidRPr="00570491">
                        <w:rPr>
                          <w:rFonts w:cstheme="minorHAnsi"/>
                          <w:color w:val="FFFFFF"/>
                          <w:sz w:val="16"/>
                        </w:rPr>
                        <w:fldChar w:fldCharType="begin"/>
                      </w:r>
                      <w:r w:rsidRPr="00570491">
                        <w:rPr>
                          <w:rFonts w:cstheme="minorHAnsi"/>
                          <w:color w:val="FFFFFF"/>
                          <w:sz w:val="16"/>
                        </w:rPr>
                        <w:instrText xml:space="preserve"> PAGE   \* MERGEFORMAT </w:instrText>
                      </w:r>
                      <w:r w:rsidR="00D775BB" w:rsidRPr="00570491">
                        <w:rPr>
                          <w:rFonts w:cstheme="minorHAnsi"/>
                          <w:color w:val="FFFFFF"/>
                          <w:sz w:val="16"/>
                        </w:rPr>
                        <w:fldChar w:fldCharType="separate"/>
                      </w:r>
                      <w:r w:rsidR="009D55D4">
                        <w:rPr>
                          <w:rFonts w:cstheme="minorHAnsi"/>
                          <w:noProof/>
                          <w:color w:val="FFFFFF"/>
                          <w:sz w:val="16"/>
                        </w:rPr>
                        <w:t>2</w:t>
                      </w:r>
                      <w:r w:rsidR="00D775BB" w:rsidRPr="00570491">
                        <w:rPr>
                          <w:rFonts w:cstheme="minorHAnsi"/>
                          <w:noProof/>
                          <w:color w:val="FFFFFF"/>
                          <w:sz w:val="16"/>
                        </w:rPr>
                        <w:fldChar w:fldCharType="end"/>
                      </w:r>
                    </w:p>
                  </w:txbxContent>
                </v:textbox>
              </v:shape>
              <w10:wrap anchorx="page" anchory="page"/>
            </v:group>
          </w:pict>
        </mc:Fallback>
      </mc:AlternateContent>
    </w:r>
  </w:p>
  <w:p w14:paraId="5C1741BE" w14:textId="77777777" w:rsidR="00BA4BF5" w:rsidRPr="004E10B3" w:rsidRDefault="00BA4BF5" w:rsidP="00276CB9">
    <w:pPr>
      <w:rPr>
        <w:rFonts w:ascii="Helvetica"/>
        <w:b/>
        <w:color w:val="52C2B6"/>
        <w:sz w:val="18"/>
      </w:rPr>
    </w:pPr>
  </w:p>
  <w:p w14:paraId="5C1741BF" w14:textId="77777777" w:rsidR="00BA4BF5" w:rsidRDefault="00BA4BF5" w:rsidP="00276CB9">
    <w:pPr>
      <w:pStyle w:val="Footer"/>
    </w:pPr>
  </w:p>
  <w:p w14:paraId="5C1741C0" w14:textId="77777777" w:rsidR="00BA4BF5" w:rsidRDefault="00BA4BF5" w:rsidP="00276CB9">
    <w:pPr>
      <w:pStyle w:val="Footer"/>
      <w:ind w:left="-709"/>
    </w:pPr>
  </w:p>
  <w:p w14:paraId="5C1741C1" w14:textId="77777777" w:rsidR="00BA4BF5" w:rsidRDefault="00BA4BF5" w:rsidP="001D0529">
    <w:pPr>
      <w:pStyle w:val="Footer"/>
    </w:pPr>
  </w:p>
  <w:p w14:paraId="5C1741C2" w14:textId="77777777" w:rsidR="00BA4BF5" w:rsidRDefault="00BA4BF5" w:rsidP="001D0529">
    <w:pPr>
      <w:pStyle w:val="Footer"/>
      <w:ind w:left="-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EC34F" w14:textId="77777777" w:rsidR="001A49D0" w:rsidRDefault="001A49D0" w:rsidP="0038684A">
      <w:pPr>
        <w:spacing w:after="0" w:line="240" w:lineRule="auto"/>
      </w:pPr>
      <w:r>
        <w:separator/>
      </w:r>
    </w:p>
  </w:footnote>
  <w:footnote w:type="continuationSeparator" w:id="0">
    <w:p w14:paraId="63D4B73C" w14:textId="77777777" w:rsidR="001A49D0" w:rsidRDefault="001A49D0" w:rsidP="00386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10C3B" w14:textId="77777777" w:rsidR="003865D4" w:rsidRDefault="00386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41AF" w14:textId="1E907700" w:rsidR="00BA4BF5" w:rsidRPr="00B37767" w:rsidRDefault="002C530E" w:rsidP="00B37767">
    <w:pPr>
      <w:pStyle w:val="Heading2"/>
      <w:rPr>
        <w:sz w:val="22"/>
        <w:szCs w:val="22"/>
      </w:rPr>
    </w:pPr>
    <w:r>
      <w:rPr>
        <w:noProof/>
        <w:sz w:val="22"/>
        <w:szCs w:val="22"/>
      </w:rPr>
      <mc:AlternateContent>
        <mc:Choice Requires="wps">
          <w:drawing>
            <wp:anchor distT="4294967295" distB="4294967295" distL="114300" distR="114300" simplePos="0" relativeHeight="251659776" behindDoc="1" locked="0" layoutInCell="1" allowOverlap="1" wp14:anchorId="5C1741C3" wp14:editId="5C75642A">
              <wp:simplePos x="0" y="0"/>
              <wp:positionH relativeFrom="page">
                <wp:posOffset>-635</wp:posOffset>
              </wp:positionH>
              <wp:positionV relativeFrom="page">
                <wp:posOffset>499109</wp:posOffset>
              </wp:positionV>
              <wp:extent cx="7560310" cy="0"/>
              <wp:effectExtent l="0" t="19050" r="254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36004">
                        <a:solidFill>
                          <a:srgbClr val="52C2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EB662" id="Line 3" o:spid="_x0000_s1026" style="position:absolute;z-index:-2516567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05pt,39.3pt" to="595.2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" strokecolor="#52c2b6" strokeweight="1.0001mm">
              <w10:wrap anchorx="page" anchory="page"/>
            </v:line>
          </w:pict>
        </mc:Fallback>
      </mc:AlternateContent>
    </w:r>
    <w:r w:rsidR="00BA4BF5" w:rsidRPr="00B37767">
      <w:rPr>
        <w:noProof/>
        <w:sz w:val="22"/>
        <w:szCs w:val="22"/>
        <w:lang w:val="en-GB" w:eastAsia="en-GB"/>
      </w:rPr>
      <w:t xml:space="preserve"> </w:t>
    </w:r>
    <w:r w:rsidR="00BA4BF5" w:rsidRPr="00B37767">
      <w:rPr>
        <w:noProof/>
        <w:sz w:val="22"/>
        <w:szCs w:val="22"/>
        <w:lang w:val="en-GB" w:eastAsia="en-GB"/>
      </w:rPr>
      <w:tab/>
    </w:r>
    <w:r w:rsidR="00081136">
      <w:rPr>
        <w:noProof/>
        <w:sz w:val="22"/>
        <w:szCs w:val="22"/>
        <w:lang w:val="en-GB" w:eastAsia="en-GB"/>
      </w:rPr>
      <w:t>Six Monthly Progress Report Form for Clinical Trials</w:t>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Pr>
        <w:noProof/>
        <w:sz w:val="22"/>
        <w:szCs w:val="22"/>
        <w:lang w:val="en-GB" w:eastAsia="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41B5" w14:textId="6B2087A6" w:rsidR="00BA4BF5" w:rsidRDefault="002C530E" w:rsidP="001D0529">
    <w:pPr>
      <w:pStyle w:val="Header"/>
      <w:ind w:left="-709"/>
    </w:pPr>
    <w:r>
      <w:rPr>
        <w:noProof/>
      </w:rPr>
      <mc:AlternateContent>
        <mc:Choice Requires="wps">
          <w:drawing>
            <wp:anchor distT="4294967295" distB="4294967295" distL="114300" distR="114300" simplePos="0" relativeHeight="251664896" behindDoc="1" locked="0" layoutInCell="1" allowOverlap="1" wp14:anchorId="5C1741C5" wp14:editId="067FAD1B">
              <wp:simplePos x="0" y="0"/>
              <wp:positionH relativeFrom="page">
                <wp:posOffset>-5715</wp:posOffset>
              </wp:positionH>
              <wp:positionV relativeFrom="page">
                <wp:posOffset>1703069</wp:posOffset>
              </wp:positionV>
              <wp:extent cx="7560310" cy="0"/>
              <wp:effectExtent l="0" t="19050" r="254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36004">
                        <a:solidFill>
                          <a:srgbClr val="52C2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2F618" id="Line 3" o:spid="_x0000_s1026" style="position:absolute;z-index:-251651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5pt,134.1pt" to="594.85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" strokecolor="#52c2b6" strokeweight="1.0001mm">
              <w10:wrap anchorx="page" anchory="page"/>
            </v:line>
          </w:pict>
        </mc:Fallback>
      </mc:AlternateContent>
    </w:r>
    <w:r w:rsidR="00BA4BF5">
      <w:rPr>
        <w:noProof/>
      </w:rPr>
      <w:drawing>
        <wp:anchor distT="0" distB="0" distL="114300" distR="114300" simplePos="0" relativeHeight="251662848" behindDoc="1" locked="0" layoutInCell="1" allowOverlap="1" wp14:anchorId="5C1741C6" wp14:editId="5C1741C7">
          <wp:simplePos x="0" y="0"/>
          <wp:positionH relativeFrom="column">
            <wp:posOffset>-463951</wp:posOffset>
          </wp:positionH>
          <wp:positionV relativeFrom="paragraph">
            <wp:posOffset>-197184</wp:posOffset>
          </wp:positionV>
          <wp:extent cx="7559040" cy="1990090"/>
          <wp:effectExtent l="1905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HPRA_Letterhe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040" cy="19900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41BC" w14:textId="29442C54" w:rsidR="00BA4BF5" w:rsidRPr="00B37767" w:rsidRDefault="002C530E" w:rsidP="004E18F6">
    <w:pPr>
      <w:pStyle w:val="Heading2"/>
      <w:rPr>
        <w:sz w:val="22"/>
        <w:szCs w:val="22"/>
      </w:rPr>
    </w:pPr>
    <w:r>
      <w:rPr>
        <w:noProof/>
        <w:sz w:val="22"/>
        <w:szCs w:val="22"/>
      </w:rPr>
      <mc:AlternateContent>
        <mc:Choice Requires="wps">
          <w:drawing>
            <wp:anchor distT="4294967295" distB="4294967295" distL="114300" distR="114300" simplePos="0" relativeHeight="251676160" behindDoc="1" locked="0" layoutInCell="1" allowOverlap="1" wp14:anchorId="5C1741C9" wp14:editId="344A8103">
              <wp:simplePos x="0" y="0"/>
              <wp:positionH relativeFrom="margin">
                <wp:align>right</wp:align>
              </wp:positionH>
              <wp:positionV relativeFrom="page">
                <wp:posOffset>432434</wp:posOffset>
              </wp:positionV>
              <wp:extent cx="7560310" cy="0"/>
              <wp:effectExtent l="0" t="19050" r="2540" b="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36004">
                        <a:solidFill>
                          <a:srgbClr val="52C2B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A1B02" id="Line 3" o:spid="_x0000_s1026" style="position:absolute;z-index:-251640320;visibility:visible;mso-wrap-style:square;mso-width-percent:0;mso-height-percent:0;mso-wrap-distance-left:9pt;mso-wrap-distance-top:-3e-5mm;mso-wrap-distance-right:9pt;mso-wrap-distance-bottom:-3e-5mm;mso-position-horizontal:right;mso-position-horizontal-relative:margin;mso-position-vertical:absolute;mso-position-vertical-relative:page;mso-width-percent:0;mso-height-percent:0;mso-width-relative:page;mso-height-relative:page" from="544.1pt,34.05pt" to="1139.4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" strokecolor="#52c2b6" strokeweight="1.0001mm">
              <w10:wrap anchorx="margin" anchory="page"/>
            </v:line>
          </w:pict>
        </mc:Fallback>
      </mc:AlternateContent>
    </w:r>
    <w:r w:rsidR="00BA4BF5" w:rsidRPr="00B37767">
      <w:rPr>
        <w:noProof/>
        <w:sz w:val="22"/>
        <w:szCs w:val="22"/>
        <w:lang w:val="en-GB" w:eastAsia="en-GB"/>
      </w:rPr>
      <w:tab/>
    </w:r>
    <w:r w:rsidR="00081136">
      <w:rPr>
        <w:noProof/>
        <w:sz w:val="22"/>
        <w:szCs w:val="22"/>
        <w:lang w:val="en-GB" w:eastAsia="en-GB"/>
      </w:rPr>
      <w:t>Six Monthly Progress Report Form for Clinical Trials</w:t>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sidRPr="00B37767">
      <w:rPr>
        <w:noProof/>
        <w:sz w:val="22"/>
        <w:szCs w:val="22"/>
        <w:lang w:val="en-GB" w:eastAsia="en-GB"/>
      </w:rPr>
      <w:tab/>
    </w:r>
    <w:r w:rsidR="00BA4BF5">
      <w:rPr>
        <w:noProof/>
        <w:sz w:val="22"/>
        <w:szCs w:val="22"/>
        <w:lang w:val="en-GB" w:eastAsia="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59BE"/>
    <w:multiLevelType w:val="multilevel"/>
    <w:tmpl w:val="52BA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33F66"/>
    <w:multiLevelType w:val="multilevel"/>
    <w:tmpl w:val="E0A2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6094A"/>
    <w:multiLevelType w:val="multilevel"/>
    <w:tmpl w:val="1BA4E51C"/>
    <w:lvl w:ilvl="0">
      <w:start w:val="1"/>
      <w:numFmt w:val="decimal"/>
      <w:lvlText w:val="%1"/>
      <w:lvlJc w:val="left"/>
      <w:pPr>
        <w:ind w:left="1637"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381204"/>
    <w:multiLevelType w:val="multilevel"/>
    <w:tmpl w:val="2858100A"/>
    <w:lvl w:ilvl="0">
      <w:start w:val="1"/>
      <w:numFmt w:val="decimal"/>
      <w:lvlText w:val="%1."/>
      <w:lvlJc w:val="left"/>
      <w:pPr>
        <w:ind w:left="-3625" w:hanging="360"/>
      </w:pPr>
      <w:rPr>
        <w:rFonts w:hint="default"/>
        <w:b w:val="0"/>
      </w:rPr>
    </w:lvl>
    <w:lvl w:ilvl="1">
      <w:start w:val="1"/>
      <w:numFmt w:val="decimal"/>
      <w:lvlText w:val="%1.%2."/>
      <w:lvlJc w:val="left"/>
      <w:pPr>
        <w:ind w:left="-3193" w:hanging="432"/>
      </w:pPr>
    </w:lvl>
    <w:lvl w:ilvl="2">
      <w:start w:val="1"/>
      <w:numFmt w:val="decimal"/>
      <w:lvlText w:val="%1.%2.%3."/>
      <w:lvlJc w:val="left"/>
      <w:pPr>
        <w:ind w:left="-2761" w:hanging="504"/>
      </w:pPr>
    </w:lvl>
    <w:lvl w:ilvl="3">
      <w:start w:val="1"/>
      <w:numFmt w:val="decimal"/>
      <w:lvlText w:val="%1.%2.%3.%4."/>
      <w:lvlJc w:val="left"/>
      <w:pPr>
        <w:ind w:left="-2257" w:hanging="648"/>
      </w:pPr>
    </w:lvl>
    <w:lvl w:ilvl="4">
      <w:start w:val="1"/>
      <w:numFmt w:val="decimal"/>
      <w:lvlText w:val="%1.%2.%3.%4.%5."/>
      <w:lvlJc w:val="left"/>
      <w:pPr>
        <w:ind w:left="-1753" w:hanging="792"/>
      </w:pPr>
    </w:lvl>
    <w:lvl w:ilvl="5">
      <w:start w:val="1"/>
      <w:numFmt w:val="decimal"/>
      <w:lvlText w:val="%1.%2.%3.%4.%5.%6."/>
      <w:lvlJc w:val="left"/>
      <w:pPr>
        <w:ind w:left="-1249" w:hanging="936"/>
      </w:pPr>
    </w:lvl>
    <w:lvl w:ilvl="6">
      <w:start w:val="1"/>
      <w:numFmt w:val="decimal"/>
      <w:lvlText w:val="%1.%2.%3.%4.%5.%6.%7."/>
      <w:lvlJc w:val="left"/>
      <w:pPr>
        <w:ind w:left="-745" w:hanging="1080"/>
      </w:pPr>
    </w:lvl>
    <w:lvl w:ilvl="7">
      <w:start w:val="1"/>
      <w:numFmt w:val="decimal"/>
      <w:lvlText w:val="%1.%2.%3.%4.%5.%6.%7.%8."/>
      <w:lvlJc w:val="left"/>
      <w:pPr>
        <w:ind w:left="-241" w:hanging="1224"/>
      </w:pPr>
    </w:lvl>
    <w:lvl w:ilvl="8">
      <w:start w:val="1"/>
      <w:numFmt w:val="decimal"/>
      <w:lvlText w:val="%1.%2.%3.%4.%5.%6.%7.%8.%9."/>
      <w:lvlJc w:val="left"/>
      <w:pPr>
        <w:ind w:left="335" w:hanging="1440"/>
      </w:pPr>
    </w:lvl>
  </w:abstractNum>
  <w:abstractNum w:abstractNumId="4" w15:restartNumberingAfterBreak="0">
    <w:nsid w:val="3E881A0F"/>
    <w:multiLevelType w:val="hybridMultilevel"/>
    <w:tmpl w:val="A07C4D66"/>
    <w:lvl w:ilvl="0" w:tplc="96BC4B70">
      <w:start w:val="400"/>
      <w:numFmt w:val="bullet"/>
      <w:lvlText w:val="-"/>
      <w:lvlJc w:val="left"/>
      <w:pPr>
        <w:ind w:left="927" w:hanging="360"/>
      </w:pPr>
      <w:rPr>
        <w:rFonts w:ascii="Arial" w:eastAsia="Times New Roman" w:hAnsi="Arial" w:cs="Arial" w:hint="default"/>
        <w:color w:val="000000"/>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5" w15:restartNumberingAfterBreak="0">
    <w:nsid w:val="4C285547"/>
    <w:multiLevelType w:val="multilevel"/>
    <w:tmpl w:val="75DC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40099"/>
    <w:multiLevelType w:val="hybridMultilevel"/>
    <w:tmpl w:val="145EDB96"/>
    <w:lvl w:ilvl="0" w:tplc="1C090005">
      <w:start w:val="1"/>
      <w:numFmt w:val="bullet"/>
      <w:lvlText w:val=""/>
      <w:lvlJc w:val="left"/>
      <w:pPr>
        <w:ind w:left="814" w:hanging="360"/>
      </w:pPr>
      <w:rPr>
        <w:rFonts w:ascii="Wingdings" w:hAnsi="Wingdings"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7" w15:restartNumberingAfterBreak="0">
    <w:nsid w:val="6F4F033C"/>
    <w:multiLevelType w:val="multilevel"/>
    <w:tmpl w:val="941C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65948">
    <w:abstractNumId w:val="4"/>
  </w:num>
  <w:num w:numId="2" w16cid:durableId="687175367">
    <w:abstractNumId w:val="3"/>
  </w:num>
  <w:num w:numId="3" w16cid:durableId="1552158073">
    <w:abstractNumId w:val="2"/>
  </w:num>
  <w:num w:numId="4" w16cid:durableId="209419990">
    <w:abstractNumId w:val="6"/>
  </w:num>
  <w:num w:numId="5" w16cid:durableId="150407586">
    <w:abstractNumId w:val="7"/>
  </w:num>
  <w:num w:numId="6" w16cid:durableId="1313174243">
    <w:abstractNumId w:val="0"/>
  </w:num>
  <w:num w:numId="7" w16cid:durableId="792095692">
    <w:abstractNumId w:val="5"/>
  </w:num>
  <w:num w:numId="8" w16cid:durableId="473186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NDQzMTc0NzA2NjdV0lEKTi0uzszPAykwrAUAGB6JeywAAAA="/>
  </w:docVars>
  <w:rsids>
    <w:rsidRoot w:val="00BD4CC6"/>
    <w:rsid w:val="000029EF"/>
    <w:rsid w:val="000040B6"/>
    <w:rsid w:val="000147D0"/>
    <w:rsid w:val="00015AD6"/>
    <w:rsid w:val="000353B7"/>
    <w:rsid w:val="00045326"/>
    <w:rsid w:val="00055709"/>
    <w:rsid w:val="000569BA"/>
    <w:rsid w:val="00056A90"/>
    <w:rsid w:val="00081136"/>
    <w:rsid w:val="00092587"/>
    <w:rsid w:val="000A007E"/>
    <w:rsid w:val="000A128D"/>
    <w:rsid w:val="000D05BC"/>
    <w:rsid w:val="000F37C9"/>
    <w:rsid w:val="000F68A6"/>
    <w:rsid w:val="00127495"/>
    <w:rsid w:val="00135E47"/>
    <w:rsid w:val="00147A6E"/>
    <w:rsid w:val="00164280"/>
    <w:rsid w:val="001769B7"/>
    <w:rsid w:val="001813E9"/>
    <w:rsid w:val="00185994"/>
    <w:rsid w:val="001A49D0"/>
    <w:rsid w:val="001A7F45"/>
    <w:rsid w:val="001C3B4C"/>
    <w:rsid w:val="001C4E0E"/>
    <w:rsid w:val="001D0529"/>
    <w:rsid w:val="001F1607"/>
    <w:rsid w:val="001F267D"/>
    <w:rsid w:val="001F7B36"/>
    <w:rsid w:val="00204A8B"/>
    <w:rsid w:val="00242BFB"/>
    <w:rsid w:val="002461A2"/>
    <w:rsid w:val="002619D3"/>
    <w:rsid w:val="002737E4"/>
    <w:rsid w:val="00276CB9"/>
    <w:rsid w:val="002912BF"/>
    <w:rsid w:val="00296988"/>
    <w:rsid w:val="002B118D"/>
    <w:rsid w:val="002B3EA1"/>
    <w:rsid w:val="002C530E"/>
    <w:rsid w:val="002E474C"/>
    <w:rsid w:val="00310A4B"/>
    <w:rsid w:val="00312DE6"/>
    <w:rsid w:val="00341942"/>
    <w:rsid w:val="00344EAF"/>
    <w:rsid w:val="00346135"/>
    <w:rsid w:val="00350547"/>
    <w:rsid w:val="003540CD"/>
    <w:rsid w:val="0035754D"/>
    <w:rsid w:val="0037535D"/>
    <w:rsid w:val="0038063A"/>
    <w:rsid w:val="003865D4"/>
    <w:rsid w:val="0038684A"/>
    <w:rsid w:val="00392272"/>
    <w:rsid w:val="003923BA"/>
    <w:rsid w:val="00395A92"/>
    <w:rsid w:val="003C549A"/>
    <w:rsid w:val="003C7F92"/>
    <w:rsid w:val="003D2104"/>
    <w:rsid w:val="003D4E23"/>
    <w:rsid w:val="003E0AD1"/>
    <w:rsid w:val="003F36A5"/>
    <w:rsid w:val="00402688"/>
    <w:rsid w:val="00403540"/>
    <w:rsid w:val="00404C85"/>
    <w:rsid w:val="004109F5"/>
    <w:rsid w:val="004270B2"/>
    <w:rsid w:val="00437A56"/>
    <w:rsid w:val="00442134"/>
    <w:rsid w:val="0044230C"/>
    <w:rsid w:val="004616E9"/>
    <w:rsid w:val="004656C0"/>
    <w:rsid w:val="004673A3"/>
    <w:rsid w:val="00475FE0"/>
    <w:rsid w:val="00493C63"/>
    <w:rsid w:val="004C3BE6"/>
    <w:rsid w:val="004C7FC7"/>
    <w:rsid w:val="004E18F6"/>
    <w:rsid w:val="004E5E83"/>
    <w:rsid w:val="004F7AC6"/>
    <w:rsid w:val="00505456"/>
    <w:rsid w:val="005202FC"/>
    <w:rsid w:val="00524EF6"/>
    <w:rsid w:val="00566BC1"/>
    <w:rsid w:val="00570491"/>
    <w:rsid w:val="00571BF7"/>
    <w:rsid w:val="00587734"/>
    <w:rsid w:val="005C248A"/>
    <w:rsid w:val="005C4B8F"/>
    <w:rsid w:val="005C7080"/>
    <w:rsid w:val="005D33B1"/>
    <w:rsid w:val="005D63F1"/>
    <w:rsid w:val="005D767B"/>
    <w:rsid w:val="005D7C93"/>
    <w:rsid w:val="005E7C49"/>
    <w:rsid w:val="005F5F4E"/>
    <w:rsid w:val="00600705"/>
    <w:rsid w:val="0060737E"/>
    <w:rsid w:val="006128CC"/>
    <w:rsid w:val="00614A9F"/>
    <w:rsid w:val="006212FB"/>
    <w:rsid w:val="00626F22"/>
    <w:rsid w:val="006309A3"/>
    <w:rsid w:val="00637C4A"/>
    <w:rsid w:val="00637FD5"/>
    <w:rsid w:val="00672289"/>
    <w:rsid w:val="00682FFB"/>
    <w:rsid w:val="006915BF"/>
    <w:rsid w:val="00694045"/>
    <w:rsid w:val="00694846"/>
    <w:rsid w:val="006A1DA6"/>
    <w:rsid w:val="006B0FB0"/>
    <w:rsid w:val="006B459E"/>
    <w:rsid w:val="006B7FD9"/>
    <w:rsid w:val="006C0D33"/>
    <w:rsid w:val="006C38C3"/>
    <w:rsid w:val="006D10AB"/>
    <w:rsid w:val="006D1FE6"/>
    <w:rsid w:val="006D407F"/>
    <w:rsid w:val="006F4DF6"/>
    <w:rsid w:val="007006EA"/>
    <w:rsid w:val="00711FFE"/>
    <w:rsid w:val="00722A00"/>
    <w:rsid w:val="007408AA"/>
    <w:rsid w:val="00741D59"/>
    <w:rsid w:val="00751969"/>
    <w:rsid w:val="00753EF6"/>
    <w:rsid w:val="00781DDD"/>
    <w:rsid w:val="00783D9A"/>
    <w:rsid w:val="007A1949"/>
    <w:rsid w:val="007D2DF7"/>
    <w:rsid w:val="007E39BC"/>
    <w:rsid w:val="007E5454"/>
    <w:rsid w:val="007F6C80"/>
    <w:rsid w:val="00821D18"/>
    <w:rsid w:val="00822085"/>
    <w:rsid w:val="008831B8"/>
    <w:rsid w:val="00883260"/>
    <w:rsid w:val="008858AC"/>
    <w:rsid w:val="00893B22"/>
    <w:rsid w:val="00896F73"/>
    <w:rsid w:val="008B07BE"/>
    <w:rsid w:val="008B1C6E"/>
    <w:rsid w:val="008C050A"/>
    <w:rsid w:val="008E386C"/>
    <w:rsid w:val="008E6CA6"/>
    <w:rsid w:val="008F1007"/>
    <w:rsid w:val="00902C82"/>
    <w:rsid w:val="00913803"/>
    <w:rsid w:val="00927577"/>
    <w:rsid w:val="00935887"/>
    <w:rsid w:val="00955D98"/>
    <w:rsid w:val="009608FC"/>
    <w:rsid w:val="009831BC"/>
    <w:rsid w:val="00991A2B"/>
    <w:rsid w:val="00996592"/>
    <w:rsid w:val="009A0FCD"/>
    <w:rsid w:val="009B6961"/>
    <w:rsid w:val="009D2649"/>
    <w:rsid w:val="009D55D4"/>
    <w:rsid w:val="009E7FF5"/>
    <w:rsid w:val="009F43CB"/>
    <w:rsid w:val="00A1357E"/>
    <w:rsid w:val="00A33484"/>
    <w:rsid w:val="00A35ACA"/>
    <w:rsid w:val="00A75A89"/>
    <w:rsid w:val="00AB2592"/>
    <w:rsid w:val="00AB2933"/>
    <w:rsid w:val="00AC0378"/>
    <w:rsid w:val="00AC17D4"/>
    <w:rsid w:val="00AD6C3F"/>
    <w:rsid w:val="00AE4763"/>
    <w:rsid w:val="00AE50F2"/>
    <w:rsid w:val="00AF71C0"/>
    <w:rsid w:val="00B0170A"/>
    <w:rsid w:val="00B1210B"/>
    <w:rsid w:val="00B12C90"/>
    <w:rsid w:val="00B35953"/>
    <w:rsid w:val="00B37767"/>
    <w:rsid w:val="00B52F11"/>
    <w:rsid w:val="00B8655B"/>
    <w:rsid w:val="00B938D0"/>
    <w:rsid w:val="00B942CB"/>
    <w:rsid w:val="00B95783"/>
    <w:rsid w:val="00BA4BF5"/>
    <w:rsid w:val="00BB261A"/>
    <w:rsid w:val="00BB663C"/>
    <w:rsid w:val="00BD4CC6"/>
    <w:rsid w:val="00BF7213"/>
    <w:rsid w:val="00C02CD4"/>
    <w:rsid w:val="00C24E3A"/>
    <w:rsid w:val="00C3306E"/>
    <w:rsid w:val="00C50323"/>
    <w:rsid w:val="00C545ED"/>
    <w:rsid w:val="00C55F8D"/>
    <w:rsid w:val="00C64012"/>
    <w:rsid w:val="00C65CFA"/>
    <w:rsid w:val="00C67CB3"/>
    <w:rsid w:val="00C85DD9"/>
    <w:rsid w:val="00C94650"/>
    <w:rsid w:val="00CC4DF5"/>
    <w:rsid w:val="00CC7A70"/>
    <w:rsid w:val="00CD321A"/>
    <w:rsid w:val="00CE0918"/>
    <w:rsid w:val="00CE695F"/>
    <w:rsid w:val="00CE7738"/>
    <w:rsid w:val="00D04E8F"/>
    <w:rsid w:val="00D10978"/>
    <w:rsid w:val="00D128B6"/>
    <w:rsid w:val="00D17DF0"/>
    <w:rsid w:val="00D460C3"/>
    <w:rsid w:val="00D46A0C"/>
    <w:rsid w:val="00D652A4"/>
    <w:rsid w:val="00D738C6"/>
    <w:rsid w:val="00D775BB"/>
    <w:rsid w:val="00DA41F3"/>
    <w:rsid w:val="00DB2C77"/>
    <w:rsid w:val="00DB2E05"/>
    <w:rsid w:val="00DB6390"/>
    <w:rsid w:val="00DB6C24"/>
    <w:rsid w:val="00DD2022"/>
    <w:rsid w:val="00DE029B"/>
    <w:rsid w:val="00DF0E30"/>
    <w:rsid w:val="00DF7C18"/>
    <w:rsid w:val="00E143AE"/>
    <w:rsid w:val="00E160D2"/>
    <w:rsid w:val="00E26C47"/>
    <w:rsid w:val="00E4636E"/>
    <w:rsid w:val="00E505F4"/>
    <w:rsid w:val="00E55672"/>
    <w:rsid w:val="00E5772E"/>
    <w:rsid w:val="00E72FD6"/>
    <w:rsid w:val="00E77A0C"/>
    <w:rsid w:val="00E8025E"/>
    <w:rsid w:val="00E85021"/>
    <w:rsid w:val="00E93C0D"/>
    <w:rsid w:val="00E93F66"/>
    <w:rsid w:val="00EA287D"/>
    <w:rsid w:val="00EA71E3"/>
    <w:rsid w:val="00EC34BA"/>
    <w:rsid w:val="00F20322"/>
    <w:rsid w:val="00F4377D"/>
    <w:rsid w:val="00F55988"/>
    <w:rsid w:val="00F74187"/>
    <w:rsid w:val="00F7601D"/>
    <w:rsid w:val="00F801BE"/>
    <w:rsid w:val="00F80939"/>
    <w:rsid w:val="00F87B72"/>
    <w:rsid w:val="00FA2996"/>
    <w:rsid w:val="00FA48BF"/>
    <w:rsid w:val="00FC687C"/>
    <w:rsid w:val="00FE00EF"/>
    <w:rsid w:val="00FE31D0"/>
    <w:rsid w:val="00FE7D07"/>
    <w:rsid w:val="00FF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174061"/>
  <w15:docId w15:val="{49A515F8-FAE7-43B8-8232-EB9B7DE3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A9F"/>
  </w:style>
  <w:style w:type="paragraph" w:styleId="Heading1">
    <w:name w:val="heading 1"/>
    <w:basedOn w:val="Normal"/>
    <w:next w:val="Normal"/>
    <w:link w:val="Heading1Char"/>
    <w:uiPriority w:val="9"/>
    <w:qFormat/>
    <w:rsid w:val="0038684A"/>
    <w:pPr>
      <w:keepNext/>
      <w:keepLines/>
      <w:spacing w:before="100" w:beforeAutospacing="1" w:after="120"/>
      <w:outlineLvl w:val="0"/>
    </w:pPr>
    <w:rPr>
      <w:rFonts w:ascii="Calibri" w:eastAsiaTheme="majorEastAsia" w:hAnsi="Calibri" w:cstheme="majorBidi"/>
      <w:b/>
      <w:color w:val="0077A0"/>
      <w:sz w:val="32"/>
      <w:szCs w:val="32"/>
    </w:rPr>
  </w:style>
  <w:style w:type="paragraph" w:styleId="Heading2">
    <w:name w:val="heading 2"/>
    <w:basedOn w:val="Normal"/>
    <w:next w:val="Normal"/>
    <w:link w:val="Heading2Char"/>
    <w:uiPriority w:val="9"/>
    <w:unhideWhenUsed/>
    <w:qFormat/>
    <w:rsid w:val="0038684A"/>
    <w:pPr>
      <w:keepNext/>
      <w:keepLines/>
      <w:spacing w:after="120"/>
      <w:outlineLvl w:val="1"/>
    </w:pPr>
    <w:rPr>
      <w:rFonts w:ascii="Calibri" w:eastAsiaTheme="majorEastAsia" w:hAnsi="Calibri" w:cstheme="majorBidi"/>
      <w:b/>
      <w:color w:val="0077A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67B"/>
    <w:rPr>
      <w:rFonts w:ascii="Tahoma" w:hAnsi="Tahoma" w:cs="Tahoma"/>
      <w:sz w:val="16"/>
      <w:szCs w:val="16"/>
    </w:rPr>
  </w:style>
  <w:style w:type="paragraph" w:styleId="BodyText">
    <w:name w:val="Body Text"/>
    <w:basedOn w:val="Normal"/>
    <w:link w:val="BodyTextChar"/>
    <w:uiPriority w:val="1"/>
    <w:qFormat/>
    <w:rsid w:val="00694846"/>
    <w:pPr>
      <w:widowControl w:val="0"/>
      <w:autoSpaceDE w:val="0"/>
      <w:autoSpaceDN w:val="0"/>
      <w:spacing w:before="9" w:after="0" w:line="240" w:lineRule="auto"/>
      <w:ind w:right="99"/>
      <w:jc w:val="right"/>
    </w:pPr>
    <w:rPr>
      <w:rFonts w:ascii="Helvetica" w:eastAsia="Helvetica" w:hAnsi="Helvetica" w:cs="Helvetica"/>
      <w:sz w:val="20"/>
      <w:szCs w:val="20"/>
      <w:lang w:bidi="en-US"/>
    </w:rPr>
  </w:style>
  <w:style w:type="character" w:customStyle="1" w:styleId="BodyTextChar">
    <w:name w:val="Body Text Char"/>
    <w:basedOn w:val="DefaultParagraphFont"/>
    <w:link w:val="BodyText"/>
    <w:uiPriority w:val="1"/>
    <w:rsid w:val="00694846"/>
    <w:rPr>
      <w:rFonts w:ascii="Helvetica" w:eastAsia="Helvetica" w:hAnsi="Helvetica" w:cs="Helvetica"/>
      <w:sz w:val="20"/>
      <w:szCs w:val="20"/>
      <w:lang w:bidi="en-US"/>
    </w:rPr>
  </w:style>
  <w:style w:type="character" w:customStyle="1" w:styleId="Heading1Char">
    <w:name w:val="Heading 1 Char"/>
    <w:basedOn w:val="DefaultParagraphFont"/>
    <w:link w:val="Heading1"/>
    <w:uiPriority w:val="9"/>
    <w:rsid w:val="0038684A"/>
    <w:rPr>
      <w:rFonts w:ascii="Calibri" w:eastAsiaTheme="majorEastAsia" w:hAnsi="Calibri" w:cstheme="majorBidi"/>
      <w:b/>
      <w:color w:val="0077A0"/>
      <w:sz w:val="32"/>
      <w:szCs w:val="32"/>
    </w:rPr>
  </w:style>
  <w:style w:type="paragraph" w:styleId="Header">
    <w:name w:val="header"/>
    <w:basedOn w:val="Normal"/>
    <w:link w:val="HeaderChar"/>
    <w:uiPriority w:val="99"/>
    <w:unhideWhenUsed/>
    <w:rsid w:val="00386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84A"/>
  </w:style>
  <w:style w:type="paragraph" w:styleId="Footer">
    <w:name w:val="footer"/>
    <w:basedOn w:val="Normal"/>
    <w:link w:val="FooterChar"/>
    <w:uiPriority w:val="99"/>
    <w:unhideWhenUsed/>
    <w:rsid w:val="00386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84A"/>
  </w:style>
  <w:style w:type="character" w:customStyle="1" w:styleId="Heading2Char">
    <w:name w:val="Heading 2 Char"/>
    <w:basedOn w:val="DefaultParagraphFont"/>
    <w:link w:val="Heading2"/>
    <w:uiPriority w:val="9"/>
    <w:rsid w:val="0038684A"/>
    <w:rPr>
      <w:rFonts w:ascii="Calibri" w:eastAsiaTheme="majorEastAsia" w:hAnsi="Calibri" w:cstheme="majorBidi"/>
      <w:b/>
      <w:color w:val="0077A0"/>
      <w:sz w:val="32"/>
      <w:szCs w:val="26"/>
    </w:rPr>
  </w:style>
  <w:style w:type="paragraph" w:styleId="ListParagraph">
    <w:name w:val="List Paragraph"/>
    <w:basedOn w:val="Normal"/>
    <w:qFormat/>
    <w:rsid w:val="002737E4"/>
    <w:pPr>
      <w:spacing w:after="0" w:line="240" w:lineRule="auto"/>
      <w:ind w:left="720"/>
      <w:contextualSpacing/>
    </w:pPr>
    <w:rPr>
      <w:rFonts w:ascii="Arial" w:eastAsia="Times New Roman" w:hAnsi="Arial" w:cs="Arial"/>
      <w:szCs w:val="24"/>
      <w:lang w:val="en-ZA"/>
    </w:rPr>
  </w:style>
  <w:style w:type="table" w:styleId="TableGrid">
    <w:name w:val="Table Grid"/>
    <w:basedOn w:val="TableNormal"/>
    <w:uiPriority w:val="39"/>
    <w:rsid w:val="002737E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23BA"/>
    <w:rPr>
      <w:sz w:val="16"/>
      <w:szCs w:val="16"/>
    </w:rPr>
  </w:style>
  <w:style w:type="paragraph" w:styleId="CommentText">
    <w:name w:val="annotation text"/>
    <w:basedOn w:val="Normal"/>
    <w:link w:val="CommentTextChar"/>
    <w:uiPriority w:val="99"/>
    <w:semiHidden/>
    <w:unhideWhenUsed/>
    <w:rsid w:val="003923BA"/>
    <w:pPr>
      <w:spacing w:line="240" w:lineRule="auto"/>
    </w:pPr>
    <w:rPr>
      <w:sz w:val="20"/>
      <w:szCs w:val="20"/>
    </w:rPr>
  </w:style>
  <w:style w:type="character" w:customStyle="1" w:styleId="CommentTextChar">
    <w:name w:val="Comment Text Char"/>
    <w:basedOn w:val="DefaultParagraphFont"/>
    <w:link w:val="CommentText"/>
    <w:uiPriority w:val="99"/>
    <w:semiHidden/>
    <w:rsid w:val="003923BA"/>
    <w:rPr>
      <w:sz w:val="20"/>
      <w:szCs w:val="20"/>
    </w:rPr>
  </w:style>
  <w:style w:type="paragraph" w:styleId="CommentSubject">
    <w:name w:val="annotation subject"/>
    <w:basedOn w:val="CommentText"/>
    <w:next w:val="CommentText"/>
    <w:link w:val="CommentSubjectChar"/>
    <w:uiPriority w:val="99"/>
    <w:semiHidden/>
    <w:unhideWhenUsed/>
    <w:rsid w:val="003923BA"/>
    <w:rPr>
      <w:b/>
      <w:bCs/>
    </w:rPr>
  </w:style>
  <w:style w:type="character" w:customStyle="1" w:styleId="CommentSubjectChar">
    <w:name w:val="Comment Subject Char"/>
    <w:basedOn w:val="CommentTextChar"/>
    <w:link w:val="CommentSubject"/>
    <w:uiPriority w:val="99"/>
    <w:semiHidden/>
    <w:rsid w:val="003923BA"/>
    <w:rPr>
      <w:b/>
      <w:bCs/>
      <w:sz w:val="20"/>
      <w:szCs w:val="20"/>
    </w:rPr>
  </w:style>
  <w:style w:type="character" w:styleId="Hyperlink">
    <w:name w:val="Hyperlink"/>
    <w:basedOn w:val="DefaultParagraphFont"/>
    <w:uiPriority w:val="99"/>
    <w:unhideWhenUsed/>
    <w:rsid w:val="00344EAF"/>
    <w:rPr>
      <w:color w:val="0000FF" w:themeColor="hyperlink"/>
      <w:u w:val="single"/>
    </w:rPr>
  </w:style>
  <w:style w:type="character" w:styleId="UnresolvedMention">
    <w:name w:val="Unresolved Mention"/>
    <w:basedOn w:val="DefaultParagraphFont"/>
    <w:uiPriority w:val="99"/>
    <w:semiHidden/>
    <w:unhideWhenUsed/>
    <w:rsid w:val="00344EAF"/>
    <w:rPr>
      <w:color w:val="605E5C"/>
      <w:shd w:val="clear" w:color="auto" w:fill="E1DFDD"/>
    </w:rPr>
  </w:style>
  <w:style w:type="paragraph" w:styleId="Revision">
    <w:name w:val="Revision"/>
    <w:hidden/>
    <w:uiPriority w:val="99"/>
    <w:semiHidden/>
    <w:rsid w:val="00EA28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648952">
      <w:bodyDiv w:val="1"/>
      <w:marLeft w:val="0"/>
      <w:marRight w:val="0"/>
      <w:marTop w:val="0"/>
      <w:marBottom w:val="0"/>
      <w:divBdr>
        <w:top w:val="none" w:sz="0" w:space="0" w:color="auto"/>
        <w:left w:val="none" w:sz="0" w:space="0" w:color="auto"/>
        <w:bottom w:val="none" w:sz="0" w:space="0" w:color="auto"/>
        <w:right w:val="none" w:sz="0" w:space="0" w:color="auto"/>
      </w:divBdr>
    </w:div>
    <w:div w:id="990868866">
      <w:bodyDiv w:val="1"/>
      <w:marLeft w:val="0"/>
      <w:marRight w:val="0"/>
      <w:marTop w:val="0"/>
      <w:marBottom w:val="0"/>
      <w:divBdr>
        <w:top w:val="none" w:sz="0" w:space="0" w:color="auto"/>
        <w:left w:val="none" w:sz="0" w:space="0" w:color="auto"/>
        <w:bottom w:val="none" w:sz="0" w:space="0" w:color="auto"/>
        <w:right w:val="none" w:sz="0" w:space="0" w:color="auto"/>
      </w:divBdr>
    </w:div>
    <w:div w:id="1912427608">
      <w:bodyDiv w:val="1"/>
      <w:marLeft w:val="0"/>
      <w:marRight w:val="0"/>
      <w:marTop w:val="0"/>
      <w:marBottom w:val="0"/>
      <w:divBdr>
        <w:top w:val="none" w:sz="0" w:space="0" w:color="auto"/>
        <w:left w:val="none" w:sz="0" w:space="0" w:color="auto"/>
        <w:bottom w:val="none" w:sz="0" w:space="0" w:color="auto"/>
        <w:right w:val="none" w:sz="0" w:space="0" w:color="auto"/>
      </w:divBdr>
    </w:div>
    <w:div w:id="2035380053">
      <w:bodyDiv w:val="1"/>
      <w:marLeft w:val="0"/>
      <w:marRight w:val="0"/>
      <w:marTop w:val="0"/>
      <w:marBottom w:val="0"/>
      <w:divBdr>
        <w:top w:val="none" w:sz="0" w:space="0" w:color="auto"/>
        <w:left w:val="none" w:sz="0" w:space="0" w:color="auto"/>
        <w:bottom w:val="none" w:sz="0" w:space="0" w:color="auto"/>
        <w:right w:val="none" w:sz="0" w:space="0" w:color="auto"/>
      </w:divBdr>
      <w:divsChild>
        <w:div w:id="297341263">
          <w:marLeft w:val="0"/>
          <w:marRight w:val="0"/>
          <w:marTop w:val="0"/>
          <w:marBottom w:val="0"/>
          <w:divBdr>
            <w:top w:val="single" w:sz="2" w:space="0" w:color="D9D9E3"/>
            <w:left w:val="single" w:sz="2" w:space="0" w:color="D9D9E3"/>
            <w:bottom w:val="single" w:sz="2" w:space="0" w:color="D9D9E3"/>
            <w:right w:val="single" w:sz="2" w:space="0" w:color="D9D9E3"/>
          </w:divBdr>
          <w:divsChild>
            <w:div w:id="1268319296">
              <w:marLeft w:val="0"/>
              <w:marRight w:val="0"/>
              <w:marTop w:val="0"/>
              <w:marBottom w:val="0"/>
              <w:divBdr>
                <w:top w:val="single" w:sz="2" w:space="0" w:color="D9D9E3"/>
                <w:left w:val="single" w:sz="2" w:space="0" w:color="D9D9E3"/>
                <w:bottom w:val="single" w:sz="2" w:space="0" w:color="D9D9E3"/>
                <w:right w:val="single" w:sz="2" w:space="0" w:color="D9D9E3"/>
              </w:divBdr>
              <w:divsChild>
                <w:div w:id="1068114922">
                  <w:marLeft w:val="0"/>
                  <w:marRight w:val="0"/>
                  <w:marTop w:val="0"/>
                  <w:marBottom w:val="0"/>
                  <w:divBdr>
                    <w:top w:val="single" w:sz="2" w:space="0" w:color="D9D9E3"/>
                    <w:left w:val="single" w:sz="2" w:space="0" w:color="D9D9E3"/>
                    <w:bottom w:val="single" w:sz="2" w:space="0" w:color="D9D9E3"/>
                    <w:right w:val="single" w:sz="2" w:space="0" w:color="D9D9E3"/>
                  </w:divBdr>
                  <w:divsChild>
                    <w:div w:id="1994404786">
                      <w:marLeft w:val="0"/>
                      <w:marRight w:val="0"/>
                      <w:marTop w:val="0"/>
                      <w:marBottom w:val="0"/>
                      <w:divBdr>
                        <w:top w:val="single" w:sz="2" w:space="0" w:color="D9D9E3"/>
                        <w:left w:val="single" w:sz="2" w:space="0" w:color="D9D9E3"/>
                        <w:bottom w:val="single" w:sz="2" w:space="0" w:color="D9D9E3"/>
                        <w:right w:val="single" w:sz="2" w:space="0" w:color="D9D9E3"/>
                      </w:divBdr>
                      <w:divsChild>
                        <w:div w:id="107238189">
                          <w:marLeft w:val="0"/>
                          <w:marRight w:val="0"/>
                          <w:marTop w:val="0"/>
                          <w:marBottom w:val="0"/>
                          <w:divBdr>
                            <w:top w:val="single" w:sz="2" w:space="0" w:color="auto"/>
                            <w:left w:val="single" w:sz="2" w:space="0" w:color="auto"/>
                            <w:bottom w:val="single" w:sz="6" w:space="0" w:color="auto"/>
                            <w:right w:val="single" w:sz="2" w:space="0" w:color="auto"/>
                          </w:divBdr>
                          <w:divsChild>
                            <w:div w:id="57431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38361">
                                  <w:marLeft w:val="0"/>
                                  <w:marRight w:val="0"/>
                                  <w:marTop w:val="0"/>
                                  <w:marBottom w:val="0"/>
                                  <w:divBdr>
                                    <w:top w:val="single" w:sz="2" w:space="0" w:color="D9D9E3"/>
                                    <w:left w:val="single" w:sz="2" w:space="0" w:color="D9D9E3"/>
                                    <w:bottom w:val="single" w:sz="2" w:space="0" w:color="D9D9E3"/>
                                    <w:right w:val="single" w:sz="2" w:space="0" w:color="D9D9E3"/>
                                  </w:divBdr>
                                  <w:divsChild>
                                    <w:div w:id="834566557">
                                      <w:marLeft w:val="0"/>
                                      <w:marRight w:val="0"/>
                                      <w:marTop w:val="0"/>
                                      <w:marBottom w:val="0"/>
                                      <w:divBdr>
                                        <w:top w:val="single" w:sz="2" w:space="0" w:color="D9D9E3"/>
                                        <w:left w:val="single" w:sz="2" w:space="0" w:color="D9D9E3"/>
                                        <w:bottom w:val="single" w:sz="2" w:space="0" w:color="D9D9E3"/>
                                        <w:right w:val="single" w:sz="2" w:space="0" w:color="D9D9E3"/>
                                      </w:divBdr>
                                      <w:divsChild>
                                        <w:div w:id="1195852392">
                                          <w:marLeft w:val="0"/>
                                          <w:marRight w:val="0"/>
                                          <w:marTop w:val="0"/>
                                          <w:marBottom w:val="0"/>
                                          <w:divBdr>
                                            <w:top w:val="single" w:sz="2" w:space="0" w:color="D9D9E3"/>
                                            <w:left w:val="single" w:sz="2" w:space="0" w:color="D9D9E3"/>
                                            <w:bottom w:val="single" w:sz="2" w:space="0" w:color="D9D9E3"/>
                                            <w:right w:val="single" w:sz="2" w:space="0" w:color="D9D9E3"/>
                                          </w:divBdr>
                                          <w:divsChild>
                                            <w:div w:id="91293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259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undeny\AppData\Local\Microsoft\Windows\INetCache\Content.Outlook\A6KP8052\SAHPRA_Indust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1ED11EA8-4DB8-40F6-96F7-AC2EC89D5065}">
  <ds:schemaRefs>
    <ds:schemaRef ds:uri="http://schemas.openxmlformats.org/officeDocument/2006/bibliography"/>
  </ds:schemaRefs>
</ds:datastoreItem>
</file>

<file path=customXml/itemProps2.xml><?xml version="1.0" encoding="utf-8"?>
<ds:datastoreItem xmlns:ds="http://schemas.openxmlformats.org/officeDocument/2006/customXml" ds:itemID="{FD8D0BCF-2794-49A7-A6AA-FE7FD5F43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16C373-9938-4342-92FF-AD3051AD82D6}">
  <ds:schemaRefs>
    <ds:schemaRef ds:uri="http://schemas.microsoft.com/sharepoint/v3/contenttype/forms"/>
  </ds:schemaRefs>
</ds:datastoreItem>
</file>

<file path=customXml/itemProps4.xml><?xml version="1.0" encoding="utf-8"?>
<ds:datastoreItem xmlns:ds="http://schemas.openxmlformats.org/officeDocument/2006/customXml" ds:itemID="{AA048A6C-2194-4151-A543-C4CF3EC0E463}">
  <ds:schemaRefs>
    <ds:schemaRef ds:uri="http://purl.org/dc/elements/1.1/"/>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purl.org/dc/dcmitype/"/>
    <ds:schemaRef ds:uri="6d0ea381-1626-4603-a356-2e0ae14a7169"/>
    <ds:schemaRef ds:uri="http://purl.org/dc/term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SAHPRA_Industry</Template>
  <TotalTime>6</TotalTime>
  <Pages>10</Pages>
  <Words>1574</Words>
  <Characters>9152</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Yuvarasen Gounden</dc:creator>
  <cp:lastModifiedBy>Craig Parker</cp:lastModifiedBy>
  <cp:revision>2</cp:revision>
  <dcterms:created xsi:type="dcterms:W3CDTF">2024-05-07T19:39:00Z</dcterms:created>
  <dcterms:modified xsi:type="dcterms:W3CDTF">2024-05-07T19:39:00Z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1a644fa06cc0b3cf7bc897b25198e0434e57df4ca3e2456c819516fb4632a3b2</vt:lpwstr>
  </property>
  <property fmtid="{D5CDD505-2E9C-101B-9397-08002B2CF9AE}" pid="3" name="ContentTypeId">
    <vt:lpwstr>0x0101006CDDA926EB07344AB32891125AAEC5BC</vt:lpwstr>
  </property>
</Properties>
</file>