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A4D1" w14:textId="35CDDD4D" w:rsidR="005C3F9F" w:rsidRDefault="00C94832">
      <w:pPr>
        <w:pStyle w:val="Heading1"/>
        <w:spacing w:before="41"/>
      </w:pPr>
      <w:r>
        <w:t>1</w:t>
      </w:r>
      <w:r w:rsidR="00AD577B">
        <w:t>5</w:t>
      </w:r>
      <w:r>
        <w:rPr>
          <w:spacing w:val="-10"/>
        </w:rPr>
        <w:t xml:space="preserve"> </w:t>
      </w:r>
      <w:r>
        <w:t>April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1441A4D2" w14:textId="77777777" w:rsidR="005C3F9F" w:rsidRDefault="005C3F9F">
      <w:pPr>
        <w:pStyle w:val="BodyText"/>
        <w:rPr>
          <w:b/>
        </w:rPr>
      </w:pPr>
    </w:p>
    <w:p w14:paraId="1441A4D4" w14:textId="77777777" w:rsidR="005C3F9F" w:rsidRDefault="0042694F">
      <w:pPr>
        <w:pStyle w:val="BodyText"/>
        <w:ind w:left="100"/>
      </w:pPr>
      <w:r>
        <w:t xml:space="preserve">Dear </w:t>
      </w:r>
      <w:r>
        <w:rPr>
          <w:spacing w:val="-2"/>
        </w:rPr>
        <w:t>Francois,</w:t>
      </w:r>
    </w:p>
    <w:p w14:paraId="1441A4D5" w14:textId="345CBB8F" w:rsidR="005C3F9F" w:rsidRDefault="0042694F">
      <w:pPr>
        <w:pStyle w:val="Heading1"/>
        <w:spacing w:before="181"/>
      </w:pPr>
      <w:r>
        <w:t>MOTIVATION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COVER</w:t>
      </w:r>
      <w:r>
        <w:rPr>
          <w:spacing w:val="-10"/>
        </w:rPr>
        <w:t xml:space="preserve"> </w:t>
      </w:r>
      <w:r w:rsidR="00D44283">
        <w:t>COSTS</w:t>
      </w:r>
      <w:r w:rsidR="003A335F">
        <w:t xml:space="preserve"> INCURRED USING CRAIG</w:t>
      </w:r>
      <w:r w:rsidR="003A335F">
        <w:rPr>
          <w:spacing w:val="-10"/>
        </w:rPr>
        <w:t xml:space="preserve"> </w:t>
      </w:r>
      <w:r w:rsidR="003A335F">
        <w:t xml:space="preserve">PARKER'S </w:t>
      </w:r>
      <w:r w:rsidR="00257C33">
        <w:t>CREDIT CARD</w:t>
      </w:r>
      <w:r>
        <w:t>–</w:t>
      </w:r>
      <w:r>
        <w:rPr>
          <w:spacing w:val="-8"/>
        </w:rPr>
        <w:t xml:space="preserve"> </w:t>
      </w:r>
      <w:r>
        <w:t>CARD</w:t>
      </w:r>
      <w:r>
        <w:rPr>
          <w:spacing w:val="-11"/>
        </w:rPr>
        <w:t xml:space="preserve"> </w:t>
      </w:r>
      <w:r>
        <w:t>NUMBER:</w:t>
      </w:r>
      <w:r>
        <w:rPr>
          <w:spacing w:val="-11"/>
        </w:rPr>
        <w:t xml:space="preserve"> </w:t>
      </w:r>
      <w:r w:rsidR="008D2BE1">
        <w:t>4901 3969 5518 4001</w:t>
      </w:r>
    </w:p>
    <w:p w14:paraId="1441A4D6" w14:textId="22EE44B2" w:rsidR="005C3F9F" w:rsidRDefault="0042694F">
      <w:pPr>
        <w:pStyle w:val="BodyText"/>
        <w:spacing w:before="182" w:line="256" w:lineRule="auto"/>
        <w:ind w:left="100"/>
      </w:pPr>
      <w:r>
        <w:t>We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seek</w:t>
      </w:r>
      <w:r>
        <w:rPr>
          <w:spacing w:val="-7"/>
        </w:rPr>
        <w:t xml:space="preserve"> </w:t>
      </w:r>
      <w:r>
        <w:t>approval</w:t>
      </w:r>
      <w:r>
        <w:rPr>
          <w:spacing w:val="-5"/>
        </w:rPr>
        <w:t xml:space="preserve"> </w:t>
      </w:r>
      <w:r w:rsidR="00AD577B">
        <w:t xml:space="preserve">for shared services to </w:t>
      </w:r>
      <w:r>
        <w:t>cover</w:t>
      </w:r>
      <w:r>
        <w:rPr>
          <w:spacing w:val="-7"/>
        </w:rPr>
        <w:t xml:space="preserve"> </w:t>
      </w:r>
      <w:r w:rsidR="00AD577B">
        <w:t>Craig Parker’s Credit Card</w:t>
      </w:r>
      <w:r>
        <w:rPr>
          <w:spacing w:val="-6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amounting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ZAR</w:t>
      </w:r>
      <w:r>
        <w:rPr>
          <w:spacing w:val="-7"/>
        </w:rPr>
        <w:t xml:space="preserve"> </w:t>
      </w:r>
      <w:r w:rsidR="001852AB">
        <w:t>2</w:t>
      </w:r>
      <w:r w:rsidR="0076184C">
        <w:t>078</w:t>
      </w:r>
      <w:r>
        <w:t>.</w:t>
      </w:r>
      <w:r w:rsidR="0076184C">
        <w:t>85</w:t>
      </w:r>
      <w:r w:rsidR="00F007DE">
        <w:t xml:space="preserve"> </w:t>
      </w:r>
      <w:r w:rsidR="00AD577B">
        <w:t>that are either donor unallowable expenses or have receipts that could not be recovered. T</w:t>
      </w:r>
      <w:r w:rsidR="00F007DE">
        <w:t>he breakdown of the cost</w:t>
      </w:r>
      <w:r w:rsidR="00AD577B">
        <w:t>s</w:t>
      </w:r>
      <w:r w:rsidR="00F007DE">
        <w:t xml:space="preserve"> a</w:t>
      </w:r>
      <w:r w:rsidR="00D60948">
        <w:t>re as follows:</w:t>
      </w:r>
      <w:r>
        <w:rPr>
          <w:spacing w:val="-7"/>
        </w:rPr>
        <w:t xml:space="preserve"> </w:t>
      </w:r>
    </w:p>
    <w:tbl>
      <w:tblPr>
        <w:tblStyle w:val="TableGrid"/>
        <w:tblW w:w="10349" w:type="dxa"/>
        <w:tblInd w:w="-568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1949"/>
        <w:gridCol w:w="2272"/>
        <w:gridCol w:w="1733"/>
      </w:tblGrid>
      <w:tr w:rsidR="008A5209" w14:paraId="056AE7A6" w14:textId="4A4C7BB9" w:rsidTr="00AD577B">
        <w:tc>
          <w:tcPr>
            <w:tcW w:w="1985" w:type="dxa"/>
          </w:tcPr>
          <w:p w14:paraId="44A3419A" w14:textId="6B6CDDE0" w:rsidR="008A5209" w:rsidRPr="00305CFA" w:rsidRDefault="008A5209">
            <w:pPr>
              <w:pStyle w:val="BodyText"/>
              <w:spacing w:before="182" w:line="256" w:lineRule="auto"/>
              <w:rPr>
                <w:b/>
                <w:bCs/>
                <w:u w:val="single"/>
              </w:rPr>
            </w:pPr>
            <w:r w:rsidRPr="00305CFA">
              <w:rPr>
                <w:b/>
                <w:bCs/>
                <w:u w:val="single"/>
              </w:rPr>
              <w:t>D</w:t>
            </w:r>
            <w:r w:rsidRPr="00305CFA">
              <w:rPr>
                <w:b/>
                <w:bCs/>
                <w:i/>
                <w:iCs/>
                <w:u w:val="single"/>
              </w:rPr>
              <w:t>ate</w:t>
            </w:r>
          </w:p>
        </w:tc>
        <w:tc>
          <w:tcPr>
            <w:tcW w:w="2410" w:type="dxa"/>
          </w:tcPr>
          <w:p w14:paraId="4618785A" w14:textId="72DA3B7D" w:rsidR="008A5209" w:rsidRPr="00305CFA" w:rsidRDefault="008A5209">
            <w:pPr>
              <w:pStyle w:val="BodyText"/>
              <w:spacing w:before="182" w:line="256" w:lineRule="auto"/>
              <w:rPr>
                <w:b/>
                <w:bCs/>
                <w:u w:val="single"/>
              </w:rPr>
            </w:pPr>
            <w:r w:rsidRPr="00305CFA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1949" w:type="dxa"/>
          </w:tcPr>
          <w:p w14:paraId="33CDF282" w14:textId="600E5A62" w:rsidR="008A5209" w:rsidRPr="00305CFA" w:rsidRDefault="008A5209">
            <w:pPr>
              <w:pStyle w:val="BodyText"/>
              <w:spacing w:before="182" w:line="25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Reason for Purchase</w:t>
            </w:r>
          </w:p>
        </w:tc>
        <w:tc>
          <w:tcPr>
            <w:tcW w:w="2272" w:type="dxa"/>
          </w:tcPr>
          <w:p w14:paraId="7EDD2895" w14:textId="761A71E7" w:rsidR="008A5209" w:rsidRPr="00305CFA" w:rsidRDefault="008A5209">
            <w:pPr>
              <w:pStyle w:val="BodyText"/>
              <w:spacing w:before="182" w:line="25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</w:t>
            </w:r>
          </w:p>
        </w:tc>
        <w:tc>
          <w:tcPr>
            <w:tcW w:w="1733" w:type="dxa"/>
          </w:tcPr>
          <w:p w14:paraId="73334471" w14:textId="3EEAC7FC" w:rsidR="008A5209" w:rsidRPr="00305CFA" w:rsidRDefault="008A5209">
            <w:pPr>
              <w:pStyle w:val="BodyText"/>
              <w:spacing w:before="182" w:line="256" w:lineRule="auto"/>
              <w:rPr>
                <w:b/>
                <w:bCs/>
                <w:u w:val="single"/>
              </w:rPr>
            </w:pPr>
            <w:r w:rsidRPr="00305CFA">
              <w:rPr>
                <w:b/>
                <w:bCs/>
                <w:u w:val="single"/>
              </w:rPr>
              <w:t>ZAR AMOUNT</w:t>
            </w:r>
          </w:p>
        </w:tc>
      </w:tr>
      <w:tr w:rsidR="008A5209" w14:paraId="4FFE5516" w14:textId="5CEAF3C1" w:rsidTr="00AD577B">
        <w:tc>
          <w:tcPr>
            <w:tcW w:w="1985" w:type="dxa"/>
          </w:tcPr>
          <w:p w14:paraId="7145872B" w14:textId="63642F5A" w:rsidR="008A5209" w:rsidRDefault="008A5209">
            <w:pPr>
              <w:pStyle w:val="BodyText"/>
              <w:spacing w:before="182" w:line="256" w:lineRule="auto"/>
            </w:pPr>
            <w:r>
              <w:t>21 February 2024</w:t>
            </w:r>
          </w:p>
        </w:tc>
        <w:tc>
          <w:tcPr>
            <w:tcW w:w="2410" w:type="dxa"/>
          </w:tcPr>
          <w:p w14:paraId="135F81D9" w14:textId="68838077" w:rsidR="008A5209" w:rsidRDefault="005E2C36">
            <w:pPr>
              <w:pStyle w:val="BodyText"/>
              <w:spacing w:before="182" w:line="256" w:lineRule="auto"/>
            </w:pPr>
            <w:proofErr w:type="spellStart"/>
            <w:r>
              <w:t>Netflorist</w:t>
            </w:r>
            <w:proofErr w:type="spellEnd"/>
            <w:r w:rsidR="00D86C52">
              <w:t xml:space="preserve"> Flowers</w:t>
            </w:r>
          </w:p>
        </w:tc>
        <w:tc>
          <w:tcPr>
            <w:tcW w:w="1949" w:type="dxa"/>
          </w:tcPr>
          <w:p w14:paraId="520513CF" w14:textId="5F9A8232" w:rsidR="008A5209" w:rsidRDefault="00327B7B">
            <w:pPr>
              <w:pStyle w:val="BodyText"/>
              <w:spacing w:before="182" w:line="256" w:lineRule="auto"/>
            </w:pPr>
            <w:r>
              <w:t>Staff</w:t>
            </w:r>
            <w:r w:rsidR="00593894">
              <w:t xml:space="preserve"> member</w:t>
            </w:r>
            <w:r>
              <w:t xml:space="preserve"> </w:t>
            </w:r>
            <w:r w:rsidR="003D1978">
              <w:t>got Injured at work</w:t>
            </w:r>
          </w:p>
        </w:tc>
        <w:tc>
          <w:tcPr>
            <w:tcW w:w="2272" w:type="dxa"/>
          </w:tcPr>
          <w:p w14:paraId="27D5CBF6" w14:textId="2B1120A8" w:rsidR="008A5209" w:rsidRDefault="003D1978">
            <w:pPr>
              <w:pStyle w:val="BodyText"/>
              <w:spacing w:before="182" w:line="256" w:lineRule="auto"/>
            </w:pPr>
            <w:r>
              <w:t>Donor unallowable cost</w:t>
            </w:r>
          </w:p>
        </w:tc>
        <w:tc>
          <w:tcPr>
            <w:tcW w:w="1733" w:type="dxa"/>
          </w:tcPr>
          <w:p w14:paraId="3C961738" w14:textId="625F35E7" w:rsidR="008A5209" w:rsidRDefault="003D1978">
            <w:pPr>
              <w:pStyle w:val="BodyText"/>
              <w:spacing w:before="182" w:line="256" w:lineRule="auto"/>
            </w:pPr>
            <w:r>
              <w:t>339</w:t>
            </w:r>
            <w:r w:rsidR="00AB77EC">
              <w:t>.90</w:t>
            </w:r>
          </w:p>
        </w:tc>
      </w:tr>
      <w:tr w:rsidR="008A5209" w14:paraId="057B3552" w14:textId="202D0826" w:rsidTr="00AD577B">
        <w:tc>
          <w:tcPr>
            <w:tcW w:w="1985" w:type="dxa"/>
          </w:tcPr>
          <w:p w14:paraId="6B131A16" w14:textId="56717DD4" w:rsidR="008A5209" w:rsidRDefault="00CA438D">
            <w:pPr>
              <w:pStyle w:val="BodyText"/>
              <w:spacing w:before="182" w:line="256" w:lineRule="auto"/>
            </w:pPr>
            <w:r>
              <w:t>2</w:t>
            </w:r>
            <w:r w:rsidR="002E59BE">
              <w:t>6</w:t>
            </w:r>
            <w:r>
              <w:t xml:space="preserve"> February 2024</w:t>
            </w:r>
          </w:p>
        </w:tc>
        <w:tc>
          <w:tcPr>
            <w:tcW w:w="2410" w:type="dxa"/>
          </w:tcPr>
          <w:p w14:paraId="56DCA9D0" w14:textId="628C10FB" w:rsidR="008A5209" w:rsidRDefault="00CA438D">
            <w:pPr>
              <w:pStyle w:val="BodyText"/>
              <w:spacing w:before="182" w:line="256" w:lineRule="auto"/>
            </w:pPr>
            <w:r>
              <w:t>Nayan U.S. Dollar 296.00</w:t>
            </w:r>
          </w:p>
        </w:tc>
        <w:tc>
          <w:tcPr>
            <w:tcW w:w="1949" w:type="dxa"/>
          </w:tcPr>
          <w:p w14:paraId="6A6B7916" w14:textId="0F2EA80B" w:rsidR="008A5209" w:rsidRDefault="002E59BE">
            <w:pPr>
              <w:pStyle w:val="BodyText"/>
              <w:spacing w:before="182" w:line="256" w:lineRule="auto"/>
            </w:pPr>
            <w:r>
              <w:t>Incorrect order which was reversed</w:t>
            </w:r>
          </w:p>
        </w:tc>
        <w:tc>
          <w:tcPr>
            <w:tcW w:w="2272" w:type="dxa"/>
          </w:tcPr>
          <w:p w14:paraId="381129BE" w14:textId="77410E4C" w:rsidR="008A5209" w:rsidRDefault="00B975BB">
            <w:pPr>
              <w:pStyle w:val="BodyText"/>
              <w:spacing w:before="182" w:line="256" w:lineRule="auto"/>
            </w:pPr>
            <w:r>
              <w:t>Initial Purchased price</w:t>
            </w:r>
            <w:r w:rsidR="009A09A1">
              <w:t>(R5</w:t>
            </w:r>
            <w:r w:rsidR="00336AA2">
              <w:t>,</w:t>
            </w:r>
            <w:r w:rsidR="009A09A1">
              <w:t>857.</w:t>
            </w:r>
            <w:r w:rsidR="00336AA2">
              <w:t>08)</w:t>
            </w:r>
            <w:r>
              <w:t xml:space="preserve"> </w:t>
            </w:r>
            <w:r w:rsidR="003F1972">
              <w:t>Refund(R</w:t>
            </w:r>
            <w:proofErr w:type="gramStart"/>
            <w:r w:rsidR="003F1972">
              <w:t>5</w:t>
            </w:r>
            <w:r w:rsidR="00336AA2">
              <w:t>,</w:t>
            </w:r>
            <w:r w:rsidR="009A09A1">
              <w:t>530.68)</w:t>
            </w:r>
            <w:r w:rsidR="00453290">
              <w:t>Loss</w:t>
            </w:r>
            <w:proofErr w:type="gramEnd"/>
            <w:r w:rsidR="00453290">
              <w:t xml:space="preserve"> on </w:t>
            </w:r>
            <w:r w:rsidR="001444B3">
              <w:t>exchange rate</w:t>
            </w:r>
          </w:p>
        </w:tc>
        <w:tc>
          <w:tcPr>
            <w:tcW w:w="1733" w:type="dxa"/>
          </w:tcPr>
          <w:p w14:paraId="7A9E4F73" w14:textId="2F452BFE" w:rsidR="008A5209" w:rsidRDefault="00AB77EC">
            <w:pPr>
              <w:pStyle w:val="BodyText"/>
              <w:spacing w:before="182" w:line="256" w:lineRule="auto"/>
            </w:pPr>
            <w:r>
              <w:t>326.40</w:t>
            </w:r>
          </w:p>
        </w:tc>
      </w:tr>
      <w:tr w:rsidR="00EF2CC0" w14:paraId="651BD586" w14:textId="59A4F3C2" w:rsidTr="00AD577B">
        <w:tc>
          <w:tcPr>
            <w:tcW w:w="1985" w:type="dxa"/>
          </w:tcPr>
          <w:p w14:paraId="62B92F5A" w14:textId="72B722A4" w:rsidR="00EF2CC0" w:rsidRDefault="00EF2CC0" w:rsidP="00EF2CC0">
            <w:pPr>
              <w:pStyle w:val="BodyText"/>
              <w:spacing w:before="182" w:line="256" w:lineRule="auto"/>
            </w:pPr>
            <w:r>
              <w:t>28 February 2024</w:t>
            </w:r>
          </w:p>
        </w:tc>
        <w:tc>
          <w:tcPr>
            <w:tcW w:w="2410" w:type="dxa"/>
          </w:tcPr>
          <w:p w14:paraId="755A821C" w14:textId="594FA89B" w:rsidR="00EF2CC0" w:rsidRDefault="00EF2CC0" w:rsidP="00EF2CC0">
            <w:pPr>
              <w:pStyle w:val="BodyText"/>
              <w:spacing w:before="182" w:line="256" w:lineRule="auto"/>
            </w:pPr>
            <w:r w:rsidRPr="00960E60">
              <w:t>Www.Bloomandwild.com Euro Currency 32.00</w:t>
            </w:r>
          </w:p>
        </w:tc>
        <w:tc>
          <w:tcPr>
            <w:tcW w:w="1949" w:type="dxa"/>
          </w:tcPr>
          <w:p w14:paraId="2C3E5406" w14:textId="6313A9A0" w:rsidR="00EF2CC0" w:rsidRDefault="007E0538" w:rsidP="00EF2CC0">
            <w:pPr>
              <w:pStyle w:val="BodyText"/>
              <w:spacing w:before="182" w:line="256" w:lineRule="auto"/>
            </w:pPr>
            <w:r w:rsidRPr="007E0538">
              <w:t>Fairwell to Fiona Scorgie</w:t>
            </w:r>
          </w:p>
        </w:tc>
        <w:tc>
          <w:tcPr>
            <w:tcW w:w="2272" w:type="dxa"/>
          </w:tcPr>
          <w:p w14:paraId="6E2A3ABA" w14:textId="3AA674B7" w:rsidR="00EF2CC0" w:rsidRDefault="00AD577B" w:rsidP="00EF2CC0">
            <w:pPr>
              <w:pStyle w:val="BodyText"/>
              <w:spacing w:before="182" w:line="256" w:lineRule="auto"/>
            </w:pPr>
            <w:r>
              <w:t>Purchase or flowers -</w:t>
            </w:r>
            <w:r w:rsidR="007E0538">
              <w:t>Donor unallowable cost</w:t>
            </w:r>
          </w:p>
        </w:tc>
        <w:tc>
          <w:tcPr>
            <w:tcW w:w="1733" w:type="dxa"/>
          </w:tcPr>
          <w:p w14:paraId="28282E13" w14:textId="48BE7A6F" w:rsidR="00EF2CC0" w:rsidRDefault="000B3C27" w:rsidP="00EF2CC0">
            <w:pPr>
              <w:pStyle w:val="BodyText"/>
              <w:spacing w:before="182" w:line="256" w:lineRule="auto"/>
            </w:pPr>
            <w:r>
              <w:t>685.55</w:t>
            </w:r>
          </w:p>
        </w:tc>
      </w:tr>
      <w:tr w:rsidR="00EF2CC0" w14:paraId="63922C19" w14:textId="37F295FD" w:rsidTr="00AD577B">
        <w:tc>
          <w:tcPr>
            <w:tcW w:w="1985" w:type="dxa"/>
          </w:tcPr>
          <w:p w14:paraId="77DB5B81" w14:textId="503307A1" w:rsidR="00EF2CC0" w:rsidRDefault="000B3C27" w:rsidP="00EF2CC0">
            <w:pPr>
              <w:pStyle w:val="BodyText"/>
              <w:spacing w:before="182" w:line="256" w:lineRule="auto"/>
            </w:pPr>
            <w:r>
              <w:t>06 March 2024</w:t>
            </w:r>
          </w:p>
        </w:tc>
        <w:tc>
          <w:tcPr>
            <w:tcW w:w="2410" w:type="dxa"/>
          </w:tcPr>
          <w:p w14:paraId="35525E4C" w14:textId="57D3D8DB" w:rsidR="00EF2CC0" w:rsidRDefault="000B3C27" w:rsidP="00EF2CC0">
            <w:pPr>
              <w:pStyle w:val="BodyText"/>
              <w:spacing w:before="182" w:line="256" w:lineRule="auto"/>
            </w:pPr>
            <w:r w:rsidRPr="000B3C27">
              <w:t xml:space="preserve">Gautrain </w:t>
            </w:r>
            <w:proofErr w:type="spellStart"/>
            <w:r w:rsidRPr="000B3C27">
              <w:t>Ctls</w:t>
            </w:r>
            <w:proofErr w:type="spellEnd"/>
            <w:r w:rsidRPr="000B3C27">
              <w:t xml:space="preserve"> Local</w:t>
            </w:r>
          </w:p>
        </w:tc>
        <w:tc>
          <w:tcPr>
            <w:tcW w:w="1949" w:type="dxa"/>
          </w:tcPr>
          <w:p w14:paraId="33F85BF5" w14:textId="0E8151EB" w:rsidR="00EF2CC0" w:rsidRDefault="000A4918" w:rsidP="00EF2CC0">
            <w:pPr>
              <w:pStyle w:val="BodyText"/>
              <w:spacing w:before="182" w:line="256" w:lineRule="auto"/>
            </w:pPr>
            <w:r w:rsidRPr="000A4918">
              <w:t>Strat planning visit</w:t>
            </w:r>
          </w:p>
        </w:tc>
        <w:tc>
          <w:tcPr>
            <w:tcW w:w="2272" w:type="dxa"/>
          </w:tcPr>
          <w:p w14:paraId="59EC9161" w14:textId="6028F728" w:rsidR="00EF2CC0" w:rsidRDefault="000A4918" w:rsidP="00EF2CC0">
            <w:pPr>
              <w:pStyle w:val="BodyText"/>
              <w:spacing w:before="182" w:line="256" w:lineRule="auto"/>
            </w:pPr>
            <w:r>
              <w:t>Receipts not received</w:t>
            </w:r>
          </w:p>
        </w:tc>
        <w:tc>
          <w:tcPr>
            <w:tcW w:w="1733" w:type="dxa"/>
          </w:tcPr>
          <w:p w14:paraId="7070E6FF" w14:textId="65B0BAF4" w:rsidR="00EF2CC0" w:rsidRDefault="00AE2C8D" w:rsidP="00EF2CC0">
            <w:pPr>
              <w:pStyle w:val="BodyText"/>
              <w:spacing w:before="182" w:line="256" w:lineRule="auto"/>
            </w:pPr>
            <w:r>
              <w:t>217.00</w:t>
            </w:r>
          </w:p>
        </w:tc>
      </w:tr>
      <w:tr w:rsidR="003F36BF" w14:paraId="04A7B06C" w14:textId="2849196F" w:rsidTr="00AD577B">
        <w:tc>
          <w:tcPr>
            <w:tcW w:w="1985" w:type="dxa"/>
          </w:tcPr>
          <w:p w14:paraId="79B2B091" w14:textId="4EE75289" w:rsidR="003F36BF" w:rsidRDefault="003F36BF" w:rsidP="003F36BF">
            <w:pPr>
              <w:pStyle w:val="BodyText"/>
              <w:spacing w:before="182" w:line="256" w:lineRule="auto"/>
            </w:pPr>
            <w:r>
              <w:t>08 March 2024</w:t>
            </w:r>
          </w:p>
        </w:tc>
        <w:tc>
          <w:tcPr>
            <w:tcW w:w="2410" w:type="dxa"/>
          </w:tcPr>
          <w:p w14:paraId="572CA3AF" w14:textId="33527B5C" w:rsidR="003F36BF" w:rsidRDefault="003F36BF" w:rsidP="003F36BF">
            <w:pPr>
              <w:pStyle w:val="BodyText"/>
              <w:spacing w:before="182" w:line="256" w:lineRule="auto"/>
            </w:pPr>
            <w:r w:rsidRPr="000B3C27">
              <w:t xml:space="preserve">Gautrain </w:t>
            </w:r>
            <w:proofErr w:type="spellStart"/>
            <w:r w:rsidRPr="000B3C27">
              <w:t>Ctls</w:t>
            </w:r>
            <w:proofErr w:type="spellEnd"/>
            <w:r w:rsidRPr="000B3C27">
              <w:t xml:space="preserve"> Local</w:t>
            </w:r>
          </w:p>
        </w:tc>
        <w:tc>
          <w:tcPr>
            <w:tcW w:w="1949" w:type="dxa"/>
          </w:tcPr>
          <w:p w14:paraId="669057E6" w14:textId="7E53582D" w:rsidR="003F36BF" w:rsidRDefault="003F36BF" w:rsidP="003F36BF">
            <w:pPr>
              <w:pStyle w:val="BodyText"/>
              <w:spacing w:before="182" w:line="256" w:lineRule="auto"/>
            </w:pPr>
            <w:r w:rsidRPr="000A4918">
              <w:t>Strat planning visit</w:t>
            </w:r>
          </w:p>
        </w:tc>
        <w:tc>
          <w:tcPr>
            <w:tcW w:w="2272" w:type="dxa"/>
          </w:tcPr>
          <w:p w14:paraId="4A88FEE7" w14:textId="5E6ABBCB" w:rsidR="003F36BF" w:rsidRDefault="003F36BF" w:rsidP="003F36BF">
            <w:pPr>
              <w:pStyle w:val="BodyText"/>
              <w:spacing w:before="182" w:line="256" w:lineRule="auto"/>
            </w:pPr>
            <w:r>
              <w:t>Receipts not received</w:t>
            </w:r>
          </w:p>
        </w:tc>
        <w:tc>
          <w:tcPr>
            <w:tcW w:w="1733" w:type="dxa"/>
          </w:tcPr>
          <w:p w14:paraId="17618C85" w14:textId="3C7FD242" w:rsidR="003F36BF" w:rsidRDefault="000074B5" w:rsidP="003F36BF">
            <w:pPr>
              <w:pStyle w:val="BodyText"/>
              <w:spacing w:before="182" w:line="256" w:lineRule="auto"/>
            </w:pPr>
            <w:r>
              <w:t>70</w:t>
            </w:r>
            <w:r w:rsidR="003F36BF">
              <w:t>.00</w:t>
            </w:r>
          </w:p>
        </w:tc>
      </w:tr>
      <w:tr w:rsidR="000074B5" w14:paraId="40C29443" w14:textId="55A074D9" w:rsidTr="00AD577B">
        <w:tc>
          <w:tcPr>
            <w:tcW w:w="1985" w:type="dxa"/>
          </w:tcPr>
          <w:p w14:paraId="3027E42B" w14:textId="2186B7DA" w:rsidR="000074B5" w:rsidRDefault="000074B5" w:rsidP="000074B5">
            <w:pPr>
              <w:pStyle w:val="BodyText"/>
              <w:spacing w:before="182" w:line="256" w:lineRule="auto"/>
            </w:pPr>
            <w:r>
              <w:t>08 March 2024</w:t>
            </w:r>
          </w:p>
        </w:tc>
        <w:tc>
          <w:tcPr>
            <w:tcW w:w="2410" w:type="dxa"/>
          </w:tcPr>
          <w:p w14:paraId="056923A9" w14:textId="4847EDC0" w:rsidR="000074B5" w:rsidRDefault="000074B5" w:rsidP="000074B5">
            <w:pPr>
              <w:pStyle w:val="BodyText"/>
              <w:spacing w:before="182" w:line="256" w:lineRule="auto"/>
            </w:pPr>
            <w:r w:rsidRPr="000B3C27">
              <w:t xml:space="preserve">Gautrain </w:t>
            </w:r>
            <w:proofErr w:type="spellStart"/>
            <w:r w:rsidRPr="000B3C27">
              <w:t>Ctls</w:t>
            </w:r>
            <w:proofErr w:type="spellEnd"/>
            <w:r w:rsidRPr="000B3C27">
              <w:t xml:space="preserve"> Local</w:t>
            </w:r>
          </w:p>
        </w:tc>
        <w:tc>
          <w:tcPr>
            <w:tcW w:w="1949" w:type="dxa"/>
          </w:tcPr>
          <w:p w14:paraId="2D89BC4C" w14:textId="0A78CA80" w:rsidR="000074B5" w:rsidRDefault="000074B5" w:rsidP="000074B5">
            <w:pPr>
              <w:pStyle w:val="BodyText"/>
              <w:spacing w:before="182" w:line="256" w:lineRule="auto"/>
            </w:pPr>
            <w:r w:rsidRPr="000A4918">
              <w:t>Strat planning visit</w:t>
            </w:r>
          </w:p>
        </w:tc>
        <w:tc>
          <w:tcPr>
            <w:tcW w:w="2272" w:type="dxa"/>
          </w:tcPr>
          <w:p w14:paraId="18098867" w14:textId="56FD4B9E" w:rsidR="000074B5" w:rsidRDefault="000074B5" w:rsidP="000074B5">
            <w:pPr>
              <w:pStyle w:val="BodyText"/>
              <w:spacing w:before="182" w:line="256" w:lineRule="auto"/>
            </w:pPr>
            <w:r>
              <w:t>Receipts not received</w:t>
            </w:r>
          </w:p>
        </w:tc>
        <w:tc>
          <w:tcPr>
            <w:tcW w:w="1733" w:type="dxa"/>
          </w:tcPr>
          <w:p w14:paraId="07AF8F1D" w14:textId="767D338C" w:rsidR="000074B5" w:rsidRDefault="000074B5" w:rsidP="000074B5">
            <w:pPr>
              <w:pStyle w:val="BodyText"/>
              <w:spacing w:before="182" w:line="256" w:lineRule="auto"/>
            </w:pPr>
            <w:r>
              <w:t>234.00</w:t>
            </w:r>
          </w:p>
        </w:tc>
      </w:tr>
      <w:tr w:rsidR="000074B5" w14:paraId="727DF5EA" w14:textId="01F12AB3" w:rsidTr="00AD577B">
        <w:tc>
          <w:tcPr>
            <w:tcW w:w="1985" w:type="dxa"/>
          </w:tcPr>
          <w:p w14:paraId="160B6251" w14:textId="6BC48B80" w:rsidR="000074B5" w:rsidRDefault="000074B5" w:rsidP="000074B5">
            <w:pPr>
              <w:pStyle w:val="BodyText"/>
              <w:spacing w:before="182" w:line="256" w:lineRule="auto"/>
            </w:pPr>
            <w:r>
              <w:t>08 March 2024</w:t>
            </w:r>
          </w:p>
        </w:tc>
        <w:tc>
          <w:tcPr>
            <w:tcW w:w="2410" w:type="dxa"/>
          </w:tcPr>
          <w:p w14:paraId="4DC77BEA" w14:textId="6E28A11D" w:rsidR="000074B5" w:rsidRDefault="000074B5" w:rsidP="000074B5">
            <w:pPr>
              <w:pStyle w:val="BodyText"/>
              <w:spacing w:before="182" w:line="256" w:lineRule="auto"/>
            </w:pPr>
            <w:r w:rsidRPr="000B3C27">
              <w:t xml:space="preserve">Gautrain </w:t>
            </w:r>
            <w:proofErr w:type="spellStart"/>
            <w:r w:rsidRPr="000B3C27">
              <w:t>Ctls</w:t>
            </w:r>
            <w:proofErr w:type="spellEnd"/>
            <w:r w:rsidRPr="000B3C27">
              <w:t xml:space="preserve"> Local</w:t>
            </w:r>
          </w:p>
        </w:tc>
        <w:tc>
          <w:tcPr>
            <w:tcW w:w="1949" w:type="dxa"/>
          </w:tcPr>
          <w:p w14:paraId="78E9AC93" w14:textId="27B9B9DE" w:rsidR="000074B5" w:rsidRDefault="000074B5" w:rsidP="000074B5">
            <w:pPr>
              <w:pStyle w:val="BodyText"/>
              <w:spacing w:before="182" w:line="256" w:lineRule="auto"/>
            </w:pPr>
            <w:r w:rsidRPr="000A4918">
              <w:t>Strat planning visit</w:t>
            </w:r>
          </w:p>
        </w:tc>
        <w:tc>
          <w:tcPr>
            <w:tcW w:w="2272" w:type="dxa"/>
          </w:tcPr>
          <w:p w14:paraId="378E8B2C" w14:textId="1B1C3585" w:rsidR="000074B5" w:rsidRDefault="000074B5" w:rsidP="000074B5">
            <w:pPr>
              <w:pStyle w:val="BodyText"/>
              <w:spacing w:before="182" w:line="256" w:lineRule="auto"/>
            </w:pPr>
            <w:r>
              <w:t>Receipts not received</w:t>
            </w:r>
          </w:p>
        </w:tc>
        <w:tc>
          <w:tcPr>
            <w:tcW w:w="1733" w:type="dxa"/>
          </w:tcPr>
          <w:p w14:paraId="1BFFB83F" w14:textId="5D63C5F0" w:rsidR="000074B5" w:rsidRDefault="000074B5" w:rsidP="000074B5">
            <w:pPr>
              <w:pStyle w:val="BodyText"/>
              <w:spacing w:before="182" w:line="256" w:lineRule="auto"/>
            </w:pPr>
            <w:r>
              <w:t>2</w:t>
            </w:r>
            <w:r w:rsidR="002F11D2">
              <w:t>06</w:t>
            </w:r>
            <w:r>
              <w:t>.00</w:t>
            </w:r>
          </w:p>
        </w:tc>
      </w:tr>
    </w:tbl>
    <w:p w14:paraId="1441A4D8" w14:textId="4F992C21" w:rsidR="005C3F9F" w:rsidRDefault="0042694F" w:rsidP="000E1248">
      <w:pPr>
        <w:pStyle w:val="BodyText"/>
        <w:spacing w:before="165" w:line="259" w:lineRule="auto"/>
      </w:pPr>
      <w:r>
        <w:t>These</w:t>
      </w:r>
      <w:r>
        <w:rPr>
          <w:spacing w:val="-5"/>
        </w:rPr>
        <w:t xml:space="preserve"> </w:t>
      </w:r>
      <w:r>
        <w:t xml:space="preserve">expenses were incurred </w:t>
      </w:r>
      <w:r w:rsidR="007906A7">
        <w:t>Between February and March 2024.</w:t>
      </w:r>
    </w:p>
    <w:p w14:paraId="1441A4D9" w14:textId="77777777" w:rsidR="005C3F9F" w:rsidRDefault="005C3F9F">
      <w:pPr>
        <w:pStyle w:val="BodyText"/>
      </w:pPr>
    </w:p>
    <w:p w14:paraId="1441A4DD" w14:textId="77777777" w:rsidR="005C3F9F" w:rsidRDefault="0042694F">
      <w:pPr>
        <w:pStyle w:val="Heading1"/>
        <w:tabs>
          <w:tab w:val="left" w:pos="5861"/>
        </w:tabs>
      </w:pPr>
      <w:r>
        <w:rPr>
          <w:spacing w:val="-2"/>
        </w:rPr>
        <w:t>Motivation</w:t>
      </w:r>
      <w:r>
        <w:rPr>
          <w:spacing w:val="3"/>
        </w:rPr>
        <w:t xml:space="preserve"> </w:t>
      </w:r>
      <w:r>
        <w:rPr>
          <w:spacing w:val="-2"/>
        </w:rPr>
        <w:t>prepared</w:t>
      </w:r>
      <w:r>
        <w:rPr>
          <w:spacing w:val="3"/>
        </w:rPr>
        <w:t xml:space="preserve"> </w:t>
      </w:r>
      <w:r>
        <w:rPr>
          <w:spacing w:val="-5"/>
        </w:rPr>
        <w:t>by:</w:t>
      </w:r>
      <w:r>
        <w:tab/>
      </w:r>
      <w:r>
        <w:rPr>
          <w:spacing w:val="-2"/>
        </w:rPr>
        <w:t>Reviewed</w:t>
      </w:r>
      <w:r>
        <w:t xml:space="preserve"> </w:t>
      </w:r>
      <w:r>
        <w:rPr>
          <w:spacing w:val="-5"/>
        </w:rPr>
        <w:t>by:</w:t>
      </w:r>
    </w:p>
    <w:p w14:paraId="10926756" w14:textId="5A716654" w:rsidR="00AD577B" w:rsidRPr="00CE7FBA" w:rsidRDefault="00CE7FBA">
      <w:pPr>
        <w:pStyle w:val="BodyText"/>
        <w:tabs>
          <w:tab w:val="left" w:pos="5861"/>
        </w:tabs>
        <w:spacing w:before="183"/>
        <w:ind w:left="100"/>
        <w:rPr>
          <w:lang w:val="en-ZA"/>
        </w:rPr>
      </w:pPr>
      <w:proofErr w:type="gramStart"/>
      <w:r w:rsidRPr="00CE7FBA">
        <w:rPr>
          <w:lang w:val="en-ZA"/>
        </w:rPr>
        <w:t>Craig  Parke</w:t>
      </w:r>
      <w:r>
        <w:rPr>
          <w:lang w:val="en-ZA"/>
        </w:rPr>
        <w:t>r</w:t>
      </w:r>
      <w:proofErr w:type="gramEnd"/>
      <w:r w:rsidR="00AD577B" w:rsidRPr="00CE7FBA">
        <w:rPr>
          <w:lang w:val="en-ZA"/>
        </w:rPr>
        <w:tab/>
        <w:t>Alex Madziwa</w:t>
      </w:r>
    </w:p>
    <w:p w14:paraId="166D08E4" w14:textId="77777777" w:rsidR="00055207" w:rsidRPr="00CE7FBA" w:rsidRDefault="00055207">
      <w:pPr>
        <w:pStyle w:val="BodyText"/>
        <w:tabs>
          <w:tab w:val="left" w:pos="5861"/>
        </w:tabs>
        <w:spacing w:before="183"/>
        <w:ind w:left="100"/>
        <w:rPr>
          <w:lang w:val="en-ZA"/>
        </w:rPr>
      </w:pPr>
    </w:p>
    <w:p w14:paraId="1441A4DE" w14:textId="2D9EB8A0" w:rsidR="005C3F9F" w:rsidRDefault="00AD577B">
      <w:pPr>
        <w:pStyle w:val="BodyText"/>
        <w:tabs>
          <w:tab w:val="left" w:pos="5861"/>
        </w:tabs>
        <w:spacing w:before="183"/>
        <w:ind w:left="100"/>
      </w:pPr>
      <w:r>
        <w:t>____</w:t>
      </w:r>
      <w:r w:rsidR="00604B8C">
        <w:rPr>
          <w:noProof/>
        </w:rPr>
        <w:drawing>
          <wp:inline distT="0" distB="0" distL="0" distR="0" wp14:anchorId="3D1D90C4" wp14:editId="6585C9D1">
            <wp:extent cx="1202926" cy="497840"/>
            <wp:effectExtent l="0" t="0" r="0" b="0"/>
            <wp:docPr id="1382878356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8356" name="Picture 1" descr="A close-up of a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846" cy="5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</w:t>
      </w:r>
      <w:r w:rsidR="0042694F">
        <w:tab/>
      </w:r>
      <w:r>
        <w:t>___________________</w:t>
      </w:r>
    </w:p>
    <w:p w14:paraId="72AEFF48" w14:textId="77777777" w:rsidR="000C4BA7" w:rsidRDefault="000C4BA7">
      <w:pPr>
        <w:pStyle w:val="BodyText"/>
        <w:spacing w:before="6"/>
        <w:rPr>
          <w:sz w:val="10"/>
        </w:rPr>
      </w:pPr>
    </w:p>
    <w:p w14:paraId="1441A4E0" w14:textId="679E3166" w:rsidR="005C3F9F" w:rsidRDefault="000C4BA7">
      <w:pPr>
        <w:pStyle w:val="BodyText"/>
        <w:tabs>
          <w:tab w:val="left" w:pos="5861"/>
        </w:tabs>
        <w:spacing w:before="133"/>
        <w:ind w:left="100"/>
      </w:pPr>
      <w:r>
        <w:rPr>
          <w:spacing w:val="-2"/>
        </w:rPr>
        <w:t>1</w:t>
      </w:r>
      <w:r w:rsidR="00AD577B">
        <w:rPr>
          <w:spacing w:val="-2"/>
        </w:rPr>
        <w:t>5</w:t>
      </w:r>
      <w:r>
        <w:rPr>
          <w:spacing w:val="-2"/>
        </w:rPr>
        <w:t>/04/2024</w:t>
      </w:r>
      <w:r>
        <w:tab/>
      </w:r>
      <w:r>
        <w:rPr>
          <w:spacing w:val="-2"/>
        </w:rPr>
        <w:t>1</w:t>
      </w:r>
      <w:r w:rsidR="00AD577B">
        <w:rPr>
          <w:spacing w:val="-2"/>
        </w:rPr>
        <w:t>5</w:t>
      </w:r>
      <w:r>
        <w:rPr>
          <w:spacing w:val="-2"/>
        </w:rPr>
        <w:t>/04/2024</w:t>
      </w:r>
    </w:p>
    <w:p w14:paraId="1441A4E1" w14:textId="77777777" w:rsidR="005C3F9F" w:rsidRDefault="005C3F9F">
      <w:pPr>
        <w:pStyle w:val="BodyText"/>
      </w:pPr>
    </w:p>
    <w:p w14:paraId="1441A4E4" w14:textId="77777777" w:rsidR="005C3F9F" w:rsidRDefault="005C3F9F">
      <w:pPr>
        <w:pStyle w:val="BodyText"/>
        <w:spacing w:before="6"/>
      </w:pPr>
    </w:p>
    <w:p w14:paraId="1441A4E5" w14:textId="77777777" w:rsidR="005C3F9F" w:rsidRDefault="0042694F">
      <w:pPr>
        <w:pStyle w:val="Heading1"/>
        <w:tabs>
          <w:tab w:val="left" w:pos="5861"/>
        </w:tabs>
      </w:pPr>
      <w:r>
        <w:t>Approved</w:t>
      </w:r>
      <w:r>
        <w:rPr>
          <w:spacing w:val="-10"/>
        </w:rPr>
        <w:t xml:space="preserve"> </w:t>
      </w:r>
      <w:r>
        <w:rPr>
          <w:spacing w:val="-5"/>
        </w:rPr>
        <w:t>by:</w:t>
      </w:r>
      <w:r>
        <w:tab/>
        <w:t>Approved</w:t>
      </w:r>
      <w:r>
        <w:rPr>
          <w:spacing w:val="-10"/>
        </w:rPr>
        <w:t xml:space="preserve"> </w:t>
      </w:r>
      <w:r>
        <w:rPr>
          <w:spacing w:val="-5"/>
        </w:rPr>
        <w:t>by:</w:t>
      </w:r>
    </w:p>
    <w:p w14:paraId="1441A4E6" w14:textId="54C8D3A5" w:rsidR="005C3F9F" w:rsidRPr="0042694F" w:rsidRDefault="00AD577B">
      <w:pPr>
        <w:pStyle w:val="BodyText"/>
        <w:tabs>
          <w:tab w:val="left" w:pos="5861"/>
        </w:tabs>
        <w:spacing w:before="183"/>
        <w:ind w:left="100"/>
        <w:rPr>
          <w:lang w:val="fr-FR"/>
        </w:rPr>
      </w:pPr>
      <w:r w:rsidRPr="0042694F">
        <w:rPr>
          <w:lang w:val="fr-FR"/>
        </w:rPr>
        <w:t>Natalie</w:t>
      </w:r>
      <w:r w:rsidRPr="0042694F">
        <w:rPr>
          <w:spacing w:val="-10"/>
          <w:lang w:val="fr-FR"/>
        </w:rPr>
        <w:t xml:space="preserve"> </w:t>
      </w:r>
      <w:proofErr w:type="gramStart"/>
      <w:r w:rsidRPr="0042694F">
        <w:rPr>
          <w:lang w:val="fr-FR"/>
        </w:rPr>
        <w:t>Forester</w:t>
      </w:r>
      <w:r w:rsidR="0042694F">
        <w:rPr>
          <w:lang w:val="fr-FR"/>
        </w:rPr>
        <w:t>:</w:t>
      </w:r>
      <w:proofErr w:type="gramEnd"/>
      <w:r w:rsidR="0042694F">
        <w:rPr>
          <w:lang w:val="fr-FR"/>
        </w:rPr>
        <w:t xml:space="preserve"> Finance Manager</w:t>
      </w:r>
      <w:r w:rsidRPr="0042694F">
        <w:rPr>
          <w:lang w:val="fr-FR"/>
        </w:rPr>
        <w:tab/>
      </w:r>
      <w:r w:rsidR="00486B4B" w:rsidRPr="0042694F">
        <w:rPr>
          <w:lang w:val="fr-FR"/>
        </w:rPr>
        <w:t>Francois Dekker</w:t>
      </w:r>
      <w:r w:rsidR="0042694F" w:rsidRPr="0042694F">
        <w:rPr>
          <w:lang w:val="fr-FR"/>
        </w:rPr>
        <w:t>: COO</w:t>
      </w:r>
      <w:r w:rsidR="0042694F" w:rsidRPr="0042694F">
        <w:rPr>
          <w:lang w:val="fr-FR"/>
        </w:rPr>
        <w:tab/>
      </w:r>
    </w:p>
    <w:p w14:paraId="1441A4E7" w14:textId="77777777" w:rsidR="005C3F9F" w:rsidRPr="0042694F" w:rsidRDefault="005C3F9F">
      <w:pPr>
        <w:pStyle w:val="BodyText"/>
        <w:rPr>
          <w:sz w:val="20"/>
          <w:lang w:val="fr-FR"/>
        </w:rPr>
      </w:pPr>
    </w:p>
    <w:p w14:paraId="1441A4E8" w14:textId="77777777" w:rsidR="005C3F9F" w:rsidRPr="0042694F" w:rsidRDefault="005C3F9F">
      <w:pPr>
        <w:pStyle w:val="BodyText"/>
        <w:rPr>
          <w:sz w:val="20"/>
          <w:lang w:val="fr-FR"/>
        </w:rPr>
      </w:pPr>
    </w:p>
    <w:p w14:paraId="1441A4E9" w14:textId="77777777" w:rsidR="005C3F9F" w:rsidRPr="0042694F" w:rsidRDefault="0042694F">
      <w:pPr>
        <w:pStyle w:val="BodyText"/>
        <w:spacing w:before="114"/>
        <w:rPr>
          <w:sz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41A4F3" wp14:editId="1441A4F4">
                <wp:simplePos x="0" y="0"/>
                <wp:positionH relativeFrom="page">
                  <wp:posOffset>914704</wp:posOffset>
                </wp:positionH>
                <wp:positionV relativeFrom="paragraph">
                  <wp:posOffset>242821</wp:posOffset>
                </wp:positionV>
                <wp:extent cx="111506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5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60">
                              <a:moveTo>
                                <a:pt x="0" y="0"/>
                              </a:moveTo>
                              <a:lnTo>
                                <a:pt x="111451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D496" id="Graphic 5" o:spid="_x0000_s1026" style="position:absolute;margin-left:1in;margin-top:19.1pt;width:87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5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" path="m,l1114519,e" filled="f" strokeweight=".2531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41A4F5" wp14:editId="1441A4F6">
                <wp:simplePos x="0" y="0"/>
                <wp:positionH relativeFrom="page">
                  <wp:posOffset>4572889</wp:posOffset>
                </wp:positionH>
                <wp:positionV relativeFrom="paragraph">
                  <wp:posOffset>242821</wp:posOffset>
                </wp:positionV>
                <wp:extent cx="10445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4575">
                              <a:moveTo>
                                <a:pt x="0" y="0"/>
                              </a:moveTo>
                              <a:lnTo>
                                <a:pt x="1044268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CCF01" id="Graphic 6" o:spid="_x0000_s1026" style="position:absolute;margin-left:360.05pt;margin-top:19.1pt;width:82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4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U/FAIAAFs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" path="m,l1044268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1441A4EA" w14:textId="7E9CB6C6" w:rsidR="005C3F9F" w:rsidRPr="00090C5F" w:rsidRDefault="00796E68">
      <w:pPr>
        <w:pStyle w:val="BodyText"/>
        <w:tabs>
          <w:tab w:val="left" w:pos="5861"/>
        </w:tabs>
        <w:spacing w:before="203"/>
        <w:ind w:left="100"/>
        <w:rPr>
          <w:lang w:val="it-IT"/>
        </w:rPr>
      </w:pPr>
      <w:r w:rsidRPr="00090C5F">
        <w:rPr>
          <w:spacing w:val="-2"/>
          <w:lang w:val="it-IT"/>
        </w:rPr>
        <w:t>1</w:t>
      </w:r>
      <w:r w:rsidR="00AD577B" w:rsidRPr="00090C5F">
        <w:rPr>
          <w:spacing w:val="-2"/>
          <w:lang w:val="it-IT"/>
        </w:rPr>
        <w:t>5</w:t>
      </w:r>
      <w:r w:rsidRPr="00090C5F">
        <w:rPr>
          <w:spacing w:val="-2"/>
          <w:lang w:val="it-IT"/>
        </w:rPr>
        <w:t>/04/2024</w:t>
      </w:r>
      <w:r w:rsidRPr="00090C5F">
        <w:rPr>
          <w:lang w:val="it-IT"/>
        </w:rPr>
        <w:tab/>
      </w:r>
      <w:r w:rsidRPr="00090C5F">
        <w:rPr>
          <w:spacing w:val="-2"/>
          <w:lang w:val="it-IT"/>
        </w:rPr>
        <w:t>1</w:t>
      </w:r>
      <w:r w:rsidR="00AD577B" w:rsidRPr="00090C5F">
        <w:rPr>
          <w:spacing w:val="-2"/>
          <w:lang w:val="it-IT"/>
        </w:rPr>
        <w:t>5</w:t>
      </w:r>
      <w:r w:rsidRPr="00090C5F">
        <w:rPr>
          <w:spacing w:val="-2"/>
          <w:lang w:val="it-IT"/>
        </w:rPr>
        <w:t>/04/2024</w:t>
      </w:r>
    </w:p>
    <w:sectPr w:rsidR="005C3F9F" w:rsidRPr="00090C5F">
      <w:type w:val="continuous"/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MDIytzQ3MTAyMLdU0lEKTi0uzszPAykwrAUAT81pEywAAAA="/>
  </w:docVars>
  <w:rsids>
    <w:rsidRoot w:val="005C3F9F"/>
    <w:rsid w:val="000074B5"/>
    <w:rsid w:val="00011B4F"/>
    <w:rsid w:val="0004507C"/>
    <w:rsid w:val="00055207"/>
    <w:rsid w:val="00090C5F"/>
    <w:rsid w:val="000A4918"/>
    <w:rsid w:val="000B3C27"/>
    <w:rsid w:val="000C4BA7"/>
    <w:rsid w:val="000E1248"/>
    <w:rsid w:val="001444B3"/>
    <w:rsid w:val="001852AB"/>
    <w:rsid w:val="00257C33"/>
    <w:rsid w:val="00290FBC"/>
    <w:rsid w:val="002E59BE"/>
    <w:rsid w:val="002F11D2"/>
    <w:rsid w:val="00305CFA"/>
    <w:rsid w:val="00327B7B"/>
    <w:rsid w:val="00336AA2"/>
    <w:rsid w:val="00364C14"/>
    <w:rsid w:val="00373DC8"/>
    <w:rsid w:val="003A335F"/>
    <w:rsid w:val="003D1978"/>
    <w:rsid w:val="003F1972"/>
    <w:rsid w:val="003F36BF"/>
    <w:rsid w:val="0042694F"/>
    <w:rsid w:val="00453290"/>
    <w:rsid w:val="00486B4B"/>
    <w:rsid w:val="00491DBB"/>
    <w:rsid w:val="00593894"/>
    <w:rsid w:val="005C3F9F"/>
    <w:rsid w:val="005E2C36"/>
    <w:rsid w:val="00604B8C"/>
    <w:rsid w:val="00694403"/>
    <w:rsid w:val="0076184C"/>
    <w:rsid w:val="007906A7"/>
    <w:rsid w:val="00796E68"/>
    <w:rsid w:val="007B6995"/>
    <w:rsid w:val="007E0538"/>
    <w:rsid w:val="008A5209"/>
    <w:rsid w:val="008D2BE1"/>
    <w:rsid w:val="00932447"/>
    <w:rsid w:val="00960E60"/>
    <w:rsid w:val="009A09A1"/>
    <w:rsid w:val="009F3FBB"/>
    <w:rsid w:val="00A819E1"/>
    <w:rsid w:val="00AB77EC"/>
    <w:rsid w:val="00AD0DDE"/>
    <w:rsid w:val="00AD577B"/>
    <w:rsid w:val="00AE2C8D"/>
    <w:rsid w:val="00B975BB"/>
    <w:rsid w:val="00C52308"/>
    <w:rsid w:val="00C94832"/>
    <w:rsid w:val="00CA438D"/>
    <w:rsid w:val="00CE7FBA"/>
    <w:rsid w:val="00D44283"/>
    <w:rsid w:val="00D60948"/>
    <w:rsid w:val="00D86C52"/>
    <w:rsid w:val="00EF2CC0"/>
    <w:rsid w:val="00F007DE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1A4D1"/>
  <w15:docId w15:val="{0038C6AD-5CF9-4863-8838-C1899D43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6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565D0C8F-CCEE-4026-8D13-10F13AB4C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9223F-338C-4344-8065-B90FA1D1D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55523-6662-4D9B-9A06-6E91AD26D5C2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6d0ea381-1626-4603-a356-2e0ae14a7169"/>
    <ds:schemaRef ds:uri="http://schemas.microsoft.com/office/2006/documentManagement/types"/>
    <ds:schemaRef ds:uri="84e45b98-9724-46df-936f-ec42a4cf951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1272</Characters>
  <Application>Microsoft Office Word</Application>
  <DocSecurity>4</DocSecurity>
  <Lines>74</Lines>
  <Paragraphs>34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Nosiphiwo Ngalo</dc:creator>
  <cp:lastModifiedBy>Craig Parker</cp:lastModifiedBy>
  <cp:revision>2</cp:revision>
  <cp:lastPrinted>2024-04-15T13:45:00Z</cp:lastPrinted>
  <dcterms:created xsi:type="dcterms:W3CDTF">2024-04-15T19:19:00Z</dcterms:created>
  <dcterms:modified xsi:type="dcterms:W3CDTF">2024-04-15T19:19:00Z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0x0101006CDDA926EB07344AB32891125AAEC5BC</vt:lpwstr>
  </property>
</Properties>
</file>