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1739900</wp:posOffset>
            </wp:positionV>
            <wp:extent cx="114300" cy="114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exact" w:before="0" w:after="0"/>
        <w:ind w:left="1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autoSpaceDE w:val="0"/>
        <w:widowControl/>
        <w:spacing w:line="180" w:lineRule="exact" w:before="4" w:after="120"/>
        <w:ind w:left="1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https://doi.org/10.1007/s11042-021-11403-z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497"/>
        <w:gridCol w:w="3497"/>
      </w:tblGrid>
      <w:tr>
        <w:trPr>
          <w:trHeight w:hRule="exact" w:val="964"/>
        </w:trPr>
        <w:tc>
          <w:tcPr>
            <w:tcW w:type="dxa" w:w="5894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56" w:after="0"/>
              <w:ind w:left="10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6"/>
              </w:rPr>
              <w:t xml:space="preserve">3D convolutional networks with multi‑layer‑pooling </w:t>
            </w:r>
          </w:p>
        </w:tc>
        <w:tc>
          <w:tcPr>
            <w:tcW w:type="dxa" w:w="1042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12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6"/>
        </w:rPr>
        <w:t>selection fusion for video classification</w:t>
      </w:r>
    </w:p>
    <w:p>
      <w:pPr>
        <w:autoSpaceDN w:val="0"/>
        <w:autoSpaceDE w:val="0"/>
        <w:widowControl/>
        <w:spacing w:line="252" w:lineRule="exact" w:before="296" w:after="0"/>
        <w:ind w:left="12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9"/>
        </w:rPr>
        <w:t>Zheng‑ping Hu</w:t>
      </w:r>
      <w:r>
        <w:rPr>
          <w:w w:val="102.30769377488356"/>
          <w:rFonts w:ascii="MyriadPro" w:hAnsi="MyriadPro" w:eastAsia="MyriadPro"/>
          <w:b/>
          <w:i w:val="0"/>
          <w:color w:val="000000"/>
          <w:sz w:val="13"/>
        </w:rPr>
        <w:t>1,2</w:t>
      </w:r>
      <w:r>
        <w:rPr>
          <w:rFonts w:ascii="MyriadPro" w:hAnsi="MyriadPro" w:eastAsia="MyriadPro"/>
          <w:b/>
          <w:i w:val="0"/>
          <w:color w:val="000000"/>
          <w:sz w:val="19"/>
        </w:rPr>
        <w:t xml:space="preserve">  </w:t>
      </w:r>
      <w:r>
        <w:rPr>
          <w:rFonts w:ascii="MyriadPro" w:hAnsi="MyriadPro" w:eastAsia="MyriadPro"/>
          <w:b/>
          <w:i w:val="0"/>
          <w:color w:val="000000"/>
          <w:sz w:val="19"/>
        </w:rPr>
        <w:t>· Rui‑xue Zhang</w:t>
      </w:r>
      <w:r>
        <w:rPr>
          <w:w w:val="102.30769377488356"/>
          <w:rFonts w:ascii="MyriadPro" w:hAnsi="MyriadPro" w:eastAsia="MyriadPro"/>
          <w:b/>
          <w:i w:val="0"/>
          <w:color w:val="000000"/>
          <w:sz w:val="13"/>
        </w:rPr>
        <w:t>1</w:t>
      </w:r>
      <w:r>
        <w:rPr>
          <w:rFonts w:ascii="MyriadPro" w:hAnsi="MyriadPro" w:eastAsia="MyriadPro"/>
          <w:b/>
          <w:i w:val="0"/>
          <w:color w:val="000000"/>
          <w:sz w:val="19"/>
        </w:rPr>
        <w:t xml:space="preserve"> · Yue Qiu</w:t>
      </w:r>
      <w:r>
        <w:rPr>
          <w:w w:val="102.30769377488356"/>
          <w:rFonts w:ascii="MyriadPro" w:hAnsi="MyriadPro" w:eastAsia="MyriadPro"/>
          <w:b/>
          <w:i w:val="0"/>
          <w:color w:val="000000"/>
          <w:sz w:val="13"/>
        </w:rPr>
        <w:t>1</w:t>
      </w:r>
      <w:r>
        <w:rPr>
          <w:rFonts w:ascii="MyriadPro" w:hAnsi="MyriadPro" w:eastAsia="MyriadPro"/>
          <w:b/>
          <w:i w:val="0"/>
          <w:color w:val="000000"/>
          <w:sz w:val="19"/>
        </w:rPr>
        <w:t xml:space="preserve"> · Meng‑yao Zhao</w:t>
      </w:r>
      <w:r>
        <w:rPr>
          <w:w w:val="102.30769377488356"/>
          <w:rFonts w:ascii="MyriadPro" w:hAnsi="MyriadPro" w:eastAsia="MyriadPro"/>
          <w:b/>
          <w:i w:val="0"/>
          <w:color w:val="000000"/>
          <w:sz w:val="13"/>
        </w:rPr>
        <w:t>1</w:t>
      </w:r>
      <w:r>
        <w:rPr>
          <w:rFonts w:ascii="MyriadPro" w:hAnsi="MyriadPro" w:eastAsia="MyriadPro"/>
          <w:b/>
          <w:i w:val="0"/>
          <w:color w:val="000000"/>
          <w:sz w:val="19"/>
        </w:rPr>
        <w:t xml:space="preserve"> · Zhe Sun</w:t>
      </w:r>
      <w:r>
        <w:rPr>
          <w:w w:val="102.30769377488356"/>
          <w:rFonts w:ascii="MyriadPro" w:hAnsi="MyriadPro" w:eastAsia="MyriadPro"/>
          <w:b/>
          <w:i w:val="0"/>
          <w:color w:val="000000"/>
          <w:sz w:val="13"/>
        </w:rPr>
        <w:t>1,2</w:t>
      </w:r>
    </w:p>
    <w:p>
      <w:pPr>
        <w:autoSpaceDN w:val="0"/>
        <w:autoSpaceDE w:val="0"/>
        <w:widowControl/>
        <w:spacing w:line="180" w:lineRule="exact" w:before="506" w:after="0"/>
        <w:ind w:left="1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Received: 30 October 2020 / Revised: 27 July 2021 / Accepted: 2 August 2021 </w:t>
      </w:r>
    </w:p>
    <w:p>
      <w:pPr>
        <w:autoSpaceDN w:val="0"/>
        <w:autoSpaceDE w:val="0"/>
        <w:widowControl/>
        <w:spacing w:line="182" w:lineRule="exact" w:before="4" w:after="0"/>
        <w:ind w:left="12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© The Author(s), under exclusive licence to Springer Science+Business Media, LLC, part of Springer Nature 2021</w:t>
      </w:r>
    </w:p>
    <w:p>
      <w:pPr>
        <w:autoSpaceDN w:val="0"/>
        <w:autoSpaceDE w:val="0"/>
        <w:widowControl/>
        <w:spacing w:line="236" w:lineRule="exact" w:before="408" w:after="0"/>
        <w:ind w:left="12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9"/>
        </w:rPr>
        <w:t>Abstract</w:t>
      </w:r>
    </w:p>
    <w:p>
      <w:pPr>
        <w:autoSpaceDN w:val="0"/>
        <w:autoSpaceDE w:val="0"/>
        <w:widowControl/>
        <w:spacing w:line="230" w:lineRule="exact" w:before="56" w:after="0"/>
        <w:ind w:left="12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C3D has been widely used for video representation and understanding. However, it is per-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formed on spatio-temporal contexts in a global view, which often weakens its capacity of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learning local representation. To alleviate this problem, a concise and novel multi-layer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feature fusion network with the cooperation of local and global views is introduced. For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current network, the global view branch is used to learn the core video semantics, while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local view branch is used to capture the contextual local semantics. Unlike traditional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C3D model, the global view branch can only provide the big view branch with the most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activated video features from a broader 3D receptive field. Via adding such shallow-view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contexts, the local view branch can learn more robust and discriminative spatio-temporal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representations for video classification. Thus we propose 3D convolutional networks with </w:t>
      </w:r>
      <w:r>
        <w:rPr>
          <w:rFonts w:ascii="STIX" w:hAnsi="STIX" w:eastAsia="STIX"/>
          <w:b w:val="0"/>
          <w:i w:val="0"/>
          <w:color w:val="000000"/>
          <w:sz w:val="19"/>
        </w:rPr>
        <w:t>multi-layer-pooling selection fusion for video classification, the integrated deep global fea-</w:t>
      </w:r>
      <w:r>
        <w:rPr>
          <w:rFonts w:ascii="STIX" w:hAnsi="STIX" w:eastAsia="STIX"/>
          <w:b w:val="0"/>
          <w:i w:val="0"/>
          <w:color w:val="000000"/>
          <w:sz w:val="19"/>
        </w:rPr>
        <w:t>ture is combined with the information originated from shallow layer of local feature extrac-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tion networks, through the space-time pyramid pooling, adaptive pooling and attention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pooling three different pooling units, different time–space feature information is obtained, </w:t>
      </w:r>
      <w:r>
        <w:rPr>
          <w:rFonts w:ascii="STIX" w:hAnsi="STIX" w:eastAsia="STIX"/>
          <w:b w:val="0"/>
          <w:i w:val="0"/>
          <w:color w:val="000000"/>
          <w:sz w:val="19"/>
        </w:rPr>
        <w:t>and finally cascaded and used for classification. Experiments on the UCF-101 and HMDB-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51 datasets achieve correct classification rate 95.0% and 72.2% respectively. The results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show that the proposed 3D convolutional networks with multi-layer-pooling selection </w:t>
      </w:r>
      <w:r>
        <w:rPr>
          <w:rFonts w:ascii="STIX" w:hAnsi="STIX" w:eastAsia="STIX"/>
          <w:b w:val="0"/>
          <w:i w:val="0"/>
          <w:color w:val="000000"/>
          <w:sz w:val="19"/>
        </w:rPr>
        <w:t>fusion has better classification performance.</w:t>
      </w:r>
    </w:p>
    <w:p>
      <w:pPr>
        <w:autoSpaceDN w:val="0"/>
        <w:autoSpaceDE w:val="0"/>
        <w:widowControl/>
        <w:spacing w:line="230" w:lineRule="exact" w:before="230" w:after="0"/>
        <w:ind w:left="12" w:right="144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9"/>
        </w:rPr>
        <w:t>Keywords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Video classification · Mid-level semantics · Pooling operator · Convolutional </w:t>
      </w:r>
      <w:r>
        <w:rPr>
          <w:rFonts w:ascii="STIX" w:hAnsi="STIX" w:eastAsia="STIX"/>
          <w:b w:val="0"/>
          <w:i w:val="0"/>
          <w:color w:val="000000"/>
          <w:sz w:val="19"/>
        </w:rPr>
        <w:t>neural network · Multi-scale feature fusion</w:t>
      </w:r>
    </w:p>
    <w:p>
      <w:pPr>
        <w:autoSpaceDN w:val="0"/>
        <w:tabs>
          <w:tab w:pos="294" w:val="left"/>
        </w:tabs>
        <w:autoSpaceDE w:val="0"/>
        <w:widowControl/>
        <w:spacing w:line="186" w:lineRule="exact" w:before="1858" w:after="60"/>
        <w:ind w:left="0" w:right="532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*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Zheng-ping Hu 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>hzp_ysu@163.com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497"/>
        <w:gridCol w:w="3497"/>
      </w:tblGrid>
      <w:tr>
        <w:trPr>
          <w:trHeight w:hRule="exact" w:val="768"/>
        </w:trPr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6" w:right="0" w:firstLine="0"/>
              <w:jc w:val="left"/>
            </w:pPr>
            <w:r>
              <w:rPr>
                <w:w w:val="101.81818008422852"/>
                <w:rFonts w:ascii="STIX" w:hAnsi="STIX" w:eastAsia="STIX"/>
                <w:b w:val="0"/>
                <w:i w:val="0"/>
                <w:color w:val="000000"/>
                <w:sz w:val="11"/>
              </w:rPr>
              <w:t xml:space="preserve">1 </w:t>
            </w:r>
            <w:r>
              <w:br/>
            </w:r>
            <w:r>
              <w:rPr>
                <w:w w:val="101.81818008422852"/>
                <w:rFonts w:ascii="STIX" w:hAnsi="STIX" w:eastAsia="STIX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0" w:after="0"/>
              <w:ind w:left="118" w:right="144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School of Information Science and Engineering, Yanshan University, Qinhuangdao, Hebei, China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Hebei Key Laboratory of Information Transmission &amp; Signal Processing, Qinhuangdao, HeBei,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China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6"/>
        <w:ind w:left="0" w:right="0"/>
      </w:pPr>
    </w:p>
    <w:p>
      <w:pPr>
        <w:sectPr>
          <w:pgSz w:w="8787" w:h="13323"/>
          <w:pgMar w:top="324" w:right="868" w:bottom="158" w:left="9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76400" cy="1371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8787" w:h="13323"/>
          <w:pgMar w:top="324" w:right="868" w:bottom="158" w:left="924" w:header="720" w:footer="720" w:gutter="0"/>
          <w:cols w:num="2" w:equalWidth="0">
            <w:col w:w="4102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FFFFFF"/>
          <w:sz w:val="16"/>
        </w:rPr>
        <w:t xml:space="preserve">Vol.:(0123456789) </w:t>
      </w: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type w:val="nextColumn"/>
          <w:pgSz w:w="8787" w:h="13323"/>
          <w:pgMar w:top="324" w:right="868" w:bottom="158" w:left="924" w:header="720" w:footer="720" w:gutter="0"/>
          <w:cols w:num="2" w:equalWidth="0">
            <w:col w:w="4102" w:space="0"/>
            <w:col w:w="28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autoSpaceDE w:val="0"/>
        <w:widowControl/>
        <w:spacing w:line="274" w:lineRule="exact" w:before="274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2"/>
        </w:rPr>
        <w:t>1 Introduction</w:t>
      </w:r>
    </w:p>
    <w:p>
      <w:pPr>
        <w:autoSpaceDN w:val="0"/>
        <w:autoSpaceDE w:val="0"/>
        <w:widowControl/>
        <w:spacing w:line="230" w:lineRule="exact" w:before="276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Video classification has been a hot research topic in computer vision, owing to its wide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application in many fields such as video surveillance, video analysis, video retrieval and </w:t>
      </w:r>
      <w:r>
        <w:rPr>
          <w:rFonts w:ascii="STIX" w:hAnsi="STIX" w:eastAsia="STIX"/>
          <w:b w:val="0"/>
          <w:i w:val="0"/>
          <w:color w:val="000000"/>
          <w:sz w:val="19"/>
        </w:rPr>
        <w:t>video annotation. In the past years, considerable progress has been made for video clas-</w:t>
      </w:r>
      <w:r>
        <w:rPr>
          <w:rFonts w:ascii="STIX" w:hAnsi="STIX" w:eastAsia="STIX"/>
          <w:b w:val="0"/>
          <w:i w:val="0"/>
          <w:color w:val="000000"/>
          <w:sz w:val="19"/>
        </w:rPr>
        <w:t>sification based on different learning model. However, it is difficult to improve the per-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formance of previous methods from a single view feature due to the video background </w:t>
      </w:r>
      <w:r>
        <w:rPr>
          <w:rFonts w:ascii="STIX" w:hAnsi="STIX" w:eastAsia="STIX"/>
          <w:b w:val="0"/>
          <w:i w:val="0"/>
          <w:color w:val="000000"/>
          <w:sz w:val="19"/>
        </w:rPr>
        <w:t>clutters, various inter-class changes and fine-grained intra-class differences may cause clas-</w:t>
      </w:r>
      <w:r>
        <w:rPr>
          <w:rFonts w:ascii="STIX" w:hAnsi="STIX" w:eastAsia="STIX"/>
          <w:b w:val="0"/>
          <w:i w:val="0"/>
          <w:color w:val="000000"/>
          <w:sz w:val="19"/>
        </w:rPr>
        <w:t>sification confusions and misclassification.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In recent years, great progress has been made in understanding human behavior in video </w:t>
      </w:r>
      <w:r>
        <w:rPr>
          <w:rFonts w:ascii="STIX" w:hAnsi="STIX" w:eastAsia="STIX"/>
          <w:b w:val="0"/>
          <w:i w:val="0"/>
          <w:color w:val="000000"/>
          <w:sz w:val="19"/>
        </w:rPr>
        <w:t>activities. Although the Improved Dense trajectory IDT [</w:t>
      </w:r>
      <w:r>
        <w:rPr>
          <w:rFonts w:ascii="STIX" w:hAnsi="STIX" w:eastAsia="STIX"/>
          <w:b w:val="0"/>
          <w:i w:val="0"/>
          <w:color w:val="0000FF"/>
          <w:sz w:val="19"/>
        </w:rPr>
        <w:t>28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algorithm is the best in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manually based video classification, it lacks the ability to classify and recognize complex </w:t>
      </w:r>
      <w:r>
        <w:rPr>
          <w:rFonts w:ascii="STIX" w:hAnsi="STIX" w:eastAsia="STIX"/>
          <w:b w:val="0"/>
          <w:i w:val="0"/>
          <w:color w:val="000000"/>
          <w:sz w:val="19"/>
        </w:rPr>
        <w:t>videos due to its large computation. Thanks to the significant advancements in computa-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tional capabilities of GPU and the availability of large amount of supervised datasets, deep </w:t>
      </w:r>
      <w:r>
        <w:rPr>
          <w:rFonts w:ascii="STIX" w:hAnsi="STIX" w:eastAsia="STIX"/>
          <w:b w:val="0"/>
          <w:i w:val="0"/>
          <w:color w:val="000000"/>
          <w:sz w:val="19"/>
        </w:rPr>
        <w:t>learning not only has gained a lot of attention but also achieved great success on video-</w:t>
      </w:r>
      <w:r>
        <w:rPr>
          <w:rFonts w:ascii="STIX" w:hAnsi="STIX" w:eastAsia="STIX"/>
          <w:b w:val="0"/>
          <w:i w:val="0"/>
          <w:color w:val="000000"/>
          <w:sz w:val="19"/>
        </w:rPr>
        <w:t>based classification. There have been extensive researches that utilize various deep net-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work architectures to explore more effective videos feature extractor. Based on different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types of network architectures, three major research directions are explored: 2D CNNs,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3D CNNs and hybrid networks. As the most popular 2D network architecture, two-stream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CNN achieves good performance by extracting spatial and temporal information separately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from RGB images and optical flows. However, 2D CNNs couldn’t capture spatial–temporal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information simultaneously. More importantly, it demonstrates that the 3D ConvNets are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better at exploiting the spatiotemporal information of video actions than 2D ConvNets and </w:t>
      </w:r>
      <w:r>
        <w:rPr>
          <w:rFonts w:ascii="STIX" w:hAnsi="STIX" w:eastAsia="STIX"/>
          <w:b w:val="0"/>
          <w:i w:val="0"/>
          <w:color w:val="000000"/>
          <w:sz w:val="19"/>
        </w:rPr>
        <w:t>unsupervised methods. 3D CNNs overcome this weakness by introducing the 1D tempo-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ral convolution operator, although 3D CNNs need large-scale datasets in training and will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lead to too many model parameters as well as too heavy computation cost, they may bring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more satisfying classification results. Deep 3-dimensional convolutional networks (3D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ConvNets) trained on large scale video datasets have achieved promising results on video </w:t>
      </w:r>
      <w:r>
        <w:rPr>
          <w:rFonts w:ascii="STIX" w:hAnsi="STIX" w:eastAsia="STIX"/>
          <w:b w:val="0"/>
          <w:i w:val="0"/>
          <w:color w:val="000000"/>
          <w:sz w:val="19"/>
        </w:rPr>
        <w:t>classification. Recently Hybrid networks [</w:t>
      </w:r>
      <w:r>
        <w:rPr>
          <w:rFonts w:ascii="STIX" w:hAnsi="STIX" w:eastAsia="STIX"/>
          <w:b w:val="0"/>
          <w:i w:val="0"/>
          <w:color w:val="0000FF"/>
          <w:sz w:val="19"/>
        </w:rPr>
        <w:t>1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</w:t>
      </w:r>
      <w:r>
        <w:rPr>
          <w:rFonts w:ascii="STIX" w:hAnsi="STIX" w:eastAsia="STIX"/>
          <w:b w:val="0"/>
          <w:i w:val="0"/>
          <w:color w:val="0000FF"/>
          <w:sz w:val="19"/>
        </w:rPr>
        <w:t>13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</w:t>
      </w:r>
      <w:r>
        <w:rPr>
          <w:rFonts w:ascii="STIX" w:hAnsi="STIX" w:eastAsia="STIX"/>
          <w:b w:val="0"/>
          <w:i w:val="0"/>
          <w:color w:val="0000FF"/>
          <w:sz w:val="19"/>
        </w:rPr>
        <w:t>18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</w:t>
      </w:r>
      <w:r>
        <w:rPr>
          <w:rFonts w:ascii="STIX" w:hAnsi="STIX" w:eastAsia="STIX"/>
          <w:b w:val="0"/>
          <w:i w:val="0"/>
          <w:color w:val="0000FF"/>
          <w:sz w:val="19"/>
        </w:rPr>
        <w:t>31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</w:t>
      </w:r>
      <w:r>
        <w:rPr>
          <w:rFonts w:ascii="STIX" w:hAnsi="STIX" w:eastAsia="STIX"/>
          <w:b w:val="0"/>
          <w:i w:val="0"/>
          <w:color w:val="0000FF"/>
          <w:sz w:val="19"/>
        </w:rPr>
        <w:t>32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combine such as 3D CNNs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and GNN(Graph Neural Networks), C3D and STIPs Attention Model,C3D and object-level </w:t>
      </w:r>
      <w:r>
        <w:rPr>
          <w:rFonts w:ascii="STIX" w:hAnsi="STIX" w:eastAsia="STIX"/>
          <w:b w:val="0"/>
          <w:i w:val="0"/>
          <w:color w:val="000000"/>
          <w:sz w:val="19"/>
        </w:rPr>
        <w:t>semantics are used to improve their performance.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However, for the video representation building based on 3D ConvNets, there still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remains some challenges to be solved and one of them is the vulnerability to the large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intra-class variability of content. As the intra-class variation in static images is not as large </w:t>
      </w:r>
      <w:r>
        <w:rPr>
          <w:rFonts w:ascii="STIX" w:hAnsi="STIX" w:eastAsia="STIX"/>
          <w:b w:val="0"/>
          <w:i w:val="0"/>
          <w:color w:val="000000"/>
          <w:sz w:val="19"/>
        </w:rPr>
        <w:t>as that in video actions. Early approach has reflected the limitations of data argumenta-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tion techniques such as spatial and temporal jittering and different video sample rate. So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to alleviate the problem, we need better models to learn robust video representation for </w:t>
      </w:r>
      <w:r>
        <w:rPr>
          <w:rFonts w:ascii="STIX" w:hAnsi="STIX" w:eastAsia="STIX"/>
          <w:b w:val="0"/>
          <w:i w:val="0"/>
          <w:color w:val="000000"/>
          <w:sz w:val="19"/>
        </w:rPr>
        <w:t>video classification. Such as in ref [</w:t>
      </w:r>
      <w:r>
        <w:rPr>
          <w:rFonts w:ascii="STIX" w:hAnsi="STIX" w:eastAsia="STIX"/>
          <w:b w:val="0"/>
          <w:i w:val="0"/>
          <w:color w:val="0000FF"/>
          <w:sz w:val="19"/>
        </w:rPr>
        <w:t>4</w:t>
      </w:r>
      <w:r>
        <w:rPr>
          <w:rFonts w:ascii="STIX" w:hAnsi="STIX" w:eastAsia="STIX"/>
          <w:b w:val="0"/>
          <w:i w:val="0"/>
          <w:color w:val="000000"/>
          <w:sz w:val="19"/>
        </w:rPr>
        <w:t>] proposed to combine the deep spatiotemporal fea-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tures extracted by 3D convolutions and a spatiotemporal pyramid pooling (STPP) layer to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learn the video representation. Common methods for temporal feature aggregation include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simple averaging or maximum pooling as well as more sophisticated pooling techniques.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However, these techniques may be suboptimal. Indeed, simple techniques such as average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or maximum pooling may become inaccurate for global feature. It has been shown that </w:t>
      </w:r>
      <w:r>
        <w:rPr>
          <w:rFonts w:ascii="STIX" w:hAnsi="STIX" w:eastAsia="STIX"/>
          <w:b w:val="0"/>
          <w:i w:val="0"/>
          <w:color w:val="000000"/>
          <w:sz w:val="19"/>
        </w:rPr>
        <w:t>integrating VLAD as a differentiable module in a neural network can improve the aggre-</w:t>
      </w:r>
      <w:r>
        <w:rPr>
          <w:rFonts w:ascii="STIX" w:hAnsi="STIX" w:eastAsia="STIX"/>
          <w:b w:val="0"/>
          <w:i w:val="0"/>
          <w:color w:val="000000"/>
          <w:sz w:val="19"/>
        </w:rPr>
        <w:t>gated representation for the task of vision [</w:t>
      </w:r>
      <w:r>
        <w:rPr>
          <w:rFonts w:ascii="STIX" w:hAnsi="STIX" w:eastAsia="STIX"/>
          <w:b w:val="0"/>
          <w:i w:val="0"/>
          <w:color w:val="0000FF"/>
          <w:sz w:val="19"/>
        </w:rPr>
        <w:t>2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]. And this has motivated us to integrate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C3D architecture with the median and last layer by replacing the last layers in C3D with </w:t>
      </w:r>
      <w:r>
        <w:rPr>
          <w:rFonts w:ascii="STIX" w:hAnsi="STIX" w:eastAsia="STIX"/>
          <w:b w:val="0"/>
          <w:i w:val="0"/>
          <w:color w:val="000000"/>
          <w:sz w:val="19"/>
        </w:rPr>
        <w:t>different pooling operator.</w:t>
      </w:r>
    </w:p>
    <w:p>
      <w:pPr>
        <w:autoSpaceDN w:val="0"/>
        <w:autoSpaceDE w:val="0"/>
        <w:widowControl/>
        <w:spacing w:line="286" w:lineRule="exact" w:before="0" w:after="0"/>
        <w:ind w:left="236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Our main contributes can be summarized as follows:</w:t>
      </w:r>
    </w:p>
    <w:p>
      <w:pPr>
        <w:autoSpaceDN w:val="0"/>
        <w:autoSpaceDE w:val="0"/>
        <w:widowControl/>
        <w:spacing w:line="320" w:lineRule="exact" w:before="448" w:after="0"/>
        <w:ind w:left="38" w:right="0" w:firstLine="0"/>
        <w:jc w:val="left"/>
      </w:pP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pgSz w:w="8787" w:h="13323"/>
          <w:pgMar w:top="324" w:right="868" w:bottom="15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1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Multimedia Tools and Applications </w:t>
      </w:r>
    </w:p>
    <w:p>
      <w:pPr>
        <w:autoSpaceDN w:val="0"/>
        <w:autoSpaceDE w:val="0"/>
        <w:widowControl/>
        <w:spacing w:line="230" w:lineRule="exact" w:before="332" w:after="0"/>
        <w:ind w:left="236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(1) We propose a novel pooling strategy to perform video classification with the coop-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eration of med-level and last semantics information. To the best of our knowledge, our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model is among the first to utilize different layer and different pooling operator together </w:t>
      </w:r>
      <w:r>
        <w:rPr>
          <w:rFonts w:ascii="STIX" w:hAnsi="STIX" w:eastAsia="STIX"/>
          <w:b w:val="0"/>
          <w:i w:val="0"/>
          <w:color w:val="000000"/>
          <w:sz w:val="19"/>
        </w:rPr>
        <w:t>for realizing video classification.</w:t>
      </w:r>
    </w:p>
    <w:p>
      <w:pPr>
        <w:autoSpaceDN w:val="0"/>
        <w:autoSpaceDE w:val="0"/>
        <w:widowControl/>
        <w:spacing w:line="230" w:lineRule="exact" w:before="56" w:after="0"/>
        <w:ind w:left="236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(2) By carefully designing the median last node and different pooling module in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C3D network, our proposed method can jointly enjoy the merits of global representative </w:t>
      </w:r>
      <w:r>
        <w:rPr>
          <w:rFonts w:ascii="STIX" w:hAnsi="STIX" w:eastAsia="STIX"/>
          <w:b w:val="0"/>
          <w:i w:val="0"/>
          <w:color w:val="000000"/>
          <w:sz w:val="19"/>
        </w:rPr>
        <w:t>video content and discriminative refinement video information.</w:t>
      </w:r>
    </w:p>
    <w:p>
      <w:pPr>
        <w:autoSpaceDN w:val="0"/>
        <w:autoSpaceDE w:val="0"/>
        <w:widowControl/>
        <w:spacing w:line="230" w:lineRule="exact" w:before="56" w:after="0"/>
        <w:ind w:left="236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(3) We evaluate the proposed framework in two standard video datasets, UCF-101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HMDB-51. Extensive experimental results demonstrate the effectiveness of proposed </w:t>
      </w:r>
      <w:r>
        <w:rPr>
          <w:rFonts w:ascii="STIX" w:hAnsi="STIX" w:eastAsia="STIX"/>
          <w:b w:val="0"/>
          <w:i w:val="0"/>
          <w:color w:val="000000"/>
          <w:sz w:val="19"/>
        </w:rPr>
        <w:t>method against state-of-the-art methods.</w:t>
      </w:r>
    </w:p>
    <w:p>
      <w:pPr>
        <w:autoSpaceDN w:val="0"/>
        <w:autoSpaceDE w:val="0"/>
        <w:widowControl/>
        <w:spacing w:line="230" w:lineRule="exact" w:before="230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The rest of this paper is organized as follows: In Sect. </w:t>
      </w:r>
      <w:r>
        <w:rPr>
          <w:rFonts w:ascii="STIX" w:hAnsi="STIX" w:eastAsia="STIX"/>
          <w:b w:val="0"/>
          <w:i w:val="0"/>
          <w:color w:val="0000FF"/>
          <w:sz w:val="19"/>
        </w:rPr>
        <w:t>2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some related work on video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classification methods based on deep learning is discussed. Then we present details of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proposed approach in Sect. </w:t>
      </w:r>
      <w:r>
        <w:rPr>
          <w:rFonts w:ascii="STIX" w:hAnsi="STIX" w:eastAsia="STIX"/>
          <w:b w:val="0"/>
          <w:i w:val="0"/>
          <w:color w:val="0000FF"/>
          <w:sz w:val="19"/>
        </w:rPr>
        <w:t>3</w:t>
      </w:r>
      <w:r>
        <w:rPr>
          <w:rFonts w:ascii="STIX" w:hAnsi="STIX" w:eastAsia="STIX"/>
          <w:b w:val="0"/>
          <w:i w:val="0"/>
          <w:color w:val="000000"/>
          <w:sz w:val="19"/>
        </w:rPr>
        <w:t>. After that, Experimental results and comparisons are pro-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vided and the performance of our approach on two public benchmark datasets is evaluated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 Sect. </w:t>
      </w:r>
      <w:r>
        <w:rPr>
          <w:rFonts w:ascii="STIX" w:hAnsi="STIX" w:eastAsia="STIX"/>
          <w:b w:val="0"/>
          <w:i w:val="0"/>
          <w:color w:val="0000FF"/>
          <w:sz w:val="19"/>
        </w:rPr>
        <w:t>4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Finally, In Sect. </w:t>
      </w:r>
      <w:r>
        <w:rPr>
          <w:rFonts w:ascii="STIX" w:hAnsi="STIX" w:eastAsia="STIX"/>
          <w:b w:val="0"/>
          <w:i w:val="0"/>
          <w:color w:val="0000FF"/>
          <w:sz w:val="19"/>
        </w:rPr>
        <w:t>5</w:t>
      </w:r>
      <w:r>
        <w:rPr>
          <w:rFonts w:ascii="STIX" w:hAnsi="STIX" w:eastAsia="STIX"/>
          <w:b w:val="0"/>
          <w:i w:val="0"/>
          <w:color w:val="000000"/>
          <w:sz w:val="19"/>
        </w:rPr>
        <w:t>, conclusion is given for the video classification model.</w:t>
      </w:r>
    </w:p>
    <w:p>
      <w:pPr>
        <w:autoSpaceDN w:val="0"/>
        <w:autoSpaceDE w:val="0"/>
        <w:widowControl/>
        <w:spacing w:line="272" w:lineRule="exact" w:before="584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2"/>
        </w:rPr>
        <w:t>2  Related works</w:t>
      </w:r>
    </w:p>
    <w:p>
      <w:pPr>
        <w:autoSpaceDN w:val="0"/>
        <w:autoSpaceDE w:val="0"/>
        <w:widowControl/>
        <w:spacing w:line="230" w:lineRule="exact" w:before="278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Most early methods mainly depend on a number of hand-crafted feature descriptors.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typical ones are the improved dense trajectory (IDT), motion energy image and motion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history image, histogram of oriented gradients (HOG). However, hand-crafted approaches </w:t>
      </w:r>
      <w:r>
        <w:rPr>
          <w:rFonts w:ascii="STIX" w:hAnsi="STIX" w:eastAsia="STIX"/>
          <w:b w:val="0"/>
          <w:i w:val="0"/>
          <w:color w:val="000000"/>
          <w:sz w:val="19"/>
        </w:rPr>
        <w:t>generally capture the local information and cannot learn the discriminative features auto-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matically from videos; therefore, they may lack the ability to achieve superior performance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for complex or similar video. Different from early methods, the powerful modeling ability </w:t>
      </w:r>
      <w:r>
        <w:rPr>
          <w:rFonts w:ascii="STIX" w:hAnsi="STIX" w:eastAsia="STIX"/>
          <w:b w:val="0"/>
          <w:i w:val="0"/>
          <w:color w:val="000000"/>
          <w:sz w:val="19"/>
        </w:rPr>
        <w:t>of deep convolutional neural network has gained a lot of attention and achieved great suc-</w:t>
      </w:r>
      <w:r>
        <w:rPr>
          <w:rFonts w:ascii="STIX" w:hAnsi="STIX" w:eastAsia="STIX"/>
          <w:b w:val="0"/>
          <w:i w:val="0"/>
          <w:color w:val="000000"/>
          <w:sz w:val="19"/>
        </w:rPr>
        <w:t>cess on video classification.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Video classification has attracted intensive research interests in recent years. In this sec-</w:t>
      </w:r>
      <w:r>
        <w:rPr>
          <w:rFonts w:ascii="STIX" w:hAnsi="STIX" w:eastAsia="STIX"/>
          <w:b w:val="0"/>
          <w:i w:val="0"/>
          <w:color w:val="000000"/>
          <w:sz w:val="19"/>
        </w:rPr>
        <w:t>tion, we review the previous work related to our method from feature extraction and aggre-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gation, feature extraction include three aspects of time model-based 2D CNN, two-stream </w:t>
      </w:r>
      <w:r>
        <w:rPr>
          <w:rFonts w:ascii="STIX" w:hAnsi="STIX" w:eastAsia="STIX"/>
          <w:b w:val="0"/>
          <w:i w:val="0"/>
          <w:color w:val="000000"/>
          <w:sz w:val="19"/>
        </w:rPr>
        <w:t>network and spatio-temporal network model C3D.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(1) </w:t>
      </w:r>
      <w:r>
        <w:rPr>
          <w:rFonts w:ascii="STIX" w:hAnsi="STIX" w:eastAsia="STIX"/>
          <w:b/>
          <w:i w:val="0"/>
          <w:color w:val="000000"/>
          <w:sz w:val="19"/>
        </w:rPr>
        <w:t>Time model-based 2D CNN.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Karpathy et al. [</w:t>
      </w:r>
      <w:r>
        <w:rPr>
          <w:rFonts w:ascii="STIX" w:hAnsi="STIX" w:eastAsia="STIX"/>
          <w:b w:val="0"/>
          <w:i w:val="0"/>
          <w:color w:val="0000FF"/>
          <w:sz w:val="19"/>
        </w:rPr>
        <w:t>17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divided the whole video into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multiple fixed-length segments, each frame image was extracted separately, and a variety </w:t>
      </w:r>
      <w:r>
        <w:rPr>
          <w:rFonts w:ascii="STIX" w:hAnsi="STIX" w:eastAsia="STIX"/>
          <w:b w:val="0"/>
          <w:i w:val="0"/>
          <w:color w:val="000000"/>
          <w:sz w:val="19"/>
        </w:rPr>
        <w:t>of fusion methods were designed to fuse all segment features, but the classification accu-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racy isn’t satisfying. From the perspective of utilizing the temporal relationship between </w:t>
      </w:r>
      <w:r>
        <w:rPr>
          <w:rFonts w:ascii="STIX" w:hAnsi="STIX" w:eastAsia="STIX"/>
          <w:b w:val="0"/>
          <w:i w:val="0"/>
          <w:color w:val="000000"/>
          <w:sz w:val="19"/>
        </w:rPr>
        <w:t>video frames, the literature [</w:t>
      </w:r>
      <w:r>
        <w:rPr>
          <w:rFonts w:ascii="STIX" w:hAnsi="STIX" w:eastAsia="STIX"/>
          <w:b w:val="0"/>
          <w:i w:val="0"/>
          <w:color w:val="0000FF"/>
          <w:sz w:val="19"/>
        </w:rPr>
        <w:t>6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introduced the LRCN (Long-term Recurrent Convolutional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Networks). 2D CNN is used to extract spatial features from different frames, and </w:t>
      </w:r>
      <w:r>
        <w:rPr>
          <w:rFonts w:ascii="STIX" w:hAnsi="STIX" w:eastAsia="STIX"/>
          <w:b w:val="0"/>
          <w:i w:val="0"/>
          <w:color w:val="000000"/>
          <w:sz w:val="19"/>
        </w:rPr>
        <w:t>then the LSTM (Long-Short Term Memory) time model is used to encode the relation-</w:t>
      </w:r>
      <w:r>
        <w:rPr>
          <w:rFonts w:ascii="STIX" w:hAnsi="STIX" w:eastAsia="STIX"/>
          <w:b w:val="0"/>
          <w:i w:val="0"/>
          <w:color w:val="000000"/>
          <w:sz w:val="19"/>
        </w:rPr>
        <w:t>ship between the spatial features of the sequence representation to model the time infor-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mation, but the LSTM performs non-adaptive the local time relationship and it is harder </w:t>
      </w:r>
      <w:r>
        <w:rPr>
          <w:rFonts w:ascii="STIX" w:hAnsi="STIX" w:eastAsia="STIX"/>
          <w:b w:val="0"/>
          <w:i w:val="0"/>
          <w:color w:val="000000"/>
          <w:sz w:val="19"/>
        </w:rPr>
        <w:t>to train. From the perspective of human behavior understanding, Du et al. [</w:t>
      </w:r>
      <w:r>
        <w:rPr>
          <w:rFonts w:ascii="STIX" w:hAnsi="STIX" w:eastAsia="STIX"/>
          <w:b w:val="0"/>
          <w:i w:val="0"/>
          <w:color w:val="0000FF"/>
          <w:sz w:val="19"/>
        </w:rPr>
        <w:t>8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proposed </w:t>
      </w:r>
      <w:r>
        <w:rPr>
          <w:rFonts w:ascii="STIX" w:hAnsi="STIX" w:eastAsia="STIX"/>
          <w:b w:val="0"/>
          <w:i w:val="0"/>
          <w:color w:val="000000"/>
          <w:sz w:val="19"/>
        </w:rPr>
        <w:t>RPAN (Recurrent Pose-Attention Network), and introduced the attitude attention mecha-</w:t>
      </w:r>
      <w:r>
        <w:rPr>
          <w:rFonts w:ascii="STIX" w:hAnsi="STIX" w:eastAsia="STIX"/>
          <w:b w:val="0"/>
          <w:i w:val="0"/>
          <w:color w:val="000000"/>
          <w:sz w:val="19"/>
        </w:rPr>
        <w:t>nism to assist video classification based on Conv-LSTM [</w:t>
      </w:r>
      <w:r>
        <w:rPr>
          <w:rFonts w:ascii="STIX" w:hAnsi="STIX" w:eastAsia="STIX"/>
          <w:b w:val="0"/>
          <w:i w:val="0"/>
          <w:color w:val="0000FF"/>
          <w:sz w:val="19"/>
        </w:rPr>
        <w:t>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]. To mimic the feedforward and </w:t>
      </w:r>
      <w:r>
        <w:rPr>
          <w:rFonts w:ascii="STIX" w:hAnsi="STIX" w:eastAsia="STIX"/>
          <w:b w:val="0"/>
          <w:i w:val="0"/>
          <w:color w:val="000000"/>
          <w:sz w:val="19"/>
        </w:rPr>
        <w:t>feedback connections that mimic the brain, Shi et al. [</w:t>
      </w:r>
      <w:r>
        <w:rPr>
          <w:rFonts w:ascii="STIX" w:hAnsi="STIX" w:eastAsia="STIX"/>
          <w:b w:val="0"/>
          <w:i w:val="0"/>
          <w:color w:val="0000FF"/>
          <w:sz w:val="19"/>
        </w:rPr>
        <w:t>22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proposed a deep network shuttle </w:t>
      </w:r>
      <w:r>
        <w:rPr>
          <w:rFonts w:ascii="STIX" w:hAnsi="STIX" w:eastAsia="STIX"/>
          <w:b w:val="0"/>
          <w:i w:val="0"/>
          <w:color w:val="000000"/>
          <w:sz w:val="19"/>
        </w:rPr>
        <w:t>Net. Unlike traditional RNNs, all GRUs in shuttle Net are loop-connected, sharing infor-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mation between multiple paths, and finally adopting note that the mechanism chooses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best information flow path. In order to better describe the characteristics of time domain </w:t>
      </w:r>
    </w:p>
    <w:p>
      <w:pPr>
        <w:autoSpaceDN w:val="0"/>
        <w:autoSpaceDE w:val="0"/>
        <w:widowControl/>
        <w:spacing w:line="320" w:lineRule="exact" w:before="266" w:after="0"/>
        <w:ind w:left="0" w:right="68" w:firstLine="0"/>
        <w:jc w:val="right"/>
      </w:pP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pgSz w:w="8787" w:h="13323"/>
          <w:pgMar w:top="324" w:right="868" w:bottom="15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autoSpaceDE w:val="0"/>
        <w:widowControl/>
        <w:spacing w:line="230" w:lineRule="exact" w:before="33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information, Lin et al. [</w:t>
      </w:r>
      <w:r>
        <w:rPr>
          <w:rFonts w:ascii="STIX" w:hAnsi="STIX" w:eastAsia="STIX"/>
          <w:b w:val="0"/>
          <w:i w:val="0"/>
          <w:color w:val="0000FF"/>
          <w:sz w:val="19"/>
        </w:rPr>
        <w:t>19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and others proposed TSM time channel shift network, which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stores and partially exchanges the feature information extracted from adjacent video frames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through 2D CNN to achieve the effect of channel shift. Therefore, abundant time-domain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information is obtained through channel shift model, and offline classification mode and </w:t>
      </w:r>
      <w:r>
        <w:rPr>
          <w:rFonts w:ascii="STIX" w:hAnsi="STIX" w:eastAsia="STIX"/>
          <w:b w:val="0"/>
          <w:i w:val="0"/>
          <w:color w:val="000000"/>
          <w:sz w:val="19"/>
        </w:rPr>
        <w:t>online classification mode are formed. To adaptively judge the temporal and spatial mode-</w:t>
      </w:r>
      <w:r>
        <w:rPr>
          <w:rFonts w:ascii="STIX" w:hAnsi="STIX" w:eastAsia="STIX"/>
          <w:b w:val="0"/>
          <w:i w:val="0"/>
          <w:color w:val="000000"/>
          <w:sz w:val="19"/>
        </w:rPr>
        <w:t>ling of distinguishing features, Sudhakaran et al. [</w:t>
      </w:r>
      <w:r>
        <w:rPr>
          <w:rFonts w:ascii="STIX" w:hAnsi="STIX" w:eastAsia="STIX"/>
          <w:b w:val="0"/>
          <w:i w:val="0"/>
          <w:color w:val="0000FF"/>
          <w:sz w:val="19"/>
        </w:rPr>
        <w:t>24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proposed a GSN network model.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input features are divided into two features, one is used for channel shift to extract temporal </w:t>
      </w:r>
      <w:r>
        <w:rPr>
          <w:rFonts w:ascii="STIX" w:hAnsi="STIX" w:eastAsia="STIX"/>
          <w:b w:val="0"/>
          <w:i w:val="0"/>
          <w:color w:val="000000"/>
          <w:sz w:val="19"/>
        </w:rPr>
        <w:t>information, and another is used as spatial information and finally fused with temporal fea-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tures. Through training, the network could use gating unit to adaptively select temporal and </w:t>
      </w:r>
      <w:r>
        <w:rPr>
          <w:rFonts w:ascii="STIX" w:hAnsi="STIX" w:eastAsia="STIX"/>
          <w:b w:val="0"/>
          <w:i w:val="0"/>
          <w:color w:val="000000"/>
          <w:sz w:val="19"/>
        </w:rPr>
        <w:t>spatial modeling.</w:t>
      </w:r>
    </w:p>
    <w:p>
      <w:pPr>
        <w:autoSpaceDN w:val="0"/>
        <w:tabs>
          <w:tab w:pos="236" w:val="left"/>
        </w:tabs>
        <w:autoSpaceDE w:val="0"/>
        <w:widowControl/>
        <w:spacing w:line="230" w:lineRule="exact" w:before="76" w:after="0"/>
        <w:ind w:left="10" w:right="0" w:firstLine="0"/>
        <w:jc w:val="left"/>
      </w:pPr>
      <w:r>
        <w:tab/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(2) </w:t>
      </w:r>
      <w:r>
        <w:rPr>
          <w:rFonts w:ascii="STIX" w:hAnsi="STIX" w:eastAsia="STIX"/>
          <w:b/>
          <w:i w:val="0"/>
          <w:color w:val="000000"/>
          <w:sz w:val="19"/>
        </w:rPr>
        <w:t>Two-stream network based on multiple input modes.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Two-stream CNN frame-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work is the most representative architecture in 2D CNNs, where RGB images and optical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flows are fed separately into a spatial stream network and a temporal stream network to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extract the appearance and motion information. Based on this idea, Simonyan et al. thought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that RGB input cannot effectively present motion information to the CNN, and proposed </w:t>
      </w:r>
      <w:r>
        <w:rPr>
          <w:rFonts w:ascii="STIX" w:hAnsi="STIX" w:eastAsia="STIX"/>
          <w:b w:val="0"/>
          <w:i w:val="0"/>
          <w:color w:val="000000"/>
          <w:sz w:val="19"/>
        </w:rPr>
        <w:t>to use dense optical streams to represent the temporal components of the video [</w:t>
      </w:r>
      <w:r>
        <w:rPr>
          <w:rFonts w:ascii="STIX" w:hAnsi="STIX" w:eastAsia="STIX"/>
          <w:b w:val="0"/>
          <w:i w:val="0"/>
          <w:color w:val="0000FF"/>
          <w:sz w:val="19"/>
        </w:rPr>
        <w:t>23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], use </w:t>
      </w:r>
      <w:r>
        <w:rPr>
          <w:rFonts w:ascii="STIX" w:hAnsi="STIX" w:eastAsia="STIX"/>
          <w:b w:val="0"/>
          <w:i w:val="0"/>
          <w:color w:val="000000"/>
          <w:sz w:val="19"/>
        </w:rPr>
        <w:t>RGB and stack optical flow frames, respectively. As for appearance and motion informa-</w:t>
      </w:r>
      <w:r>
        <w:rPr>
          <w:rFonts w:ascii="STIX" w:hAnsi="STIX" w:eastAsia="STIX"/>
          <w:b w:val="0"/>
          <w:i w:val="0"/>
          <w:color w:val="000000"/>
          <w:sz w:val="19"/>
        </w:rPr>
        <w:t>tion, the two-stream combination significantly improves the accuracy of video classifica-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tion, indicating the importance of temporal motion information for video classification. In </w:t>
      </w:r>
      <w:r>
        <w:rPr>
          <w:rFonts w:ascii="STIX" w:hAnsi="STIX" w:eastAsia="STIX"/>
          <w:b w:val="0"/>
          <w:i w:val="0"/>
          <w:color w:val="000000"/>
          <w:sz w:val="19"/>
        </w:rPr>
        <w:t>ref [</w:t>
      </w:r>
      <w:r>
        <w:rPr>
          <w:rFonts w:ascii="STIX" w:hAnsi="STIX" w:eastAsia="STIX"/>
          <w:b w:val="0"/>
          <w:i w:val="0"/>
          <w:color w:val="0000FF"/>
          <w:sz w:val="19"/>
        </w:rPr>
        <w:t>15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], three independent CNN models were used to extract spatial, temporal and audio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features on static frames, stacked optical flow images, audio spectra were used to fuse three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features. However, these methods usually take global features as the starting point and </w:t>
      </w:r>
      <w:r>
        <w:rPr>
          <w:rFonts w:ascii="STIX" w:hAnsi="STIX" w:eastAsia="STIX"/>
          <w:b w:val="0"/>
          <w:i w:val="0"/>
          <w:color w:val="000000"/>
          <w:sz w:val="19"/>
        </w:rPr>
        <w:t>ignore the local details of behavior changes, which may lead to the algorithm being sensi-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tive to external environment such as occlusion and illumination changes. To solve above </w:t>
      </w:r>
      <w:r>
        <w:rPr>
          <w:rFonts w:ascii="STIX" w:hAnsi="STIX" w:eastAsia="STIX"/>
          <w:b w:val="0"/>
          <w:i w:val="0"/>
          <w:color w:val="000000"/>
          <w:sz w:val="19"/>
        </w:rPr>
        <w:t>problems, Zhu et al. [</w:t>
      </w:r>
      <w:r>
        <w:rPr>
          <w:rFonts w:ascii="STIX" w:hAnsi="STIX" w:eastAsia="STIX"/>
          <w:b w:val="0"/>
          <w:i w:val="0"/>
          <w:color w:val="0000FF"/>
          <w:sz w:val="19"/>
        </w:rPr>
        <w:t>34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identified different actions by fusing local global spatial features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and temporal features of video frames, and weighted the global spatial features with visual </w:t>
      </w:r>
      <w:r>
        <w:rPr>
          <w:rFonts w:ascii="STIX" w:hAnsi="STIX" w:eastAsia="STIX"/>
          <w:b w:val="0"/>
          <w:i w:val="0"/>
          <w:color w:val="000000"/>
          <w:sz w:val="19"/>
        </w:rPr>
        <w:t>attention. From the perspective of video sparse sampling, Wang et al. [</w:t>
      </w:r>
      <w:r>
        <w:rPr>
          <w:rFonts w:ascii="STIX" w:hAnsi="STIX" w:eastAsia="STIX"/>
          <w:b w:val="0"/>
          <w:i w:val="0"/>
          <w:color w:val="0000FF"/>
          <w:sz w:val="19"/>
        </w:rPr>
        <w:t>30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proposed TSN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(Temporal segment networks). The sparse sampling strategy was used to decompose the </w:t>
      </w:r>
      <w:r>
        <w:rPr>
          <w:rFonts w:ascii="STIX" w:hAnsi="STIX" w:eastAsia="STIX"/>
          <w:b w:val="0"/>
          <w:i w:val="0"/>
          <w:color w:val="000000"/>
          <w:sz w:val="19"/>
        </w:rPr>
        <w:t>entire video data and RGB difference and warped optical flow fields were included. Differ-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ent from the above time stream networks, Carreira and Zisserman proposed I3D to expand </w:t>
      </w:r>
      <w:r>
        <w:rPr>
          <w:rFonts w:ascii="STIX" w:hAnsi="STIX" w:eastAsia="STIX"/>
          <w:b w:val="0"/>
          <w:i w:val="0"/>
          <w:color w:val="000000"/>
          <w:sz w:val="19"/>
        </w:rPr>
        <w:t>the 2D network in the two-stream network to 3D [</w:t>
      </w:r>
      <w:r>
        <w:rPr>
          <w:rFonts w:ascii="STIX" w:hAnsi="STIX" w:eastAsia="STIX"/>
          <w:b w:val="0"/>
          <w:i w:val="0"/>
          <w:color w:val="0000FF"/>
          <w:sz w:val="19"/>
        </w:rPr>
        <w:t>3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]. Pre-training was performed on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Kinetics dataset, and excellent classification results are performed on UCF101 dataset. </w:t>
      </w:r>
      <w:r>
        <w:tab/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It is known that optical flow detection can extract the context information of video </w:t>
      </w:r>
      <w:r>
        <w:rPr>
          <w:rFonts w:ascii="STIX" w:hAnsi="STIX" w:eastAsia="STIX"/>
          <w:b w:val="0"/>
          <w:i w:val="0"/>
          <w:color w:val="000000"/>
          <w:sz w:val="19"/>
        </w:rPr>
        <w:t>frames, which leading optical flow information is a good classification feature of video rep-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resentation. However, the method relies on the traditional optical flow algorithm to model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time information. This two-stage method has high calculation cost and high storage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requirement. So the use of neural networks to obtain optical flow characteristics is popular, </w:t>
      </w:r>
      <w:r>
        <w:rPr>
          <w:rFonts w:ascii="STIX" w:hAnsi="STIX" w:eastAsia="STIX"/>
          <w:b w:val="0"/>
          <w:i w:val="0"/>
          <w:color w:val="000000"/>
          <w:sz w:val="19"/>
        </w:rPr>
        <w:t>such as flownet2.0 proposed by Ilg et al. [</w:t>
      </w:r>
      <w:r>
        <w:rPr>
          <w:rFonts w:ascii="STIX" w:hAnsi="STIX" w:eastAsia="STIX"/>
          <w:b w:val="0"/>
          <w:i w:val="0"/>
          <w:color w:val="0000FF"/>
          <w:sz w:val="19"/>
        </w:rPr>
        <w:t>14</w:t>
      </w:r>
      <w:r>
        <w:rPr>
          <w:rFonts w:ascii="STIX" w:hAnsi="STIX" w:eastAsia="STIX"/>
          <w:b w:val="0"/>
          <w:i w:val="0"/>
          <w:color w:val="000000"/>
          <w:sz w:val="19"/>
        </w:rPr>
        <w:t>] and the enhanced version of flownet [</w:t>
      </w:r>
      <w:r>
        <w:rPr>
          <w:rFonts w:ascii="STIX" w:hAnsi="STIX" w:eastAsia="STIX"/>
          <w:b w:val="0"/>
          <w:i w:val="0"/>
          <w:color w:val="0000FF"/>
          <w:sz w:val="19"/>
        </w:rPr>
        <w:t>7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].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Overall, the speed cost is reduced and the performance is greatly improved. Input RGB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moving optical flow image information into CNN network, and output the result through </w:t>
      </w:r>
      <w:r>
        <w:rPr>
          <w:rFonts w:ascii="STIX" w:hAnsi="STIX" w:eastAsia="STIX"/>
          <w:b w:val="0"/>
          <w:i w:val="0"/>
          <w:color w:val="000000"/>
          <w:sz w:val="19"/>
        </w:rPr>
        <w:t>information fusion. Recently, Piergiovanni and Ryoo [</w:t>
      </w:r>
      <w:r>
        <w:rPr>
          <w:rFonts w:ascii="STIX" w:hAnsi="STIX" w:eastAsia="STIX"/>
          <w:b w:val="0"/>
          <w:i w:val="0"/>
          <w:color w:val="0000FF"/>
          <w:sz w:val="19"/>
        </w:rPr>
        <w:t>20</w:t>
      </w:r>
      <w:r>
        <w:rPr>
          <w:rFonts w:ascii="STIX" w:hAnsi="STIX" w:eastAsia="STIX"/>
          <w:b w:val="0"/>
          <w:i w:val="0"/>
          <w:color w:val="000000"/>
          <w:sz w:val="19"/>
        </w:rPr>
        <w:t>] considered using the convolu-</w:t>
      </w:r>
      <w:r>
        <w:rPr>
          <w:rFonts w:ascii="STIX" w:hAnsi="STIX" w:eastAsia="STIX"/>
          <w:b w:val="0"/>
          <w:i w:val="0"/>
          <w:color w:val="000000"/>
          <w:sz w:val="19"/>
        </w:rPr>
        <w:t>tional flow representation layer to learn the motion representation information, and stack-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ing the representation layer to form FCF(flow-conv-flow), so as to optimize of network </w:t>
      </w:r>
      <w:r>
        <w:rPr>
          <w:rFonts w:ascii="STIX" w:hAnsi="STIX" w:eastAsia="STIX"/>
          <w:b w:val="0"/>
          <w:i w:val="0"/>
          <w:color w:val="000000"/>
          <w:sz w:val="19"/>
        </w:rPr>
        <w:t>speed and performance.</w:t>
      </w:r>
    </w:p>
    <w:p>
      <w:pPr>
        <w:autoSpaceDN w:val="0"/>
        <w:autoSpaceDE w:val="0"/>
        <w:widowControl/>
        <w:spacing w:line="226" w:lineRule="exact" w:before="7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(3) </w:t>
      </w:r>
      <w:r>
        <w:rPr>
          <w:rFonts w:ascii="STIX" w:hAnsi="STIX" w:eastAsia="STIX"/>
          <w:b/>
          <w:i w:val="0"/>
          <w:color w:val="000000"/>
          <w:sz w:val="19"/>
        </w:rPr>
        <w:t>Spatio-temporal network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which uses stacked RGB video frames as input to learn </w:t>
      </w:r>
      <w:r>
        <w:rPr>
          <w:rFonts w:ascii="STIX" w:hAnsi="STIX" w:eastAsia="STIX"/>
          <w:b w:val="0"/>
          <w:i w:val="0"/>
          <w:color w:val="000000"/>
          <w:sz w:val="19"/>
        </w:rPr>
        <w:t>temporal and spatial features from consecutive video frames. Tran et al. [</w:t>
      </w:r>
      <w:r>
        <w:rPr>
          <w:rFonts w:ascii="STIX" w:hAnsi="STIX" w:eastAsia="STIX"/>
          <w:b w:val="0"/>
          <w:i w:val="0"/>
          <w:color w:val="0000FF"/>
          <w:sz w:val="19"/>
        </w:rPr>
        <w:t>25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proposed that </w:t>
      </w:r>
      <w:r>
        <w:rPr>
          <w:rFonts w:ascii="STIX" w:hAnsi="STIX" w:eastAsia="STIX"/>
          <w:b w:val="0"/>
          <w:i w:val="0"/>
          <w:color w:val="000000"/>
          <w:sz w:val="19"/>
        </w:rPr>
        <w:t>the depth 3D CNN network (C3D) extracts spatio-temporal features from video, and per-</w:t>
      </w:r>
      <w:r>
        <w:rPr>
          <w:rFonts w:ascii="STIX" w:hAnsi="STIX" w:eastAsia="STIX"/>
          <w:b w:val="0"/>
          <w:i w:val="0"/>
          <w:color w:val="000000"/>
          <w:sz w:val="19"/>
        </w:rPr>
        <w:t>forms space–time convolution and pooling in all layers to improve the accuracy of clas-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sification. The disadvantage is that the computational cost is high. To improve the 3D </w:t>
      </w:r>
    </w:p>
    <w:p>
      <w:pPr>
        <w:autoSpaceDN w:val="0"/>
        <w:autoSpaceDE w:val="0"/>
        <w:widowControl/>
        <w:spacing w:line="320" w:lineRule="exact" w:before="250" w:after="0"/>
        <w:ind w:left="38" w:right="0" w:firstLine="0"/>
        <w:jc w:val="left"/>
      </w:pP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pgSz w:w="8787" w:h="13323"/>
          <w:pgMar w:top="324" w:right="868" w:bottom="15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1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Multimedia Tools and Applications </w:t>
      </w:r>
    </w:p>
    <w:p>
      <w:pPr>
        <w:autoSpaceDN w:val="0"/>
        <w:autoSpaceDE w:val="0"/>
        <w:widowControl/>
        <w:spacing w:line="230" w:lineRule="exact" w:before="33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convolution, Qiu et al. [</w:t>
      </w:r>
      <w:r>
        <w:rPr>
          <w:rFonts w:ascii="STIX" w:hAnsi="STIX" w:eastAsia="STIX"/>
          <w:b w:val="0"/>
          <w:i w:val="0"/>
          <w:color w:val="0000FF"/>
          <w:sz w:val="19"/>
        </w:rPr>
        <w:t>21</w:t>
      </w:r>
      <w:r>
        <w:rPr>
          <w:rFonts w:ascii="STIX" w:hAnsi="STIX" w:eastAsia="STIX"/>
          <w:b w:val="0"/>
          <w:i w:val="0"/>
          <w:color w:val="000000"/>
          <w:sz w:val="19"/>
        </w:rPr>
        <w:t>] proposed P3D, which approximates the original 3 × 3 × 3 con-</w:t>
      </w:r>
      <w:r>
        <w:rPr>
          <w:rFonts w:ascii="STIX" w:hAnsi="STIX" w:eastAsia="STIX"/>
          <w:b w:val="0"/>
          <w:i w:val="0"/>
          <w:color w:val="000000"/>
          <w:sz w:val="19"/>
        </w:rPr>
        <w:t>volution with a 1 × 3 × 3 spatial direction convolution and a 3 × 1 × 1 time direction convo-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lution. P3D optimizes C3D in terms of parameter number and running speed. Introducing </w:t>
      </w:r>
      <w:r>
        <w:rPr>
          <w:rFonts w:ascii="STIX" w:hAnsi="STIX" w:eastAsia="STIX"/>
          <w:b w:val="0"/>
          <w:i w:val="0"/>
          <w:color w:val="000000"/>
          <w:sz w:val="19"/>
        </w:rPr>
        <w:t>a novel multi-scale deep alternative neural network, literature [</w:t>
      </w:r>
      <w:r>
        <w:rPr>
          <w:rFonts w:ascii="STIX" w:hAnsi="STIX" w:eastAsia="STIX"/>
          <w:b w:val="0"/>
          <w:i w:val="0"/>
          <w:color w:val="0000FF"/>
          <w:sz w:val="19"/>
        </w:rPr>
        <w:t>29</w:t>
      </w:r>
      <w:r>
        <w:rPr>
          <w:rFonts w:ascii="STIX" w:hAnsi="STIX" w:eastAsia="STIX"/>
          <w:b w:val="0"/>
          <w:i w:val="0"/>
          <w:color w:val="000000"/>
          <w:sz w:val="19"/>
        </w:rPr>
        <w:t>] combined the advan-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tages of convolutional neural networks and recurrent neural networks to collect rich video </w:t>
      </w:r>
      <w:r>
        <w:rPr>
          <w:rFonts w:ascii="STIX" w:hAnsi="STIX" w:eastAsia="STIX"/>
          <w:b w:val="0"/>
          <w:i w:val="0"/>
          <w:color w:val="000000"/>
          <w:sz w:val="19"/>
        </w:rPr>
        <w:t>context information. Different from the above frame sampling strategy, Varol et al. [</w:t>
      </w:r>
      <w:r>
        <w:rPr>
          <w:rFonts w:ascii="STIX" w:hAnsi="STIX" w:eastAsia="STIX"/>
          <w:b w:val="0"/>
          <w:i w:val="0"/>
          <w:color w:val="0000FF"/>
          <w:sz w:val="19"/>
        </w:rPr>
        <w:t>27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proposed a long-term temporal convolutions (LTC) network to increase the time range of </w:t>
      </w:r>
      <w:r>
        <w:rPr>
          <w:rFonts w:ascii="STIX" w:hAnsi="STIX" w:eastAsia="STIX"/>
          <w:b w:val="0"/>
          <w:i w:val="0"/>
          <w:color w:val="000000"/>
          <w:sz w:val="19"/>
        </w:rPr>
        <w:t>video frames to improve accuracy. Ref [</w:t>
      </w:r>
      <w:r>
        <w:rPr>
          <w:rFonts w:ascii="STIX" w:hAnsi="STIX" w:eastAsia="STIX"/>
          <w:b w:val="0"/>
          <w:i w:val="0"/>
          <w:color w:val="0000FF"/>
          <w:sz w:val="19"/>
        </w:rPr>
        <w:t>16</w:t>
      </w:r>
      <w:r>
        <w:rPr>
          <w:rFonts w:ascii="STIX" w:hAnsi="STIX" w:eastAsia="STIX"/>
          <w:b w:val="0"/>
          <w:i w:val="0"/>
          <w:color w:val="000000"/>
          <w:sz w:val="19"/>
        </w:rPr>
        <w:t>] firstly preserved the overall time dynamics pre-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sented in the original video by selecting partial frames as alternative videos, and used 3D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CNN to learn the overall temporal characteristics of the alternate video. Taking long-term </w:t>
      </w:r>
      <w:r>
        <w:rPr>
          <w:rFonts w:ascii="STIX" w:hAnsi="STIX" w:eastAsia="STIX"/>
          <w:b w:val="0"/>
          <w:i w:val="0"/>
          <w:color w:val="000000"/>
          <w:sz w:val="19"/>
        </w:rPr>
        <w:t>content into account and enabling fast per-video processing at the same time, ECO in refer-</w:t>
      </w:r>
      <w:r>
        <w:rPr>
          <w:rFonts w:ascii="STIX" w:hAnsi="STIX" w:eastAsia="STIX"/>
          <w:b w:val="0"/>
          <w:i w:val="0"/>
          <w:color w:val="000000"/>
          <w:sz w:val="19"/>
        </w:rPr>
        <w:t>ence [</w:t>
      </w:r>
      <w:r>
        <w:rPr>
          <w:rFonts w:ascii="STIX" w:hAnsi="STIX" w:eastAsia="STIX"/>
          <w:b w:val="0"/>
          <w:i w:val="0"/>
          <w:color w:val="0000FF"/>
          <w:sz w:val="19"/>
        </w:rPr>
        <w:t>35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proposed a network architecture which is based on merging long-term content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already in the network rather than in a post-hoc fusion. Although spatio-temporal networks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can solve the problem of space–time modeling, the classification accuracy is lower than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that of two-stream networks. In order to maintain the performance of 3D convolution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reduce the computational complexity, existed study includes two directions: (1) Improved </w:t>
      </w:r>
      <w:r>
        <w:rPr>
          <w:rFonts w:ascii="STIX" w:hAnsi="STIX" w:eastAsia="STIX"/>
          <w:b w:val="0"/>
          <w:i w:val="0"/>
          <w:color w:val="000000"/>
          <w:sz w:val="19"/>
        </w:rPr>
        <w:t>C3D for reducing the computational complexity, for example, Tran et al. [</w:t>
      </w:r>
      <w:r>
        <w:rPr>
          <w:rFonts w:ascii="STIX" w:hAnsi="STIX" w:eastAsia="STIX"/>
          <w:b w:val="0"/>
          <w:i w:val="0"/>
          <w:color w:val="0000FF"/>
          <w:sz w:val="19"/>
        </w:rPr>
        <w:t>26</w:t>
      </w:r>
      <w:r>
        <w:rPr>
          <w:rFonts w:ascii="STIX" w:hAnsi="STIX" w:eastAsia="STIX"/>
          <w:b w:val="0"/>
          <w:i w:val="0"/>
          <w:color w:val="000000"/>
          <w:sz w:val="19"/>
        </w:rPr>
        <w:t>] proposed a chan-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nel separable network which only contains 1 * 1 * 1 ordinary 3D convolution and k *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k * k deep convolution. 1 * 1 * 1 ordinary 3D convolution is used to deal with channel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interaction, and k* k * k convolution is used to deal with local interaction. (2) Integrated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C3D architecture with the proposed layer processing scheme. Video features are typically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extracted from individual frames or short video clips. The remaining question is: how to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aggregate video features over the entire and potentially long video? One way to achieve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this is to employ recurrent neural networks. Other methods capture only the distribution of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features in the video, not explicitly modeling their temporal ordering. The simplest form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of this approach is the average or maximum pooling of video features over time. Here we </w:t>
      </w:r>
      <w:r>
        <w:rPr>
          <w:rFonts w:ascii="STIX" w:hAnsi="STIX" w:eastAsia="STIX"/>
          <w:b w:val="0"/>
          <w:i w:val="0"/>
          <w:color w:val="000000"/>
          <w:sz w:val="19"/>
        </w:rPr>
        <w:t>extend this work by aggregating different output layer and different pooling operator.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The spatio-temporal network above can learn features through three-dimensional con-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volution distributed over the entire network, and the operation efficiency is high. However,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as the depth of the network deepens, the features extracted by the model is abstract, so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that the model finally ignores the median details existed in the data. At the same time, </w:t>
      </w:r>
      <w:r>
        <w:rPr>
          <w:rFonts w:ascii="STIX" w:hAnsi="STIX" w:eastAsia="STIX"/>
          <w:b w:val="0"/>
          <w:i w:val="0"/>
          <w:color w:val="000000"/>
          <w:sz w:val="19"/>
        </w:rPr>
        <w:t>some features extracted from median layers may contain information that the depth fea-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tures do not have. Thus, we present a multi-level feature fusion 3D convolution network to </w:t>
      </w:r>
      <w:r>
        <w:rPr>
          <w:rFonts w:ascii="STIX" w:hAnsi="STIX" w:eastAsia="STIX"/>
          <w:b w:val="0"/>
          <w:i w:val="0"/>
          <w:color w:val="000000"/>
          <w:sz w:val="19"/>
        </w:rPr>
        <w:t>extract the multi-level features of video frame segments to fully take advantage of impor-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tant visual cues, and finally fuse the results of different feature levels. Experimental results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on UCF-101 and HMDB-51 databases show that the proposed method can achieve better </w:t>
      </w:r>
      <w:r>
        <w:rPr>
          <w:rFonts w:ascii="STIX" w:hAnsi="STIX" w:eastAsia="STIX"/>
          <w:b w:val="0"/>
          <w:i w:val="0"/>
          <w:color w:val="000000"/>
          <w:sz w:val="19"/>
        </w:rPr>
        <w:t>performance.</w:t>
      </w:r>
    </w:p>
    <w:p>
      <w:pPr>
        <w:autoSpaceDN w:val="0"/>
        <w:autoSpaceDE w:val="0"/>
        <w:widowControl/>
        <w:spacing w:line="272" w:lineRule="exact" w:before="656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2"/>
        </w:rPr>
        <w:t>3  The proposed approach</w:t>
      </w:r>
    </w:p>
    <w:p>
      <w:pPr>
        <w:autoSpaceDN w:val="0"/>
        <w:autoSpaceDE w:val="0"/>
        <w:widowControl/>
        <w:spacing w:line="230" w:lineRule="exact" w:before="246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3.1  Network architecture</w:t>
      </w:r>
    </w:p>
    <w:p>
      <w:pPr>
        <w:autoSpaceDN w:val="0"/>
        <w:autoSpaceDE w:val="0"/>
        <w:widowControl/>
        <w:spacing w:line="230" w:lineRule="exact" w:before="282" w:after="0"/>
        <w:ind w:left="10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The deep neural network model of multi-level feature fusion designed in this paper is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shown in Fig. </w:t>
      </w:r>
      <w:r>
        <w:rPr>
          <w:rFonts w:ascii="STIX" w:hAnsi="STIX" w:eastAsia="STIX"/>
          <w:b w:val="0"/>
          <w:i w:val="0"/>
          <w:color w:val="0000FF"/>
          <w:sz w:val="19"/>
        </w:rPr>
        <w:t>1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Firstly, continuous 32-frame video frames are used in the video, and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characteristics of the input data are extracted by using the 3D ResNeXt-101 network,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median layer is obtained through the pooling unit. In addition, the feature is compressed </w:t>
      </w:r>
    </w:p>
    <w:p>
      <w:pPr>
        <w:autoSpaceDN w:val="0"/>
        <w:autoSpaceDE w:val="0"/>
        <w:widowControl/>
        <w:spacing w:line="320" w:lineRule="exact" w:before="404" w:after="0"/>
        <w:ind w:left="0" w:right="68" w:firstLine="0"/>
        <w:jc w:val="right"/>
      </w:pP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pgSz w:w="8787" w:h="13323"/>
          <w:pgMar w:top="324" w:right="868" w:bottom="15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4519930</wp:posOffset>
            </wp:positionH>
            <wp:positionV relativeFrom="page">
              <wp:posOffset>1179830</wp:posOffset>
            </wp:positionV>
            <wp:extent cx="436880" cy="41802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180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3434079</wp:posOffset>
            </wp:positionH>
            <wp:positionV relativeFrom="page">
              <wp:posOffset>988060</wp:posOffset>
            </wp:positionV>
            <wp:extent cx="937260" cy="86759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8675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623570</wp:posOffset>
            </wp:positionH>
            <wp:positionV relativeFrom="page">
              <wp:posOffset>960119</wp:posOffset>
            </wp:positionV>
            <wp:extent cx="778510" cy="68357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6835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2995930</wp:posOffset>
            </wp:positionH>
            <wp:positionV relativeFrom="page">
              <wp:posOffset>1456690</wp:posOffset>
            </wp:positionV>
            <wp:extent cx="314959" cy="60787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59" cy="6078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2995930</wp:posOffset>
            </wp:positionH>
            <wp:positionV relativeFrom="page">
              <wp:posOffset>1073150</wp:posOffset>
            </wp:positionV>
            <wp:extent cx="314959" cy="33070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59" cy="3307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2995930</wp:posOffset>
            </wp:positionH>
            <wp:positionV relativeFrom="page">
              <wp:posOffset>731520</wp:posOffset>
            </wp:positionV>
            <wp:extent cx="314959" cy="32755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59" cy="3275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749300</wp:posOffset>
            </wp:positionV>
            <wp:extent cx="4330700" cy="1270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7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exact" w:before="0" w:after="0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autoSpaceDE w:val="0"/>
        <w:widowControl/>
        <w:spacing w:line="80" w:lineRule="exact" w:before="514" w:after="0"/>
        <w:ind w:left="0" w:right="37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8"/>
        </w:rPr>
        <w:t>Pool</w:t>
      </w:r>
    </w:p>
    <w:p>
      <w:pPr>
        <w:autoSpaceDN w:val="0"/>
        <w:autoSpaceDE w:val="0"/>
        <w:widowControl/>
        <w:spacing w:line="80" w:lineRule="exact" w:before="18" w:after="0"/>
        <w:ind w:left="0" w:right="37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8"/>
        </w:rPr>
        <w:t>unit</w:t>
      </w:r>
    </w:p>
    <w:p>
      <w:pPr>
        <w:autoSpaceDN w:val="0"/>
        <w:autoSpaceDE w:val="0"/>
        <w:widowControl/>
        <w:spacing w:line="78" w:lineRule="exact" w:before="72" w:after="2"/>
        <w:ind w:left="0" w:right="5016" w:firstLine="0"/>
        <w:jc w:val="right"/>
      </w:pPr>
      <w:r>
        <w:rPr>
          <w:rFonts w:ascii="TimesNewRomanPSMT2" w:hAnsi="TimesNewRomanPSMT2" w:eastAsia="TimesNewRomanPSMT2"/>
          <w:b w:val="0"/>
          <w:i w:val="0"/>
          <w:color w:val="000000"/>
          <w:sz w:val="8"/>
        </w:rPr>
        <w:t>Conv1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4.0" w:type="dxa"/>
      </w:tblPr>
      <w:tblGrid>
        <w:gridCol w:w="1399"/>
        <w:gridCol w:w="1399"/>
        <w:gridCol w:w="1399"/>
        <w:gridCol w:w="1399"/>
        <w:gridCol w:w="1399"/>
      </w:tblGrid>
      <w:tr>
        <w:trPr>
          <w:trHeight w:hRule="exact" w:val="10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110" w:firstLine="0"/>
              <w:jc w:val="right"/>
            </w:pPr>
            <w:r>
              <w:rPr>
                <w:rFonts w:ascii="TimesNewRomanPSMT2" w:hAnsi="TimesNewRomanPSMT2" w:eastAsia="TimesNewRomanPSMT2"/>
                <w:b w:val="0"/>
                <w:i w:val="0"/>
                <w:color w:val="000000"/>
                <w:sz w:val="8"/>
              </w:rPr>
              <w:t>Layer1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36" w:after="0"/>
              <w:ind w:left="120" w:right="0" w:firstLine="0"/>
              <w:jc w:val="left"/>
            </w:pPr>
            <w:r>
              <w:rPr>
                <w:rFonts w:ascii="TimesNewRomanPSMT2" w:hAnsi="TimesNewRomanPSMT2" w:eastAsia="TimesNewRomanPSMT2"/>
                <w:b w:val="0"/>
                <w:i w:val="0"/>
                <w:color w:val="000000"/>
                <w:sz w:val="8"/>
              </w:rPr>
              <w:t>Layer2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4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Pool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2" w:after="0"/>
              <w:ind w:left="0" w:right="1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Fc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Prediction</w:t>
            </w:r>
          </w:p>
        </w:tc>
      </w:tr>
      <w:tr>
        <w:trPr>
          <w:trHeight w:hRule="exact" w:val="156"/>
        </w:trPr>
        <w:tc>
          <w:tcPr>
            <w:tcW w:type="dxa" w:w="1399"/>
            <w:vMerge/>
            <w:tcBorders/>
          </w:tcPr>
          <w:p/>
        </w:tc>
        <w:tc>
          <w:tcPr>
            <w:tcW w:type="dxa" w:w="139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unit</w:t>
            </w:r>
          </w:p>
        </w:tc>
        <w:tc>
          <w:tcPr>
            <w:tcW w:type="dxa" w:w="1399"/>
            <w:vMerge/>
            <w:tcBorders/>
          </w:tcPr>
          <w:p/>
        </w:tc>
        <w:tc>
          <w:tcPr>
            <w:tcW w:type="dxa" w:w="13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0" w:lineRule="exact" w:before="110" w:after="0"/>
        <w:ind w:left="0" w:right="2290" w:firstLine="0"/>
        <w:jc w:val="right"/>
      </w:pPr>
      <w:r>
        <w:rPr>
          <w:w w:val="97.50594139099121"/>
          <w:rFonts w:ascii="Calibri" w:hAnsi="Calibri" w:eastAsia="Calibri"/>
          <w:b w:val="0"/>
          <w:i w:val="0"/>
          <w:color w:val="000000"/>
          <w:sz w:val="10"/>
        </w:rPr>
        <w:t>Concatenaon</w:t>
      </w:r>
    </w:p>
    <w:p>
      <w:pPr>
        <w:autoSpaceDN w:val="0"/>
        <w:tabs>
          <w:tab w:pos="3260" w:val="left"/>
        </w:tabs>
        <w:autoSpaceDE w:val="0"/>
        <w:widowControl/>
        <w:spacing w:line="78" w:lineRule="exact" w:before="308" w:after="0"/>
        <w:ind w:left="2928" w:right="0" w:firstLine="0"/>
        <w:jc w:val="left"/>
      </w:pPr>
      <w:r>
        <w:rPr>
          <w:rFonts w:ascii="TimesNewRomanPSMT2" w:hAnsi="TimesNewRomanPSMT2" w:eastAsia="TimesNewRomanPSMT2"/>
          <w:b w:val="0"/>
          <w:i w:val="0"/>
          <w:color w:val="000000"/>
          <w:sz w:val="8"/>
        </w:rPr>
        <w:t xml:space="preserve">Layer3 </w:t>
      </w:r>
      <w:r>
        <w:tab/>
      </w:r>
      <w:r>
        <w:rPr>
          <w:rFonts w:ascii="TimesNewRomanPSMT2" w:hAnsi="TimesNewRomanPSMT2" w:eastAsia="TimesNewRomanPSMT2"/>
          <w:b w:val="0"/>
          <w:i w:val="0"/>
          <w:color w:val="000000"/>
          <w:sz w:val="8"/>
        </w:rPr>
        <w:t>layer4</w:t>
      </w:r>
    </w:p>
    <w:p>
      <w:pPr>
        <w:autoSpaceDN w:val="0"/>
        <w:autoSpaceDE w:val="0"/>
        <w:widowControl/>
        <w:spacing w:line="78" w:lineRule="exact" w:before="54" w:after="0"/>
        <w:ind w:left="0" w:right="44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8"/>
        </w:rPr>
        <w:t>Pool</w:t>
      </w:r>
    </w:p>
    <w:p>
      <w:pPr>
        <w:autoSpaceDN w:val="0"/>
        <w:tabs>
          <w:tab w:pos="2414" w:val="left"/>
        </w:tabs>
        <w:autoSpaceDE w:val="0"/>
        <w:widowControl/>
        <w:spacing w:line="88" w:lineRule="exact" w:before="0" w:after="0"/>
        <w:ind w:left="5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8"/>
        </w:rPr>
        <w:t xml:space="preserve">Video frames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8"/>
        </w:rPr>
        <w:t>unit</w:t>
      </w:r>
    </w:p>
    <w:p>
      <w:pPr>
        <w:autoSpaceDN w:val="0"/>
        <w:autoSpaceDE w:val="0"/>
        <w:widowControl/>
        <w:spacing w:line="78" w:lineRule="exact" w:before="58" w:after="0"/>
        <w:ind w:left="0" w:right="4920" w:firstLine="0"/>
        <w:jc w:val="right"/>
      </w:pPr>
      <w:r>
        <w:rPr>
          <w:rFonts w:ascii="TimesNewRomanPSMT3" w:hAnsi="TimesNewRomanPSMT3" w:eastAsia="TimesNewRomanPSMT3"/>
          <w:b w:val="0"/>
          <w:i w:val="0"/>
          <w:color w:val="000000"/>
          <w:sz w:val="8"/>
        </w:rPr>
        <w:t>Pool</w:t>
      </w:r>
    </w:p>
    <w:p>
      <w:pPr>
        <w:autoSpaceDN w:val="0"/>
        <w:autoSpaceDE w:val="0"/>
        <w:widowControl/>
        <w:spacing w:line="78" w:lineRule="exact" w:before="20" w:after="0"/>
        <w:ind w:left="0" w:right="4934" w:firstLine="0"/>
        <w:jc w:val="right"/>
      </w:pPr>
      <w:r>
        <w:rPr>
          <w:rFonts w:ascii="TimesNewRomanPSMT3" w:hAnsi="TimesNewRomanPSMT3" w:eastAsia="TimesNewRomanPSMT3"/>
          <w:b w:val="0"/>
          <w:i w:val="0"/>
          <w:color w:val="000000"/>
          <w:sz w:val="8"/>
        </w:rPr>
        <w:t>unit</w:t>
      </w:r>
    </w:p>
    <w:p>
      <w:pPr>
        <w:autoSpaceDN w:val="0"/>
        <w:autoSpaceDE w:val="0"/>
        <w:widowControl/>
        <w:spacing w:line="184" w:lineRule="exact" w:before="458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6"/>
        </w:rPr>
        <w:t xml:space="preserve">Fig. 1 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Schematic of the 3D convolutional networks with multi-layer-pooling selection fusion. Different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from C3D architecture follows with classification, we adopt different layer output with different operation </w:t>
      </w:r>
      <w:r>
        <w:rPr>
          <w:rFonts w:ascii="STIX" w:hAnsi="STIX" w:eastAsia="STIX"/>
          <w:b w:val="0"/>
          <w:i w:val="0"/>
          <w:color w:val="000000"/>
          <w:sz w:val="16"/>
        </w:rPr>
        <w:t>fusion to mine abstract convolutional hybrid features, which can be fused with the features from differ-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ent views to make better use of the complementary characteristics of C3D. The result of classification is </w:t>
      </w:r>
      <w:r>
        <w:rPr>
          <w:rFonts w:ascii="STIX" w:hAnsi="STIX" w:eastAsia="STIX"/>
          <w:b w:val="0"/>
          <w:i w:val="0"/>
          <w:color w:val="000000"/>
          <w:sz w:val="16"/>
        </w:rPr>
        <w:t>obtained finally by multiple types of features after concatenation</w:t>
      </w:r>
    </w:p>
    <w:p>
      <w:pPr>
        <w:autoSpaceDN w:val="0"/>
        <w:autoSpaceDE w:val="0"/>
        <w:widowControl/>
        <w:spacing w:line="230" w:lineRule="exact" w:before="500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and formed into a vector, and the bottom feature is finally cascaded with the advanced fea-</w:t>
      </w:r>
      <w:r>
        <w:rPr>
          <w:rFonts w:ascii="STIX" w:hAnsi="STIX" w:eastAsia="STIX"/>
          <w:b w:val="0"/>
          <w:i w:val="0"/>
          <w:color w:val="000000"/>
          <w:sz w:val="19"/>
        </w:rPr>
        <w:t>ture and classified by the fully connected layer.</w:t>
      </w:r>
    </w:p>
    <w:p>
      <w:pPr>
        <w:autoSpaceDN w:val="0"/>
        <w:autoSpaceDE w:val="0"/>
        <w:widowControl/>
        <w:spacing w:line="230" w:lineRule="exact" w:before="514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3.2  Pooling unit</w:t>
      </w:r>
    </w:p>
    <w:p>
      <w:pPr>
        <w:autoSpaceDN w:val="0"/>
        <w:autoSpaceDE w:val="0"/>
        <w:widowControl/>
        <w:spacing w:line="230" w:lineRule="exact" w:before="28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The pooling unit mainly compresses the feature map of each layer into feature vectors. </w:t>
      </w:r>
      <w:r>
        <w:rPr>
          <w:rFonts w:ascii="STIX" w:hAnsi="STIX" w:eastAsia="STIX"/>
          <w:b w:val="0"/>
          <w:i w:val="0"/>
          <w:color w:val="000000"/>
          <w:sz w:val="19"/>
        </w:rPr>
        <w:t>Here, three different pooling schemes are used, which include space–time pyramid pool-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ing, attention pooling, and adaptive pooling. The following three pooling schemes are </w:t>
      </w:r>
      <w:r>
        <w:rPr>
          <w:rFonts w:ascii="STIX" w:hAnsi="STIX" w:eastAsia="STIX"/>
          <w:b w:val="0"/>
          <w:i w:val="0"/>
          <w:color w:val="000000"/>
          <w:sz w:val="19"/>
        </w:rPr>
        <w:t>introduced.</w:t>
      </w:r>
    </w:p>
    <w:p>
      <w:pPr>
        <w:autoSpaceDN w:val="0"/>
        <w:autoSpaceDE w:val="0"/>
        <w:widowControl/>
        <w:spacing w:line="228" w:lineRule="exact" w:before="456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3.2.1  Space–time pyramid pooling</w:t>
      </w:r>
    </w:p>
    <w:p>
      <w:pPr>
        <w:autoSpaceDN w:val="0"/>
        <w:autoSpaceDE w:val="0"/>
        <w:widowControl/>
        <w:spacing w:line="230" w:lineRule="exact" w:before="28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The original space pyramid model [</w:t>
      </w:r>
      <w:r>
        <w:rPr>
          <w:rFonts w:ascii="STIX" w:hAnsi="STIX" w:eastAsia="STIX"/>
          <w:b w:val="0"/>
          <w:i w:val="0"/>
          <w:color w:val="0000FF"/>
          <w:sz w:val="19"/>
        </w:rPr>
        <w:t>10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is firstly used for object detection, because it can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generate fixed output features with arbitrary input. Multiple corresponding regions can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correspond to objects of different scales, thus improving the robustness of the network to </w:t>
      </w:r>
      <w:r>
        <w:rPr>
          <w:rFonts w:ascii="STIX" w:hAnsi="STIX" w:eastAsia="STIX"/>
          <w:b w:val="0"/>
          <w:i w:val="0"/>
          <w:color w:val="000000"/>
          <w:sz w:val="19"/>
        </w:rPr>
        <w:t>object scaling. In our model, the spatial pyramid is extended to the Spatio-temporal Pyra-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mid Pooling (STPP), and each level of the pyramid could use different window sizes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moving steps as a pooling unit. Through the pyramid pooling, feature maps are extracted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from different angles, and then the extracted features are aggregated, which can enhance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robustness of video understanding and improve the classification performance.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space–time pyramid pooling unit is shown in Fig. </w:t>
      </w:r>
      <w:r>
        <w:rPr>
          <w:rFonts w:ascii="STIX" w:hAnsi="STIX" w:eastAsia="STIX"/>
          <w:b w:val="0"/>
          <w:i w:val="0"/>
          <w:color w:val="0000FF"/>
          <w:sz w:val="19"/>
        </w:rPr>
        <w:t>2</w:t>
      </w:r>
      <w:r>
        <w:rPr>
          <w:rFonts w:ascii="STIX" w:hAnsi="STIX" w:eastAsia="STIX"/>
          <w:b w:val="0"/>
          <w:i w:val="0"/>
          <w:color w:val="000000"/>
          <w:sz w:val="19"/>
        </w:rPr>
        <w:t>, to reduce the number of parame-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ters, we uses a two-level space–time pyramid pooling. Where N is the number of feature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channels, and the features obtained from the network by the pooling unit are respectively </w:t>
      </w:r>
      <w:r>
        <w:rPr>
          <w:rFonts w:ascii="STIX" w:hAnsi="STIX" w:eastAsia="STIX"/>
          <w:b w:val="0"/>
          <w:i w:val="0"/>
          <w:color w:val="000000"/>
          <w:sz w:val="19"/>
        </w:rPr>
        <w:t>divided into 8 × N and 1 × N, and then extended to a 9 × N vector are sent to the fully con-</w:t>
      </w:r>
      <w:r>
        <w:rPr>
          <w:rFonts w:ascii="STIX" w:hAnsi="STIX" w:eastAsia="STIX"/>
          <w:b w:val="0"/>
          <w:i w:val="0"/>
          <w:color w:val="000000"/>
          <w:sz w:val="19"/>
        </w:rPr>
        <w:t>nected layer.</w:t>
      </w:r>
    </w:p>
    <w:p>
      <w:pPr>
        <w:autoSpaceDN w:val="0"/>
        <w:autoSpaceDE w:val="0"/>
        <w:widowControl/>
        <w:spacing w:line="230" w:lineRule="exact" w:before="58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The maximum pooling layer is used in the space–time pyramid. The corresponding con-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volution kernel </w:t>
      </w:r>
      <w:r>
        <w:rPr>
          <w:rFonts w:ascii="STIX" w:hAnsi="STIX" w:eastAsia="STIX"/>
          <w:b w:val="0"/>
          <w:i/>
          <w:color w:val="000000"/>
          <w:sz w:val="19"/>
        </w:rPr>
        <w:t>K</w:t>
      </w:r>
      <w:r>
        <w:rPr>
          <w:w w:val="102.35384427584135"/>
          <w:rFonts w:ascii="STIX" w:hAnsi="STIX" w:eastAsia="STIX"/>
          <w:b w:val="0"/>
          <w:i/>
          <w:color w:val="000000"/>
          <w:sz w:val="13"/>
        </w:rPr>
        <w:t>i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, step size </w:t>
      </w:r>
      <w:r>
        <w:rPr>
          <w:rFonts w:ascii="STIX" w:hAnsi="STIX" w:eastAsia="STIX"/>
          <w:b w:val="0"/>
          <w:i/>
          <w:color w:val="000000"/>
          <w:sz w:val="19"/>
        </w:rPr>
        <w:t>S</w:t>
      </w:r>
      <w:r>
        <w:rPr>
          <w:w w:val="102.30769377488356"/>
          <w:rFonts w:ascii="STIX" w:hAnsi="STIX" w:eastAsia="STIX"/>
          <w:b w:val="0"/>
          <w:i w:val="0"/>
          <w:color w:val="000000"/>
          <w:sz w:val="13"/>
        </w:rPr>
        <w:t>i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and filling quantity </w:t>
      </w:r>
      <w:r>
        <w:rPr>
          <w:rFonts w:ascii="STIX" w:hAnsi="STIX" w:eastAsia="STIX"/>
          <w:b w:val="0"/>
          <w:i/>
          <w:color w:val="000000"/>
          <w:sz w:val="19"/>
        </w:rPr>
        <w:t>P</w:t>
      </w:r>
      <w:r>
        <w:rPr>
          <w:w w:val="102.35384427584135"/>
          <w:rFonts w:ascii="STIX" w:hAnsi="STIX" w:eastAsia="STIX"/>
          <w:b w:val="0"/>
          <w:i/>
          <w:color w:val="000000"/>
          <w:sz w:val="13"/>
        </w:rPr>
        <w:t>i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in each level pyramid are respectively </w:t>
      </w:r>
      <w:r>
        <w:rPr>
          <w:rFonts w:ascii="STIX" w:hAnsi="STIX" w:eastAsia="STIX"/>
          <w:b w:val="0"/>
          <w:i w:val="0"/>
          <w:color w:val="000000"/>
          <w:sz w:val="19"/>
        </w:rPr>
        <w:t>shown in Eqs. (</w:t>
      </w:r>
      <w:r>
        <w:rPr>
          <w:rFonts w:ascii="STIX" w:hAnsi="STIX" w:eastAsia="STIX"/>
          <w:b w:val="0"/>
          <w:i w:val="0"/>
          <w:color w:val="0000FF"/>
          <w:sz w:val="19"/>
        </w:rPr>
        <w:t>1</w:t>
      </w:r>
      <w:r>
        <w:rPr>
          <w:rFonts w:ascii="STIX" w:hAnsi="STIX" w:eastAsia="STIX"/>
          <w:b w:val="0"/>
          <w:i w:val="0"/>
          <w:color w:val="000000"/>
          <w:sz w:val="19"/>
        </w:rPr>
        <w:t>), (</w:t>
      </w:r>
      <w:r>
        <w:rPr>
          <w:rFonts w:ascii="STIX" w:hAnsi="STIX" w:eastAsia="STIX"/>
          <w:b w:val="0"/>
          <w:i w:val="0"/>
          <w:color w:val="0000FF"/>
          <w:sz w:val="19"/>
        </w:rPr>
        <w:t>2</w:t>
      </w:r>
      <w:r>
        <w:rPr>
          <w:rFonts w:ascii="STIX" w:hAnsi="STIX" w:eastAsia="STIX"/>
          <w:b w:val="0"/>
          <w:i w:val="0"/>
          <w:color w:val="000000"/>
          <w:sz w:val="19"/>
        </w:rPr>
        <w:t>) and (</w:t>
      </w:r>
      <w:r>
        <w:rPr>
          <w:rFonts w:ascii="STIX" w:hAnsi="STIX" w:eastAsia="STIX"/>
          <w:b w:val="0"/>
          <w:i w:val="0"/>
          <w:color w:val="0000FF"/>
          <w:sz w:val="19"/>
        </w:rPr>
        <w:t>3</w:t>
      </w:r>
      <w:r>
        <w:rPr>
          <w:rFonts w:ascii="STIX" w:hAnsi="STIX" w:eastAsia="STIX"/>
          <w:b w:val="0"/>
          <w:i w:val="0"/>
          <w:color w:val="000000"/>
          <w:sz w:val="19"/>
        </w:rPr>
        <w:t>). Among them,</w:t>
      </w:r>
      <w:r>
        <w:rPr>
          <w:rFonts w:ascii="STIX" w:hAnsi="STIX" w:eastAsia="STIX"/>
          <w:b w:val="0"/>
          <w:i/>
          <w:color w:val="000000"/>
          <w:sz w:val="19"/>
        </w:rPr>
        <w:t>h</w:t>
      </w:r>
      <w:r>
        <w:rPr>
          <w:w w:val="102.35384427584135"/>
          <w:rFonts w:ascii="STIX" w:hAnsi="STIX" w:eastAsia="STIX"/>
          <w:b w:val="0"/>
          <w:i/>
          <w:color w:val="000000"/>
          <w:sz w:val="13"/>
        </w:rPr>
        <w:t>i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represents the size of the feature matrix in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dimension, n represents the n-th layer space–time pyramid, ceil means rounded up, and floor </w:t>
      </w:r>
      <w:r>
        <w:rPr>
          <w:rFonts w:ascii="STIX" w:hAnsi="STIX" w:eastAsia="STIX"/>
          <w:b w:val="0"/>
          <w:i w:val="0"/>
          <w:color w:val="000000"/>
          <w:sz w:val="19"/>
        </w:rPr>
        <w:t>means rounded down.</w:t>
      </w:r>
    </w:p>
    <w:p>
      <w:pPr>
        <w:autoSpaceDN w:val="0"/>
        <w:autoSpaceDE w:val="0"/>
        <w:widowControl/>
        <w:spacing w:line="320" w:lineRule="exact" w:before="264" w:after="0"/>
        <w:ind w:left="38" w:right="0" w:firstLine="0"/>
        <w:jc w:val="left"/>
      </w:pP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pgSz w:w="8787" w:h="13323"/>
          <w:pgMar w:top="324" w:right="868" w:bottom="15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2929890</wp:posOffset>
            </wp:positionH>
            <wp:positionV relativeFrom="page">
              <wp:posOffset>2545080</wp:posOffset>
            </wp:positionV>
            <wp:extent cx="1242060" cy="66528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6652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736600</wp:posOffset>
            </wp:positionV>
            <wp:extent cx="2819400" cy="2476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7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exact" w:before="0" w:after="66"/>
        <w:ind w:left="1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Multimedia Tools and Applications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9"/>
        <w:gridCol w:w="1399"/>
        <w:gridCol w:w="1399"/>
        <w:gridCol w:w="1399"/>
        <w:gridCol w:w="1399"/>
      </w:tblGrid>
      <w:tr>
        <w:trPr>
          <w:trHeight w:hRule="exact" w:val="994"/>
        </w:trPr>
        <w:tc>
          <w:tcPr>
            <w:tcW w:type="dxa" w:w="3458"/>
            <w:vMerge w:val="restart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54" w:after="0"/>
              <w:ind w:left="10" w:right="115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Fig. 2 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Schematic of the space-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time pyramid pooling unit. In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the Spatio-temporal Pyramid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Pooling (STPP), and each level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of the pyramid could use differ-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ent window sizes and moving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steps as a pooling unit. Through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the pyramid pooling, feature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maps are extracted from different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angles, and then the extracted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features are aggregated</w:t>
            </w:r>
          </w:p>
        </w:tc>
        <w:tc>
          <w:tcPr>
            <w:tcW w:type="dxa" w:w="154"/>
            <w:vMerge w:val="restart"/>
            <w:tcBorders>
              <w:top w:sz="7.935999870300293" w:val="single" w:color="#000000"/>
              <w:bottom w:sz="5.0399999618530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396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h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722"/>
            <w:vMerge w:val="restart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8" w:after="0"/>
              <w:ind w:left="320" w:right="0" w:firstLine="0"/>
              <w:jc w:val="left"/>
            </w:pPr>
            <w:r>
              <w:rPr>
                <w:w w:val="97.64882256002987"/>
                <w:rFonts w:ascii="Calibri2" w:hAnsi="Calibri2" w:eastAsia="Calibri2"/>
                <w:b w:val="0"/>
                <w:i w:val="0"/>
                <w:color w:val="000000"/>
                <w:sz w:val="17"/>
              </w:rPr>
              <w:t>8×N-d</w:t>
            </w:r>
          </w:p>
        </w:tc>
        <w:tc>
          <w:tcPr>
            <w:tcW w:type="dxa" w:w="1180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98" w:after="0"/>
              <w:ind w:left="0" w:right="0" w:firstLine="0"/>
              <w:jc w:val="center"/>
            </w:pPr>
            <w:r>
              <w:rPr>
                <w:w w:val="97.64882256002987"/>
                <w:rFonts w:ascii="Calibri2" w:hAnsi="Calibri2" w:eastAsia="Calibri2"/>
                <w:b w:val="0"/>
                <w:i w:val="0"/>
                <w:color w:val="000000"/>
                <w:sz w:val="17"/>
              </w:rPr>
              <w:t>9×N-d</w:t>
            </w:r>
          </w:p>
        </w:tc>
        <w:tc>
          <w:tcPr>
            <w:tcW w:type="dxa" w:w="422"/>
            <w:vMerge w:val="restart"/>
            <w:tcBorders>
              <w:top w:sz="7.935999870300293" w:val="single" w:color="#000000"/>
              <w:bottom w:sz="5.0399999618530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0"/>
        </w:trPr>
        <w:tc>
          <w:tcPr>
            <w:tcW w:type="dxa" w:w="1399"/>
            <w:vMerge/>
            <w:tcBorders>
              <w:top w:sz="7.935999870300293" w:val="single" w:color="#000000"/>
            </w:tcBorders>
          </w:tcPr>
          <w:p/>
        </w:tc>
        <w:tc>
          <w:tcPr>
            <w:tcW w:type="dxa" w:w="1399"/>
            <w:vMerge/>
            <w:tcBorders>
              <w:top w:sz="7.935999870300293" w:val="single" w:color="#000000"/>
              <w:bottom w:sz="5.039999961853027" w:val="single" w:color="#000000"/>
            </w:tcBorders>
          </w:tcPr>
          <w:p/>
        </w:tc>
        <w:tc>
          <w:tcPr>
            <w:tcW w:type="dxa" w:w="1399"/>
            <w:vMerge/>
            <w:tcBorders>
              <w:top w:sz="7.935999870300293" w:val="single" w:color="#000000"/>
            </w:tcBorders>
          </w:tcPr>
          <w:p/>
        </w:tc>
        <w:tc>
          <w:tcPr>
            <w:tcW w:type="dxa" w:w="1180"/>
            <w:vMerge w:val="restart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4" w:after="0"/>
              <w:ind w:left="0" w:right="168" w:firstLine="0"/>
              <w:jc w:val="right"/>
            </w:pPr>
            <w:r>
              <w:rPr>
                <w:w w:val="97.64882256002987"/>
                <w:rFonts w:ascii="Calibri2" w:hAnsi="Calibri2" w:eastAsia="Calibri2"/>
                <w:b w:val="0"/>
                <w:i w:val="0"/>
                <w:color w:val="000000"/>
                <w:sz w:val="17"/>
              </w:rPr>
              <w:t>N-d</w:t>
            </w:r>
          </w:p>
        </w:tc>
        <w:tc>
          <w:tcPr>
            <w:tcW w:type="dxa" w:w="1399"/>
            <w:vMerge/>
            <w:tcBorders>
              <w:top w:sz="7.935999870300293" w:val="single" w:color="#000000"/>
              <w:bottom w:sz="5.039999961853027" w:val="single" w:color="#000000"/>
            </w:tcBorders>
          </w:tcPr>
          <w:p/>
        </w:tc>
      </w:tr>
      <w:tr>
        <w:trPr>
          <w:trHeight w:hRule="exact" w:val="1312"/>
        </w:trPr>
        <w:tc>
          <w:tcPr>
            <w:tcW w:type="dxa" w:w="3458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88" w:val="left"/>
              </w:tabs>
              <w:autoSpaceDE w:val="0"/>
              <w:widowControl/>
              <w:spacing w:line="332" w:lineRule="exact" w:before="974" w:after="0"/>
              <w:ind w:left="2010" w:right="0" w:firstLine="0"/>
              <w:jc w:val="lef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K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=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h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ceil</w:t>
            </w:r>
          </w:p>
        </w:tc>
        <w:tc>
          <w:tcPr>
            <w:tcW w:type="dxa" w:w="1399"/>
            <w:vMerge/>
            <w:tcBorders>
              <w:top w:sz="7.935999870300293" w:val="single" w:color="#000000"/>
              <w:bottom w:sz="5.039999961853027" w:val="single" w:color="#000000"/>
            </w:tcBorders>
          </w:tcPr>
          <w:p/>
        </w:tc>
        <w:tc>
          <w:tcPr>
            <w:tcW w:type="dxa" w:w="1722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00" w:after="0"/>
              <w:ind w:left="0" w:right="396" w:firstLine="0"/>
              <w:jc w:val="righ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1, 2, 3</w:t>
            </w:r>
          </w:p>
        </w:tc>
        <w:tc>
          <w:tcPr>
            <w:tcW w:type="dxa" w:w="1399"/>
            <w:vMerge/>
            <w:tcBorders>
              <w:bottom w:sz="5.039999961853027" w:val="single" w:color="#000000"/>
            </w:tcBorders>
          </w:tcPr>
          <w:p/>
        </w:tc>
        <w:tc>
          <w:tcPr>
            <w:tcW w:type="dxa" w:w="1399"/>
            <w:vMerge/>
            <w:tcBorders>
              <w:top w:sz="7.935999870300293" w:val="single" w:color="#000000"/>
              <w:bottom w:sz="5.039999961853027" w:val="single" w:color="#000000"/>
            </w:tcBorders>
          </w:tcPr>
          <w:p/>
        </w:tc>
      </w:tr>
      <w:tr>
        <w:trPr>
          <w:trHeight w:hRule="exact" w:val="538"/>
        </w:trPr>
        <w:tc>
          <w:tcPr>
            <w:tcW w:type="dxa" w:w="3458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0" w:lineRule="exact" w:before="0" w:after="0"/>
              <w:ind w:left="0" w:right="160" w:firstLine="0"/>
              <w:jc w:val="right"/>
            </w:pP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⌈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n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⌉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ceil</w:t>
            </w:r>
          </w:p>
        </w:tc>
        <w:tc>
          <w:tcPr>
            <w:tcW w:type="dxa" w:w="154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n</w:t>
            </w:r>
          </w:p>
        </w:tc>
        <w:tc>
          <w:tcPr>
            <w:tcW w:type="dxa" w:w="1722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0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2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10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4.00000000000006" w:type="dxa"/>
      </w:tblPr>
      <w:tblGrid>
        <w:gridCol w:w="1165"/>
        <w:gridCol w:w="1165"/>
        <w:gridCol w:w="1165"/>
        <w:gridCol w:w="1165"/>
        <w:gridCol w:w="1165"/>
        <w:gridCol w:w="1165"/>
      </w:tblGrid>
      <w:tr>
        <w:trPr>
          <w:trHeight w:hRule="exact" w:val="298"/>
        </w:trPr>
        <w:tc>
          <w:tcPr>
            <w:tcW w:type="dxa" w:w="30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2" w:lineRule="exact" w:before="60" w:after="0"/>
              <w:ind w:left="0" w:right="166" w:firstLine="0"/>
              <w:jc w:val="righ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S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⌈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h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 xml:space="preserve">i 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n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⌉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floor</w:t>
            </w:r>
          </w:p>
        </w:tc>
        <w:tc>
          <w:tcPr>
            <w:tcW w:type="dxa" w:w="154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h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454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128" w:firstLine="0"/>
              <w:jc w:val="righ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1, 2, 3</w:t>
            </w:r>
          </w:p>
        </w:tc>
        <w:tc>
          <w:tcPr>
            <w:tcW w:type="dxa" w:w="1240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0"/>
            <w:tcBorders>
              <w:bottom w:sz="5.0399999618530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2330"/>
            <w:gridSpan w:val="2"/>
            <w:vMerge/>
            <w:tcBorders/>
          </w:tcPr>
          <w:p/>
        </w:tc>
        <w:tc>
          <w:tcPr>
            <w:tcW w:type="dxa" w:w="154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n</w:t>
            </w:r>
          </w:p>
        </w:tc>
        <w:tc>
          <w:tcPr>
            <w:tcW w:type="dxa" w:w="1454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vMerge w:val="restart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94" w:after="0"/>
              <w:ind w:left="150" w:right="0" w:firstLine="0"/>
              <w:jc w:val="lef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1, 2, 3</w:t>
            </w:r>
          </w:p>
        </w:tc>
        <w:tc>
          <w:tcPr>
            <w:tcW w:type="dxa" w:w="620"/>
            <w:tcBorders>
              <w:top w:sz="5.0399999618530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2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(2)</w:t>
            </w:r>
          </w:p>
        </w:tc>
      </w:tr>
      <w:tr>
        <w:trPr>
          <w:trHeight w:hRule="exact" w:val="300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56" w:lineRule="exact" w:before="44" w:after="0"/>
              <w:ind w:left="498" w:right="0" w:firstLine="0"/>
              <w:jc w:val="lef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P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⌊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K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  <w:u w:val="single"/>
              </w:rPr>
              <w:t xml:space="preserve">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∗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n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−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h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  <w:u w:val="single"/>
              </w:rPr>
              <w:t xml:space="preserve">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+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1</w:t>
            </w:r>
          </w:p>
        </w:tc>
        <w:tc>
          <w:tcPr>
            <w:tcW w:type="dxa" w:w="8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0" w:lineRule="exact" w:before="200" w:after="0"/>
              <w:ind w:left="14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⌋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=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floor</w:t>
            </w:r>
          </w:p>
        </w:tc>
        <w:tc>
          <w:tcPr>
            <w:tcW w:type="dxa" w:w="16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8" w:right="0" w:firstLine="0"/>
              <w:jc w:val="left"/>
            </w:pP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>K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  <w:u w:val="single"/>
              </w:rPr>
              <w:t xml:space="preserve">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∗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n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−</w:t>
            </w:r>
            <w:r>
              <w:rPr>
                <w:rFonts w:ascii="STIX" w:hAnsi="STIX" w:eastAsia="STIX"/>
                <w:b w:val="0"/>
                <w:i/>
                <w:color w:val="000000"/>
                <w:sz w:val="19"/>
              </w:rPr>
              <w:t xml:space="preserve"> h</w:t>
            </w:r>
            <w:r>
              <w:rPr>
                <w:w w:val="102.35384427584135"/>
                <w:rFonts w:ascii="STIX" w:hAnsi="STIX" w:eastAsia="STIX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  <w:u w:val="single"/>
              </w:rPr>
              <w:t xml:space="preserve">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+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 xml:space="preserve"> 1</w:t>
            </w:r>
          </w:p>
        </w:tc>
        <w:tc>
          <w:tcPr>
            <w:tcW w:type="dxa" w:w="1165"/>
            <w:vMerge/>
            <w:tcBorders>
              <w:top w:sz="5.039999961853027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74" w:after="0"/>
              <w:ind w:left="0" w:right="2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(3)</w:t>
            </w:r>
          </w:p>
        </w:tc>
      </w:tr>
      <w:tr>
        <w:trPr>
          <w:trHeight w:hRule="exact" w:val="544"/>
        </w:trPr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6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8" w:after="0"/>
              <w:ind w:left="0" w:right="972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1165"/>
            <w:vMerge/>
            <w:tcBorders>
              <w:top w:sz="5.039999961853027" w:val="single" w:color="#000000"/>
            </w:tcBorders>
          </w:tcPr>
          <w:p/>
        </w:tc>
        <w:tc>
          <w:tcPr>
            <w:tcW w:type="dxa" w:w="11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44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3.2.2  Adaptive pooling</w:t>
      </w:r>
    </w:p>
    <w:p>
      <w:pPr>
        <w:autoSpaceDN w:val="0"/>
        <w:autoSpaceDE w:val="0"/>
        <w:widowControl/>
        <w:spacing w:line="230" w:lineRule="exact" w:before="28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The particularity of adaptive pooling is that the size of the output tensor is given.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adaptive pooling is used to convert the feature matrix of c × t × h × w into a matrix of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 × 1 × 1 × 1 size along the space–time dimension. Each three-dimensional feature channel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is further transformed into a real number with a global receptive field by a compression </w:t>
      </w:r>
      <w:r>
        <w:rPr>
          <w:rFonts w:ascii="STIX" w:hAnsi="STIX" w:eastAsia="STIX"/>
          <w:b w:val="0"/>
          <w:i w:val="0"/>
          <w:color w:val="000000"/>
          <w:sz w:val="19"/>
        </w:rPr>
        <w:t>operation. And the output dimension matches the input feature channel number, which rep-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resents the global distribution of the response on the feature channel, and the layer close to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input can also obtain the global receptive field. Finally, according to the input tensor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input_size and the output tensor output_size, the parameters of the adaptive pooling layer </w:t>
      </w:r>
      <w:r>
        <w:rPr>
          <w:rFonts w:ascii="STIX" w:hAnsi="STIX" w:eastAsia="STIX"/>
          <w:b w:val="0"/>
          <w:i w:val="0"/>
          <w:color w:val="000000"/>
          <w:sz w:val="19"/>
        </w:rPr>
        <w:t>can be obtained by formula (</w:t>
      </w:r>
      <w:r>
        <w:rPr>
          <w:rFonts w:ascii="STIX" w:hAnsi="STIX" w:eastAsia="STIX"/>
          <w:b w:val="0"/>
          <w:i w:val="0"/>
          <w:color w:val="0000FF"/>
          <w:sz w:val="19"/>
        </w:rPr>
        <w:t>4</w:t>
      </w:r>
      <w:r>
        <w:rPr>
          <w:rFonts w:ascii="STIX" w:hAnsi="STIX" w:eastAsia="STIX"/>
          <w:b w:val="0"/>
          <w:i w:val="0"/>
          <w:color w:val="000000"/>
          <w:sz w:val="19"/>
        </w:rPr>
        <w:t>), where the floor is rounded down.</w:t>
      </w:r>
    </w:p>
    <w:p>
      <w:pPr>
        <w:autoSpaceDN w:val="0"/>
        <w:autoSpaceDE w:val="0"/>
        <w:widowControl/>
        <w:spacing w:line="182" w:lineRule="exact" w:before="366" w:after="0"/>
        <w:ind w:left="0" w:right="0" w:firstLine="0"/>
        <w:jc w:val="center"/>
      </w:pPr>
      <w:r>
        <w:rPr>
          <w:rFonts w:ascii="STIX" w:hAnsi="STIX" w:eastAsia="STIX"/>
          <w:b w:val="0"/>
          <w:i/>
          <w:color w:val="000000"/>
          <w:sz w:val="17"/>
        </w:rPr>
        <w:t>stride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=</w:t>
      </w:r>
      <w:r>
        <w:rPr>
          <w:rFonts w:ascii="STIX" w:hAnsi="STIX" w:eastAsia="STIX"/>
          <w:b w:val="0"/>
          <w:i/>
          <w:color w:val="000000"/>
          <w:sz w:val="17"/>
        </w:rPr>
        <w:t xml:space="preserve"> floor</w:t>
      </w:r>
      <w:r>
        <w:rPr>
          <w:rFonts w:ascii="STIX" w:hAnsi="STIX" w:eastAsia="STIX"/>
          <w:b w:val="0"/>
          <w:i w:val="0"/>
          <w:color w:val="000000"/>
          <w:sz w:val="17"/>
        </w:rPr>
        <w:t>(</w:t>
      </w:r>
      <w:r>
        <w:rPr>
          <w:rFonts w:ascii="STIX" w:hAnsi="STIX" w:eastAsia="STIX"/>
          <w:b w:val="0"/>
          <w:i/>
          <w:color w:val="000000"/>
          <w:sz w:val="17"/>
        </w:rPr>
        <w:t>input</w:t>
      </w:r>
      <w:r>
        <w:rPr>
          <w:rFonts w:ascii="STIX" w:hAnsi="STIX" w:eastAsia="STIX"/>
          <w:b w:val="0"/>
          <w:i w:val="0"/>
          <w:color w:val="000000"/>
          <w:sz w:val="17"/>
        </w:rPr>
        <w:t>_</w:t>
      </w:r>
      <w:r>
        <w:rPr>
          <w:rFonts w:ascii="STIX" w:hAnsi="STIX" w:eastAsia="STIX"/>
          <w:b w:val="0"/>
          <w:i/>
          <w:color w:val="000000"/>
          <w:sz w:val="17"/>
        </w:rPr>
        <w:t>size</w:t>
      </w:r>
      <w:r>
        <w:rPr>
          <w:rFonts w:ascii="STIX" w:hAnsi="STIX" w:eastAsia="STIX"/>
          <w:b w:val="0"/>
          <w:i w:val="0"/>
          <w:color w:val="000000"/>
          <w:sz w:val="17"/>
        </w:rPr>
        <w:t>∕</w:t>
      </w:r>
      <w:r>
        <w:rPr>
          <w:rFonts w:ascii="STIX" w:hAnsi="STIX" w:eastAsia="STIX"/>
          <w:b w:val="0"/>
          <w:i/>
          <w:color w:val="000000"/>
          <w:sz w:val="17"/>
        </w:rPr>
        <w:t>output</w:t>
      </w:r>
      <w:r>
        <w:rPr>
          <w:rFonts w:ascii="STIX" w:hAnsi="STIX" w:eastAsia="STIX"/>
          <w:b w:val="0"/>
          <w:i w:val="0"/>
          <w:color w:val="000000"/>
          <w:sz w:val="17"/>
        </w:rPr>
        <w:t>_</w:t>
      </w:r>
      <w:r>
        <w:rPr>
          <w:rFonts w:ascii="STIX" w:hAnsi="STIX" w:eastAsia="STIX"/>
          <w:b w:val="0"/>
          <w:i/>
          <w:color w:val="000000"/>
          <w:sz w:val="17"/>
        </w:rPr>
        <w:t>size</w:t>
      </w:r>
      <w:r>
        <w:rPr>
          <w:rFonts w:ascii="STIX" w:hAnsi="STIX" w:eastAsia="STIX"/>
          <w:b w:val="0"/>
          <w:i w:val="0"/>
          <w:color w:val="000000"/>
          <w:sz w:val="17"/>
        </w:rPr>
        <w:t>)</w:t>
      </w:r>
      <w:r>
        <w:rPr>
          <w:rFonts w:ascii="STIX" w:hAnsi="STIX" w:eastAsia="STIX"/>
          <w:b w:val="0"/>
          <w:i/>
          <w:color w:val="000000"/>
          <w:sz w:val="17"/>
        </w:rPr>
        <w:t>kernel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=</w:t>
      </w:r>
      <w:r>
        <w:rPr>
          <w:rFonts w:ascii="STIX" w:hAnsi="STIX" w:eastAsia="STIX"/>
          <w:b w:val="0"/>
          <w:i/>
          <w:color w:val="000000"/>
          <w:sz w:val="17"/>
        </w:rPr>
        <w:t xml:space="preserve"> input</w:t>
      </w:r>
      <w:r>
        <w:rPr>
          <w:rFonts w:ascii="STIX" w:hAnsi="STIX" w:eastAsia="STIX"/>
          <w:b w:val="0"/>
          <w:i w:val="0"/>
          <w:color w:val="000000"/>
          <w:sz w:val="17"/>
        </w:rPr>
        <w:t>_</w:t>
      </w:r>
      <w:r>
        <w:rPr>
          <w:rFonts w:ascii="STIX" w:hAnsi="STIX" w:eastAsia="STIX"/>
          <w:b w:val="0"/>
          <w:i/>
          <w:color w:val="000000"/>
          <w:sz w:val="17"/>
        </w:rPr>
        <w:t>size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− (</w:t>
      </w:r>
      <w:r>
        <w:rPr>
          <w:rFonts w:ascii="STIX" w:hAnsi="STIX" w:eastAsia="STIX"/>
          <w:b w:val="0"/>
          <w:i/>
          <w:color w:val="000000"/>
          <w:sz w:val="17"/>
        </w:rPr>
        <w:t>output</w:t>
      </w:r>
      <w:r>
        <w:rPr>
          <w:rFonts w:ascii="STIX" w:hAnsi="STIX" w:eastAsia="STIX"/>
          <w:b w:val="0"/>
          <w:i w:val="0"/>
          <w:color w:val="000000"/>
          <w:sz w:val="17"/>
        </w:rPr>
        <w:t>_</w:t>
      </w:r>
      <w:r>
        <w:rPr>
          <w:rFonts w:ascii="STIX" w:hAnsi="STIX" w:eastAsia="STIX"/>
          <w:b w:val="0"/>
          <w:i/>
          <w:color w:val="000000"/>
          <w:sz w:val="17"/>
        </w:rPr>
        <w:t>size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−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1</w:t>
      </w:r>
      <w:r>
        <w:rPr>
          <w:rFonts w:ascii="STIX" w:hAnsi="STIX" w:eastAsia="STIX"/>
          <w:b w:val="0"/>
          <w:i w:val="0"/>
          <w:color w:val="000000"/>
          <w:sz w:val="17"/>
        </w:rPr>
        <w:t>) ∗</w:t>
      </w:r>
      <w:r>
        <w:rPr>
          <w:rFonts w:ascii="STIX" w:hAnsi="STIX" w:eastAsia="STIX"/>
          <w:b w:val="0"/>
          <w:i/>
          <w:color w:val="000000"/>
          <w:sz w:val="17"/>
        </w:rPr>
        <w:t xml:space="preserve"> stridepadding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=</w:t>
      </w:r>
      <w:r>
        <w:rPr>
          <w:rFonts w:ascii="STIX" w:hAnsi="STIX" w:eastAsia="STIX"/>
          <w:b w:val="0"/>
          <w:i w:val="0"/>
          <w:color w:val="000000"/>
          <w:sz w:val="17"/>
        </w:rPr>
        <w:t xml:space="preserve"> 0</w:t>
      </w:r>
    </w:p>
    <w:p>
      <w:pPr>
        <w:autoSpaceDN w:val="0"/>
        <w:autoSpaceDE w:val="0"/>
        <w:widowControl/>
        <w:spacing w:line="288" w:lineRule="exact" w:before="0" w:after="0"/>
        <w:ind w:left="0" w:right="68" w:firstLine="0"/>
        <w:jc w:val="right"/>
      </w:pPr>
      <w:r>
        <w:rPr>
          <w:rFonts w:ascii="STIX" w:hAnsi="STIX" w:eastAsia="STIX"/>
          <w:b w:val="0"/>
          <w:i w:val="0"/>
          <w:color w:val="000000"/>
          <w:sz w:val="19"/>
        </w:rPr>
        <w:t>(4)</w:t>
      </w:r>
    </w:p>
    <w:p>
      <w:pPr>
        <w:autoSpaceDN w:val="0"/>
        <w:autoSpaceDE w:val="0"/>
        <w:widowControl/>
        <w:spacing w:line="226" w:lineRule="exact" w:before="258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3.2.3  Attention pooling</w:t>
      </w:r>
    </w:p>
    <w:p>
      <w:pPr>
        <w:autoSpaceDN w:val="0"/>
        <w:autoSpaceDE w:val="0"/>
        <w:widowControl/>
        <w:spacing w:line="230" w:lineRule="exact" w:before="284" w:after="0"/>
        <w:ind w:left="0" w:right="0" w:firstLine="0"/>
        <w:jc w:val="center"/>
      </w:pPr>
      <w:r>
        <w:rPr>
          <w:rFonts w:ascii="STIX" w:hAnsi="STIX" w:eastAsia="STIX"/>
          <w:b w:val="0"/>
          <w:i w:val="0"/>
          <w:color w:val="000000"/>
          <w:sz w:val="19"/>
        </w:rPr>
        <w:t>SeNet (Squeeze and Excitation Network) [</w:t>
      </w:r>
      <w:r>
        <w:rPr>
          <w:rFonts w:ascii="STIX" w:hAnsi="STIX" w:eastAsia="STIX"/>
          <w:b w:val="0"/>
          <w:i w:val="0"/>
          <w:color w:val="0000FF"/>
          <w:sz w:val="19"/>
        </w:rPr>
        <w:t>12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 adopts a novel feature calibration strategy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to automatically acquire the importance of each feature channel through network learning, </w:t>
      </w:r>
    </w:p>
    <w:p>
      <w:pPr>
        <w:autoSpaceDN w:val="0"/>
        <w:autoSpaceDE w:val="0"/>
        <w:widowControl/>
        <w:spacing w:line="320" w:lineRule="exact" w:before="290" w:after="0"/>
        <w:ind w:left="0" w:right="68" w:firstLine="0"/>
        <w:jc w:val="right"/>
      </w:pPr>
      <w:r>
        <w:rPr>
          <w:rFonts w:ascii="Springnew" w:hAnsi="Springnew" w:eastAsia="Springnew"/>
          <w:b w:val="0"/>
          <w:i w:val="0"/>
          <w:color w:val="000000"/>
          <w:sz w:val="30"/>
        </w:rPr>
        <w:t>1 3</w:t>
      </w:r>
    </w:p>
    <w:p>
      <w:pPr>
        <w:sectPr>
          <w:pgSz w:w="8787" w:h="13323"/>
          <w:pgMar w:top="324" w:right="868" w:bottom="15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2910840</wp:posOffset>
            </wp:positionH>
            <wp:positionV relativeFrom="page">
              <wp:posOffset>7155180</wp:posOffset>
            </wp:positionV>
            <wp:extent cx="401320" cy="363696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36369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4146550</wp:posOffset>
            </wp:positionV>
            <wp:extent cx="900429" cy="476159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0429" cy="476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2444750</wp:posOffset>
            </wp:positionH>
            <wp:positionV relativeFrom="page">
              <wp:posOffset>4714240</wp:posOffset>
            </wp:positionV>
            <wp:extent cx="1346200" cy="570155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5701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3757929</wp:posOffset>
            </wp:positionH>
            <wp:positionV relativeFrom="page">
              <wp:posOffset>6151880</wp:posOffset>
            </wp:positionV>
            <wp:extent cx="889000" cy="476577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765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3757929</wp:posOffset>
            </wp:positionH>
            <wp:positionV relativeFrom="page">
              <wp:posOffset>6774180</wp:posOffset>
            </wp:positionV>
            <wp:extent cx="889000" cy="488797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887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2444750</wp:posOffset>
            </wp:positionH>
            <wp:positionV relativeFrom="page">
              <wp:posOffset>5350510</wp:posOffset>
            </wp:positionV>
            <wp:extent cx="1346200" cy="564732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5647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3962400</wp:posOffset>
            </wp:positionV>
            <wp:extent cx="2819400" cy="38735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73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exact" w:before="0" w:after="0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autoSpaceDE w:val="0"/>
        <w:widowControl/>
        <w:spacing w:line="230" w:lineRule="exact" w:before="33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and then explicitly models the interdependence between feature channels. Inspired by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SeNet, we use an improved attention-pooling unit (Se-pooling), as shown in Fig. </w:t>
      </w:r>
      <w:r>
        <w:rPr>
          <w:rFonts w:ascii="STIX" w:hAnsi="STIX" w:eastAsia="STIX"/>
          <w:b w:val="0"/>
          <w:i w:val="0"/>
          <w:color w:val="0000FF"/>
          <w:sz w:val="19"/>
        </w:rPr>
        <w:t>3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Based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on the adaptive pooling to compress the spatio-temporal dimensional features, a Bottleneck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structure is constructed by two fully connected layers to model the correlation between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channels. First, it reduces the feature dimension to 1/16 of the input, and then goes back </w:t>
      </w:r>
      <w:r>
        <w:rPr>
          <w:rFonts w:ascii="STIX" w:hAnsi="STIX" w:eastAsia="STIX"/>
          <w:b w:val="0"/>
          <w:i w:val="0"/>
          <w:color w:val="000000"/>
          <w:sz w:val="19"/>
        </w:rPr>
        <w:t>to the initial dimension through the fully connected layer. Moreover, adding the fully con-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nected layer can establish a complex correlation between the channels. The output of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fully connected layer is regarded as the weight of each channel. Finally, the weighting is </w:t>
      </w:r>
      <w:r>
        <w:rPr>
          <w:rFonts w:ascii="STIX" w:hAnsi="STIX" w:eastAsia="STIX"/>
          <w:b w:val="0"/>
          <w:i w:val="0"/>
          <w:color w:val="000000"/>
          <w:sz w:val="19"/>
        </w:rPr>
        <w:t>combined with the global information of each channel by a multiplication operation.</w:t>
      </w:r>
    </w:p>
    <w:p>
      <w:pPr>
        <w:autoSpaceDN w:val="0"/>
        <w:autoSpaceDE w:val="0"/>
        <w:widowControl/>
        <w:spacing w:line="230" w:lineRule="exact" w:before="268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3.3  Classification network</w:t>
      </w:r>
    </w:p>
    <w:p>
      <w:pPr>
        <w:autoSpaceDN w:val="0"/>
        <w:autoSpaceDE w:val="0"/>
        <w:widowControl/>
        <w:spacing w:line="230" w:lineRule="exact" w:before="28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In order to verify the applicability of the proposed method, experiments were performed </w:t>
      </w:r>
      <w:r>
        <w:rPr>
          <w:rFonts w:ascii="STIX" w:hAnsi="STIX" w:eastAsia="STIX"/>
          <w:b w:val="0"/>
          <w:i w:val="0"/>
          <w:color w:val="000000"/>
          <w:sz w:val="19"/>
        </w:rPr>
        <w:t>on ResNet-101 [</w:t>
      </w:r>
      <w:r>
        <w:rPr>
          <w:rFonts w:ascii="STIX" w:hAnsi="STIX" w:eastAsia="STIX"/>
          <w:b w:val="0"/>
          <w:i w:val="0"/>
          <w:color w:val="0000FF"/>
          <w:sz w:val="19"/>
        </w:rPr>
        <w:t>11</w:t>
      </w:r>
      <w:r>
        <w:rPr>
          <w:rFonts w:ascii="STIX" w:hAnsi="STIX" w:eastAsia="STIX"/>
          <w:b w:val="0"/>
          <w:i w:val="0"/>
          <w:color w:val="000000"/>
          <w:sz w:val="19"/>
        </w:rPr>
        <w:t>], ResNeXt-101 [</w:t>
      </w:r>
      <w:r>
        <w:rPr>
          <w:rFonts w:ascii="STIX" w:hAnsi="STIX" w:eastAsia="STIX"/>
          <w:b w:val="0"/>
          <w:i w:val="0"/>
          <w:color w:val="0000FF"/>
          <w:sz w:val="19"/>
        </w:rPr>
        <w:t>9</w:t>
      </w:r>
      <w:r>
        <w:rPr>
          <w:rFonts w:ascii="STIX" w:hAnsi="STIX" w:eastAsia="STIX"/>
          <w:b w:val="0"/>
          <w:i w:val="0"/>
          <w:color w:val="000000"/>
          <w:sz w:val="19"/>
        </w:rPr>
        <w:t>] and DenseNet-121 [</w:t>
      </w:r>
      <w:r>
        <w:rPr>
          <w:rFonts w:ascii="STIX" w:hAnsi="STIX" w:eastAsia="STIX"/>
          <w:b w:val="0"/>
          <w:i w:val="0"/>
          <w:color w:val="0000FF"/>
          <w:sz w:val="19"/>
        </w:rPr>
        <w:t>33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], respectively. All networks </w:t>
      </w:r>
      <w:r>
        <w:rPr>
          <w:rFonts w:ascii="STIX" w:hAnsi="STIX" w:eastAsia="STIX"/>
          <w:b w:val="0"/>
          <w:i w:val="0"/>
          <w:color w:val="000000"/>
          <w:sz w:val="19"/>
        </w:rPr>
        <w:t>above adopt the VGG/ResNet repetitive layer strategy to increase the classification accu-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racy by increasing the width and depth of the network, and reducing the complexity of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network. The basic unit structure is shown in Fig. </w:t>
      </w:r>
      <w:r>
        <w:rPr>
          <w:rFonts w:ascii="STIX" w:hAnsi="STIX" w:eastAsia="STIX"/>
          <w:b w:val="0"/>
          <w:i w:val="0"/>
          <w:color w:val="0000FF"/>
          <w:sz w:val="19"/>
        </w:rPr>
        <w:t>4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, where F denotes the number of feature </w:t>
      </w:r>
      <w:r>
        <w:rPr>
          <w:rFonts w:ascii="STIX" w:hAnsi="STIX" w:eastAsia="STIX"/>
          <w:b w:val="0"/>
          <w:i w:val="0"/>
          <w:color w:val="000000"/>
          <w:sz w:val="19"/>
        </w:rPr>
        <w:t>maps, and each basic unit includes a Batch-Normalization layer and a ReLU layer.</w:t>
      </w:r>
    </w:p>
    <w:p>
      <w:pPr>
        <w:autoSpaceDN w:val="0"/>
        <w:autoSpaceDE w:val="0"/>
        <w:widowControl/>
        <w:spacing w:line="230" w:lineRule="exact" w:before="56" w:after="286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However, compared to the traditional ResNet, ResNeXt-101 adds the first layer and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third layer convolution of size 1 × 1 × 1 to the network, controls the number of convolution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331"/>
        <w:gridCol w:w="2331"/>
        <w:gridCol w:w="2331"/>
      </w:tblGrid>
      <w:tr>
        <w:trPr>
          <w:trHeight w:hRule="exact" w:val="882"/>
        </w:trPr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16" w:right="432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Fig. 3 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Schematic of the Se-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pooling unit. Se-pooling unit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adopts a novel feature calibration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strategy to automatically acquire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the importance of each feature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channel through network learn-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ing, and then explicitly models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the interdependence between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feature channels. Based on the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adaptive pooling to compress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the spatio-temporal dimensional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features, a Bottleneck structure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is constructed by two fully con-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nected layers to model the cor-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relation between the channels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62" w:after="0"/>
              <w:ind w:left="0" w:right="0" w:firstLine="0"/>
              <w:jc w:val="center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3"/>
              </w:rPr>
              <w:t>LayerN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88" w:after="0"/>
              <w:ind w:left="0" w:right="0" w:firstLine="0"/>
              <w:jc w:val="center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3"/>
              </w:rPr>
              <w:t>Se-pooling Unit</w:t>
            </w:r>
          </w:p>
        </w:tc>
      </w:tr>
      <w:tr>
        <w:trPr>
          <w:trHeight w:hRule="exact" w:val="520"/>
        </w:trPr>
        <w:tc>
          <w:tcPr>
            <w:tcW w:type="dxa" w:w="233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2" w:after="0"/>
              <w:ind w:left="0" w:right="100" w:firstLine="0"/>
              <w:jc w:val="right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8"/>
              </w:rPr>
              <w:t>c×h×w</w:t>
            </w:r>
          </w:p>
        </w:tc>
        <w:tc>
          <w:tcPr>
            <w:tcW w:type="dxa" w:w="2331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33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4" w:after="0"/>
              <w:ind w:left="0" w:right="0" w:firstLine="0"/>
              <w:jc w:val="center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3"/>
              </w:rPr>
              <w:t>Adap ve Pooling</w:t>
            </w:r>
          </w:p>
        </w:tc>
        <w:tc>
          <w:tcPr>
            <w:tcW w:type="dxa" w:w="2331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33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82" w:after="0"/>
              <w:ind w:left="0" w:right="336" w:firstLine="0"/>
              <w:jc w:val="right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8"/>
              </w:rPr>
              <w:t>c×1×1</w:t>
            </w:r>
          </w:p>
        </w:tc>
        <w:tc>
          <w:tcPr>
            <w:tcW w:type="dxa" w:w="2331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233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2" w:after="0"/>
              <w:ind w:left="0" w:right="850" w:firstLine="0"/>
              <w:jc w:val="right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3"/>
              </w:rPr>
              <w:t>Squeeze</w:t>
            </w:r>
          </w:p>
        </w:tc>
        <w:tc>
          <w:tcPr>
            <w:tcW w:type="dxa" w:w="23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6" w:lineRule="exact" w:before="90" w:after="0"/>
        <w:ind w:left="0" w:right="2342" w:firstLine="0"/>
        <w:jc w:val="right"/>
      </w:pPr>
      <w:r>
        <w:rPr>
          <w:rFonts w:ascii="Calibri3" w:hAnsi="Calibri3" w:eastAsia="Calibri3"/>
          <w:b w:val="0"/>
          <w:i w:val="0"/>
          <w:color w:val="000000"/>
          <w:sz w:val="23"/>
        </w:rPr>
        <w:t>c</w:t>
      </w:r>
    </w:p>
    <w:p>
      <w:pPr>
        <w:autoSpaceDN w:val="0"/>
        <w:autoSpaceDE w:val="0"/>
        <w:widowControl/>
        <w:spacing w:line="306" w:lineRule="exact" w:before="380" w:after="0"/>
        <w:ind w:left="0" w:right="1190" w:firstLine="0"/>
        <w:jc w:val="right"/>
      </w:pPr>
      <w:r>
        <w:rPr>
          <w:rFonts w:ascii="Calibri3" w:hAnsi="Calibri3" w:eastAsia="Calibri3"/>
          <w:b w:val="0"/>
          <w:i w:val="0"/>
          <w:color w:val="000000"/>
          <w:sz w:val="23"/>
        </w:rPr>
        <w:t>Fc</w:t>
      </w:r>
    </w:p>
    <w:p>
      <w:pPr>
        <w:autoSpaceDN w:val="0"/>
        <w:autoSpaceDE w:val="0"/>
        <w:widowControl/>
        <w:spacing w:line="196" w:lineRule="exact" w:before="242" w:after="42"/>
        <w:ind w:left="0" w:right="922" w:firstLine="0"/>
        <w:jc w:val="right"/>
      </w:pPr>
      <w:r>
        <w:rPr>
          <w:w w:val="97.72128105163574"/>
          <w:rFonts w:ascii="TimesNewRomanPSMT4" w:hAnsi="TimesNewRomanPSMT4" w:eastAsia="TimesNewRomanPSMT4"/>
          <w:b w:val="0"/>
          <w:i w:val="0"/>
          <w:color w:val="000000"/>
          <w:sz w:val="20"/>
        </w:rPr>
        <w:t>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4.0" w:type="dxa"/>
      </w:tblPr>
      <w:tblGrid>
        <w:gridCol w:w="3496"/>
        <w:gridCol w:w="3496"/>
      </w:tblGrid>
      <w:tr>
        <w:trPr>
          <w:trHeight w:hRule="exact" w:val="570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12" w:after="0"/>
              <w:ind w:left="0" w:right="50" w:firstLine="0"/>
              <w:jc w:val="right"/>
            </w:pPr>
            <w:r>
              <w:rPr>
                <w:rFonts w:ascii="Calibri3" w:hAnsi="Calibri3" w:eastAsia="Calibri3"/>
                <w:b w:val="0"/>
                <w:i w:val="0"/>
                <w:color w:val="000000"/>
                <w:sz w:val="23"/>
              </w:rPr>
              <w:t>Fc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72" w:right="0" w:firstLine="0"/>
              <w:jc w:val="left"/>
            </w:pPr>
            <w:r>
              <w:rPr>
                <w:w w:val="97.72128105163574"/>
                <w:rFonts w:ascii="TimesNewRomanPSMT4" w:hAnsi="TimesNewRomanPSMT4" w:eastAsia="TimesNewRomanPSMT4"/>
                <w:b w:val="0"/>
                <w:i w:val="0"/>
                <w:color w:val="000000"/>
                <w:sz w:val="20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304" w:lineRule="exact" w:before="54" w:after="0"/>
        <w:ind w:left="0" w:right="890" w:firstLine="0"/>
        <w:jc w:val="right"/>
      </w:pPr>
      <w:r>
        <w:rPr>
          <w:rFonts w:ascii="Calibri3" w:hAnsi="Calibri3" w:eastAsia="Calibri3"/>
          <w:b w:val="0"/>
          <w:i w:val="0"/>
          <w:color w:val="000000"/>
          <w:sz w:val="23"/>
        </w:rPr>
        <w:t>c</w:t>
      </w:r>
    </w:p>
    <w:p>
      <w:pPr>
        <w:sectPr>
          <w:pgSz w:w="8787" w:h="13323"/>
          <w:pgMar w:top="324" w:right="868" w:bottom="872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1724660</wp:posOffset>
            </wp:positionH>
            <wp:positionV relativeFrom="page">
              <wp:posOffset>1750060</wp:posOffset>
            </wp:positionV>
            <wp:extent cx="537209" cy="246993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09" cy="2469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2299970</wp:posOffset>
            </wp:positionH>
            <wp:positionV relativeFrom="page">
              <wp:posOffset>1743710</wp:posOffset>
            </wp:positionV>
            <wp:extent cx="541019" cy="243617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19" cy="24361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3063240</wp:posOffset>
            </wp:positionH>
            <wp:positionV relativeFrom="page">
              <wp:posOffset>1743710</wp:posOffset>
            </wp:positionV>
            <wp:extent cx="532130" cy="24245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242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2272030</wp:posOffset>
            </wp:positionH>
            <wp:positionV relativeFrom="page">
              <wp:posOffset>2042160</wp:posOffset>
            </wp:positionV>
            <wp:extent cx="595630" cy="989565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9895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2345690</wp:posOffset>
            </wp:positionH>
            <wp:positionV relativeFrom="page">
              <wp:posOffset>3045460</wp:posOffset>
            </wp:positionV>
            <wp:extent cx="449580" cy="261742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617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2284730</wp:posOffset>
            </wp:positionH>
            <wp:positionV relativeFrom="page">
              <wp:posOffset>886460</wp:posOffset>
            </wp:positionV>
            <wp:extent cx="595630" cy="485328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4853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2345690</wp:posOffset>
            </wp:positionH>
            <wp:positionV relativeFrom="page">
              <wp:posOffset>1428750</wp:posOffset>
            </wp:positionV>
            <wp:extent cx="449580" cy="258662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2586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723900</wp:posOffset>
            </wp:positionV>
            <wp:extent cx="1892300" cy="2565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56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692150</wp:posOffset>
            </wp:positionH>
            <wp:positionV relativeFrom="page">
              <wp:posOffset>2606040</wp:posOffset>
            </wp:positionV>
            <wp:extent cx="458469" cy="267697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2676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692150</wp:posOffset>
            </wp:positionH>
            <wp:positionV relativeFrom="page">
              <wp:posOffset>3014980</wp:posOffset>
            </wp:positionV>
            <wp:extent cx="458469" cy="267697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2676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774700</wp:posOffset>
            </wp:positionV>
            <wp:extent cx="660400" cy="2489201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4892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623570</wp:posOffset>
            </wp:positionH>
            <wp:positionV relativeFrom="page">
              <wp:posOffset>982980</wp:posOffset>
            </wp:positionV>
            <wp:extent cx="594360" cy="258685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586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623570</wp:posOffset>
            </wp:positionH>
            <wp:positionV relativeFrom="page">
              <wp:posOffset>2207260</wp:posOffset>
            </wp:positionV>
            <wp:extent cx="594360" cy="258685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586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692150</wp:posOffset>
            </wp:positionH>
            <wp:positionV relativeFrom="page">
              <wp:posOffset>1391920</wp:posOffset>
            </wp:positionV>
            <wp:extent cx="458469" cy="258466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2584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692150</wp:posOffset>
            </wp:positionH>
            <wp:positionV relativeFrom="page">
              <wp:posOffset>1800860</wp:posOffset>
            </wp:positionV>
            <wp:extent cx="458469" cy="258466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2584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4144010</wp:posOffset>
            </wp:positionH>
            <wp:positionV relativeFrom="page">
              <wp:posOffset>1682750</wp:posOffset>
            </wp:positionV>
            <wp:extent cx="593089" cy="258132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089" cy="2581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4144010</wp:posOffset>
            </wp:positionH>
            <wp:positionV relativeFrom="page">
              <wp:posOffset>2724150</wp:posOffset>
            </wp:positionV>
            <wp:extent cx="593089" cy="258132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089" cy="2581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4213860</wp:posOffset>
            </wp:positionH>
            <wp:positionV relativeFrom="page">
              <wp:posOffset>977900</wp:posOffset>
            </wp:positionV>
            <wp:extent cx="449579" cy="258662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2586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4213860</wp:posOffset>
            </wp:positionH>
            <wp:positionV relativeFrom="page">
              <wp:posOffset>1337310</wp:posOffset>
            </wp:positionV>
            <wp:extent cx="449579" cy="258662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2586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4213860</wp:posOffset>
            </wp:positionH>
            <wp:positionV relativeFrom="page">
              <wp:posOffset>2006600</wp:posOffset>
            </wp:positionV>
            <wp:extent cx="449579" cy="258662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2586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4213860</wp:posOffset>
            </wp:positionH>
            <wp:positionV relativeFrom="page">
              <wp:posOffset>2345690</wp:posOffset>
            </wp:positionV>
            <wp:extent cx="449579" cy="261741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79" cy="2617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762000</wp:posOffset>
            </wp:positionV>
            <wp:extent cx="787400" cy="2451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451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exact" w:before="0" w:after="66"/>
        <w:ind w:left="1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Multimedia Tools and Applications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1"/>
        <w:gridCol w:w="2331"/>
        <w:gridCol w:w="2331"/>
      </w:tblGrid>
      <w:tr>
        <w:trPr>
          <w:trHeight w:hRule="exact" w:val="918"/>
        </w:trPr>
        <w:tc>
          <w:tcPr>
            <w:tcW w:type="dxa" w:w="1814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04" w:after="0"/>
              <w:ind w:left="294" w:right="0" w:firstLine="0"/>
              <w:jc w:val="lef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Conv,3</w:t>
            </w:r>
            <w:r>
              <w:rPr>
                <w:w w:val="103.79376411437988"/>
                <w:rFonts w:ascii="Calibri4" w:hAnsi="Calibri4" w:eastAsia="Calibri4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,F</w:t>
            </w:r>
          </w:p>
        </w:tc>
        <w:tc>
          <w:tcPr>
            <w:tcW w:type="dxa" w:w="2860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56" w:after="0"/>
              <w:ind w:left="0" w:right="1310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Conv,1</w:t>
            </w:r>
            <w:r>
              <w:rPr>
                <w:w w:val="103.79376411437988"/>
                <w:rFonts w:ascii="Calibri4" w:hAnsi="Calibri4" w:eastAsia="Calibri4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,F</w:t>
            </w:r>
          </w:p>
        </w:tc>
        <w:tc>
          <w:tcPr>
            <w:tcW w:type="dxa" w:w="2262"/>
            <w:tcBorders>
              <w:top w:sz="7.93599987030029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14" w:after="0"/>
              <w:ind w:left="0" w:right="810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BN</w:t>
            </w:r>
          </w:p>
        </w:tc>
      </w:tr>
    </w:tbl>
    <w:p>
      <w:pPr>
        <w:autoSpaceDN w:val="0"/>
        <w:autoSpaceDE w:val="0"/>
        <w:widowControl/>
        <w:spacing w:line="168" w:lineRule="exact" w:before="8" w:after="128"/>
        <w:ind w:left="0" w:right="3810" w:firstLine="0"/>
        <w:jc w:val="right"/>
      </w:pPr>
      <w:r>
        <w:rPr>
          <w:rFonts w:ascii="Calibri4" w:hAnsi="Calibri4" w:eastAsia="Calibri4"/>
          <w:b w:val="0"/>
          <w:i w:val="0"/>
          <w:color w:val="000000"/>
          <w:sz w:val="12"/>
        </w:rPr>
        <w:t>BN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1165"/>
        <w:gridCol w:w="1165"/>
        <w:gridCol w:w="1165"/>
        <w:gridCol w:w="1165"/>
        <w:gridCol w:w="1165"/>
        <w:gridCol w:w="1165"/>
      </w:tblGrid>
      <w:tr>
        <w:trPr>
          <w:trHeight w:hRule="exact" w:val="44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4" w:after="0"/>
              <w:ind w:left="0" w:right="766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BN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76" w:after="0"/>
              <w:ind w:left="0" w:right="132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Conv,3</w:t>
            </w:r>
            <w:r>
              <w:rPr>
                <w:w w:val="103.79376411437988"/>
                <w:rFonts w:ascii="Calibri4" w:hAnsi="Calibri4" w:eastAsia="Calibri4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,F/32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0" w:after="0"/>
              <w:ind w:left="0" w:right="738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ReLU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62" w:after="0"/>
              <w:ind w:left="30" w:right="0" w:firstLine="0"/>
              <w:jc w:val="lef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Conv,3</w:t>
            </w:r>
            <w:r>
              <w:rPr>
                <w:w w:val="103.79376411437988"/>
                <w:rFonts w:ascii="Calibri5" w:hAnsi="Calibri5" w:eastAsia="Calibri5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,F/32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596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ReLU</w:t>
            </w:r>
          </w:p>
        </w:tc>
      </w:tr>
      <w:tr>
        <w:trPr>
          <w:trHeight w:hRule="exact" w:val="5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2" w:after="0"/>
              <w:ind w:left="0" w:right="714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ReLU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20" w:after="0"/>
              <w:ind w:left="154" w:right="0" w:firstLine="0"/>
              <w:jc w:val="lef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Conv,3</w:t>
            </w:r>
            <w:r>
              <w:rPr>
                <w:w w:val="103.79376411437988"/>
                <w:rFonts w:ascii="Calibri4" w:hAnsi="Calibri4" w:eastAsia="Calibri4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,F/32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4" w:after="0"/>
              <w:ind w:left="0" w:right="0" w:firstLine="0"/>
              <w:jc w:val="center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32 groups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0" w:after="0"/>
              <w:ind w:left="0" w:right="422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Conv,1</w:t>
            </w:r>
            <w:r>
              <w:rPr>
                <w:w w:val="103.79376411437988"/>
                <w:rFonts w:ascii="Calibri5" w:hAnsi="Calibri5" w:eastAsia="Calibri5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,128</w:t>
            </w:r>
          </w:p>
        </w:tc>
      </w:tr>
      <w:tr>
        <w:trPr>
          <w:trHeight w:hRule="exact" w:val="44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2" w:after="0"/>
              <w:ind w:left="220" w:right="0" w:firstLine="0"/>
              <w:jc w:val="lef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Conv,3</w:t>
            </w:r>
            <w:r>
              <w:rPr>
                <w:w w:val="103.79376411437988"/>
                <w:rFonts w:ascii="Calibri4" w:hAnsi="Calibri4" w:eastAsia="Calibri4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,F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4" w:after="0"/>
              <w:ind w:left="0" w:right="790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BN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8" w:after="0"/>
              <w:ind w:left="0" w:right="648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BN</w:t>
            </w:r>
          </w:p>
        </w:tc>
      </w:tr>
      <w:tr>
        <w:trPr>
          <w:trHeight w:hRule="exact" w:val="380"/>
        </w:trPr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80" w:after="0"/>
              <w:ind w:left="0" w:right="738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ReLU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4" w:after="0"/>
              <w:ind w:left="0" w:right="596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ReLU</w:t>
            </w:r>
          </w:p>
        </w:tc>
      </w:tr>
      <w:tr>
        <w:trPr>
          <w:trHeight w:hRule="exact" w:val="36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24" w:after="0"/>
              <w:ind w:left="0" w:right="766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BN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4" w:after="0"/>
              <w:ind w:left="206" w:right="0" w:firstLine="0"/>
              <w:jc w:val="lef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Conv,1</w:t>
            </w:r>
            <w:r>
              <w:rPr>
                <w:w w:val="103.79376411437988"/>
                <w:rFonts w:ascii="Calibri5" w:hAnsi="Calibri5" w:eastAsia="Calibri5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,2F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76" w:after="0"/>
              <w:ind w:left="0" w:right="454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Conv,3</w:t>
            </w:r>
            <w:r>
              <w:rPr>
                <w:w w:val="103.79376411437988"/>
                <w:rFonts w:ascii="Calibri5" w:hAnsi="Calibri5" w:eastAsia="Calibri5"/>
                <w:b w:val="0"/>
                <w:i w:val="0"/>
                <w:color w:val="000000"/>
                <w:sz w:val="8"/>
              </w:rPr>
              <w:t>3</w:t>
            </w: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,32</w:t>
            </w:r>
          </w:p>
        </w:tc>
      </w:tr>
      <w:tr>
        <w:trPr>
          <w:trHeight w:hRule="exact" w:val="334"/>
        </w:trPr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4" w:after="0"/>
              <w:ind w:left="0" w:right="790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BN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0" w:right="714" w:firstLine="0"/>
              <w:jc w:val="right"/>
            </w:pPr>
            <w:r>
              <w:rPr>
                <w:rFonts w:ascii="Calibri4" w:hAnsi="Calibri4" w:eastAsia="Calibri4"/>
                <w:b w:val="0"/>
                <w:i w:val="0"/>
                <w:color w:val="000000"/>
                <w:sz w:val="12"/>
              </w:rPr>
              <w:t>ReLU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4" w:after="0"/>
              <w:ind w:left="0" w:right="738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ReLU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794" w:firstLine="0"/>
              <w:jc w:val="right"/>
            </w:pPr>
            <w:r>
              <w:rPr>
                <w:rFonts w:ascii="Calibri5" w:hAnsi="Calibri5" w:eastAsia="Calibri5"/>
                <w:b w:val="0"/>
                <w:i w:val="0"/>
                <w:color w:val="000000"/>
                <w:sz w:val="12"/>
              </w:rPr>
              <w:t>Concat</w:t>
            </w:r>
          </w:p>
        </w:tc>
      </w:tr>
      <w:tr>
        <w:trPr>
          <w:trHeight w:hRule="exact" w:val="48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8" w:after="0"/>
              <w:ind w:left="110" w:right="0" w:firstLine="0"/>
              <w:jc w:val="left"/>
            </w:pPr>
            <w:r>
              <w:rPr>
                <w:w w:val="101.83333079020183"/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(a)</w:t>
            </w:r>
            <w:r>
              <w:rPr>
                <w:w w:val="101.83333079020183"/>
                <w:rFonts w:ascii="TimesNewRomanPSMT5" w:hAnsi="TimesNewRomanPSMT5" w:eastAsia="TimesNewRomanPSMT5"/>
                <w:b w:val="0"/>
                <w:i w:val="0"/>
                <w:color w:val="000000"/>
                <w:sz w:val="15"/>
              </w:rPr>
              <w:t xml:space="preserve"> ResNet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8" w:after="0"/>
              <w:ind w:left="0" w:right="0" w:firstLine="0"/>
              <w:jc w:val="center"/>
            </w:pPr>
            <w:r>
              <w:rPr>
                <w:w w:val="101.83333079020183"/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(b)</w:t>
            </w:r>
            <w:r>
              <w:rPr>
                <w:w w:val="101.83333079020183"/>
                <w:rFonts w:ascii="TimesNewRomanPSMT5" w:hAnsi="TimesNewRomanPSMT5" w:eastAsia="TimesNewRomanPSMT5"/>
                <w:b w:val="0"/>
                <w:i w:val="0"/>
                <w:color w:val="000000"/>
                <w:sz w:val="15"/>
              </w:rPr>
              <w:t xml:space="preserve"> ResNeXt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08" w:after="0"/>
              <w:ind w:left="0" w:right="190" w:firstLine="0"/>
              <w:jc w:val="right"/>
            </w:pPr>
            <w:r>
              <w:rPr>
                <w:w w:val="101.83333079020183"/>
                <w:rFonts w:ascii="TimesNewRomanPS" w:hAnsi="TimesNewRomanPS" w:eastAsia="TimesNewRomanPS"/>
                <w:b/>
                <w:i w:val="0"/>
                <w:color w:val="000000"/>
                <w:sz w:val="15"/>
              </w:rPr>
              <w:t>(c)</w:t>
            </w:r>
            <w:r>
              <w:rPr>
                <w:w w:val="101.83333079020183"/>
                <w:rFonts w:ascii="TimesNewRomanPSMT5" w:hAnsi="TimesNewRomanPSMT5" w:eastAsia="TimesNewRomanPSMT5"/>
                <w:b w:val="0"/>
                <w:i w:val="0"/>
                <w:color w:val="000000"/>
                <w:sz w:val="15"/>
              </w:rPr>
              <w:t xml:space="preserve"> DenseNet</w:t>
            </w:r>
          </w:p>
        </w:tc>
      </w:tr>
    </w:tbl>
    <w:p>
      <w:pPr>
        <w:autoSpaceDN w:val="0"/>
        <w:autoSpaceDE w:val="0"/>
        <w:widowControl/>
        <w:spacing w:line="182" w:lineRule="exact" w:before="92" w:after="0"/>
        <w:ind w:left="10" w:right="28" w:firstLine="0"/>
        <w:jc w:val="both"/>
      </w:pPr>
      <w:r>
        <w:rPr>
          <w:rFonts w:ascii="MyriadPro" w:hAnsi="MyriadPro" w:eastAsia="MyriadPro"/>
          <w:b/>
          <w:i w:val="0"/>
          <w:color w:val="000000"/>
          <w:sz w:val="16"/>
        </w:rPr>
        <w:t xml:space="preserve">Fig. 4  </w:t>
      </w:r>
      <w:r>
        <w:rPr>
          <w:rFonts w:ascii="STIX" w:hAnsi="STIX" w:eastAsia="STIX"/>
          <w:b w:val="0"/>
          <w:i w:val="0"/>
          <w:color w:val="000000"/>
          <w:sz w:val="16"/>
        </w:rPr>
        <w:t>Unit structure of (</w:t>
      </w:r>
      <w:r>
        <w:rPr>
          <w:rFonts w:ascii="STIX" w:hAnsi="STIX" w:eastAsia="STIX"/>
          <w:b/>
          <w:i w:val="0"/>
          <w:color w:val="000000"/>
          <w:sz w:val="16"/>
        </w:rPr>
        <w:t>a</w:t>
      </w:r>
      <w:r>
        <w:rPr>
          <w:rFonts w:ascii="STIX" w:hAnsi="STIX" w:eastAsia="STIX"/>
          <w:b w:val="0"/>
          <w:i w:val="0"/>
          <w:color w:val="000000"/>
          <w:sz w:val="16"/>
        </w:rPr>
        <w:t>) ResNet-101, (</w:t>
      </w:r>
      <w:r>
        <w:rPr>
          <w:rFonts w:ascii="STIX" w:hAnsi="STIX" w:eastAsia="STIX"/>
          <w:b/>
          <w:i w:val="0"/>
          <w:color w:val="000000"/>
          <w:sz w:val="16"/>
        </w:rPr>
        <w:t>b</w:t>
      </w:r>
      <w:r>
        <w:rPr>
          <w:rFonts w:ascii="STIX" w:hAnsi="STIX" w:eastAsia="STIX"/>
          <w:b w:val="0"/>
          <w:i w:val="0"/>
          <w:color w:val="000000"/>
          <w:sz w:val="16"/>
        </w:rPr>
        <w:t>) ResNeXt-101and (</w:t>
      </w:r>
      <w:r>
        <w:rPr>
          <w:rFonts w:ascii="STIX" w:hAnsi="STIX" w:eastAsia="STIX"/>
          <w:b/>
          <w:i w:val="0"/>
          <w:color w:val="000000"/>
          <w:sz w:val="16"/>
        </w:rPr>
        <w:t>c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) DenseNet-121, respectively. All networks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here adopt the VGG/ResNet repetitive layer strategy by increasing the width and depth of the network, and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reducing the complexity of the network. The basic unit structure includes a Batch-Normalization layer and </w:t>
      </w:r>
      <w:r>
        <w:rPr>
          <w:rFonts w:ascii="STIX" w:hAnsi="STIX" w:eastAsia="STIX"/>
          <w:b w:val="0"/>
          <w:i w:val="0"/>
          <w:color w:val="000000"/>
          <w:sz w:val="16"/>
        </w:rPr>
        <w:t>a ReLU layer</w:t>
      </w:r>
    </w:p>
    <w:p>
      <w:pPr>
        <w:autoSpaceDN w:val="0"/>
        <w:autoSpaceDE w:val="0"/>
        <w:widowControl/>
        <w:spacing w:line="230" w:lineRule="exact" w:before="450" w:after="0"/>
        <w:ind w:left="10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kernels in the middle layer, and reduces the number of parameters of the network. In the </w:t>
      </w:r>
      <w:r>
        <w:rPr>
          <w:rFonts w:ascii="STIX" w:hAnsi="STIX" w:eastAsia="STIX"/>
          <w:b w:val="0"/>
          <w:i w:val="0"/>
          <w:color w:val="000000"/>
          <w:sz w:val="19"/>
        </w:rPr>
        <w:t>middle layer convolution, the idea of packet convolution is used [</w:t>
      </w:r>
      <w:r>
        <w:rPr>
          <w:rFonts w:ascii="STIX" w:hAnsi="STIX" w:eastAsia="STIX"/>
          <w:b w:val="0"/>
          <w:i w:val="0"/>
          <w:color w:val="0000FF"/>
          <w:sz w:val="19"/>
        </w:rPr>
        <w:t>22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], which divides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feature mapping into groups, which reduces the difficulty of training on the network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improves the network performance. And the number of convolution groups introduced in </w:t>
      </w:r>
      <w:r>
        <w:rPr>
          <w:rFonts w:ascii="STIX" w:hAnsi="STIX" w:eastAsia="STIX"/>
          <w:b w:val="0"/>
          <w:i w:val="0"/>
          <w:color w:val="000000"/>
          <w:sz w:val="19"/>
        </w:rPr>
        <w:t>the experiment is 32 groups.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DenseNet connects all layers in the network, so that each layer in the network is associ-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ated with all previous layers. The unit module of DenseNet is shown in Fig. </w:t>
      </w:r>
      <w:r>
        <w:rPr>
          <w:rFonts w:ascii="STIX" w:hAnsi="STIX" w:eastAsia="STIX"/>
          <w:b w:val="0"/>
          <w:i w:val="0"/>
          <w:color w:val="0000FF"/>
          <w:sz w:val="19"/>
        </w:rPr>
        <w:t>4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Although it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is similar to the unit module component unit of ResNet, the actual sequence and parameters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are quite different. Through feature reuse and bypass settings, DenseNet not only greatly </w:t>
      </w:r>
      <w:r>
        <w:rPr>
          <w:rFonts w:ascii="STIX" w:hAnsi="STIX" w:eastAsia="STIX"/>
          <w:b w:val="0"/>
          <w:i w:val="0"/>
          <w:color w:val="000000"/>
          <w:sz w:val="19"/>
        </w:rPr>
        <w:t>reduces the number of parameters of the network, but also alleviates the problem of gradi-</w:t>
      </w:r>
      <w:r>
        <w:rPr>
          <w:rFonts w:ascii="STIX" w:hAnsi="STIX" w:eastAsia="STIX"/>
          <w:b w:val="0"/>
          <w:i w:val="0"/>
          <w:color w:val="000000"/>
          <w:sz w:val="19"/>
        </w:rPr>
        <w:t>ent disappearance to a certain extent, and maximizes the information flow between all lay-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ers in the network. At the same time, some features extracted from median layers may still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be directly used by deeper layers. The specific network architecture is shown in Fig. </w:t>
      </w:r>
      <w:r>
        <w:rPr>
          <w:rFonts w:ascii="STIX" w:hAnsi="STIX" w:eastAsia="STIX"/>
          <w:b w:val="0"/>
          <w:i w:val="0"/>
          <w:color w:val="0000FF"/>
          <w:sz w:val="19"/>
        </w:rPr>
        <w:t>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For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feature multiplexing, cascading operations on feature dimensions are used in cross-layer </w:t>
      </w:r>
      <w:r>
        <w:rPr>
          <w:rFonts w:ascii="STIX" w:hAnsi="STIX" w:eastAsia="STIX"/>
          <w:b w:val="0"/>
          <w:i w:val="0"/>
          <w:color w:val="000000"/>
          <w:sz w:val="19"/>
        </w:rPr>
        <w:t>joins rather than pixel-by-pixel add operations.</w:t>
      </w:r>
    </w:p>
    <w:p>
      <w:pPr>
        <w:autoSpaceDN w:val="0"/>
        <w:autoSpaceDE w:val="0"/>
        <w:widowControl/>
        <w:spacing w:line="272" w:lineRule="exact" w:before="590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2"/>
        </w:rPr>
        <w:t>4  Experiments and results</w:t>
      </w:r>
    </w:p>
    <w:p>
      <w:pPr>
        <w:autoSpaceDN w:val="0"/>
        <w:autoSpaceDE w:val="0"/>
        <w:widowControl/>
        <w:spacing w:line="230" w:lineRule="exact" w:before="278" w:after="0"/>
        <w:ind w:left="10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This section conducted an experimental evaluation to verify the validity of the model.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First, the data set and experiment settings are explained clearly and secondly the results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of the model are analyzed. At last, the performance of the method and the most advanced </w:t>
      </w:r>
      <w:r>
        <w:rPr>
          <w:rFonts w:ascii="STIX" w:hAnsi="STIX" w:eastAsia="STIX"/>
          <w:b w:val="0"/>
          <w:i w:val="0"/>
          <w:color w:val="000000"/>
          <w:sz w:val="19"/>
        </w:rPr>
        <w:t>method in video classification are compared.</w:t>
      </w:r>
    </w:p>
    <w:p>
      <w:pPr>
        <w:sectPr>
          <w:pgSz w:w="8787" w:h="13323"/>
          <w:pgMar w:top="324" w:right="868" w:bottom="450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2816860</wp:posOffset>
            </wp:positionH>
            <wp:positionV relativeFrom="page">
              <wp:posOffset>1405890</wp:posOffset>
            </wp:positionV>
            <wp:extent cx="430529" cy="430529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29" cy="4305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1958339</wp:posOffset>
            </wp:positionH>
            <wp:positionV relativeFrom="page">
              <wp:posOffset>1165860</wp:posOffset>
            </wp:positionV>
            <wp:extent cx="429260" cy="42926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3662679</wp:posOffset>
            </wp:positionH>
            <wp:positionV relativeFrom="page">
              <wp:posOffset>1657350</wp:posOffset>
            </wp:positionV>
            <wp:extent cx="427990" cy="42799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7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4519930</wp:posOffset>
            </wp:positionH>
            <wp:positionV relativeFrom="page">
              <wp:posOffset>1897380</wp:posOffset>
            </wp:positionV>
            <wp:extent cx="429260" cy="42926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</wp:posOffset>
            </wp:positionH>
            <wp:positionV relativeFrom="page">
              <wp:posOffset>723900</wp:posOffset>
            </wp:positionV>
            <wp:extent cx="4330700" cy="16129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61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1103630</wp:posOffset>
            </wp:positionH>
            <wp:positionV relativeFrom="page">
              <wp:posOffset>929640</wp:posOffset>
            </wp:positionV>
            <wp:extent cx="429259" cy="429259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9259" cy="4292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0" w:lineRule="exact" w:before="0" w:after="0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autoSpaceDE w:val="0"/>
        <w:widowControl/>
        <w:spacing w:line="184" w:lineRule="exact" w:before="3076" w:after="0"/>
        <w:ind w:left="10" w:right="28" w:firstLine="0"/>
        <w:jc w:val="both"/>
      </w:pPr>
      <w:r>
        <w:rPr>
          <w:rFonts w:ascii="MyriadPro" w:hAnsi="MyriadPro" w:eastAsia="MyriadPro"/>
          <w:b/>
          <w:i w:val="0"/>
          <w:color w:val="000000"/>
          <w:sz w:val="16"/>
        </w:rPr>
        <w:t xml:space="preserve">Fig. 5 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Schematic of the DenseNet structure. DenseNet connects all layers in the network, so that each layer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in the network is associated with all previous layers. Although it is similar to the unit module component </w:t>
      </w:r>
      <w:r>
        <w:rPr>
          <w:rFonts w:ascii="STIX" w:hAnsi="STIX" w:eastAsia="STIX"/>
          <w:b w:val="0"/>
          <w:i w:val="0"/>
          <w:color w:val="000000"/>
          <w:sz w:val="16"/>
        </w:rPr>
        <w:t>unit of ResNet, the actual sequence and parameters are quite different</w:t>
      </w:r>
    </w:p>
    <w:p>
      <w:pPr>
        <w:autoSpaceDN w:val="0"/>
        <w:autoSpaceDE w:val="0"/>
        <w:widowControl/>
        <w:spacing w:line="228" w:lineRule="exact" w:before="650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4.1  Datasets</w:t>
      </w:r>
    </w:p>
    <w:p>
      <w:pPr>
        <w:autoSpaceDN w:val="0"/>
        <w:autoSpaceDE w:val="0"/>
        <w:widowControl/>
        <w:spacing w:line="230" w:lineRule="exact" w:before="284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We evaluate the compressed video classification method on the UCF-101 and HMDB-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51 datasets. The UCF-101 dataset consists of 101 categories, including 13,320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video clips. The average duration of each video is about 7 s. And the video includes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human-object interaction, human motion, human-to-human interaction, instrumental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performance, and sports. However, the HMDB-51 dataset consists of 51 categories,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including 6849 video clips. The video content is similar to UCF-101, including facial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movements, human movements, body movements, and interaction with objects. Both </w:t>
      </w:r>
      <w:r>
        <w:rPr>
          <w:rFonts w:ascii="STIX" w:hAnsi="STIX" w:eastAsia="STIX"/>
          <w:b w:val="0"/>
          <w:i w:val="0"/>
          <w:color w:val="000000"/>
          <w:sz w:val="19"/>
        </w:rPr>
        <w:t>datasets are divided into three training/test set partitions (70% training and 30% test-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ing) with different contents. In addition, the final classification result of proposed is </w:t>
      </w:r>
      <w:r>
        <w:rPr>
          <w:rFonts w:ascii="STIX" w:hAnsi="STIX" w:eastAsia="STIX"/>
          <w:b w:val="0"/>
          <w:i w:val="0"/>
          <w:color w:val="000000"/>
          <w:sz w:val="19"/>
        </w:rPr>
        <w:t>the average performance of the three test divisions.</w:t>
      </w:r>
    </w:p>
    <w:p>
      <w:pPr>
        <w:autoSpaceDN w:val="0"/>
        <w:autoSpaceDE w:val="0"/>
        <w:widowControl/>
        <w:spacing w:line="228" w:lineRule="exact" w:before="518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4.2  Experiments setting</w:t>
      </w:r>
    </w:p>
    <w:p>
      <w:pPr>
        <w:autoSpaceDN w:val="0"/>
        <w:autoSpaceDE w:val="0"/>
        <w:widowControl/>
        <w:spacing w:line="230" w:lineRule="exact" w:before="284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During the training process, the time points in the video are selected from the train-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ing data by uniform sampling, and then 32 consecutive video segments are generated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around the selected time point. If the video is shorter than 32 frames, multiple cycles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are performed as needed. Next, randomly select a spatial position from the four corners </w:t>
      </w:r>
      <w:r>
        <w:rPr>
          <w:rFonts w:ascii="STIX" w:hAnsi="STIX" w:eastAsia="STIX"/>
          <w:b w:val="0"/>
          <w:i w:val="0"/>
          <w:color w:val="000000"/>
          <w:sz w:val="19"/>
        </w:rPr>
        <w:t>or the center of the video frame, and select the spatial scale of the sample for multi-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scale cropping, and adjust the sample to 112 × 112 size in position, scale and aspect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ratio. Each sample is horizontally flipped with a 50% probability. The final input data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size is 3 channels × 32 frames × 112 pixels × 112 pixels. The network is trained with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stochastic gradient descent method with momentum. The video frame and video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tag are inputted into the network, and the pre-training weights on the Kinetics dataset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are fine-tuned, the learning rate is set to 0.001, and the verification loss is saturated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and divided by 10. In addition, the momentum is set to 0.9 and the weight attenuation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is set to 1e-5. In the test phase, the input segment is generated using a sliding window </w:t>
      </w:r>
      <w:r>
        <w:rPr>
          <w:rFonts w:ascii="STIX" w:hAnsi="STIX" w:eastAsia="STIX"/>
          <w:b w:val="0"/>
          <w:i w:val="0"/>
          <w:color w:val="000000"/>
          <w:sz w:val="19"/>
        </w:rPr>
        <w:t>approach, and the final result is the feature average of all video segments (ie, video-</w:t>
      </w:r>
      <w:r>
        <w:rPr>
          <w:rFonts w:ascii="STIX" w:hAnsi="STIX" w:eastAsia="STIX"/>
          <w:b w:val="0"/>
          <w:i w:val="0"/>
          <w:color w:val="000000"/>
          <w:sz w:val="19"/>
        </w:rPr>
        <w:t>level features).</w:t>
      </w:r>
    </w:p>
    <w:p>
      <w:pPr>
        <w:sectPr>
          <w:pgSz w:w="8787" w:h="13323"/>
          <w:pgMar w:top="324" w:right="868" w:bottom="460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1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Multimedia Tools and Applications </w:t>
      </w:r>
    </w:p>
    <w:p>
      <w:pPr>
        <w:autoSpaceDN w:val="0"/>
        <w:autoSpaceDE w:val="0"/>
        <w:widowControl/>
        <w:spacing w:line="240" w:lineRule="exact" w:before="284" w:after="42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6"/>
        </w:rPr>
        <w:t xml:space="preserve">Table 1  </w:t>
      </w:r>
      <w:r>
        <w:rPr>
          <w:rFonts w:ascii="STIX" w:hAnsi="STIX" w:eastAsia="STIX"/>
          <w:b w:val="0"/>
          <w:i w:val="0"/>
          <w:color w:val="000000"/>
          <w:sz w:val="16"/>
        </w:rPr>
        <w:t>Comparison of classification performance of different pooling units plus different layers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48"/>
        <w:gridCol w:w="1748"/>
        <w:gridCol w:w="1748"/>
        <w:gridCol w:w="1748"/>
      </w:tblGrid>
      <w:tr>
        <w:trPr>
          <w:trHeight w:hRule="exact" w:val="322"/>
        </w:trPr>
        <w:tc>
          <w:tcPr>
            <w:tcW w:type="dxa" w:w="2310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Different methods</w:t>
            </w:r>
          </w:p>
        </w:tc>
        <w:tc>
          <w:tcPr>
            <w:tcW w:type="dxa" w:w="1340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UCF-101/%</w:t>
            </w:r>
          </w:p>
        </w:tc>
        <w:tc>
          <w:tcPr>
            <w:tcW w:type="dxa" w:w="1420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HMDB-51/%</w:t>
            </w:r>
          </w:p>
        </w:tc>
        <w:tc>
          <w:tcPr>
            <w:tcW w:type="dxa" w:w="1858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278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different layers selection</w:t>
            </w:r>
          </w:p>
        </w:tc>
      </w:tr>
      <w:tr>
        <w:trPr>
          <w:trHeight w:hRule="exact" w:val="876"/>
        </w:trPr>
        <w:tc>
          <w:tcPr>
            <w:tcW w:type="dxa" w:w="23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8" w:after="0"/>
              <w:ind w:left="6" w:right="144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+ STPP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+ Adaptive Pooling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 + Se-pooling</w:t>
            </w:r>
          </w:p>
        </w:tc>
        <w:tc>
          <w:tcPr>
            <w:tcW w:type="dxa" w:w="13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310" w:right="670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87.15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87.67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88.13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88.21</w:t>
            </w:r>
          </w:p>
        </w:tc>
        <w:tc>
          <w:tcPr>
            <w:tcW w:type="dxa" w:w="14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290" w:right="770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59.23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61.49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63.08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63.34</w:t>
            </w:r>
          </w:p>
        </w:tc>
        <w:tc>
          <w:tcPr>
            <w:tcW w:type="dxa" w:w="185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278" w:right="954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layer</w:t>
            </w:r>
          </w:p>
        </w:tc>
      </w:tr>
      <w:tr>
        <w:trPr>
          <w:trHeight w:hRule="exact" w:val="780"/>
        </w:trPr>
        <w:tc>
          <w:tcPr>
            <w:tcW w:type="dxa" w:w="2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6" w:right="144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+ STPP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+ Adaptive Pooling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 + Se-pooling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310" w:right="670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88.26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88.51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89.06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88.90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8" w:after="0"/>
              <w:ind w:left="290" w:right="770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62.59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63.85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64.77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64.85</w:t>
            </w:r>
          </w:p>
        </w:tc>
        <w:tc>
          <w:tcPr>
            <w:tcW w:type="dxa" w:w="18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278" w:right="678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two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two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two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two layer</w:t>
            </w:r>
          </w:p>
        </w:tc>
      </w:tr>
      <w:tr>
        <w:trPr>
          <w:trHeight w:hRule="exact" w:val="240"/>
        </w:trPr>
        <w:tc>
          <w:tcPr>
            <w:tcW w:type="dxa" w:w="2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89.74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9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65.86</w:t>
            </w:r>
          </w:p>
        </w:tc>
        <w:tc>
          <w:tcPr>
            <w:tcW w:type="dxa" w:w="18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78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three layer</w:t>
            </w:r>
          </w:p>
        </w:tc>
      </w:tr>
      <w:tr>
        <w:trPr>
          <w:trHeight w:hRule="exact" w:val="240"/>
        </w:trPr>
        <w:tc>
          <w:tcPr>
            <w:tcW w:type="dxa" w:w="2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 + STPP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89.93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65.08</w:t>
            </w:r>
          </w:p>
        </w:tc>
        <w:tc>
          <w:tcPr>
            <w:tcW w:type="dxa" w:w="18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8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three layer</w:t>
            </w:r>
          </w:p>
        </w:tc>
      </w:tr>
      <w:tr>
        <w:trPr>
          <w:trHeight w:hRule="exact" w:val="220"/>
        </w:trPr>
        <w:tc>
          <w:tcPr>
            <w:tcW w:type="dxa" w:w="2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 + Adaptive Pooling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90.80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9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66.64</w:t>
            </w:r>
          </w:p>
        </w:tc>
        <w:tc>
          <w:tcPr>
            <w:tcW w:type="dxa" w:w="18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8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three layer</w:t>
            </w:r>
          </w:p>
        </w:tc>
      </w:tr>
      <w:tr>
        <w:trPr>
          <w:trHeight w:hRule="exact" w:val="240"/>
        </w:trPr>
        <w:tc>
          <w:tcPr>
            <w:tcW w:type="dxa" w:w="2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 + Se-pooling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12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89.90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92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66.25</w:t>
            </w:r>
          </w:p>
        </w:tc>
        <w:tc>
          <w:tcPr>
            <w:tcW w:type="dxa" w:w="18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28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three layer</w:t>
            </w:r>
          </w:p>
        </w:tc>
      </w:tr>
      <w:tr>
        <w:trPr>
          <w:trHeight w:hRule="exact" w:val="842"/>
        </w:trPr>
        <w:tc>
          <w:tcPr>
            <w:tcW w:type="dxa" w:w="231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6" w:after="0"/>
              <w:ind w:left="6" w:right="144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+ STPP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ResNet-101 + Adaptive Pooling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 + Se-pooling</w:t>
            </w:r>
          </w:p>
        </w:tc>
        <w:tc>
          <w:tcPr>
            <w:tcW w:type="dxa" w:w="134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6" w:after="0"/>
              <w:ind w:left="312" w:right="668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89.67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89.90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90.24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88.86</w:t>
            </w:r>
          </w:p>
        </w:tc>
        <w:tc>
          <w:tcPr>
            <w:tcW w:type="dxa" w:w="142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6" w:after="0"/>
              <w:ind w:left="292" w:right="768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65.14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65.09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65.85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66.39</w:t>
            </w:r>
          </w:p>
        </w:tc>
        <w:tc>
          <w:tcPr>
            <w:tcW w:type="dxa" w:w="1858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6" w:after="0"/>
              <w:ind w:left="280" w:right="650" w:firstLine="0"/>
              <w:jc w:val="both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four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four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Last four layer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Last four layer</w:t>
            </w:r>
          </w:p>
        </w:tc>
      </w:tr>
    </w:tbl>
    <w:p>
      <w:pPr>
        <w:autoSpaceDN w:val="0"/>
        <w:autoSpaceDE w:val="0"/>
        <w:widowControl/>
        <w:spacing w:line="228" w:lineRule="exact" w:before="390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4.3  Results and analysis</w:t>
      </w:r>
    </w:p>
    <w:p>
      <w:pPr>
        <w:autoSpaceDN w:val="0"/>
        <w:autoSpaceDE w:val="0"/>
        <w:widowControl/>
        <w:spacing w:line="228" w:lineRule="exact" w:before="252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4.3.1  Investigations of the parameters</w:t>
      </w:r>
    </w:p>
    <w:p>
      <w:pPr>
        <w:autoSpaceDN w:val="0"/>
        <w:autoSpaceDE w:val="0"/>
        <w:widowControl/>
        <w:spacing w:line="230" w:lineRule="exact" w:before="282" w:after="0"/>
        <w:ind w:left="10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First, we compare the performance of the three pooling units proposed for proposed method,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and the experimental verification is carried out on the split1 of UCF-101 and HMDB-51. At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this time, the main classification network uses ResNet-101 with different pooling unit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different layers selection, and the corresponding accuracy are shown in Table </w:t>
      </w:r>
      <w:r>
        <w:rPr>
          <w:rFonts w:ascii="STIX" w:hAnsi="STIX" w:eastAsia="STIX"/>
          <w:b w:val="0"/>
          <w:i w:val="0"/>
          <w:color w:val="0000FF"/>
          <w:sz w:val="19"/>
        </w:rPr>
        <w:t>1</w:t>
      </w:r>
      <w:r>
        <w:rPr>
          <w:rFonts w:ascii="STIX" w:hAnsi="STIX" w:eastAsia="STIX"/>
          <w:b w:val="0"/>
          <w:i w:val="0"/>
          <w:color w:val="000000"/>
          <w:sz w:val="19"/>
        </w:rPr>
        <w:t>.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It can be seen in Table </w:t>
      </w:r>
      <w:r>
        <w:rPr>
          <w:rFonts w:ascii="STIX" w:hAnsi="STIX" w:eastAsia="STIX"/>
          <w:b w:val="0"/>
          <w:i w:val="0"/>
          <w:color w:val="0000FF"/>
          <w:sz w:val="19"/>
        </w:rPr>
        <w:t>1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that the addition of the pooling unit has a certain improve-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ment in the classification. Selection different pooling unit and different layers all will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lead to different scores. When the selection layers number add to three, the proposed </w:t>
      </w:r>
      <w:r>
        <w:rPr>
          <w:rFonts w:ascii="STIX" w:hAnsi="STIX" w:eastAsia="STIX"/>
          <w:b w:val="0"/>
          <w:i w:val="0"/>
          <w:color w:val="000000"/>
          <w:sz w:val="19"/>
        </w:rPr>
        <w:t>method will obtain best performance. The pyramid pooling is too large due to the multi-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level pooling structure, which makes network training difficult, so it is less effective on </w:t>
      </w:r>
      <w:r>
        <w:rPr>
          <w:rFonts w:ascii="STIX" w:hAnsi="STIX" w:eastAsia="STIX"/>
          <w:b w:val="0"/>
          <w:i w:val="0"/>
          <w:color w:val="000000"/>
          <w:sz w:val="19"/>
        </w:rPr>
        <w:t>the smaller HMDB-51 dataset. Compared to the three pooling units, the adaptive pool-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ing improves about 1% on both datasets obtains the highest accuracy, which is better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than the other two pooling units, so adaptively Pooling and three layers selection is the </w:t>
      </w:r>
      <w:r>
        <w:rPr>
          <w:rFonts w:ascii="STIX" w:hAnsi="STIX" w:eastAsia="STIX"/>
          <w:b w:val="0"/>
          <w:i w:val="0"/>
          <w:color w:val="000000"/>
          <w:sz w:val="19"/>
        </w:rPr>
        <w:t>final pooling unit.</w:t>
      </w:r>
    </w:p>
    <w:p>
      <w:pPr>
        <w:autoSpaceDN w:val="0"/>
        <w:autoSpaceDE w:val="0"/>
        <w:widowControl/>
        <w:spacing w:line="230" w:lineRule="exact" w:before="58" w:after="382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Then, in order to further verify the applicability of the proposed method and com-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pare the performance of different network extraction features, the comparison networks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(ResNet, DenseNet, and ResNeXt) are compared on the basis of adaptive pooling unit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and three layers selection, on split1 of UCF-101 and HMDB-51. The accuracy rates are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shown in Table </w:t>
      </w:r>
      <w:r>
        <w:rPr>
          <w:rFonts w:ascii="STIX" w:hAnsi="STIX" w:eastAsia="STIX"/>
          <w:b w:val="0"/>
          <w:i w:val="0"/>
          <w:color w:val="0000FF"/>
          <w:sz w:val="19"/>
        </w:rPr>
        <w:t>2</w:t>
      </w:r>
      <w:r>
        <w:rPr>
          <w:rFonts w:ascii="STIX" w:hAnsi="STIX" w:eastAsia="STIX"/>
          <w:b w:val="0"/>
          <w:i w:val="0"/>
          <w:color w:val="000000"/>
          <w:sz w:val="19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748"/>
        <w:gridCol w:w="1748"/>
        <w:gridCol w:w="1748"/>
        <w:gridCol w:w="1748"/>
      </w:tblGrid>
      <w:tr>
        <w:trPr>
          <w:trHeight w:hRule="exact" w:val="432"/>
        </w:trPr>
        <w:tc>
          <w:tcPr>
            <w:tcW w:type="dxa" w:w="238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16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Table 2 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Performance comparison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of different classification </w:t>
            </w:r>
          </w:p>
        </w:tc>
        <w:tc>
          <w:tcPr>
            <w:tcW w:type="dxa" w:w="147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Network model</w:t>
            </w:r>
          </w:p>
        </w:tc>
        <w:tc>
          <w:tcPr>
            <w:tcW w:type="dxa" w:w="17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UCF-101/%</w:t>
            </w:r>
          </w:p>
        </w:tc>
        <w:tc>
          <w:tcPr>
            <w:tcW w:type="dxa" w:w="136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8" w:after="0"/>
              <w:ind w:left="0" w:right="20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HMDB-51/%</w:t>
            </w:r>
          </w:p>
        </w:tc>
      </w:tr>
      <w:tr>
        <w:trPr>
          <w:trHeight w:hRule="exact" w:val="322"/>
        </w:trPr>
        <w:tc>
          <w:tcPr>
            <w:tcW w:type="dxa" w:w="2386"/>
            <w:vMerge w:val="restart"/>
            <w:tcBorders>
              <w:top w:sz="8.0" w:val="single" w:color="#000000"/>
              <w:bottom w:sz="4.53599977493286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networks</w:t>
            </w:r>
          </w:p>
        </w:tc>
        <w:tc>
          <w:tcPr>
            <w:tcW w:type="dxa" w:w="1474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ResNet-101</w:t>
            </w:r>
          </w:p>
        </w:tc>
        <w:tc>
          <w:tcPr>
            <w:tcW w:type="dxa" w:w="17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87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90.80</w:t>
            </w:r>
          </w:p>
        </w:tc>
        <w:tc>
          <w:tcPr>
            <w:tcW w:type="dxa" w:w="1362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66.64</w:t>
            </w:r>
          </w:p>
        </w:tc>
      </w:tr>
      <w:tr>
        <w:trPr>
          <w:trHeight w:hRule="exact" w:val="234"/>
        </w:trPr>
        <w:tc>
          <w:tcPr>
            <w:tcW w:type="dxa" w:w="1748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DenseNet-121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90.53</w:t>
            </w:r>
          </w:p>
        </w:tc>
        <w:tc>
          <w:tcPr>
            <w:tcW w:type="dxa" w:w="1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62.13</w:t>
            </w:r>
          </w:p>
        </w:tc>
      </w:tr>
      <w:tr>
        <w:trPr>
          <w:trHeight w:hRule="exact" w:val="260"/>
        </w:trPr>
        <w:tc>
          <w:tcPr>
            <w:tcW w:type="dxa" w:w="1748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474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ResNeXt-101</w:t>
            </w:r>
          </w:p>
        </w:tc>
        <w:tc>
          <w:tcPr>
            <w:tcW w:type="dxa" w:w="172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0" w:right="87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92.28</w:t>
            </w:r>
          </w:p>
        </w:tc>
        <w:tc>
          <w:tcPr>
            <w:tcW w:type="dxa" w:w="1362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67.82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7" w:h="13323"/>
          <w:pgMar w:top="324" w:right="868" w:bottom="488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66"/>
        <w:ind w:left="0" w:right="68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9"/>
        <w:gridCol w:w="1399"/>
        <w:gridCol w:w="1399"/>
        <w:gridCol w:w="1399"/>
        <w:gridCol w:w="1399"/>
      </w:tblGrid>
      <w:tr>
        <w:trPr>
          <w:trHeight w:hRule="exact" w:val="578"/>
        </w:trPr>
        <w:tc>
          <w:tcPr>
            <w:tcW w:type="dxa" w:w="2380"/>
            <w:tcBorders>
              <w:top w:sz="7.48000001907348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6" w:after="0"/>
              <w:ind w:left="0" w:right="144" w:firstLine="0"/>
              <w:jc w:val="center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Table 3 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Comparisons of frame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segments under different lengths</w:t>
            </w:r>
          </w:p>
        </w:tc>
        <w:tc>
          <w:tcPr>
            <w:tcW w:type="dxa" w:w="1394"/>
            <w:tcBorders>
              <w:top w:sz="7.48000001907348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74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Network model</w:t>
            </w:r>
          </w:p>
        </w:tc>
        <w:tc>
          <w:tcPr>
            <w:tcW w:type="dxa" w:w="1140"/>
            <w:tcBorders>
              <w:top w:sz="7.48000001907348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74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UCF-101/%</w:t>
            </w:r>
          </w:p>
        </w:tc>
        <w:tc>
          <w:tcPr>
            <w:tcW w:type="dxa" w:w="1240"/>
            <w:tcBorders>
              <w:top w:sz="7.48000001907348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74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HMDB-51/%</w:t>
            </w:r>
          </w:p>
        </w:tc>
        <w:tc>
          <w:tcPr>
            <w:tcW w:type="dxa" w:w="782"/>
            <w:tcBorders>
              <w:top w:sz="7.480000019073486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74" w:after="0"/>
              <w:ind w:left="194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GFLOPs</w:t>
            </w:r>
          </w:p>
        </w:tc>
      </w:tr>
      <w:tr>
        <w:trPr>
          <w:trHeight w:hRule="exact" w:val="322"/>
        </w:trPr>
        <w:tc>
          <w:tcPr>
            <w:tcW w:type="dxa" w:w="2380"/>
            <w:vMerge w:val="restart"/>
            <w:tcBorders>
              <w:top w:sz="8.0" w:val="single" w:color="#000000"/>
              <w:bottom w:sz="4.53599977493286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94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ResNeXt-101(16f)</w:t>
            </w:r>
          </w:p>
        </w:tc>
        <w:tc>
          <w:tcPr>
            <w:tcW w:type="dxa" w:w="1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19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91.49</w:t>
            </w:r>
          </w:p>
        </w:tc>
        <w:tc>
          <w:tcPr>
            <w:tcW w:type="dxa" w:w="12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198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65.79</w:t>
            </w:r>
          </w:p>
        </w:tc>
        <w:tc>
          <w:tcPr>
            <w:tcW w:type="dxa" w:w="782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9.68</w:t>
            </w:r>
          </w:p>
        </w:tc>
      </w:tr>
      <w:tr>
        <w:trPr>
          <w:trHeight w:hRule="exact" w:val="234"/>
        </w:trPr>
        <w:tc>
          <w:tcPr>
            <w:tcW w:type="dxa" w:w="1399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ResNeXt-101(32f)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98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67.82</w:t>
            </w:r>
          </w:p>
        </w:tc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19.36</w:t>
            </w:r>
          </w:p>
        </w:tc>
      </w:tr>
      <w:tr>
        <w:trPr>
          <w:trHeight w:hRule="exact" w:val="280"/>
        </w:trPr>
        <w:tc>
          <w:tcPr>
            <w:tcW w:type="dxa" w:w="1399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394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ResNeXt-101(64f)</w:t>
            </w:r>
          </w:p>
        </w:tc>
        <w:tc>
          <w:tcPr>
            <w:tcW w:type="dxa" w:w="114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19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95.08</w:t>
            </w:r>
          </w:p>
        </w:tc>
        <w:tc>
          <w:tcPr>
            <w:tcW w:type="dxa" w:w="124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198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74.10</w:t>
            </w:r>
          </w:p>
        </w:tc>
        <w:tc>
          <w:tcPr>
            <w:tcW w:type="dxa" w:w="782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38.71</w:t>
            </w:r>
          </w:p>
        </w:tc>
      </w:tr>
    </w:tbl>
    <w:p>
      <w:pPr>
        <w:autoSpaceDN w:val="0"/>
        <w:autoSpaceDE w:val="0"/>
        <w:widowControl/>
        <w:spacing w:line="230" w:lineRule="exact" w:before="580" w:after="0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Finally, in most video classification tasks, the video is processed into a frame seg-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ment input network, and the length of the frame segment also has a great influence on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classification. The accuracy of different length frame fragments and GFLOPs (Giga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Floating Point Operations) pairs are shown in Table </w:t>
      </w:r>
      <w:r>
        <w:rPr>
          <w:rFonts w:ascii="STIX" w:hAnsi="STIX" w:eastAsia="STIX"/>
          <w:b w:val="0"/>
          <w:i w:val="0"/>
          <w:color w:val="0000FF"/>
          <w:sz w:val="19"/>
        </w:rPr>
        <w:t>3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When the video length is long,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as it provides more information for classification, we could obtain better performance </w:t>
      </w:r>
      <w:r>
        <w:rPr>
          <w:rFonts w:ascii="STIX" w:hAnsi="STIX" w:eastAsia="STIX"/>
          <w:b w:val="0"/>
          <w:i w:val="0"/>
          <w:color w:val="000000"/>
          <w:sz w:val="19"/>
        </w:rPr>
        <w:t>while the computation loads add naturally.</w:t>
      </w:r>
    </w:p>
    <w:p>
      <w:pPr>
        <w:autoSpaceDN w:val="0"/>
        <w:autoSpaceDE w:val="0"/>
        <w:widowControl/>
        <w:spacing w:line="228" w:lineRule="exact" w:before="210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4.3.2  Experimental results</w:t>
      </w:r>
    </w:p>
    <w:p>
      <w:pPr>
        <w:autoSpaceDN w:val="0"/>
        <w:autoSpaceDE w:val="0"/>
        <w:widowControl/>
        <w:spacing w:line="230" w:lineRule="exact" w:before="282" w:after="0"/>
        <w:ind w:left="10" w:right="20" w:firstLine="0"/>
        <w:jc w:val="both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The accuracies of different division model based on multi-layer feature fusion in the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three classification methods of UCF-101 and HMDB-51 datasets are shown in Table </w:t>
      </w:r>
      <w:r>
        <w:rPr>
          <w:rFonts w:ascii="STIX" w:hAnsi="STIX" w:eastAsia="STIX"/>
          <w:b w:val="0"/>
          <w:i w:val="0"/>
          <w:color w:val="0000FF"/>
          <w:sz w:val="19"/>
        </w:rPr>
        <w:t>4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.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And the final classification result is the average of the accuracy on the two datasets </w:t>
      </w:r>
      <w:r>
        <w:rPr>
          <w:rFonts w:ascii="STIX" w:hAnsi="STIX" w:eastAsia="STIX"/>
          <w:b w:val="0"/>
          <w:i w:val="0"/>
          <w:color w:val="000000"/>
          <w:sz w:val="19"/>
        </w:rPr>
        <w:t>introduced above.</w:t>
      </w:r>
    </w:p>
    <w:p>
      <w:pPr>
        <w:autoSpaceDN w:val="0"/>
        <w:autoSpaceDE w:val="0"/>
        <w:widowControl/>
        <w:spacing w:line="230" w:lineRule="exact" w:before="518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0"/>
        </w:rPr>
        <w:t>4.4  Comparison of different methods</w:t>
      </w:r>
    </w:p>
    <w:p>
      <w:pPr>
        <w:autoSpaceDN w:val="0"/>
        <w:autoSpaceDE w:val="0"/>
        <w:widowControl/>
        <w:spacing w:line="230" w:lineRule="exact" w:before="282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In order to further analyze the performance in video classification, we compare the pro-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posed model with some existing mainstream classification algorithms. Table </w:t>
      </w:r>
      <w:r>
        <w:rPr>
          <w:rFonts w:ascii="STIX" w:hAnsi="STIX" w:eastAsia="STIX"/>
          <w:b w:val="0"/>
          <w:i w:val="0"/>
          <w:color w:val="0000FF"/>
          <w:sz w:val="19"/>
        </w:rPr>
        <w:t>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shows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results of the algorithms on the UCF-101 and HMDB-51 datasets. All accuracies are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average of the three division methods, and the dimension represents the dimensions </w:t>
      </w:r>
      <w:r>
        <w:rPr>
          <w:rFonts w:ascii="STIX" w:hAnsi="STIX" w:eastAsia="STIX"/>
          <w:b w:val="0"/>
          <w:i w:val="0"/>
          <w:color w:val="000000"/>
          <w:sz w:val="19"/>
        </w:rPr>
        <w:t>of the convolution kernel.</w:t>
      </w:r>
    </w:p>
    <w:p>
      <w:pPr>
        <w:autoSpaceDN w:val="0"/>
        <w:autoSpaceDE w:val="0"/>
        <w:widowControl/>
        <w:spacing w:line="230" w:lineRule="exact" w:before="56" w:after="422"/>
        <w:ind w:left="10" w:right="0" w:firstLine="226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 xml:space="preserve">Here, we fine-tune the network weights pre-trained on the 64-frame Kinetics dataset.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accuracy increases to 95.0% and 72.2% with the input still 32 frames, indicating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the importance of pre-training weights in video classification tasks. It can be seen from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Table </w:t>
      </w:r>
      <w:r>
        <w:rPr>
          <w:rFonts w:ascii="STIX" w:hAnsi="STIX" w:eastAsia="STIX"/>
          <w:b w:val="0"/>
          <w:i w:val="0"/>
          <w:color w:val="0000FF"/>
          <w:sz w:val="19"/>
        </w:rPr>
        <w:t>5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 that compared with other video classification methods, the video classification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method implemented in this paper can achieve better classification effect. Compared with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iDT, iDT is the best traditional method for classification except for deep learning, and </w:t>
      </w:r>
      <w:r>
        <w:rPr>
          <w:rFonts w:ascii="STIX" w:hAnsi="STIX" w:eastAsia="STIX"/>
          <w:b w:val="0"/>
          <w:i w:val="0"/>
          <w:color w:val="000000"/>
          <w:sz w:val="19"/>
        </w:rPr>
        <w:t>the accuracy of this method is 8.6% higher than iDT. Compared with other deep learn-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ing methods, such as Two-stream CNN, TSN, C3D, pseudo-3D residual network P3D, </w:t>
      </w:r>
      <w:r>
        <w:rPr>
          <w:rFonts w:ascii="STIX" w:hAnsi="STIX" w:eastAsia="STIX"/>
          <w:b w:val="0"/>
          <w:i w:val="0"/>
          <w:color w:val="000000"/>
          <w:sz w:val="19"/>
        </w:rPr>
        <w:t>STMN + iDT, STIPs Attention Model the results of this paper are superior to most meth-</w:t>
      </w:r>
      <w:r>
        <w:rPr>
          <w:rFonts w:ascii="STIX" w:hAnsi="STIX" w:eastAsia="STIX"/>
          <w:b w:val="0"/>
          <w:i w:val="0"/>
          <w:color w:val="000000"/>
          <w:sz w:val="19"/>
        </w:rPr>
        <w:t>ods in both datasets, which proves the effectiveness of the proposed method in this paper.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748"/>
        <w:gridCol w:w="1748"/>
        <w:gridCol w:w="1748"/>
        <w:gridCol w:w="1748"/>
      </w:tblGrid>
      <w:tr>
        <w:trPr>
          <w:trHeight w:hRule="exact" w:val="430"/>
        </w:trPr>
        <w:tc>
          <w:tcPr>
            <w:tcW w:type="dxa" w:w="2386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16" w:right="144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16"/>
              </w:rPr>
              <w:t xml:space="preserve">Table 4 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Classification accuracies 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 xml:space="preserve">on the UCF-101 and HMDB-51 </w:t>
            </w:r>
          </w:p>
        </w:tc>
        <w:tc>
          <w:tcPr>
            <w:tcW w:type="dxa" w:w="151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6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Division method</w:t>
            </w:r>
          </w:p>
        </w:tc>
        <w:tc>
          <w:tcPr>
            <w:tcW w:type="dxa" w:w="16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6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UCF-101/%</w:t>
            </w:r>
          </w:p>
        </w:tc>
        <w:tc>
          <w:tcPr>
            <w:tcW w:type="dxa" w:w="140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6" w:after="0"/>
              <w:ind w:left="0" w:right="9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HMDB-51/%</w:t>
            </w:r>
          </w:p>
        </w:tc>
      </w:tr>
      <w:tr>
        <w:trPr>
          <w:trHeight w:hRule="exact" w:val="322"/>
        </w:trPr>
        <w:tc>
          <w:tcPr>
            <w:tcW w:type="dxa" w:w="2386"/>
            <w:vMerge w:val="restart"/>
            <w:tcBorders>
              <w:top w:sz="8.0" w:val="single" w:color="#000000"/>
              <w:bottom w:sz="4.53599977493286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datasets</w:t>
            </w:r>
          </w:p>
        </w:tc>
        <w:tc>
          <w:tcPr>
            <w:tcW w:type="dxa" w:w="1514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Split01</w:t>
            </w:r>
          </w:p>
        </w:tc>
        <w:tc>
          <w:tcPr>
            <w:tcW w:type="dxa" w:w="16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836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92.28</w:t>
            </w:r>
          </w:p>
        </w:tc>
        <w:tc>
          <w:tcPr>
            <w:tcW w:type="dxa" w:w="1402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592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67.82</w:t>
            </w:r>
          </w:p>
        </w:tc>
      </w:tr>
      <w:tr>
        <w:trPr>
          <w:trHeight w:hRule="exact" w:val="234"/>
        </w:trPr>
        <w:tc>
          <w:tcPr>
            <w:tcW w:type="dxa" w:w="1748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Split02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36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93.03</w:t>
            </w:r>
          </w:p>
        </w:tc>
        <w:tc>
          <w:tcPr>
            <w:tcW w:type="dxa" w:w="1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92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66.32</w:t>
            </w:r>
          </w:p>
        </w:tc>
      </w:tr>
      <w:tr>
        <w:trPr>
          <w:trHeight w:hRule="exact" w:val="240"/>
        </w:trPr>
        <w:tc>
          <w:tcPr>
            <w:tcW w:type="dxa" w:w="1748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2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Split03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36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92.07</w:t>
            </w:r>
          </w:p>
        </w:tc>
        <w:tc>
          <w:tcPr>
            <w:tcW w:type="dxa" w:w="1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92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66.06</w:t>
            </w:r>
          </w:p>
        </w:tc>
      </w:tr>
      <w:tr>
        <w:trPr>
          <w:trHeight w:hRule="exact" w:val="254"/>
        </w:trPr>
        <w:tc>
          <w:tcPr>
            <w:tcW w:type="dxa" w:w="1748"/>
            <w:vMerge/>
            <w:tcBorders>
              <w:top w:sz="8.0" w:val="single" w:color="#000000"/>
              <w:bottom w:sz="4.535999774932861" w:val="single" w:color="#000000"/>
            </w:tcBorders>
          </w:tcPr>
          <w:p/>
        </w:tc>
        <w:tc>
          <w:tcPr>
            <w:tcW w:type="dxa" w:w="1514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2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Avg</w:t>
            </w:r>
          </w:p>
        </w:tc>
        <w:tc>
          <w:tcPr>
            <w:tcW w:type="dxa" w:w="164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36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92.46</w:t>
            </w:r>
          </w:p>
        </w:tc>
        <w:tc>
          <w:tcPr>
            <w:tcW w:type="dxa" w:w="1402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592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8787" w:h="13323"/>
          <w:pgMar w:top="324" w:right="868" w:bottom="492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10" w:right="0" w:firstLine="0"/>
        <w:jc w:val="lef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 xml:space="preserve">Multimedia Tools and Applications </w:t>
      </w:r>
    </w:p>
    <w:p>
      <w:pPr>
        <w:autoSpaceDN w:val="0"/>
        <w:autoSpaceDE w:val="0"/>
        <w:widowControl/>
        <w:spacing w:line="242" w:lineRule="exact" w:before="282" w:after="42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6"/>
        </w:rPr>
        <w:t xml:space="preserve">Table 5  </w:t>
      </w:r>
      <w:r>
        <w:rPr>
          <w:rFonts w:ascii="STIX" w:hAnsi="STIX" w:eastAsia="STIX"/>
          <w:b w:val="0"/>
          <w:i w:val="0"/>
          <w:color w:val="000000"/>
          <w:sz w:val="16"/>
        </w:rPr>
        <w:t>Comparisons of our model and existing mainstream algorithms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748"/>
        <w:gridCol w:w="1748"/>
        <w:gridCol w:w="1748"/>
        <w:gridCol w:w="1748"/>
      </w:tblGrid>
      <w:tr>
        <w:trPr>
          <w:trHeight w:hRule="exact" w:val="322"/>
        </w:trPr>
        <w:tc>
          <w:tcPr>
            <w:tcW w:type="dxa" w:w="2610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Method</w:t>
            </w:r>
          </w:p>
        </w:tc>
        <w:tc>
          <w:tcPr>
            <w:tcW w:type="dxa" w:w="1440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Dimension</w:t>
            </w:r>
          </w:p>
        </w:tc>
        <w:tc>
          <w:tcPr>
            <w:tcW w:type="dxa" w:w="1540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0" w:firstLine="0"/>
              <w:jc w:val="center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UCF-101/%</w:t>
            </w:r>
          </w:p>
        </w:tc>
        <w:tc>
          <w:tcPr>
            <w:tcW w:type="dxa" w:w="1338"/>
            <w:tcBorders>
              <w:top w:sz="4.535999774932861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" w:after="0"/>
              <w:ind w:left="0" w:right="92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HMDB-51/%</w:t>
            </w:r>
          </w:p>
        </w:tc>
      </w:tr>
      <w:tr>
        <w:trPr>
          <w:trHeight w:hRule="exact" w:val="322"/>
        </w:trPr>
        <w:tc>
          <w:tcPr>
            <w:tcW w:type="dxa" w:w="261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iDT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28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4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1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86.4</w:t>
            </w:r>
          </w:p>
        </w:tc>
        <w:tc>
          <w:tcPr>
            <w:tcW w:type="dxa" w:w="1338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61.7</w:t>
            </w:r>
          </w:p>
        </w:tc>
      </w:tr>
      <w:tr>
        <w:trPr>
          <w:trHeight w:hRule="exact" w:val="234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Two-stream CNN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2D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88.0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59.4</w:t>
            </w:r>
          </w:p>
        </w:tc>
      </w:tr>
      <w:tr>
        <w:trPr>
          <w:trHeight w:hRule="exact" w:val="238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TSN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17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2D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94.2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69.4</w:t>
            </w:r>
          </w:p>
        </w:tc>
      </w:tr>
      <w:tr>
        <w:trPr>
          <w:trHeight w:hRule="exact" w:val="222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C3D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8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3D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82.3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740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40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P3D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5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3D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88.6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40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40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Trajectory Pooling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14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2D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92.1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65.6</w:t>
            </w:r>
          </w:p>
        </w:tc>
      </w:tr>
      <w:tr>
        <w:trPr>
          <w:trHeight w:hRule="exact" w:val="220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STMN + iDT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18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 (TIP 2019]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2D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94.5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70.2</w:t>
            </w:r>
          </w:p>
        </w:tc>
      </w:tr>
      <w:tr>
        <w:trPr>
          <w:trHeight w:hRule="exact" w:val="240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STIPs Attention Model [</w:t>
            </w:r>
            <w:r>
              <w:rPr>
                <w:rFonts w:ascii="STIX" w:hAnsi="STIX" w:eastAsia="STIX"/>
                <w:b w:val="0"/>
                <w:i w:val="0"/>
                <w:color w:val="0000FF"/>
                <w:sz w:val="16"/>
              </w:rPr>
              <w:t>31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] (2020)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3D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94.8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71.5</w:t>
            </w:r>
          </w:p>
        </w:tc>
      </w:tr>
      <w:tr>
        <w:trPr>
          <w:trHeight w:hRule="exact" w:val="240"/>
        </w:trPr>
        <w:tc>
          <w:tcPr>
            <w:tcW w:type="dxa" w:w="26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Ours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3D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92.5</w:t>
            </w:r>
          </w:p>
        </w:tc>
        <w:tc>
          <w:tcPr>
            <w:tcW w:type="dxa" w:w="13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66.7</w:t>
            </w:r>
          </w:p>
        </w:tc>
      </w:tr>
      <w:tr>
        <w:trPr>
          <w:trHeight w:hRule="exact" w:val="282"/>
        </w:trPr>
        <w:tc>
          <w:tcPr>
            <w:tcW w:type="dxa" w:w="261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6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Ours(64f-pretrain)</w:t>
            </w:r>
          </w:p>
        </w:tc>
        <w:tc>
          <w:tcPr>
            <w:tcW w:type="dxa" w:w="144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350" w:right="0" w:firstLine="0"/>
              <w:jc w:val="left"/>
            </w:pP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3D</w:t>
            </w:r>
          </w:p>
        </w:tc>
        <w:tc>
          <w:tcPr>
            <w:tcW w:type="dxa" w:w="1540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874" w:firstLine="0"/>
              <w:jc w:val="right"/>
            </w:pPr>
            <w:r>
              <w:rPr>
                <w:rFonts w:ascii="STIX" w:hAnsi="STIX" w:eastAsia="STIX"/>
                <w:b/>
                <w:i w:val="0"/>
                <w:color w:val="000000"/>
                <w:sz w:val="16"/>
              </w:rPr>
              <w:t>95.0</w:t>
            </w:r>
          </w:p>
        </w:tc>
        <w:tc>
          <w:tcPr>
            <w:tcW w:type="dxa" w:w="1338"/>
            <w:tcBorders>
              <w:bottom w:sz="4.53599977493286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0" w:right="668" w:firstLine="0"/>
              <w:jc w:val="right"/>
            </w:pPr>
            <w:r>
              <w:rPr>
                <w:rFonts w:ascii="STIX" w:hAnsi="STIX" w:eastAsia="STIX"/>
                <w:b/>
                <w:i w:val="0"/>
                <w:color w:val="000000"/>
                <w:sz w:val="16"/>
              </w:rPr>
              <w:t>72.2</w:t>
            </w:r>
          </w:p>
        </w:tc>
      </w:tr>
    </w:tbl>
    <w:p>
      <w:pPr>
        <w:autoSpaceDN w:val="0"/>
        <w:autoSpaceDE w:val="0"/>
        <w:widowControl/>
        <w:spacing w:line="272" w:lineRule="exact" w:before="306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2"/>
        </w:rPr>
        <w:t>5  Conclusions</w:t>
      </w:r>
    </w:p>
    <w:p>
      <w:pPr>
        <w:autoSpaceDN w:val="0"/>
        <w:autoSpaceDE w:val="0"/>
        <w:widowControl/>
        <w:spacing w:line="230" w:lineRule="exact" w:before="278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9"/>
        </w:rPr>
        <w:t>In this paper, we propose a 3D convolutional networks with multi-level-pooling selec-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tion fusion for improving the video classification performance, which is based on different </w:t>
      </w:r>
      <w:r>
        <w:rPr>
          <w:rFonts w:ascii="STIX" w:hAnsi="STIX" w:eastAsia="STIX"/>
          <w:b w:val="0"/>
          <w:i w:val="0"/>
          <w:color w:val="000000"/>
          <w:sz w:val="19"/>
        </w:rPr>
        <w:t>CNNs pooling operator and different layer-level feature to focus on the informative infor-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mation of video. The reason is that as the depth of the network deepens, some features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extracted from median layers may contain information that the depth features do not have.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To select more representative video representation features, we compare the three pooling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units proposed in this paper, select adaptive pooling unit to obtain different levels of feature </w:t>
      </w:r>
      <w:r>
        <w:rPr>
          <w:rFonts w:ascii="STIX" w:hAnsi="STIX" w:eastAsia="STIX"/>
          <w:b w:val="0"/>
          <w:i w:val="0"/>
          <w:color w:val="000000"/>
          <w:sz w:val="19"/>
        </w:rPr>
        <w:t>information, and finally cascade and classify different levels of hybrid features. Experimen-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tal results have verified the effectiveness of our method on capturing the descriptive and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discriminative information in different layers. In the future, we will extend our work to two </w:t>
      </w:r>
      <w:r>
        <w:rPr>
          <w:rFonts w:ascii="STIX" w:hAnsi="STIX" w:eastAsia="STIX"/>
          <w:b w:val="0"/>
          <w:i w:val="0"/>
          <w:color w:val="000000"/>
          <w:sz w:val="19"/>
        </w:rPr>
        <w:t xml:space="preserve">aspects. First, we will reduce more irrelevant points for accurate location of salient regions. </w:t>
      </w:r>
      <w:r>
        <w:rPr>
          <w:rFonts w:ascii="STIX" w:hAnsi="STIX" w:eastAsia="STIX"/>
          <w:b w:val="0"/>
          <w:i w:val="0"/>
          <w:color w:val="000000"/>
          <w:sz w:val="19"/>
        </w:rPr>
        <w:t>Second, hybrid 3D CNNs will be applied to explore their capability on videos.</w:t>
      </w:r>
    </w:p>
    <w:p>
      <w:pPr>
        <w:autoSpaceDN w:val="0"/>
        <w:autoSpaceDE w:val="0"/>
        <w:widowControl/>
        <w:spacing w:line="184" w:lineRule="exact" w:before="216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6"/>
        </w:rPr>
        <w:t>Acknowledgements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This work was supported by the National Natural Science Foundation of China under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Grants 61771420 and and 62001413, the Natural Science Foundation of Hebei Province under Grants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F2020203064, as well as the China Postdoctoral Science Foundation Grant 2018M641674 and the Doctoral </w:t>
      </w:r>
      <w:r>
        <w:rPr>
          <w:rFonts w:ascii="STIX" w:hAnsi="STIX" w:eastAsia="STIX"/>
          <w:b w:val="0"/>
          <w:i w:val="0"/>
          <w:color w:val="000000"/>
          <w:sz w:val="16"/>
        </w:rPr>
        <w:t>Foundation of Yanshan University under Grants BL18033. In this paper, we utilize the public video data-</w:t>
      </w:r>
      <w:r>
        <w:rPr>
          <w:rFonts w:ascii="STIX" w:hAnsi="STIX" w:eastAsia="STIX"/>
          <w:b w:val="0"/>
          <w:i w:val="0"/>
          <w:color w:val="000000"/>
          <w:sz w:val="16"/>
        </w:rPr>
        <w:t>base and thank the provider of the databases.</w:t>
      </w:r>
    </w:p>
    <w:p>
      <w:pPr>
        <w:autoSpaceDN w:val="0"/>
        <w:autoSpaceDE w:val="0"/>
        <w:widowControl/>
        <w:spacing w:line="272" w:lineRule="exact" w:before="284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22"/>
        </w:rPr>
        <w:t>References</w:t>
      </w:r>
    </w:p>
    <w:p>
      <w:pPr>
        <w:autoSpaceDN w:val="0"/>
        <w:tabs>
          <w:tab w:pos="350" w:val="left"/>
        </w:tabs>
        <w:autoSpaceDE w:val="0"/>
        <w:widowControl/>
        <w:spacing w:line="186" w:lineRule="exact" w:before="266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 1. Ali A, Zhu Y, Chen Q et al (2019) Leveraging spatio-temporal patterns for predicting citywide traffic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crowd flows using deep hybrid neural networks, in: Proc Intern Conf Parallel Distributed Syst 125–132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2. Arandjelovic R, Gronat P, Torii A et al (2018) NetVLAD: CNN architecture for weakly supervised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place recognition. IEEE Trans Pattern Anal Mach Intell 40:1437–1451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3. Carreira J, Zisserman A (2017) Quo Vadis, Action Recognition? A New Model and the Kinetics Data-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set, in: 2017 IEEE Conf Comp Vision Pattern Recogn 4724–4733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4. Cheng C, Lv P, Su B (2018) Spatiotemporal pyramid pooling in 3D convolutional neural networks for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action recognition, in: Intern Conf Image Process 3468–3472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5. Donahue J, Hendricks L, Guadarrama S et al (2015) Long-term recurrent convolutional networks for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visual recognition and description, in: IEEE Conf Computer Vision Pattern Recogn 2625–2634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6. Donahue J, Hendricks L, Rohrbach M et al (2017) Long-Term Recurrent Convolutional Networks for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Visual Recognition and Description. IEEE Trans Pattern Analysis Machine Intell (39):677–691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7. Dosovitskiy A, Fischer P, Ilg E et al (2015) FlowNet: learning optical flow with convolutional net-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works, in: IEEE Intern Confe Comp Vision 2758–2766</w:t>
      </w:r>
    </w:p>
    <w:p>
      <w:pPr>
        <w:sectPr>
          <w:pgSz w:w="8787" w:h="13323"/>
          <w:pgMar w:top="324" w:right="868" w:bottom="472" w:left="9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60" w:firstLine="0"/>
        <w:jc w:val="right"/>
      </w:pPr>
      <w:r>
        <w:rPr>
          <w:rFonts w:ascii="MyriadPro" w:hAnsi="MyriadPro" w:eastAsia="MyriadPro"/>
          <w:b w:val="0"/>
          <w:i w:val="0"/>
          <w:color w:val="000000"/>
          <w:sz w:val="16"/>
        </w:rPr>
        <w:t>Multimedia Tools and Applications</w:t>
      </w:r>
    </w:p>
    <w:p>
      <w:pPr>
        <w:autoSpaceDN w:val="0"/>
        <w:tabs>
          <w:tab w:pos="350" w:val="left"/>
        </w:tabs>
        <w:autoSpaceDE w:val="0"/>
        <w:widowControl/>
        <w:spacing w:line="184" w:lineRule="exact" w:before="340" w:after="0"/>
        <w:ind w:left="1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 8. Du W, Wang Y, Qiao Y (2017) RPAN: An End-to-End Recurrent Pose-Attention Network for Action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Recognition in Videos. IEEE Intern Conf Comp Vision 2017:3745–3754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9. Hara K, Kataoka H, Satoh Y (2018) Can Spatiotemporal 3D CNNs Retrace the History of 2D CNNs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and ImageNet?, in. IEEE/CVF Conf Comp Vision Pattern Recogn 2018:6546–6555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10. He K, Zhang X, Ren S et al (2015) Spatial Pyramid Pooling in Deep Convolutional Networks for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Visual Recognition. IEEE Trans Pattern Anal Mach Intell 37:1904–1916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11. He K, Zhang X, Ren S et al (2016) Deep Residual Learning for Image Recognition, in. IEEE Conf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Comp Vision Pattern Recogn 770–778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12. Hu J, Shen L, Sun G (2018) Squeeze-and-Excitation Networks, in. IEEE/CVF Conf Comp Vision Pat-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tern Recogn 7132–7141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13. Hu Y, Gao J, Xu C (2020) Learning Dual-Pooling</w:t>
      </w:r>
      <w:r>
        <w:rPr>
          <w:rFonts w:ascii="STIX" w:hAnsi="STIX" w:eastAsia="STIX"/>
          <w:b w:val="0"/>
          <w:i w:val="0"/>
          <w:color w:val="000000"/>
          <w:sz w:val="16"/>
        </w:rPr>
        <w:hyperlink r:id="rId56" w:history="1">
          <w:r>
            <w:rPr>
              <w:rStyle w:val="Hyperlink"/>
            </w:rPr>
            <w:t xml:space="preserve"> Graph Neural Networks for Few-shot Vide</w:t>
          </w:r>
        </w:hyperlink>
      </w:r>
      <w:r>
        <w:rPr>
          <w:rFonts w:ascii="STIX" w:hAnsi="STIX" w:eastAsia="STIX"/>
          <w:b w:val="0"/>
          <w:i w:val="0"/>
          <w:color w:val="000000"/>
          <w:sz w:val="16"/>
        </w:rPr>
        <w:t>o Clas-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sification, IEEE Trans Multimedia (Early Access). </w:t>
      </w:r>
      <w:r>
        <w:rPr>
          <w:rFonts w:ascii="STIX" w:hAnsi="STIX" w:eastAsia="STIX"/>
          <w:b w:val="0"/>
          <w:i w:val="0"/>
          <w:color w:val="0000FF"/>
          <w:sz w:val="16"/>
        </w:rPr>
        <w:hyperlink r:id="rId56" w:history="1">
          <w:r>
            <w:rPr>
              <w:rStyle w:val="Hyperlink"/>
            </w:rPr>
            <w:t>https:// doi. org/ 10. 1109/ TMM. 2020. 30393 29</w:t>
          </w:r>
        </w:hyperlink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14. Ilg E, Mayer N, Saikia T et al (2017) FlowNet 2.0:</w:t>
      </w:r>
      <w:r>
        <w:rPr>
          <w:rFonts w:ascii="STIX" w:hAnsi="STIX" w:eastAsia="STIX"/>
          <w:b w:val="0"/>
          <w:i w:val="0"/>
          <w:color w:val="000000"/>
          <w:sz w:val="16"/>
        </w:rPr>
        <w:hyperlink r:id="rId56" w:history="1">
          <w:r>
            <w:rPr>
              <w:rStyle w:val="Hyperlink"/>
            </w:rPr>
            <w:t xml:space="preserve"> evolution of optical flow estimation with d</w:t>
          </w:r>
        </w:hyperlink>
      </w:r>
      <w:r>
        <w:rPr>
          <w:rFonts w:ascii="STIX" w:hAnsi="STIX" w:eastAsia="STIX"/>
          <w:b w:val="0"/>
          <w:i w:val="0"/>
          <w:color w:val="000000"/>
          <w:sz w:val="16"/>
        </w:rPr>
        <w:t>eep net-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works, 2017 IEEE Conf Comp Vision Pattern Recogn 1647–1655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15. Jiang Y, Wu Z, Tang J et al (2018) Modeling Multimodal Clues in a Hybrid Deep Learning Framework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for Video Classification. IEEE Trans Multimedia 20:3137–3147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16. Jing L, Yang X, Tian Y (2018) Video you only look once: Overall temporal convolutions for action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recognition. J Vis Commun Image Represent 52:58–65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17. Karpathy A, Toderici G, Shetty S (2014) Large-Scale Video Classification with Convolutional Neural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Networks, in: IEEE Conf Comp Vision Pattern Recogn 1725–1732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18. Li C, Zhang B, Chen C et al (2019) Deep manifold structure transfer for action recognition. IEEE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Trans Image Process 28:4646–4658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19. Lin J, Gan C, Han D (2019) TSM: Temporal Shift Module for Efficient Video Understanding, in: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Intern Conf Comp Vision 7082–7092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20. Piergiovanni A, Ryoo M (2019) Representation Flow for Action Recognition, in. IEEE/CVF Conf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Comp Vision Pattern Recogn 9937–9945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21. Qiu Z, Yao T, Mei T (2017) Learning Spatio-Temporal Representation with Pseudo-3D Residual Net-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works, in. IEEE Intern Conf Comp Vision 5534–5542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22. Shi Y, Tian Y, Wang Y et al (2017) Learning Long-Term Dependencies for Action Recognition with a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Biologically-Inspired Deep Network, in: IEEE Inter Conf Comp Vision 716–725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23. Simonyan K, Zisserman A (2014) Two-stream convolutional networksfor action recognition in videos. </w:t>
      </w:r>
    </w:p>
    <w:p>
      <w:pPr>
        <w:autoSpaceDN w:val="0"/>
        <w:tabs>
          <w:tab w:pos="350" w:val="left"/>
        </w:tabs>
        <w:autoSpaceDE w:val="0"/>
        <w:widowControl/>
        <w:spacing w:line="186" w:lineRule="exact" w:before="54" w:after="0"/>
        <w:ind w:left="10" w:right="0" w:firstLine="0"/>
        <w:jc w:val="left"/>
      </w:pP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Proc 27th Intern Confer Neural Inform Process Syst 568–576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24. Sudhakaran S, Escalera S, Lanz O (2020) Gate-Shift Networks for Video Action Recognition, in. </w:t>
      </w:r>
    </w:p>
    <w:p>
      <w:pPr>
        <w:autoSpaceDN w:val="0"/>
        <w:tabs>
          <w:tab w:pos="350" w:val="left"/>
        </w:tabs>
        <w:autoSpaceDE w:val="0"/>
        <w:widowControl/>
        <w:spacing w:line="184" w:lineRule="exact" w:before="56" w:after="0"/>
        <w:ind w:left="10" w:right="0" w:firstLine="0"/>
        <w:jc w:val="left"/>
      </w:pP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IEEE/CVF Conf Comp Vision Pattern Recogn 1099–1108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25. Tran D, Bourdev L, Fergus R et al (2015) Learning Spatiotemporal Features with 3D Convolutional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Networks, in. IEEE Intern Conf Comp Vision 4489–4497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26. Tran D, Wang H, Feiszli M et al (2019) Video Classification With Channel-Separated Convolutional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Networks, in. IEEE/CVF Intern Conf Comp Vision 25551–5560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27. Varol G, Laptev I, Schmid C (2018) Long-Term Temporal Convolutions for Action Recognition. IEEE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Trans Pattern Anal Mach Intell 40:1510–1517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28. Wang H, Schmid C (2013) Action recognition with improved trajectories, in: Intern Conf Comp Vision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3551–3558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29. Wang J, Wang W, Gao W (2018) Multiscale Deep Alternative Neural Network for Large-Scale Video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Classification IEEE Transact Multimedia 20:2578–2592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30. Wang L, Xiong Y, Wang Z et al (2020) Temporal segment networks: towards good practices for deep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action recognition, in: Euro Conf Comp Vision 20–36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31. Wu H, Ma X, Li Y (2020) Convolutional Networks With Channel and STIPs Attention Model for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Action Recognition in Videos. IEEE Trans Multimedia 22:2293–2306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32. Zhang J, Mei K, Zheng Y et al (2019) Exploiting Mid-Level Semantics for Large-Scale Complex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Video Classification. IEEE Trans Multimedia 21:2518–2530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33. Zhao S, Liu Y, Han Y et al (2018) Pooling the Convolutional Layers in Deep ConvNets for Video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Action Recognition. IEEE Trans Circuits Syst Video Technol 28:1839–1849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34. Zhu S, Fang Z, Wang Y et al (2019) Multimodal activity recognition with local block CNN and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attention-based spatial weighted CNN. J Vis Commun Image Represent 60:38–43</w:t>
      </w:r>
      <w:r>
        <w:br/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35. Zolfaghari M, Singh K, Brox T (2018) Eco: Efficient convolutional network for online video under-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standing, Proc Euro Con Comp Vision 713–730</w:t>
      </w:r>
    </w:p>
    <w:p>
      <w:pPr>
        <w:autoSpaceDN w:val="0"/>
        <w:autoSpaceDE w:val="0"/>
        <w:widowControl/>
        <w:spacing w:line="184" w:lineRule="exact" w:before="212" w:after="0"/>
        <w:ind w:left="10" w:right="0" w:firstLine="0"/>
        <w:jc w:val="left"/>
      </w:pPr>
      <w:r>
        <w:rPr>
          <w:rFonts w:ascii="MyriadPro" w:hAnsi="MyriadPro" w:eastAsia="MyriadPro"/>
          <w:b/>
          <w:i w:val="0"/>
          <w:color w:val="000000"/>
          <w:sz w:val="16"/>
        </w:rPr>
        <w:t>Publisher’s Note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Springer Nature remains neutral with regard to jurisdictional claims in published maps and </w:t>
      </w:r>
      <w:r>
        <w:rPr>
          <w:rFonts w:ascii="STIX" w:hAnsi="STIX" w:eastAsia="STIX"/>
          <w:b w:val="0"/>
          <w:i w:val="0"/>
          <w:color w:val="000000"/>
          <w:sz w:val="16"/>
        </w:rPr>
        <w:t>institutional affiliations.</w:t>
      </w:r>
    </w:p>
    <w:sectPr w:rsidR="00FC693F" w:rsidRPr="0006063C" w:rsidSect="00034616">
      <w:pgSz w:w="8787" w:h="13323"/>
      <w:pgMar w:top="324" w:right="876" w:bottom="608" w:left="92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hyperlink" Target="https://doi.org/10.1109/TMM.2020.3039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