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TEMPORE OMNIS LIBER ,</w:t>
      </w:r>
      <w:r>
        <w:t>identificado con DNI N°</w:t>
      </w:r>
      <w:r w:rsidR="00750486">
        <w:t xml:space="preserve"> REICIENDIS CILLUM IN</w:t>
      </w:r>
      <w:r>
        <w:t xml:space="preserve">, con domicilio en </w:t>
      </w:r>
      <w:r w:rsidR="00750486">
        <w:t>VOLUPTATE RATIONE IR</w:t>
      </w:r>
      <w:r>
        <w:t xml:space="preserve">, Distrito </w:t>
      </w:r>
      <w:r w:rsidR="00A56C8F">
        <w:t xml:space="preserve"> QUAS QUO CONSEQUUNTU</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BEATAE OBCAECATI DEB</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