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D3E41">
      <w:r>
        <w:drawing>
          <wp:inline distT="0" distB="0" distL="0" distR="0">
            <wp:extent cx="5943600" cy="1245870"/>
            <wp:effectExtent l="19050" t="0" r="0" b="0"/>
            <wp:docPr id="3" name="Picture 1" descr="FINAL letter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FINAL letter head"/>
                    <pic:cNvPicPr>
                      <a:picLocks noChangeAspect="1" noChangeArrowheads="1"/>
                    </pic:cNvPicPr>
                  </pic:nvPicPr>
                  <pic:blipFill>
                    <a:blip r:embed="rId6" cstate="print"/>
                    <a:srcRect/>
                    <a:stretch>
                      <a:fillRect/>
                    </a:stretch>
                  </pic:blipFill>
                  <pic:spPr>
                    <a:xfrm>
                      <a:off x="0" y="0"/>
                      <a:ext cx="5943600" cy="1246052"/>
                    </a:xfrm>
                    <a:prstGeom prst="rect">
                      <a:avLst/>
                    </a:prstGeom>
                    <a:noFill/>
                    <a:ln w="9525">
                      <a:noFill/>
                      <a:miter lim="800000"/>
                      <a:headEnd/>
                      <a:tailEnd/>
                    </a:ln>
                  </pic:spPr>
                </pic:pic>
              </a:graphicData>
            </a:graphic>
          </wp:inline>
        </w:drawing>
      </w:r>
    </w:p>
    <w:p w14:paraId="0E7A161D"/>
    <w:p w14:paraId="7CAF097C">
      <w:pPr>
        <w:tabs>
          <w:tab w:val="left" w:pos="3870"/>
        </w:tabs>
      </w:pPr>
    </w:p>
    <w:p w14:paraId="620BC7AA">
      <w:pPr>
        <w:spacing w:line="0" w:lineRule="atLeast"/>
        <w:ind w:left="1680"/>
        <w:rPr>
          <w:rFonts w:ascii="Trebuchet MS" w:hAnsi="Trebuchet MS" w:eastAsia="Trebuchet MS"/>
          <w:b/>
          <w:sz w:val="42"/>
        </w:rPr>
      </w:pPr>
      <w:r>
        <w:rPr>
          <w:rFonts w:ascii="Trebuchet MS" w:hAnsi="Trebuchet MS" w:eastAsia="Trebuchet MS"/>
          <w:b/>
          <w:sz w:val="42"/>
        </w:rPr>
        <w:t xml:space="preserve">              “</w:t>
      </w:r>
      <w:r>
        <w:rPr>
          <w:rFonts w:hint="default" w:ascii="Trebuchet MS" w:hAnsi="Trebuchet MS" w:eastAsia="Trebuchet MS"/>
          <w:b/>
          <w:sz w:val="42"/>
          <w:lang w:val="en-IN"/>
        </w:rPr>
        <w:t>Income Analysis</w:t>
      </w:r>
      <w:r>
        <w:rPr>
          <w:rFonts w:ascii="Trebuchet MS" w:hAnsi="Trebuchet MS" w:eastAsia="Trebuchet MS"/>
          <w:b/>
          <w:sz w:val="42"/>
        </w:rPr>
        <w:t>”</w:t>
      </w:r>
    </w:p>
    <w:p w14:paraId="78F7BB11">
      <w:pPr>
        <w:spacing w:line="0" w:lineRule="atLeast"/>
        <w:jc w:val="center"/>
      </w:pPr>
      <w:r>
        <w:t>Project Report Submitted in Fulfillment of the requirements for the</w:t>
      </w:r>
    </w:p>
    <w:p w14:paraId="52D0741C">
      <w:pPr>
        <w:spacing w:line="0" w:lineRule="atLeast"/>
        <w:jc w:val="center"/>
      </w:pPr>
    </w:p>
    <w:p w14:paraId="2203369B">
      <w:pPr>
        <w:spacing w:line="240" w:lineRule="auto"/>
        <w:jc w:val="center"/>
        <w:rPr>
          <w:rFonts w:ascii="Trebuchet MS" w:hAnsi="Trebuchet MS" w:eastAsia="Trebuchet MS"/>
          <w:b/>
          <w:sz w:val="42"/>
        </w:rPr>
      </w:pPr>
      <w:r>
        <w:rPr>
          <w:rFonts w:ascii="Trebuchet MS" w:hAnsi="Trebuchet MS" w:eastAsia="Trebuchet MS"/>
          <w:b/>
          <w:sz w:val="42"/>
        </w:rPr>
        <w:t>Data Science and Big Data Analytics Laboratory</w:t>
      </w:r>
    </w:p>
    <w:p w14:paraId="7052A961">
      <w:pPr>
        <w:spacing w:line="240" w:lineRule="auto"/>
        <w:jc w:val="center"/>
        <w:rPr>
          <w:rFonts w:ascii="Times New Roman" w:hAnsi="Times New Roman" w:eastAsia="Times New Roman"/>
          <w:sz w:val="24"/>
        </w:rPr>
      </w:pPr>
    </w:p>
    <w:p w14:paraId="2E38DC9C">
      <w:pPr>
        <w:spacing w:line="240" w:lineRule="auto"/>
        <w:jc w:val="center"/>
        <w:rPr>
          <w:rFonts w:ascii="Times New Roman" w:hAnsi="Times New Roman" w:eastAsia="Times New Roman"/>
          <w:sz w:val="24"/>
        </w:rPr>
      </w:pPr>
    </w:p>
    <w:p w14:paraId="56741593">
      <w:pPr>
        <w:spacing w:line="240" w:lineRule="auto"/>
        <w:ind w:left="2880" w:right="-199"/>
        <w:rPr>
          <w:rFonts w:ascii="Trebuchet MS" w:hAnsi="Trebuchet MS" w:eastAsia="Trebuchet MS"/>
          <w:sz w:val="30"/>
        </w:rPr>
      </w:pPr>
      <w:r>
        <w:rPr>
          <w:rFonts w:ascii="Trebuchet MS" w:hAnsi="Trebuchet MS" w:eastAsia="Trebuchet MS"/>
          <w:sz w:val="30"/>
        </w:rPr>
        <w:t xml:space="preserve">       Year 2025-26</w:t>
      </w:r>
    </w:p>
    <w:p w14:paraId="3E6C9E7D">
      <w:pPr>
        <w:spacing w:line="240" w:lineRule="auto"/>
        <w:jc w:val="center"/>
        <w:rPr>
          <w:rFonts w:ascii="Times New Roman" w:hAnsi="Times New Roman" w:eastAsia="Times New Roman"/>
          <w:sz w:val="24"/>
        </w:rPr>
      </w:pPr>
    </w:p>
    <w:p w14:paraId="68090570">
      <w:pPr>
        <w:tabs>
          <w:tab w:val="left" w:pos="3870"/>
        </w:tabs>
        <w:jc w:val="center"/>
      </w:pPr>
      <w:r>
        <w:rPr>
          <w:rFonts w:ascii="Trebuchet MS" w:hAnsi="Trebuchet MS" w:eastAsia="Trebuchet MS"/>
          <w:sz w:val="30"/>
        </w:rPr>
        <w:drawing>
          <wp:inline distT="0" distB="0" distL="0" distR="0">
            <wp:extent cx="1085850" cy="11049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1085850" cy="1104900"/>
                    </a:xfrm>
                    <a:prstGeom prst="rect">
                      <a:avLst/>
                    </a:prstGeom>
                    <a:noFill/>
                    <a:ln w="9525">
                      <a:noFill/>
                      <a:miter lim="800000"/>
                      <a:headEnd/>
                      <a:tailEnd/>
                    </a:ln>
                  </pic:spPr>
                </pic:pic>
              </a:graphicData>
            </a:graphic>
          </wp:inline>
        </w:drawing>
      </w:r>
    </w:p>
    <w:p w14:paraId="3D228656">
      <w:pPr>
        <w:tabs>
          <w:tab w:val="left" w:pos="3870"/>
        </w:tabs>
        <w:jc w:val="center"/>
      </w:pPr>
    </w:p>
    <w:p w14:paraId="70885340">
      <w:pPr>
        <w:spacing w:line="0" w:lineRule="atLeast"/>
        <w:ind w:right="-219"/>
        <w:jc w:val="center"/>
        <w:rPr>
          <w:rFonts w:ascii="Trebuchet MS" w:hAnsi="Trebuchet MS" w:eastAsia="Trebuchet MS"/>
          <w:b/>
          <w:sz w:val="30"/>
        </w:rPr>
      </w:pPr>
      <w:r>
        <w:rPr>
          <w:rFonts w:ascii="Trebuchet MS" w:hAnsi="Trebuchet MS" w:eastAsia="Trebuchet MS"/>
          <w:b/>
          <w:sz w:val="30"/>
        </w:rPr>
        <w:t>Department of Computer Engineering</w:t>
      </w:r>
    </w:p>
    <w:p w14:paraId="38EEBF6D">
      <w:pPr>
        <w:spacing w:line="0" w:lineRule="atLeast"/>
        <w:ind w:right="-199"/>
        <w:jc w:val="center"/>
        <w:rPr>
          <w:rFonts w:ascii="Trebuchet MS" w:hAnsi="Trebuchet MS" w:eastAsia="Trebuchet MS"/>
          <w:b/>
          <w:sz w:val="30"/>
        </w:rPr>
      </w:pPr>
    </w:p>
    <w:p w14:paraId="3A329822">
      <w:pPr>
        <w:spacing w:line="0" w:lineRule="atLeast"/>
        <w:ind w:right="-199"/>
        <w:jc w:val="center"/>
        <w:rPr>
          <w:rFonts w:ascii="Trebuchet MS" w:hAnsi="Trebuchet MS" w:eastAsia="Trebuchet MS"/>
          <w:b/>
          <w:color w:val="808080"/>
          <w:sz w:val="30"/>
          <w:highlight w:val="yellow"/>
        </w:rPr>
      </w:pPr>
      <w:r>
        <w:rPr>
          <w:rFonts w:ascii="Trebuchet MS" w:hAnsi="Trebuchet MS" w:eastAsia="Trebuchet MS"/>
          <w:b/>
          <w:sz w:val="30"/>
        </w:rPr>
        <w:t>Maratha Vidya Prasarak Samaj's </w:t>
      </w:r>
      <w:r>
        <w:rPr>
          <w:rFonts w:ascii="Trebuchet MS" w:hAnsi="Trebuchet MS" w:eastAsia="Trebuchet MS"/>
          <w:b/>
          <w:sz w:val="30"/>
        </w:rPr>
        <w:br w:type="textWrapping"/>
      </w:r>
      <w:r>
        <w:rPr>
          <w:rFonts w:ascii="Trebuchet MS" w:hAnsi="Trebuchet MS" w:eastAsia="Trebuchet MS"/>
          <w:b/>
          <w:sz w:val="30"/>
        </w:rPr>
        <w:t>Karmaveer Adv. Baburao Ganpatrao Thakare College of Engineering</w:t>
      </w:r>
      <w:r>
        <w:rPr>
          <w:rFonts w:ascii="Trebuchet MS" w:hAnsi="Trebuchet MS" w:eastAsia="Trebuchet MS"/>
          <w:bCs/>
          <w:sz w:val="30"/>
        </w:rPr>
        <w:t> </w:t>
      </w:r>
      <w:r>
        <w:rPr>
          <w:rFonts w:ascii="Trebuchet MS" w:hAnsi="Trebuchet MS" w:eastAsia="Trebuchet MS"/>
          <w:bCs/>
          <w:sz w:val="30"/>
        </w:rPr>
        <w:br w:type="textWrapping"/>
      </w:r>
      <w:r>
        <w:rPr>
          <w:rFonts w:ascii="Arial" w:hAnsi="Arial"/>
          <w:b/>
          <w:bCs/>
          <w:color w:val="000000"/>
          <w:shd w:val="clear" w:color="auto" w:fill="FFFFFF"/>
        </w:rPr>
        <w:t>Udoji Maratha Boarding Campus, Near Pumping Station, Gangapur Road, Nashik</w:t>
      </w:r>
    </w:p>
    <w:p w14:paraId="42031A88">
      <w:pPr>
        <w:spacing w:line="2" w:lineRule="exact"/>
        <w:rPr>
          <w:rFonts w:ascii="Times New Roman" w:hAnsi="Times New Roman" w:eastAsia="Times New Roman"/>
          <w:sz w:val="24"/>
        </w:rPr>
      </w:pPr>
    </w:p>
    <w:p w14:paraId="0C1DA681">
      <w:pPr>
        <w:spacing w:line="0" w:lineRule="atLeast"/>
        <w:ind w:right="-219"/>
        <w:jc w:val="center"/>
        <w:rPr>
          <w:rFonts w:ascii="Trebuchet MS" w:hAnsi="Trebuchet MS" w:eastAsia="Trebuchet MS"/>
          <w:b/>
          <w:sz w:val="30"/>
        </w:rPr>
      </w:pPr>
      <w:r>
        <w:rPr>
          <w:rFonts w:ascii="Trebuchet MS" w:hAnsi="Trebuchet MS" w:eastAsia="Trebuchet MS"/>
          <w:b/>
          <w:sz w:val="30"/>
        </w:rPr>
        <w:t>Affiliated to</w:t>
      </w:r>
    </w:p>
    <w:p w14:paraId="68896732">
      <w:pPr>
        <w:spacing w:line="2" w:lineRule="exact"/>
        <w:rPr>
          <w:rFonts w:ascii="Times New Roman" w:hAnsi="Times New Roman" w:eastAsia="Times New Roman"/>
          <w:sz w:val="24"/>
        </w:rPr>
      </w:pPr>
    </w:p>
    <w:p w14:paraId="7A48DC2D">
      <w:pPr>
        <w:spacing w:line="0" w:lineRule="atLeast"/>
        <w:ind w:right="-219"/>
        <w:jc w:val="center"/>
        <w:rPr>
          <w:rFonts w:ascii="Trebuchet MS" w:hAnsi="Trebuchet MS" w:eastAsia="Trebuchet MS"/>
          <w:b/>
          <w:sz w:val="30"/>
        </w:rPr>
      </w:pPr>
      <w:r>
        <w:rPr>
          <w:rFonts w:ascii="Trebuchet MS" w:hAnsi="Trebuchet MS" w:eastAsia="Trebuchet MS"/>
          <w:b/>
          <w:sz w:val="30"/>
        </w:rPr>
        <w:t>Savitribai Phule Pune University, Pune</w:t>
      </w:r>
    </w:p>
    <w:p w14:paraId="5833A395">
      <w:pPr>
        <w:spacing w:line="20" w:lineRule="exact"/>
        <w:rPr>
          <w:rFonts w:ascii="Times New Roman" w:hAnsi="Times New Roman" w:eastAsia="Times New Roman"/>
          <w:sz w:val="24"/>
        </w:rPr>
      </w:pPr>
      <w:r>
        <w:rPr>
          <w:rFonts w:ascii="Trebuchet MS" w:hAnsi="Trebuchet MS" w:eastAsia="Trebuchet MS"/>
          <w:b/>
          <w:sz w:val="30"/>
        </w:rPr>
        <mc:AlternateContent>
          <mc:Choice Requires="wps">
            <w:drawing>
              <wp:anchor distT="0" distB="0" distL="114300" distR="114300" simplePos="0" relativeHeight="251659264" behindDoc="1" locked="0" layoutInCell="1" allowOverlap="1">
                <wp:simplePos x="0" y="0"/>
                <wp:positionH relativeFrom="column">
                  <wp:posOffset>-167005</wp:posOffset>
                </wp:positionH>
                <wp:positionV relativeFrom="paragraph">
                  <wp:posOffset>1076960</wp:posOffset>
                </wp:positionV>
                <wp:extent cx="6567805" cy="0"/>
                <wp:effectExtent l="13970" t="18415" r="9525" b="10160"/>
                <wp:wrapNone/>
                <wp:docPr id="1032573430" name="Line 2"/>
                <wp:cNvGraphicFramePr/>
                <a:graphic xmlns:a="http://schemas.openxmlformats.org/drawingml/2006/main">
                  <a:graphicData uri="http://schemas.microsoft.com/office/word/2010/wordprocessingShape">
                    <wps:wsp>
                      <wps:cNvCnPr>
                        <a:cxnSpLocks noChangeShapeType="1"/>
                      </wps:cNvCnPr>
                      <wps:spPr bwMode="auto">
                        <a:xfrm>
                          <a:off x="0" y="0"/>
                          <a:ext cx="6567805" cy="0"/>
                        </a:xfrm>
                        <a:prstGeom prst="line">
                          <a:avLst/>
                        </a:prstGeom>
                        <a:noFill/>
                        <a:ln w="19050">
                          <a:solidFill>
                            <a:srgbClr val="000000"/>
                          </a:solidFill>
                          <a:round/>
                        </a:ln>
                      </wps:spPr>
                      <wps:bodyPr/>
                    </wps:wsp>
                  </a:graphicData>
                </a:graphic>
              </wp:anchor>
            </w:drawing>
          </mc:Choice>
          <mc:Fallback>
            <w:pict>
              <v:line id="Line 2" o:spid="_x0000_s1026" o:spt="20" style="position:absolute;left:0pt;margin-left:-13.15pt;margin-top:84.8pt;height:0pt;width:517.15pt;z-index:-251657216;mso-width-relative:page;mso-height-relative:page;" filled="f" stroked="t" coordsize="21600,21600" o:gfxdata="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28+XNcAAAAMAQAADwAAAAAAAAABACAAAAAi&#10;AAAAZHJzL2Rvd25yZXYueG1sUEsBAhQAFAAAAAgAh07iQO3IcNDSAQAAqQMAAA4AAAAAAAAAAQAg&#10;AAAAJgEAAGRycy9lMm9Eb2MueG1sUEsFBgAAAAAGAAYAWQEAAGoFAAAAAA==&#10;">
                <v:fill on="f" focussize="0,0"/>
                <v:stroke weight="1.5pt" color="#000000" joinstyle="round"/>
                <v:imagedata o:title=""/>
                <o:lock v:ext="edit" aspectratio="f"/>
              </v:line>
            </w:pict>
          </mc:Fallback>
        </mc:AlternateContent>
      </w:r>
    </w:p>
    <w:p w14:paraId="50176112">
      <w:pPr>
        <w:tabs>
          <w:tab w:val="left" w:pos="3870"/>
        </w:tabs>
        <w:jc w:val="center"/>
      </w:pPr>
    </w:p>
    <w:p w14:paraId="2BF3D67E"/>
    <w:p w14:paraId="44786947"/>
    <w:p w14:paraId="5A6BA9E6"/>
    <w:p w14:paraId="6F61C5FA"/>
    <w:p w14:paraId="14F4F777"/>
    <w:p w14:paraId="14C65C96"/>
    <w:p w14:paraId="18DA9D7E"/>
    <w:p w14:paraId="15D8AAB1">
      <w:pPr>
        <w:tabs>
          <w:tab w:val="left" w:pos="3765"/>
        </w:tabs>
      </w:pPr>
      <w:r>
        <w:tab/>
      </w:r>
    </w:p>
    <w:p w14:paraId="3418F974">
      <w:pPr>
        <w:tabs>
          <w:tab w:val="left" w:pos="2250"/>
        </w:tabs>
        <w:jc w:val="center"/>
        <w:rPr>
          <w:b/>
          <w:sz w:val="36"/>
          <w:szCs w:val="36"/>
        </w:rPr>
      </w:pPr>
      <w:r>
        <w:br w:type="page"/>
      </w:r>
      <w:r>
        <w:rPr>
          <w:b/>
          <w:sz w:val="36"/>
          <w:szCs w:val="36"/>
        </w:rPr>
        <w:t xml:space="preserve">Vision and Mission </w:t>
      </w:r>
    </w:p>
    <w:p w14:paraId="3D26B6F9">
      <w:pPr>
        <w:tabs>
          <w:tab w:val="left" w:pos="2250"/>
        </w:tabs>
        <w:jc w:val="center"/>
        <w:rPr>
          <w:sz w:val="16"/>
          <w:szCs w:val="16"/>
        </w:rPr>
      </w:pPr>
    </w:p>
    <w:p w14:paraId="11465483">
      <w:pPr>
        <w:pStyle w:val="3"/>
        <w:shd w:val="clear" w:color="auto" w:fill="FFFFFF"/>
        <w:spacing w:before="0" w:after="225"/>
        <w:jc w:val="both"/>
        <w:rPr>
          <w:bCs w:val="0"/>
          <w:color w:val="000000"/>
          <w:sz w:val="28"/>
          <w:szCs w:val="28"/>
        </w:rPr>
      </w:pPr>
      <w:r>
        <w:rPr>
          <w:bCs w:val="0"/>
          <w:color w:val="000000"/>
          <w:sz w:val="28"/>
          <w:szCs w:val="28"/>
        </w:rPr>
        <w:t>Vision of Computer Department</w:t>
      </w:r>
    </w:p>
    <w:p w14:paraId="5224E833">
      <w:pPr>
        <w:pStyle w:val="12"/>
        <w:shd w:val="clear" w:color="auto" w:fill="FFFFFF"/>
        <w:spacing w:before="0" w:beforeAutospacing="0" w:after="225" w:afterAutospacing="0"/>
        <w:jc w:val="both"/>
        <w:rPr>
          <w:color w:val="000000"/>
          <w:sz w:val="28"/>
          <w:szCs w:val="28"/>
        </w:rPr>
      </w:pPr>
      <w:r>
        <w:rPr>
          <w:color w:val="000000"/>
          <w:sz w:val="28"/>
          <w:szCs w:val="28"/>
        </w:rPr>
        <w:t>To be the center for excellence for training the world-class engineers to work with multidisciplinary domain based on the state-of-the-art of technology enabled academic system blended with industrial and business practices.</w:t>
      </w:r>
    </w:p>
    <w:p w14:paraId="6CECD8B9">
      <w:pPr>
        <w:pStyle w:val="3"/>
        <w:shd w:val="clear" w:color="auto" w:fill="FFFFFF"/>
        <w:spacing w:before="0" w:after="225"/>
        <w:jc w:val="both"/>
        <w:rPr>
          <w:bCs w:val="0"/>
          <w:color w:val="000000"/>
          <w:sz w:val="28"/>
          <w:szCs w:val="28"/>
        </w:rPr>
      </w:pPr>
    </w:p>
    <w:p w14:paraId="55431622">
      <w:pPr>
        <w:pStyle w:val="3"/>
        <w:shd w:val="clear" w:color="auto" w:fill="FFFFFF"/>
        <w:spacing w:before="0" w:after="225"/>
        <w:jc w:val="both"/>
        <w:rPr>
          <w:bCs w:val="0"/>
          <w:color w:val="000000"/>
          <w:sz w:val="28"/>
          <w:szCs w:val="28"/>
        </w:rPr>
      </w:pPr>
      <w:r>
        <w:rPr>
          <w:bCs w:val="0"/>
          <w:color w:val="000000"/>
          <w:sz w:val="28"/>
          <w:szCs w:val="28"/>
        </w:rPr>
        <w:t>Mission of Computer Department</w:t>
      </w:r>
    </w:p>
    <w:p w14:paraId="09B509F8">
      <w:pPr>
        <w:pStyle w:val="12"/>
        <w:shd w:val="clear" w:color="auto" w:fill="FFFFFF"/>
        <w:spacing w:before="0" w:beforeAutospacing="0" w:after="225" w:afterAutospacing="0"/>
        <w:jc w:val="both"/>
        <w:rPr>
          <w:color w:val="000000"/>
          <w:sz w:val="28"/>
          <w:szCs w:val="28"/>
        </w:rPr>
      </w:pPr>
      <w:r>
        <w:rPr>
          <w:color w:val="000000"/>
          <w:sz w:val="28"/>
          <w:szCs w:val="28"/>
        </w:rPr>
        <w:t>To educate and train undergraduate students in Computer Engineering by instilling excellence to fulfill professional and social requirements in business and industry on the platform of scientifically designed academic processes.</w:t>
      </w:r>
    </w:p>
    <w:p w14:paraId="014C2CFD">
      <w:pPr>
        <w:pStyle w:val="3"/>
        <w:shd w:val="clear" w:color="auto" w:fill="FFFFFF"/>
        <w:spacing w:before="0" w:after="225"/>
        <w:rPr>
          <w:bCs w:val="0"/>
          <w:color w:val="000000"/>
          <w:sz w:val="28"/>
          <w:szCs w:val="28"/>
        </w:rPr>
      </w:pPr>
    </w:p>
    <w:p w14:paraId="62669ABC">
      <w:pPr>
        <w:pStyle w:val="3"/>
        <w:shd w:val="clear" w:color="auto" w:fill="FFFFFF"/>
        <w:spacing w:before="0" w:after="225"/>
        <w:rPr>
          <w:bCs w:val="0"/>
          <w:color w:val="000000"/>
          <w:sz w:val="28"/>
          <w:szCs w:val="28"/>
        </w:rPr>
      </w:pPr>
      <w:r>
        <w:rPr>
          <w:bCs w:val="0"/>
          <w:color w:val="000000"/>
          <w:sz w:val="28"/>
          <w:szCs w:val="28"/>
        </w:rPr>
        <w:t>Program Educational Objectives</w:t>
      </w:r>
    </w:p>
    <w:p w14:paraId="154AFA50">
      <w:pPr>
        <w:tabs>
          <w:tab w:val="left" w:pos="2250"/>
        </w:tabs>
        <w:rPr>
          <w:rFonts w:ascii="Times New Roman" w:hAnsi="Times New Roman"/>
          <w:b/>
          <w:color w:val="000000"/>
          <w:sz w:val="28"/>
          <w:szCs w:val="28"/>
        </w:rPr>
      </w:pPr>
    </w:p>
    <w:p w14:paraId="78719019">
      <w:pPr>
        <w:shd w:val="clear" w:color="auto" w:fill="FFFFFF"/>
        <w:spacing w:after="225"/>
        <w:rPr>
          <w:rFonts w:ascii="Times New Roman" w:hAnsi="Times New Roman"/>
          <w:color w:val="000000"/>
          <w:sz w:val="28"/>
          <w:szCs w:val="28"/>
          <w:lang w:val="en-IN" w:eastAsia="en-IN"/>
        </w:rPr>
      </w:pPr>
      <w:r>
        <w:rPr>
          <w:rFonts w:ascii="Times New Roman" w:hAnsi="Times New Roman"/>
          <w:color w:val="000000"/>
          <w:sz w:val="28"/>
          <w:szCs w:val="28"/>
          <w:lang w:val="en-IN" w:eastAsia="en-IN"/>
        </w:rPr>
        <w:t>1. To inculcate computational and programming skills in the field of Computer Engineering.</w:t>
      </w:r>
    </w:p>
    <w:p w14:paraId="37B20266">
      <w:pPr>
        <w:shd w:val="clear" w:color="auto" w:fill="FFFFFF"/>
        <w:spacing w:after="225"/>
        <w:rPr>
          <w:rFonts w:ascii="Times New Roman" w:hAnsi="Times New Roman"/>
          <w:color w:val="000000"/>
          <w:sz w:val="28"/>
          <w:szCs w:val="28"/>
          <w:lang w:val="en-IN" w:eastAsia="en-IN"/>
        </w:rPr>
      </w:pPr>
      <w:r>
        <w:rPr>
          <w:rFonts w:ascii="Times New Roman" w:hAnsi="Times New Roman"/>
          <w:color w:val="000000"/>
          <w:sz w:val="28"/>
          <w:szCs w:val="28"/>
          <w:lang w:val="en-IN" w:eastAsia="en-IN"/>
        </w:rPr>
        <w:br w:type="textWrapping"/>
      </w:r>
      <w:r>
        <w:rPr>
          <w:rFonts w:ascii="Times New Roman" w:hAnsi="Times New Roman"/>
          <w:color w:val="000000"/>
          <w:sz w:val="28"/>
          <w:szCs w:val="28"/>
          <w:lang w:val="en-IN" w:eastAsia="en-IN"/>
        </w:rPr>
        <w:t>2. To prepare the graduates to fulfill professional requirements in industry.</w:t>
      </w:r>
    </w:p>
    <w:p w14:paraId="4312CB83">
      <w:pPr>
        <w:shd w:val="clear" w:color="auto" w:fill="FFFFFF"/>
        <w:spacing w:after="225"/>
        <w:rPr>
          <w:rFonts w:ascii="Times New Roman" w:hAnsi="Times New Roman"/>
          <w:color w:val="000000"/>
          <w:sz w:val="28"/>
          <w:szCs w:val="28"/>
          <w:lang w:val="en-IN" w:eastAsia="en-IN"/>
        </w:rPr>
      </w:pPr>
      <w:r>
        <w:rPr>
          <w:rFonts w:ascii="Times New Roman" w:hAnsi="Times New Roman"/>
          <w:color w:val="000000"/>
          <w:sz w:val="28"/>
          <w:szCs w:val="28"/>
          <w:lang w:val="en-IN" w:eastAsia="en-IN"/>
        </w:rPr>
        <w:br w:type="textWrapping"/>
      </w:r>
      <w:r>
        <w:rPr>
          <w:rFonts w:ascii="Times New Roman" w:hAnsi="Times New Roman"/>
          <w:color w:val="000000"/>
          <w:sz w:val="28"/>
          <w:szCs w:val="28"/>
          <w:lang w:val="en-IN" w:eastAsia="en-IN"/>
        </w:rPr>
        <w:t>3. To develop the graduates to solve problems related to the society</w:t>
      </w:r>
    </w:p>
    <w:p w14:paraId="43162CDE">
      <w:pPr>
        <w:tabs>
          <w:tab w:val="left" w:pos="2250"/>
        </w:tabs>
        <w:rPr>
          <w:rFonts w:ascii="Times New Roman" w:hAnsi="Times New Roman"/>
          <w:b/>
          <w:color w:val="000000"/>
          <w:sz w:val="28"/>
          <w:szCs w:val="28"/>
        </w:rPr>
      </w:pPr>
    </w:p>
    <w:p w14:paraId="44C4170A">
      <w:pPr>
        <w:tabs>
          <w:tab w:val="left" w:pos="2250"/>
        </w:tabs>
        <w:rPr>
          <w:rFonts w:ascii="Times New Roman" w:hAnsi="Times New Roman"/>
          <w:b/>
          <w:color w:val="000000"/>
          <w:sz w:val="28"/>
          <w:szCs w:val="28"/>
        </w:rPr>
      </w:pPr>
    </w:p>
    <w:p w14:paraId="31B4C508">
      <w:pPr>
        <w:tabs>
          <w:tab w:val="left" w:pos="2250"/>
        </w:tabs>
        <w:rPr>
          <w:b/>
          <w:color w:val="000000"/>
          <w:sz w:val="28"/>
          <w:szCs w:val="28"/>
        </w:rPr>
      </w:pPr>
    </w:p>
    <w:p w14:paraId="7EF79B0B">
      <w:pPr>
        <w:ind w:left="3600" w:firstLine="720"/>
        <w:rPr>
          <w:sz w:val="24"/>
        </w:rPr>
      </w:pPr>
      <w:r>
        <w:rPr>
          <w:sz w:val="24"/>
        </w:rPr>
        <w:t xml:space="preserve"> </w:t>
      </w:r>
    </w:p>
    <w:p w14:paraId="7C03FEB6">
      <w:pPr>
        <w:ind w:left="3600" w:firstLine="720"/>
        <w:rPr>
          <w:sz w:val="24"/>
        </w:rPr>
      </w:pPr>
    </w:p>
    <w:p w14:paraId="404F86ED">
      <w:pPr>
        <w:ind w:left="3600" w:firstLine="720"/>
      </w:pPr>
    </w:p>
    <w:p w14:paraId="45F800D9">
      <w:pPr>
        <w:ind w:left="3600" w:firstLine="720"/>
      </w:pPr>
    </w:p>
    <w:p w14:paraId="56455B00">
      <w:pPr>
        <w:pStyle w:val="11"/>
        <w:jc w:val="center"/>
        <w:rPr>
          <w:b/>
          <w:sz w:val="24"/>
          <w:szCs w:val="24"/>
        </w:rPr>
      </w:pPr>
    </w:p>
    <w:p w14:paraId="3DC0E47E">
      <w:pPr>
        <w:pStyle w:val="11"/>
        <w:jc w:val="center"/>
        <w:rPr>
          <w:b/>
          <w:sz w:val="24"/>
          <w:szCs w:val="24"/>
        </w:rPr>
      </w:pPr>
      <w:r>
        <w:rPr>
          <w:b/>
          <w:sz w:val="24"/>
          <w:szCs w:val="24"/>
        </w:rPr>
        <mc:AlternateContent>
          <mc:Choice Requires="wps">
            <w:drawing>
              <wp:anchor distT="0" distB="0" distL="114300" distR="114300" simplePos="0" relativeHeight="251660288" behindDoc="0" locked="0" layoutInCell="1" allowOverlap="1">
                <wp:simplePos x="0" y="0"/>
                <wp:positionH relativeFrom="column">
                  <wp:posOffset>1447800</wp:posOffset>
                </wp:positionH>
                <wp:positionV relativeFrom="paragraph">
                  <wp:posOffset>107950</wp:posOffset>
                </wp:positionV>
                <wp:extent cx="3021965" cy="616585"/>
                <wp:effectExtent l="0" t="3175" r="0" b="0"/>
                <wp:wrapSquare wrapText="bothSides"/>
                <wp:docPr id="894958431" name="Text Box 23"/>
                <wp:cNvGraphicFramePr/>
                <a:graphic xmlns:a="http://schemas.openxmlformats.org/drawingml/2006/main">
                  <a:graphicData uri="http://schemas.microsoft.com/office/word/2010/wordprocessingShape">
                    <wps:wsp>
                      <wps:cNvSpPr txBox="1">
                        <a:spLocks noChangeArrowheads="1"/>
                      </wps:cNvSpPr>
                      <wps:spPr bwMode="auto">
                        <a:xfrm>
                          <a:off x="0" y="0"/>
                          <a:ext cx="3021965" cy="616585"/>
                        </a:xfrm>
                        <a:prstGeom prst="rect">
                          <a:avLst/>
                        </a:prstGeom>
                        <a:solidFill>
                          <a:srgbClr val="FFFFFF"/>
                        </a:solidFill>
                        <a:ln>
                          <a:noFill/>
                        </a:ln>
                      </wps:spPr>
                      <wps:txbx>
                        <w:txbxContent>
                          <w:p w14:paraId="20AC5731">
                            <w:pPr>
                              <w:jc w:val="center"/>
                            </w:pPr>
                            <w:r>
                              <w:rPr>
                                <w:rFonts w:ascii="Arial" w:hAnsi="Arial"/>
                                <w:sz w:val="32"/>
                              </w:rPr>
                              <w:drawing>
                                <wp:inline distT="0" distB="0" distL="0" distR="0">
                                  <wp:extent cx="2817495" cy="499745"/>
                                  <wp:effectExtent l="1905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grayscl/>
                                          </a:blip>
                                          <a:srcRect/>
                                          <a:stretch>
                                            <a:fillRect/>
                                          </a:stretch>
                                        </pic:blipFill>
                                        <pic:spPr>
                                          <a:xfrm>
                                            <a:off x="0" y="0"/>
                                            <a:ext cx="2817495" cy="49974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Text Box 23" o:spid="_x0000_s1026" o:spt="202" type="#_x0000_t202" style="position:absolute;left:0pt;margin-left:114pt;margin-top:8.5pt;height:48.55pt;width:237.95pt;mso-wrap-distance-bottom:0pt;mso-wrap-distance-left:9pt;mso-wrap-distance-right:9pt;mso-wrap-distance-top:0pt;mso-wrap-style:none;z-index:251660288;mso-width-relative:page;mso-height-relative:page;" fillcolor="#FFFFFF" filled="t" stroked="f" coordsize="21600,21600" o:gfxdata="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qYK&#10;2dkAAAAKAQAADwAAAAAAAAABACAAAAAiAAAAZHJzL2Rvd25yZXYueG1sUEsBAhQAFAAAAAgAh07i&#10;QAft76chAgAARAQAAA4AAAAAAAAAAQAgAAAAKAEAAGRycy9lMm9Eb2MueG1sUEsFBgAAAAAGAAYA&#10;WQEAALsFAAAAAA==&#10;">
                <v:fill on="t" focussize="0,0"/>
                <v:stroke on="f"/>
                <v:imagedata o:title=""/>
                <o:lock v:ext="edit" aspectratio="f"/>
                <v:textbox style="mso-fit-shape-to-text:t;">
                  <w:txbxContent>
                    <w:p w14:paraId="20AC5731">
                      <w:pPr>
                        <w:jc w:val="center"/>
                      </w:pPr>
                      <w:r>
                        <w:rPr>
                          <w:rFonts w:ascii="Arial" w:hAnsi="Arial"/>
                          <w:sz w:val="32"/>
                        </w:rPr>
                        <w:drawing>
                          <wp:inline distT="0" distB="0" distL="0" distR="0">
                            <wp:extent cx="2817495" cy="499745"/>
                            <wp:effectExtent l="1905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grayscl/>
                                    </a:blip>
                                    <a:srcRect/>
                                    <a:stretch>
                                      <a:fillRect/>
                                    </a:stretch>
                                  </pic:blipFill>
                                  <pic:spPr>
                                    <a:xfrm>
                                      <a:off x="0" y="0"/>
                                      <a:ext cx="2817495" cy="499745"/>
                                    </a:xfrm>
                                    <a:prstGeom prst="rect">
                                      <a:avLst/>
                                    </a:prstGeom>
                                    <a:noFill/>
                                    <a:ln w="9525">
                                      <a:noFill/>
                                      <a:miter lim="800000"/>
                                      <a:headEnd/>
                                      <a:tailEnd/>
                                    </a:ln>
                                  </pic:spPr>
                                </pic:pic>
                              </a:graphicData>
                            </a:graphic>
                          </wp:inline>
                        </w:drawing>
                      </w:r>
                    </w:p>
                  </w:txbxContent>
                </v:textbox>
                <w10:wrap type="square"/>
              </v:shape>
            </w:pict>
          </mc:Fallback>
        </mc:AlternateContent>
      </w:r>
    </w:p>
    <w:p w14:paraId="2C0A9948">
      <w:pPr>
        <w:pStyle w:val="11"/>
        <w:jc w:val="center"/>
        <w:rPr>
          <w:b/>
          <w:sz w:val="24"/>
          <w:szCs w:val="24"/>
        </w:rPr>
      </w:pPr>
    </w:p>
    <w:p w14:paraId="2DA71B07">
      <w:pPr>
        <w:pStyle w:val="11"/>
        <w:rPr>
          <w:bCs/>
          <w:sz w:val="24"/>
          <w:szCs w:val="24"/>
        </w:rPr>
      </w:pPr>
    </w:p>
    <w:p w14:paraId="7EC49409">
      <w:pPr>
        <w:pStyle w:val="11"/>
        <w:rPr>
          <w:bCs/>
          <w:sz w:val="24"/>
          <w:szCs w:val="24"/>
        </w:rPr>
      </w:pPr>
    </w:p>
    <w:p w14:paraId="56701BD3">
      <w:pPr>
        <w:pStyle w:val="11"/>
        <w:rPr>
          <w:bCs/>
          <w:sz w:val="24"/>
          <w:szCs w:val="24"/>
        </w:rPr>
      </w:pPr>
      <w:r>
        <w:rPr>
          <w:bCs/>
          <w:sz w:val="24"/>
          <w:szCs w:val="24"/>
        </w:rPr>
        <w:t>This is to certify that Mr/Ms. ___________________________________________________</w:t>
      </w:r>
    </w:p>
    <w:p w14:paraId="25E83F8D">
      <w:pPr>
        <w:pStyle w:val="11"/>
        <w:rPr>
          <w:bCs/>
          <w:sz w:val="24"/>
          <w:szCs w:val="24"/>
        </w:rPr>
      </w:pPr>
      <w:r>
        <w:rPr>
          <w:bCs/>
          <w:sz w:val="24"/>
          <w:szCs w:val="24"/>
        </w:rPr>
        <w:t>Roll No.:________, students of TE Computer Engineering, has completed the above said Project work for Semester-I of the academic year 2025-26</w:t>
      </w:r>
    </w:p>
    <w:p w14:paraId="59DACC27">
      <w:pPr>
        <w:pStyle w:val="11"/>
        <w:rPr>
          <w:bCs/>
          <w:sz w:val="24"/>
          <w:szCs w:val="24"/>
        </w:rPr>
      </w:pPr>
    </w:p>
    <w:p w14:paraId="39D6DC65">
      <w:pPr>
        <w:pStyle w:val="11"/>
        <w:rPr>
          <w:bCs/>
          <w:sz w:val="24"/>
          <w:szCs w:val="24"/>
        </w:rPr>
      </w:pPr>
    </w:p>
    <w:p w14:paraId="02D1DB92">
      <w:pPr>
        <w:pStyle w:val="11"/>
        <w:rPr>
          <w:bCs/>
          <w:sz w:val="24"/>
          <w:szCs w:val="24"/>
        </w:rPr>
      </w:pPr>
    </w:p>
    <w:p w14:paraId="47E13174">
      <w:pPr>
        <w:pStyle w:val="11"/>
        <w:rPr>
          <w:bCs/>
          <w:sz w:val="24"/>
          <w:szCs w:val="24"/>
        </w:rPr>
      </w:pPr>
    </w:p>
    <w:p w14:paraId="2532F893">
      <w:pPr>
        <w:pStyle w:val="11"/>
        <w:rPr>
          <w:bCs/>
          <w:sz w:val="24"/>
          <w:szCs w:val="24"/>
        </w:rPr>
      </w:pPr>
    </w:p>
    <w:p w14:paraId="2F76EA2F">
      <w:pPr>
        <w:pStyle w:val="11"/>
        <w:rPr>
          <w:bCs/>
          <w:sz w:val="24"/>
          <w:szCs w:val="24"/>
        </w:rPr>
      </w:pPr>
    </w:p>
    <w:p w14:paraId="0002CB32">
      <w:pPr>
        <w:pStyle w:val="11"/>
        <w:rPr>
          <w:b/>
          <w:sz w:val="24"/>
          <w:szCs w:val="24"/>
        </w:rPr>
      </w:pPr>
      <w:r>
        <w:rPr>
          <w:b/>
          <w:sz w:val="24"/>
          <w:szCs w:val="24"/>
        </w:rPr>
        <mc:AlternateContent>
          <mc:Choice Requires="wps">
            <w:drawing>
              <wp:anchor distT="0" distB="0" distL="114300" distR="114300" simplePos="0" relativeHeight="251662336" behindDoc="0" locked="0" layoutInCell="1" allowOverlap="1">
                <wp:simplePos x="0" y="0"/>
                <wp:positionH relativeFrom="column">
                  <wp:posOffset>2947035</wp:posOffset>
                </wp:positionH>
                <wp:positionV relativeFrom="paragraph">
                  <wp:posOffset>8890</wp:posOffset>
                </wp:positionV>
                <wp:extent cx="2859405" cy="274320"/>
                <wp:effectExtent l="0" t="0" r="0" b="0"/>
                <wp:wrapNone/>
                <wp:docPr id="1311971352" name="Text Box 25"/>
                <wp:cNvGraphicFramePr/>
                <a:graphic xmlns:a="http://schemas.openxmlformats.org/drawingml/2006/main">
                  <a:graphicData uri="http://schemas.microsoft.com/office/word/2010/wordprocessingShape">
                    <wps:wsp>
                      <wps:cNvSpPr txBox="1">
                        <a:spLocks noChangeArrowheads="1"/>
                      </wps:cNvSpPr>
                      <wps:spPr bwMode="auto">
                        <a:xfrm>
                          <a:off x="0" y="0"/>
                          <a:ext cx="2859405" cy="274320"/>
                        </a:xfrm>
                        <a:prstGeom prst="rect">
                          <a:avLst/>
                        </a:prstGeom>
                        <a:solidFill>
                          <a:srgbClr val="FFFFFF"/>
                        </a:solidFill>
                        <a:ln w="9525">
                          <a:solidFill>
                            <a:srgbClr val="000000"/>
                          </a:solidFill>
                          <a:miter lim="800000"/>
                        </a:ln>
                      </wps:spPr>
                      <wps:txbx>
                        <w:txbxContent>
                          <w:p w14:paraId="3C104F7A">
                            <w:pPr>
                              <w:pStyle w:val="6"/>
                              <w:spacing w:before="0"/>
                            </w:pPr>
                            <w:r>
                              <w:t>EXAMINATION NO:</w:t>
                            </w:r>
                          </w:p>
                        </w:txbxContent>
                      </wps:txbx>
                      <wps:bodyPr rot="0" vert="horz" wrap="square" lIns="91440" tIns="45720" rIns="91440" bIns="45720" anchor="t" anchorCtr="0" upright="1">
                        <a:noAutofit/>
                      </wps:bodyPr>
                    </wps:wsp>
                  </a:graphicData>
                </a:graphic>
              </wp:anchor>
            </w:drawing>
          </mc:Choice>
          <mc:Fallback>
            <w:pict>
              <v:shape id="Text Box 25" o:spid="_x0000_s1026" o:spt="202" type="#_x0000_t202" style="position:absolute;left:0pt;margin-left:232.05pt;margin-top:0.7pt;height:21.6pt;width:225.15pt;z-index:251662336;mso-width-relative:page;mso-height-relative:page;" fillcolor="#FFFFFF" filled="t" stroked="t" coordsize="21600,21600" o:gfxdata="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mD+anVAAAACAEAAA8AAAAAAAAAAQAgAAAAIgAAAGRycy9kb3ducmV2&#10;LnhtbFBLAQIUABQAAAAIAIdO4kAo5wjrOAIAAJAEAAAOAAAAAAAAAAEAIAAAACQBAABkcnMvZTJv&#10;RG9jLnhtbFBLBQYAAAAABgAGAFkBAADOBQAAAAA=&#10;">
                <v:fill on="t" focussize="0,0"/>
                <v:stroke color="#000000" miterlimit="8" joinstyle="miter"/>
                <v:imagedata o:title=""/>
                <o:lock v:ext="edit" aspectratio="f"/>
                <v:textbox>
                  <w:txbxContent>
                    <w:p w14:paraId="3C104F7A">
                      <w:pPr>
                        <w:pStyle w:val="6"/>
                        <w:spacing w:before="0"/>
                      </w:pPr>
                      <w:r>
                        <w:t>EXAMINATION NO:</w:t>
                      </w:r>
                    </w:p>
                  </w:txbxContent>
                </v:textbox>
              </v:shape>
            </w:pict>
          </mc:Fallback>
        </mc:AlternateContent>
      </w:r>
      <w:r>
        <w:rPr>
          <w:b/>
          <w:sz w:val="24"/>
          <w:szCs w:val="24"/>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8890</wp:posOffset>
                </wp:positionV>
                <wp:extent cx="2859405" cy="274320"/>
                <wp:effectExtent l="0" t="0" r="0" b="0"/>
                <wp:wrapNone/>
                <wp:docPr id="1645030520" name="Text Box 24"/>
                <wp:cNvGraphicFramePr/>
                <a:graphic xmlns:a="http://schemas.openxmlformats.org/drawingml/2006/main">
                  <a:graphicData uri="http://schemas.microsoft.com/office/word/2010/wordprocessingShape">
                    <wps:wsp>
                      <wps:cNvSpPr txBox="1">
                        <a:spLocks noChangeArrowheads="1"/>
                      </wps:cNvSpPr>
                      <wps:spPr bwMode="auto">
                        <a:xfrm>
                          <a:off x="0" y="0"/>
                          <a:ext cx="2859405" cy="274320"/>
                        </a:xfrm>
                        <a:prstGeom prst="rect">
                          <a:avLst/>
                        </a:prstGeom>
                        <a:solidFill>
                          <a:srgbClr val="FFFFFF"/>
                        </a:solidFill>
                        <a:ln w="9525">
                          <a:solidFill>
                            <a:srgbClr val="000000"/>
                          </a:solidFill>
                          <a:miter lim="800000"/>
                        </a:ln>
                      </wps:spPr>
                      <wps:txbx>
                        <w:txbxContent>
                          <w:p w14:paraId="376FE480">
                            <w:pPr>
                              <w:pStyle w:val="6"/>
                              <w:spacing w:before="0"/>
                            </w:pPr>
                            <w:r>
                              <w:t>PRN NO:</w:t>
                            </w:r>
                          </w:p>
                        </w:txbxContent>
                      </wps:txbx>
                      <wps:bodyPr rot="0" vert="horz" wrap="square" lIns="91440" tIns="45720" rIns="91440" bIns="45720" anchor="t" anchorCtr="0" upright="1">
                        <a:noAutofit/>
                      </wps:bodyPr>
                    </wps:wsp>
                  </a:graphicData>
                </a:graphic>
              </wp:anchor>
            </w:drawing>
          </mc:Choice>
          <mc:Fallback>
            <w:pict>
              <v:shape id="Text Box 24" o:spid="_x0000_s1026" o:spt="202" type="#_x0000_t202" style="position:absolute;left:0pt;margin-left:-2.85pt;margin-top:0.7pt;height:21.6pt;width:225.15pt;z-index:251661312;mso-width-relative:page;mso-height-relative:page;" fillcolor="#FFFFFF" filled="t" stroked="t" coordsize="21600,21600" o:gfxdata="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mBLlbWAAAABwEAAA8AAAAAAAAAAQAgAAAAIgAAAGRycy9kb3ducmV2&#10;LnhtbFBLAQIUABQAAAAIAIdO4kAsz2eeNwIAAJAEAAAOAAAAAAAAAAEAIAAAACUBAABkcnMvZTJv&#10;RG9jLnhtbFBLBQYAAAAABgAGAFkBAADOBQAAAAA=&#10;">
                <v:fill on="t" focussize="0,0"/>
                <v:stroke color="#000000" miterlimit="8" joinstyle="miter"/>
                <v:imagedata o:title=""/>
                <o:lock v:ext="edit" aspectratio="f"/>
                <v:textbox>
                  <w:txbxContent>
                    <w:p w14:paraId="376FE480">
                      <w:pPr>
                        <w:pStyle w:val="6"/>
                        <w:spacing w:before="0"/>
                      </w:pPr>
                      <w:r>
                        <w:t>PRN NO:</w:t>
                      </w:r>
                    </w:p>
                  </w:txbxContent>
                </v:textbox>
              </v:shape>
            </w:pict>
          </mc:Fallback>
        </mc:AlternateContent>
      </w:r>
      <w:r>
        <w:rPr>
          <w:b/>
          <w:sz w:val="24"/>
          <w:szCs w:val="24"/>
        </w:rPr>
        <w:t xml:space="preserve">  </w:t>
      </w:r>
    </w:p>
    <w:p w14:paraId="0639E089">
      <w:pPr>
        <w:pStyle w:val="11"/>
        <w:rPr>
          <w:b/>
          <w:sz w:val="24"/>
          <w:szCs w:val="24"/>
        </w:rPr>
      </w:pPr>
    </w:p>
    <w:p w14:paraId="7567910E">
      <w:pPr>
        <w:pStyle w:val="11"/>
        <w:rPr>
          <w:b/>
          <w:sz w:val="24"/>
          <w:szCs w:val="24"/>
        </w:rPr>
      </w:pPr>
    </w:p>
    <w:p w14:paraId="2134B0FC">
      <w:pPr>
        <w:pStyle w:val="11"/>
        <w:rPr>
          <w:b/>
          <w:sz w:val="24"/>
          <w:szCs w:val="24"/>
        </w:rPr>
      </w:pPr>
    </w:p>
    <w:p w14:paraId="7D766778">
      <w:pPr>
        <w:pStyle w:val="11"/>
        <w:rPr>
          <w:b/>
          <w:sz w:val="24"/>
          <w:szCs w:val="24"/>
        </w:rPr>
      </w:pPr>
    </w:p>
    <w:p w14:paraId="426C6213">
      <w:pPr>
        <w:pStyle w:val="11"/>
        <w:rPr>
          <w:b/>
          <w:sz w:val="24"/>
          <w:szCs w:val="24"/>
        </w:rPr>
      </w:pPr>
    </w:p>
    <w:p w14:paraId="52FB59EE">
      <w:pPr>
        <w:pStyle w:val="11"/>
        <w:rPr>
          <w:b/>
          <w:sz w:val="24"/>
          <w:szCs w:val="24"/>
        </w:rPr>
      </w:pPr>
    </w:p>
    <w:p w14:paraId="0FB5CFF0">
      <w:pPr>
        <w:pStyle w:val="11"/>
        <w:rPr>
          <w:b/>
          <w:sz w:val="24"/>
          <w:szCs w:val="24"/>
        </w:rPr>
      </w:pPr>
    </w:p>
    <w:p w14:paraId="4CF6E0CF">
      <w:pPr>
        <w:rPr>
          <w:sz w:val="32"/>
        </w:rPr>
      </w:pPr>
      <w:r>
        <w:rPr>
          <w:sz w:val="32"/>
        </w:rPr>
        <w:br w:type="page"/>
      </w:r>
    </w:p>
    <w:p w14:paraId="361B4F00">
      <w:pPr>
        <w:ind w:left="3600" w:firstLine="720"/>
        <w:rPr>
          <w:sz w:val="32"/>
        </w:rPr>
      </w:pPr>
    </w:p>
    <w:p w14:paraId="50B278C2">
      <w:pPr>
        <w:ind w:left="3600" w:firstLine="720"/>
      </w:pPr>
    </w:p>
    <w:p w14:paraId="69CF886F">
      <w:pPr>
        <w:tabs>
          <w:tab w:val="left" w:pos="3765"/>
        </w:tabs>
        <w:jc w:val="center"/>
        <w:rPr>
          <w:b/>
          <w:sz w:val="36"/>
        </w:rPr>
      </w:pPr>
      <w:r>
        <w:rPr>
          <w:b/>
          <w:sz w:val="36"/>
        </w:rPr>
        <w:t>ACKNOWLEDGEMENT</w:t>
      </w:r>
    </w:p>
    <w:p w14:paraId="28D0B5D1">
      <w:pPr>
        <w:spacing w:before="240" w:after="120" w:line="240" w:lineRule="auto"/>
        <w:jc w:val="both"/>
      </w:pPr>
    </w:p>
    <w:p w14:paraId="63477C19">
      <w:pPr>
        <w:spacing w:before="0" w:after="160" w:line="240" w:lineRule="auto"/>
        <w:jc w:val="both"/>
        <w:rPr>
          <w:sz w:val="24"/>
          <w:szCs w:val="24"/>
        </w:rPr>
      </w:pPr>
      <w:r>
        <w:rPr>
          <w:rFonts w:ascii="Times New Roman" w:hAnsi="Times New Roman"/>
          <w:sz w:val="28"/>
          <w:szCs w:val="28"/>
        </w:rPr>
        <w:t xml:space="preserve">We express our sincere gratitude to all those who have supported and guided us throughout the completion of this mini-project on </w:t>
      </w:r>
      <w:r>
        <w:rPr>
          <w:rFonts w:ascii="Times New Roman" w:hAnsi="Times New Roman"/>
          <w:b/>
          <w:sz w:val="28"/>
          <w:szCs w:val="28"/>
        </w:rPr>
        <w:t>“Income Analysis”</w:t>
      </w:r>
      <w:r>
        <w:rPr>
          <w:rFonts w:ascii="Times New Roman" w:hAnsi="Times New Roman"/>
          <w:sz w:val="28"/>
          <w:szCs w:val="28"/>
        </w:rPr>
        <w:t xml:space="preserve"> for the Data Science and Big Data Analytics Laboratory, Academic Year 2025–26.</w:t>
      </w:r>
    </w:p>
    <w:p w14:paraId="5E071F4B">
      <w:pPr>
        <w:spacing w:before="0" w:after="160" w:line="240" w:lineRule="auto"/>
        <w:jc w:val="both"/>
        <w:rPr>
          <w:sz w:val="24"/>
          <w:szCs w:val="24"/>
        </w:rPr>
      </w:pPr>
      <w:r>
        <w:rPr>
          <w:rFonts w:ascii="Times New Roman" w:hAnsi="Times New Roman"/>
          <w:sz w:val="28"/>
          <w:szCs w:val="28"/>
        </w:rPr>
        <w:t>We are deeply thankful to our project guide and subject teacher for their valuable guidance, constant encouragement, and constructive suggestions during every stage of this project. Their expertise and willingness to share knowledge made a significant contribution to the successful completion of this work.</w:t>
      </w:r>
    </w:p>
    <w:p w14:paraId="60175908">
      <w:pPr>
        <w:spacing w:before="0" w:after="160" w:line="240" w:lineRule="auto"/>
        <w:jc w:val="both"/>
        <w:rPr>
          <w:sz w:val="24"/>
          <w:szCs w:val="24"/>
        </w:rPr>
      </w:pPr>
      <w:r>
        <w:rPr>
          <w:rFonts w:ascii="Times New Roman" w:hAnsi="Times New Roman"/>
          <w:sz w:val="28"/>
          <w:szCs w:val="28"/>
        </w:rPr>
        <w:t xml:space="preserve">We would like to extend our heartfelt thanks to the </w:t>
      </w:r>
      <w:r>
        <w:rPr>
          <w:rFonts w:ascii="Times New Roman" w:hAnsi="Times New Roman"/>
          <w:b/>
          <w:sz w:val="28"/>
          <w:szCs w:val="28"/>
        </w:rPr>
        <w:t>Head of the Department of Computer Engineering</w:t>
      </w:r>
      <w:r>
        <w:rPr>
          <w:rFonts w:ascii="Times New Roman" w:hAnsi="Times New Roman"/>
          <w:sz w:val="28"/>
          <w:szCs w:val="28"/>
        </w:rPr>
        <w:t xml:space="preserve"> and the Management of </w:t>
      </w:r>
      <w:r>
        <w:rPr>
          <w:rFonts w:ascii="Times New Roman" w:hAnsi="Times New Roman"/>
          <w:b/>
          <w:sz w:val="28"/>
          <w:szCs w:val="28"/>
        </w:rPr>
        <w:t>Karmaveer Adv. Baburao Ganpatrao Thakare College of Engineering, Nashik</w:t>
      </w:r>
      <w:r>
        <w:rPr>
          <w:rFonts w:ascii="Times New Roman" w:hAnsi="Times New Roman"/>
          <w:sz w:val="28"/>
          <w:szCs w:val="28"/>
        </w:rPr>
        <w:t xml:space="preserve"> for providing us with the necessary infrastructure, laboratory facilities, and a supportive academic environment to carry out this project.</w:t>
      </w:r>
    </w:p>
    <w:p w14:paraId="17E9B024">
      <w:pPr>
        <w:spacing w:before="0" w:after="160" w:line="240" w:lineRule="auto"/>
        <w:jc w:val="both"/>
        <w:rPr>
          <w:sz w:val="24"/>
          <w:szCs w:val="24"/>
        </w:rPr>
      </w:pPr>
      <w:r>
        <w:rPr>
          <w:rFonts w:ascii="Times New Roman" w:hAnsi="Times New Roman"/>
          <w:sz w:val="28"/>
          <w:szCs w:val="28"/>
        </w:rPr>
        <w:t xml:space="preserve">We are also grateful to the creators of the </w:t>
      </w:r>
      <w:r>
        <w:rPr>
          <w:rFonts w:ascii="Times New Roman" w:hAnsi="Times New Roman"/>
          <w:b/>
          <w:sz w:val="28"/>
          <w:szCs w:val="28"/>
        </w:rPr>
        <w:t>Adult Income Dataset</w:t>
      </w:r>
      <w:r>
        <w:rPr>
          <w:rFonts w:ascii="Times New Roman" w:hAnsi="Times New Roman"/>
          <w:sz w:val="28"/>
          <w:szCs w:val="28"/>
        </w:rPr>
        <w:t xml:space="preserve"> (UCI Machine Learning Repository) and the open-source Python community for providing free tools and libraries such as pandas, matplotlib, seaborn, and scikit-learn, which were essential for this project.</w:t>
      </w:r>
    </w:p>
    <w:p w14:paraId="3E9C509E">
      <w:pPr>
        <w:spacing w:before="0" w:after="160" w:line="240" w:lineRule="auto"/>
        <w:jc w:val="both"/>
        <w:rPr>
          <w:sz w:val="24"/>
          <w:szCs w:val="24"/>
        </w:rPr>
      </w:pPr>
      <w:r>
        <w:rPr>
          <w:rFonts w:ascii="Times New Roman" w:hAnsi="Times New Roman"/>
          <w:sz w:val="28"/>
          <w:szCs w:val="28"/>
        </w:rPr>
        <w:t>Finally, we thank our family and friends for their moral support and motivation throughout this journey.</w:t>
      </w:r>
    </w:p>
    <w:p w14:paraId="5885E708">
      <w:pPr>
        <w:spacing w:before="0" w:after="80" w:line="240" w:lineRule="auto"/>
        <w:rPr>
          <w:rFonts w:ascii="Times New Roman" w:hAnsi="Times New Roman"/>
          <w:sz w:val="24"/>
          <w:szCs w:val="24"/>
        </w:rPr>
      </w:pPr>
    </w:p>
    <w:p w14:paraId="4C0DD85D">
      <w:pPr>
        <w:spacing w:before="0" w:after="80" w:line="240" w:lineRule="auto"/>
      </w:pPr>
      <w:r>
        <w:rPr>
          <w:rFonts w:ascii="Times New Roman" w:hAnsi="Times New Roman"/>
          <w:b/>
          <w:sz w:val="24"/>
          <w:szCs w:val="24"/>
        </w:rPr>
        <w:t>NAME OF THE STUDENTS (Roll No.)</w:t>
      </w:r>
    </w:p>
    <w:p w14:paraId="799BF48D">
      <w:pPr>
        <w:rPr>
          <w:rFonts w:hint="default"/>
          <w:lang w:val="en-IN"/>
        </w:rPr>
      </w:pPr>
    </w:p>
    <w:p w14:paraId="64255CF0">
      <w:pPr>
        <w:rPr>
          <w:rFonts w:hint="default"/>
          <w:sz w:val="32"/>
          <w:szCs w:val="32"/>
          <w:lang w:val="en-IN"/>
        </w:rPr>
      </w:pPr>
      <w:r>
        <w:rPr>
          <w:rFonts w:hint="default"/>
          <w:sz w:val="32"/>
          <w:szCs w:val="32"/>
          <w:lang w:val="en-IN"/>
        </w:rPr>
        <w:t>Prathmesh Patade  TE-B-91</w:t>
      </w:r>
      <w:r>
        <w:rPr>
          <w:rFonts w:hint="default"/>
          <w:sz w:val="32"/>
          <w:szCs w:val="32"/>
          <w:lang w:val="en-IN"/>
        </w:rPr>
        <w:br w:type="textWrapping"/>
      </w:r>
      <w:r>
        <w:rPr>
          <w:rFonts w:hint="default"/>
          <w:sz w:val="32"/>
          <w:szCs w:val="32"/>
          <w:lang w:val="en-IN"/>
        </w:rPr>
        <w:t>Alfaiz Maniyar         TE-B-78</w:t>
      </w:r>
    </w:p>
    <w:p w14:paraId="0A8471ED">
      <w:pPr>
        <w:rPr>
          <w:rFonts w:hint="default"/>
          <w:lang w:val="en-IN"/>
        </w:rPr>
      </w:pPr>
    </w:p>
    <w:p w14:paraId="56E0B850">
      <w:pPr>
        <w:rPr>
          <w:rFonts w:hint="default"/>
          <w:lang w:val="en-IN"/>
        </w:rPr>
      </w:pPr>
    </w:p>
    <w:p w14:paraId="047139F6">
      <w:pPr>
        <w:rPr>
          <w:rFonts w:hint="default"/>
          <w:lang w:val="en-IN"/>
        </w:rPr>
      </w:pPr>
    </w:p>
    <w:p w14:paraId="2E3478AA">
      <w:pPr>
        <w:rPr>
          <w:rFonts w:hint="default"/>
          <w:lang w:val="en-IN"/>
        </w:rPr>
      </w:pPr>
    </w:p>
    <w:p w14:paraId="5F15B7BA">
      <w:pPr>
        <w:rPr>
          <w:rFonts w:hint="default"/>
          <w:lang w:val="en-IN"/>
        </w:rPr>
      </w:pPr>
    </w:p>
    <w:p w14:paraId="62E6DDF6">
      <w:pPr>
        <w:rPr>
          <w:rFonts w:hint="default"/>
          <w:lang w:val="en-IN"/>
        </w:rPr>
      </w:pPr>
    </w:p>
    <w:p w14:paraId="41447CB2">
      <w:pPr>
        <w:rPr>
          <w:rFonts w:hint="default"/>
          <w:lang w:val="en-IN"/>
        </w:rPr>
      </w:pPr>
    </w:p>
    <w:p w14:paraId="33263468">
      <w:pPr>
        <w:rPr>
          <w:rFonts w:hint="default"/>
          <w:lang w:val="en-IN"/>
        </w:rPr>
      </w:pPr>
    </w:p>
    <w:p w14:paraId="14B5285F">
      <w:pPr>
        <w:rPr>
          <w:rFonts w:hint="default"/>
          <w:lang w:val="en-IN"/>
        </w:rPr>
      </w:pPr>
    </w:p>
    <w:p w14:paraId="7446B218">
      <w:pPr>
        <w:rPr>
          <w:rFonts w:hint="default"/>
          <w:lang w:val="en-IN"/>
        </w:rPr>
      </w:pPr>
    </w:p>
    <w:p w14:paraId="467AB74A">
      <w:pPr>
        <w:rPr>
          <w:rFonts w:hint="default"/>
          <w:lang w:val="en-IN"/>
        </w:rPr>
      </w:pPr>
    </w:p>
    <w:p w14:paraId="208100C4">
      <w:pPr>
        <w:rPr>
          <w:rFonts w:hint="default"/>
          <w:lang w:val="en-IN"/>
        </w:rPr>
      </w:pPr>
    </w:p>
    <w:p w14:paraId="2DB67D54">
      <w:pPr>
        <w:rPr>
          <w:rFonts w:hint="default"/>
          <w:lang w:val="en-IN"/>
        </w:rPr>
      </w:pPr>
    </w:p>
    <w:p w14:paraId="6F01CBDE">
      <w:pPr>
        <w:tabs>
          <w:tab w:val="left" w:pos="3765"/>
        </w:tabs>
        <w:jc w:val="center"/>
        <w:rPr>
          <w:sz w:val="32"/>
        </w:rPr>
      </w:pPr>
      <w:r>
        <w:rPr>
          <w:sz w:val="32"/>
        </w:rPr>
        <w:t>TABLE OF CONTENTS (</w:t>
      </w:r>
      <w:r>
        <w:rPr>
          <w:b/>
          <w:sz w:val="32"/>
        </w:rPr>
        <w:t>Index</w:t>
      </w:r>
      <w:r>
        <w:rPr>
          <w:sz w:val="32"/>
        </w:rPr>
        <w:t>)</w:t>
      </w:r>
    </w:p>
    <w:p w14:paraId="2320B1D2">
      <w:pPr>
        <w:spacing w:before="160" w:after="80" w:line="240" w:lineRule="auto"/>
      </w:pPr>
    </w:p>
    <w:p w14:paraId="62CDECA4">
      <w:pPr>
        <w:tabs>
          <w:tab w:val="left" w:pos="360"/>
          <w:tab w:val="right" w:leader="dot" w:pos="9000"/>
        </w:tabs>
        <w:spacing w:before="0" w:after="0" w:line="240" w:lineRule="auto"/>
        <w:rPr>
          <w:rFonts w:ascii="Times New Roman" w:hAnsi="Times New Roman"/>
          <w:b/>
          <w:sz w:val="24"/>
          <w:szCs w:val="24"/>
        </w:rPr>
      </w:pPr>
      <w:r>
        <w:rPr>
          <w:rFonts w:ascii="Times New Roman" w:hAnsi="Times New Roman"/>
          <w:b/>
          <w:sz w:val="24"/>
          <w:szCs w:val="24"/>
        </w:rPr>
        <w:t>Sr. No.</w:t>
      </w:r>
      <w:r>
        <w:rPr>
          <w:rFonts w:ascii="Times New Roman" w:hAnsi="Times New Roman"/>
          <w:b/>
          <w:sz w:val="24"/>
          <w:szCs w:val="24"/>
        </w:rPr>
        <w:tab/>
      </w:r>
      <w:r>
        <w:rPr>
          <w:rFonts w:ascii="Times New Roman" w:hAnsi="Times New Roman"/>
          <w:b/>
          <w:sz w:val="24"/>
          <w:szCs w:val="24"/>
        </w:rPr>
        <w:t>Title</w:t>
      </w:r>
      <w:r>
        <w:rPr>
          <w:rFonts w:ascii="Times New Roman" w:hAnsi="Times New Roman"/>
          <w:b/>
          <w:sz w:val="24"/>
          <w:szCs w:val="24"/>
        </w:rPr>
        <w:tab/>
      </w:r>
      <w:r>
        <w:rPr>
          <w:rFonts w:ascii="Times New Roman" w:hAnsi="Times New Roman"/>
          <w:b/>
          <w:sz w:val="24"/>
          <w:szCs w:val="24"/>
        </w:rPr>
        <w:t>Page No.</w:t>
      </w:r>
    </w:p>
    <w:p w14:paraId="5F559D82">
      <w:pPr>
        <w:spacing w:before="0" w:after="0" w:line="240" w:lineRule="auto"/>
        <w:rPr>
          <w:rFonts w:ascii="Times New Roman" w:hAnsi="Times New Roman"/>
          <w:sz w:val="24"/>
          <w:szCs w:val="24"/>
        </w:rPr>
      </w:pPr>
      <w:r>
        <w:rPr>
          <w:rFonts w:ascii="Times New Roman" w:hAnsi="Times New Roman"/>
          <w:sz w:val="20"/>
          <w:szCs w:val="20"/>
        </w:rPr>
        <w:t>――――――――――――――――――――――――――――――――――――――――――――――――――</w:t>
      </w:r>
    </w:p>
    <w:p w14:paraId="6D565D69">
      <w:pPr>
        <w:tabs>
          <w:tab w:val="left" w:pos="360"/>
          <w:tab w:val="right" w:leader="dot" w:pos="9000"/>
        </w:tabs>
        <w:spacing w:before="60" w:after="60" w:line="240" w:lineRule="auto"/>
      </w:pP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Introduction</w:t>
      </w:r>
      <w:r>
        <w:rPr>
          <w:rFonts w:ascii="Times New Roman" w:hAnsi="Times New Roman"/>
          <w:sz w:val="24"/>
          <w:szCs w:val="24"/>
        </w:rPr>
        <w:tab/>
      </w:r>
      <w:r>
        <w:rPr>
          <w:rFonts w:ascii="Times New Roman" w:hAnsi="Times New Roman"/>
          <w:sz w:val="24"/>
          <w:szCs w:val="24"/>
        </w:rPr>
        <w:t>3</w:t>
      </w:r>
    </w:p>
    <w:p w14:paraId="0AB5215A">
      <w:pPr>
        <w:tabs>
          <w:tab w:val="left" w:pos="360"/>
          <w:tab w:val="right" w:leader="dot" w:pos="9000"/>
        </w:tabs>
        <w:spacing w:before="60" w:after="60" w:line="240" w:lineRule="auto"/>
      </w:pP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Problem Definition</w:t>
      </w:r>
      <w:r>
        <w:rPr>
          <w:rFonts w:ascii="Times New Roman" w:hAnsi="Times New Roman"/>
          <w:sz w:val="24"/>
          <w:szCs w:val="24"/>
        </w:rPr>
        <w:tab/>
      </w:r>
      <w:r>
        <w:rPr>
          <w:rFonts w:ascii="Times New Roman" w:hAnsi="Times New Roman"/>
          <w:sz w:val="24"/>
          <w:szCs w:val="24"/>
        </w:rPr>
        <w:t>4</w:t>
      </w:r>
    </w:p>
    <w:p w14:paraId="0639F676">
      <w:pPr>
        <w:tabs>
          <w:tab w:val="left" w:pos="360"/>
          <w:tab w:val="right" w:leader="dot" w:pos="9000"/>
        </w:tabs>
        <w:spacing w:before="60" w:after="60" w:line="240" w:lineRule="auto"/>
      </w:pP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Objectives</w:t>
      </w:r>
      <w:r>
        <w:rPr>
          <w:rFonts w:ascii="Times New Roman" w:hAnsi="Times New Roman"/>
          <w:sz w:val="24"/>
          <w:szCs w:val="24"/>
        </w:rPr>
        <w:tab/>
      </w:r>
      <w:r>
        <w:rPr>
          <w:rFonts w:ascii="Times New Roman" w:hAnsi="Times New Roman"/>
          <w:sz w:val="24"/>
          <w:szCs w:val="24"/>
        </w:rPr>
        <w:t>5</w:t>
      </w:r>
    </w:p>
    <w:p w14:paraId="548ED734">
      <w:pPr>
        <w:tabs>
          <w:tab w:val="left" w:pos="360"/>
          <w:tab w:val="right" w:leader="dot" w:pos="9000"/>
        </w:tabs>
        <w:spacing w:before="60" w:after="60" w:line="240" w:lineRule="auto"/>
      </w:pPr>
      <w:r>
        <w:rPr>
          <w:rFonts w:ascii="Times New Roman" w:hAnsi="Times New Roman"/>
          <w:sz w:val="24"/>
          <w:szCs w:val="24"/>
        </w:rPr>
        <w:t>4.</w:t>
      </w:r>
      <w:r>
        <w:rPr>
          <w:rFonts w:ascii="Times New Roman" w:hAnsi="Times New Roman"/>
          <w:sz w:val="24"/>
          <w:szCs w:val="24"/>
        </w:rPr>
        <w:tab/>
      </w:r>
      <w:r>
        <w:rPr>
          <w:rFonts w:ascii="Times New Roman" w:hAnsi="Times New Roman"/>
          <w:sz w:val="24"/>
          <w:szCs w:val="24"/>
        </w:rPr>
        <w:t>Theory</w:t>
      </w:r>
      <w:r>
        <w:rPr>
          <w:rFonts w:ascii="Times New Roman" w:hAnsi="Times New Roman"/>
          <w:sz w:val="24"/>
          <w:szCs w:val="24"/>
        </w:rPr>
        <w:tab/>
      </w:r>
      <w:r>
        <w:rPr>
          <w:rFonts w:ascii="Times New Roman" w:hAnsi="Times New Roman"/>
          <w:sz w:val="24"/>
          <w:szCs w:val="24"/>
        </w:rPr>
        <w:t>6</w:t>
      </w:r>
    </w:p>
    <w:p w14:paraId="2A9B0989">
      <w:pPr>
        <w:tabs>
          <w:tab w:val="left" w:pos="360"/>
          <w:tab w:val="right" w:leader="dot" w:pos="9000"/>
        </w:tabs>
        <w:spacing w:before="60" w:after="60" w:line="240" w:lineRule="auto"/>
      </w:pPr>
      <w:r>
        <w:rPr>
          <w:rFonts w:ascii="Times New Roman" w:hAnsi="Times New Roman"/>
          <w:sz w:val="24"/>
          <w:szCs w:val="24"/>
        </w:rPr>
        <w:t>4.1</w:t>
      </w:r>
      <w:r>
        <w:rPr>
          <w:rFonts w:ascii="Times New Roman" w:hAnsi="Times New Roman"/>
          <w:sz w:val="24"/>
          <w:szCs w:val="24"/>
        </w:rPr>
        <w:tab/>
      </w:r>
      <w:r>
        <w:rPr>
          <w:rFonts w:ascii="Times New Roman" w:hAnsi="Times New Roman"/>
          <w:sz w:val="24"/>
          <w:szCs w:val="24"/>
        </w:rPr>
        <w:t>What is Income Analysis?</w:t>
      </w:r>
      <w:r>
        <w:rPr>
          <w:rFonts w:ascii="Times New Roman" w:hAnsi="Times New Roman"/>
          <w:sz w:val="24"/>
          <w:szCs w:val="24"/>
        </w:rPr>
        <w:tab/>
      </w:r>
      <w:r>
        <w:rPr>
          <w:rFonts w:ascii="Times New Roman" w:hAnsi="Times New Roman"/>
          <w:sz w:val="24"/>
          <w:szCs w:val="24"/>
        </w:rPr>
        <w:t>6</w:t>
      </w:r>
    </w:p>
    <w:p w14:paraId="3A768ACD">
      <w:pPr>
        <w:tabs>
          <w:tab w:val="left" w:pos="360"/>
          <w:tab w:val="right" w:leader="dot" w:pos="9000"/>
        </w:tabs>
        <w:spacing w:before="60" w:after="60" w:line="240" w:lineRule="auto"/>
      </w:pPr>
      <w:r>
        <w:rPr>
          <w:rFonts w:ascii="Times New Roman" w:hAnsi="Times New Roman"/>
          <w:sz w:val="24"/>
          <w:szCs w:val="24"/>
        </w:rPr>
        <w:t>4.2</w:t>
      </w:r>
      <w:r>
        <w:rPr>
          <w:rFonts w:ascii="Times New Roman" w:hAnsi="Times New Roman"/>
          <w:sz w:val="24"/>
          <w:szCs w:val="24"/>
        </w:rPr>
        <w:tab/>
      </w:r>
      <w:r>
        <w:rPr>
          <w:rFonts w:ascii="Times New Roman" w:hAnsi="Times New Roman"/>
          <w:sz w:val="24"/>
          <w:szCs w:val="24"/>
        </w:rPr>
        <w:t>Adult Income Dataset (Census Income Dataset)</w:t>
      </w:r>
      <w:r>
        <w:rPr>
          <w:rFonts w:ascii="Times New Roman" w:hAnsi="Times New Roman"/>
          <w:sz w:val="24"/>
          <w:szCs w:val="24"/>
        </w:rPr>
        <w:tab/>
      </w:r>
      <w:r>
        <w:rPr>
          <w:rFonts w:ascii="Times New Roman" w:hAnsi="Times New Roman"/>
          <w:sz w:val="24"/>
          <w:szCs w:val="24"/>
        </w:rPr>
        <w:t>6</w:t>
      </w:r>
    </w:p>
    <w:p w14:paraId="652E8D2F">
      <w:pPr>
        <w:tabs>
          <w:tab w:val="left" w:pos="360"/>
          <w:tab w:val="right" w:leader="dot" w:pos="9000"/>
        </w:tabs>
        <w:spacing w:before="60" w:after="60" w:line="240" w:lineRule="auto"/>
      </w:pPr>
      <w:r>
        <w:rPr>
          <w:rFonts w:ascii="Times New Roman" w:hAnsi="Times New Roman"/>
          <w:sz w:val="24"/>
          <w:szCs w:val="24"/>
        </w:rPr>
        <w:t>4.3</w:t>
      </w:r>
      <w:r>
        <w:rPr>
          <w:rFonts w:ascii="Times New Roman" w:hAnsi="Times New Roman"/>
          <w:sz w:val="24"/>
          <w:szCs w:val="24"/>
        </w:rPr>
        <w:tab/>
      </w:r>
      <w:r>
        <w:rPr>
          <w:rFonts w:ascii="Times New Roman" w:hAnsi="Times New Roman"/>
          <w:sz w:val="24"/>
          <w:szCs w:val="24"/>
        </w:rPr>
        <w:t>Tools and Technologies Used</w:t>
      </w:r>
      <w:r>
        <w:rPr>
          <w:rFonts w:ascii="Times New Roman" w:hAnsi="Times New Roman"/>
          <w:sz w:val="24"/>
          <w:szCs w:val="24"/>
        </w:rPr>
        <w:tab/>
      </w:r>
      <w:r>
        <w:rPr>
          <w:rFonts w:ascii="Times New Roman" w:hAnsi="Times New Roman"/>
          <w:sz w:val="24"/>
          <w:szCs w:val="24"/>
        </w:rPr>
        <w:t>8</w:t>
      </w:r>
    </w:p>
    <w:p w14:paraId="2C9C8DAF">
      <w:pPr>
        <w:tabs>
          <w:tab w:val="left" w:pos="360"/>
          <w:tab w:val="right" w:leader="dot" w:pos="9000"/>
        </w:tabs>
        <w:spacing w:before="60" w:after="60" w:line="240" w:lineRule="auto"/>
      </w:pPr>
      <w:r>
        <w:rPr>
          <w:rFonts w:ascii="Times New Roman" w:hAnsi="Times New Roman"/>
          <w:sz w:val="24"/>
          <w:szCs w:val="24"/>
        </w:rPr>
        <w:t>4.4</w:t>
      </w:r>
      <w:r>
        <w:rPr>
          <w:rFonts w:ascii="Times New Roman" w:hAnsi="Times New Roman"/>
          <w:sz w:val="24"/>
          <w:szCs w:val="24"/>
        </w:rPr>
        <w:tab/>
      </w:r>
      <w:r>
        <w:rPr>
          <w:rFonts w:ascii="Times New Roman" w:hAnsi="Times New Roman"/>
          <w:sz w:val="24"/>
          <w:szCs w:val="24"/>
        </w:rPr>
        <w:t>Methodology (Algorithm)</w:t>
      </w:r>
      <w:r>
        <w:rPr>
          <w:rFonts w:ascii="Times New Roman" w:hAnsi="Times New Roman"/>
          <w:sz w:val="24"/>
          <w:szCs w:val="24"/>
        </w:rPr>
        <w:tab/>
      </w:r>
      <w:r>
        <w:rPr>
          <w:rFonts w:ascii="Times New Roman" w:hAnsi="Times New Roman"/>
          <w:sz w:val="24"/>
          <w:szCs w:val="24"/>
        </w:rPr>
        <w:t>9</w:t>
      </w:r>
    </w:p>
    <w:p w14:paraId="265C80BE">
      <w:pPr>
        <w:tabs>
          <w:tab w:val="left" w:pos="360"/>
          <w:tab w:val="right" w:leader="dot" w:pos="9000"/>
        </w:tabs>
        <w:spacing w:before="60" w:after="60" w:line="240" w:lineRule="auto"/>
      </w:pPr>
      <w:r>
        <w:rPr>
          <w:rFonts w:ascii="Times New Roman" w:hAnsi="Times New Roman"/>
          <w:sz w:val="24"/>
          <w:szCs w:val="24"/>
        </w:rPr>
        <w:t>4.5</w:t>
      </w:r>
      <w:r>
        <w:rPr>
          <w:rFonts w:ascii="Times New Roman" w:hAnsi="Times New Roman"/>
          <w:sz w:val="24"/>
          <w:szCs w:val="24"/>
        </w:rPr>
        <w:tab/>
      </w:r>
      <w:r>
        <w:rPr>
          <w:rFonts w:ascii="Times New Roman" w:hAnsi="Times New Roman"/>
          <w:sz w:val="24"/>
          <w:szCs w:val="24"/>
        </w:rPr>
        <w:t>EDA – Diagrams and Observations (Figures 1–7)</w:t>
      </w:r>
      <w:r>
        <w:rPr>
          <w:rFonts w:ascii="Times New Roman" w:hAnsi="Times New Roman"/>
          <w:sz w:val="24"/>
          <w:szCs w:val="24"/>
        </w:rPr>
        <w:tab/>
      </w:r>
      <w:r>
        <w:rPr>
          <w:rFonts w:ascii="Times New Roman" w:hAnsi="Times New Roman"/>
          <w:sz w:val="24"/>
          <w:szCs w:val="24"/>
        </w:rPr>
        <w:t>10</w:t>
      </w:r>
    </w:p>
    <w:p w14:paraId="1662276F">
      <w:pPr>
        <w:tabs>
          <w:tab w:val="left" w:pos="360"/>
          <w:tab w:val="right" w:leader="dot" w:pos="9000"/>
        </w:tabs>
        <w:spacing w:before="60" w:after="60" w:line="240" w:lineRule="auto"/>
      </w:pPr>
      <w:r>
        <w:rPr>
          <w:rFonts w:ascii="Times New Roman" w:hAnsi="Times New Roman"/>
          <w:sz w:val="24"/>
          <w:szCs w:val="24"/>
        </w:rPr>
        <w:t>4.6</w:t>
      </w:r>
      <w:r>
        <w:rPr>
          <w:rFonts w:ascii="Times New Roman" w:hAnsi="Times New Roman"/>
          <w:sz w:val="24"/>
          <w:szCs w:val="24"/>
        </w:rPr>
        <w:tab/>
      </w:r>
      <w:r>
        <w:rPr>
          <w:rFonts w:ascii="Times New Roman" w:hAnsi="Times New Roman"/>
          <w:sz w:val="24"/>
          <w:szCs w:val="24"/>
        </w:rPr>
        <w:t>Working of the Model</w:t>
      </w:r>
      <w:r>
        <w:rPr>
          <w:rFonts w:ascii="Times New Roman" w:hAnsi="Times New Roman"/>
          <w:sz w:val="24"/>
          <w:szCs w:val="24"/>
        </w:rPr>
        <w:tab/>
      </w:r>
      <w:r>
        <w:rPr>
          <w:rFonts w:ascii="Times New Roman" w:hAnsi="Times New Roman"/>
          <w:sz w:val="24"/>
          <w:szCs w:val="24"/>
        </w:rPr>
        <w:t>13</w:t>
      </w:r>
    </w:p>
    <w:p w14:paraId="604EF6EF">
      <w:pPr>
        <w:tabs>
          <w:tab w:val="left" w:pos="360"/>
          <w:tab w:val="right" w:leader="dot" w:pos="9000"/>
        </w:tabs>
        <w:spacing w:before="60" w:after="60" w:line="240" w:lineRule="auto"/>
      </w:pPr>
      <w:r>
        <w:rPr>
          <w:rFonts w:ascii="Times New Roman" w:hAnsi="Times New Roman"/>
          <w:sz w:val="24"/>
          <w:szCs w:val="24"/>
        </w:rPr>
        <w:t>5.</w:t>
      </w:r>
      <w:r>
        <w:rPr>
          <w:rFonts w:ascii="Times New Roman" w:hAnsi="Times New Roman"/>
          <w:sz w:val="24"/>
          <w:szCs w:val="24"/>
        </w:rPr>
        <w:tab/>
      </w:r>
      <w:r>
        <w:rPr>
          <w:rFonts w:ascii="Times New Roman" w:hAnsi="Times New Roman"/>
          <w:sz w:val="24"/>
          <w:szCs w:val="24"/>
        </w:rPr>
        <w:t>Output Screenshots</w:t>
      </w:r>
      <w:r>
        <w:rPr>
          <w:rFonts w:ascii="Times New Roman" w:hAnsi="Times New Roman"/>
          <w:sz w:val="24"/>
          <w:szCs w:val="24"/>
        </w:rPr>
        <w:tab/>
      </w:r>
      <w:r>
        <w:rPr>
          <w:rFonts w:ascii="Times New Roman" w:hAnsi="Times New Roman"/>
          <w:sz w:val="24"/>
          <w:szCs w:val="24"/>
        </w:rPr>
        <w:t>14</w:t>
      </w:r>
    </w:p>
    <w:p w14:paraId="00C0441C">
      <w:pPr>
        <w:tabs>
          <w:tab w:val="left" w:pos="360"/>
          <w:tab w:val="right" w:leader="dot" w:pos="9000"/>
        </w:tabs>
        <w:spacing w:before="60" w:after="60" w:line="240" w:lineRule="auto"/>
      </w:pPr>
      <w:r>
        <w:rPr>
          <w:rFonts w:ascii="Times New Roman" w:hAnsi="Times New Roman"/>
          <w:sz w:val="24"/>
          <w:szCs w:val="24"/>
        </w:rPr>
        <w:t>6.</w:t>
      </w:r>
      <w:r>
        <w:rPr>
          <w:rFonts w:ascii="Times New Roman" w:hAnsi="Times New Roman"/>
          <w:sz w:val="24"/>
          <w:szCs w:val="24"/>
        </w:rPr>
        <w:tab/>
      </w:r>
      <w:r>
        <w:rPr>
          <w:rFonts w:ascii="Times New Roman" w:hAnsi="Times New Roman"/>
          <w:sz w:val="24"/>
          <w:szCs w:val="24"/>
        </w:rPr>
        <w:t>Results and Insights</w:t>
      </w:r>
      <w:r>
        <w:rPr>
          <w:rFonts w:ascii="Times New Roman" w:hAnsi="Times New Roman"/>
          <w:sz w:val="24"/>
          <w:szCs w:val="24"/>
        </w:rPr>
        <w:tab/>
      </w:r>
      <w:r>
        <w:rPr>
          <w:rFonts w:ascii="Times New Roman" w:hAnsi="Times New Roman"/>
          <w:sz w:val="24"/>
          <w:szCs w:val="24"/>
        </w:rPr>
        <w:t>15</w:t>
      </w:r>
    </w:p>
    <w:p w14:paraId="6F998AE1">
      <w:pPr>
        <w:tabs>
          <w:tab w:val="left" w:pos="360"/>
          <w:tab w:val="right" w:leader="dot" w:pos="9000"/>
        </w:tabs>
        <w:spacing w:before="60" w:after="60" w:line="240" w:lineRule="auto"/>
      </w:pPr>
      <w:r>
        <w:rPr>
          <w:rFonts w:ascii="Times New Roman" w:hAnsi="Times New Roman"/>
          <w:sz w:val="24"/>
          <w:szCs w:val="24"/>
        </w:rPr>
        <w:t>7.</w:t>
      </w:r>
      <w:r>
        <w:rPr>
          <w:rFonts w:ascii="Times New Roman" w:hAnsi="Times New Roman"/>
          <w:sz w:val="24"/>
          <w:szCs w:val="24"/>
        </w:rPr>
        <w:tab/>
      </w:r>
      <w:r>
        <w:rPr>
          <w:rFonts w:ascii="Times New Roman" w:hAnsi="Times New Roman"/>
          <w:sz w:val="24"/>
          <w:szCs w:val="24"/>
        </w:rPr>
        <w:t>Conclusions</w:t>
      </w:r>
      <w:r>
        <w:rPr>
          <w:rFonts w:ascii="Times New Roman" w:hAnsi="Times New Roman"/>
          <w:sz w:val="24"/>
          <w:szCs w:val="24"/>
        </w:rPr>
        <w:tab/>
      </w:r>
      <w:r>
        <w:rPr>
          <w:rFonts w:ascii="Times New Roman" w:hAnsi="Times New Roman"/>
          <w:sz w:val="24"/>
          <w:szCs w:val="24"/>
        </w:rPr>
        <w:t>17</w:t>
      </w:r>
    </w:p>
    <w:p w14:paraId="07BEF361">
      <w:pPr>
        <w:tabs>
          <w:tab w:val="left" w:pos="360"/>
          <w:tab w:val="right" w:leader="dot" w:pos="9000"/>
        </w:tabs>
        <w:spacing w:before="60" w:after="60" w:line="240" w:lineRule="auto"/>
      </w:pPr>
      <w:r>
        <w:rPr>
          <w:rFonts w:ascii="Times New Roman" w:hAnsi="Times New Roman"/>
          <w:sz w:val="24"/>
          <w:szCs w:val="24"/>
        </w:rPr>
        <w:t>8.</w:t>
      </w:r>
      <w:r>
        <w:rPr>
          <w:rFonts w:ascii="Times New Roman" w:hAnsi="Times New Roman"/>
          <w:sz w:val="24"/>
          <w:szCs w:val="24"/>
        </w:rPr>
        <w:tab/>
      </w:r>
      <w:r>
        <w:rPr>
          <w:rFonts w:ascii="Times New Roman" w:hAnsi="Times New Roman"/>
          <w:sz w:val="24"/>
          <w:szCs w:val="24"/>
        </w:rPr>
        <w:t>References</w:t>
      </w:r>
      <w:r>
        <w:rPr>
          <w:rFonts w:ascii="Times New Roman" w:hAnsi="Times New Roman"/>
          <w:sz w:val="24"/>
          <w:szCs w:val="24"/>
        </w:rPr>
        <w:tab/>
      </w:r>
      <w:r>
        <w:rPr>
          <w:rFonts w:ascii="Times New Roman" w:hAnsi="Times New Roman"/>
          <w:sz w:val="24"/>
          <w:szCs w:val="24"/>
        </w:rPr>
        <w:t>18</w:t>
      </w:r>
    </w:p>
    <w:p w14:paraId="59859A30">
      <w:pPr>
        <w:tabs>
          <w:tab w:val="left" w:pos="360"/>
          <w:tab w:val="right" w:leader="dot" w:pos="9000"/>
        </w:tabs>
        <w:spacing w:before="60" w:after="60" w:line="240" w:lineRule="auto"/>
      </w:pPr>
      <w:r>
        <w:rPr>
          <w:rFonts w:ascii="Times New Roman" w:hAnsi="Times New Roman"/>
          <w:sz w:val="24"/>
          <w:szCs w:val="24"/>
        </w:rPr>
        <w:t>9.</w:t>
      </w:r>
      <w:r>
        <w:rPr>
          <w:rFonts w:ascii="Times New Roman" w:hAnsi="Times New Roman"/>
          <w:sz w:val="24"/>
          <w:szCs w:val="24"/>
        </w:rPr>
        <w:tab/>
      </w:r>
      <w:r>
        <w:rPr>
          <w:rFonts w:ascii="Times New Roman" w:hAnsi="Times New Roman"/>
          <w:sz w:val="24"/>
          <w:szCs w:val="24"/>
        </w:rPr>
        <w:t>Code of Project</w:t>
      </w:r>
      <w:r>
        <w:rPr>
          <w:rFonts w:ascii="Times New Roman" w:hAnsi="Times New Roman"/>
          <w:sz w:val="24"/>
          <w:szCs w:val="24"/>
        </w:rPr>
        <w:tab/>
      </w:r>
      <w:r>
        <w:rPr>
          <w:rFonts w:ascii="Times New Roman" w:hAnsi="Times New Roman"/>
          <w:sz w:val="24"/>
          <w:szCs w:val="24"/>
        </w:rPr>
        <w:t>19</w:t>
      </w:r>
    </w:p>
    <w:p w14:paraId="1066948F">
      <w:pPr>
        <w:tabs>
          <w:tab w:val="left" w:pos="360"/>
          <w:tab w:val="right" w:leader="dot" w:pos="9000"/>
        </w:tabs>
        <w:spacing w:before="60" w:after="60" w:line="240" w:lineRule="auto"/>
      </w:pPr>
      <w:r>
        <w:rPr>
          <w:rFonts w:ascii="Times New Roman" w:hAnsi="Times New Roman"/>
          <w:sz w:val="24"/>
          <w:szCs w:val="24"/>
        </w:rPr>
        <w:t>10.</w:t>
      </w:r>
      <w:r>
        <w:rPr>
          <w:rFonts w:ascii="Times New Roman" w:hAnsi="Times New Roman"/>
          <w:sz w:val="24"/>
          <w:szCs w:val="24"/>
        </w:rPr>
        <w:tab/>
      </w:r>
      <w:r>
        <w:rPr>
          <w:rFonts w:ascii="Times New Roman" w:hAnsi="Times New Roman"/>
          <w:sz w:val="24"/>
          <w:szCs w:val="24"/>
        </w:rPr>
        <w:t>Output</w:t>
      </w:r>
      <w:r>
        <w:rPr>
          <w:rFonts w:ascii="Times New Roman" w:hAnsi="Times New Roman"/>
          <w:sz w:val="24"/>
          <w:szCs w:val="24"/>
        </w:rPr>
        <w:tab/>
      </w:r>
      <w:r>
        <w:rPr>
          <w:rFonts w:ascii="Times New Roman" w:hAnsi="Times New Roman"/>
          <w:sz w:val="24"/>
          <w:szCs w:val="24"/>
        </w:rPr>
        <w:t>20</w:t>
      </w:r>
    </w:p>
    <w:p w14:paraId="7CCE9615">
      <w:pPr>
        <w:spacing w:before="0" w:after="0" w:line="240" w:lineRule="auto"/>
        <w:rPr>
          <w:rFonts w:ascii="Times New Roman" w:hAnsi="Times New Roman"/>
          <w:sz w:val="24"/>
          <w:szCs w:val="24"/>
        </w:rPr>
      </w:pPr>
      <w:r>
        <w:rPr>
          <w:rFonts w:ascii="Times New Roman" w:hAnsi="Times New Roman"/>
          <w:sz w:val="20"/>
          <w:szCs w:val="20"/>
        </w:rPr>
        <w:t>――――――――――――――――――――――――――――――――――――――――――――――――――</w:t>
      </w:r>
    </w:p>
    <w:p w14:paraId="7E8D1C5A">
      <w:pPr>
        <w:spacing w:before="0" w:after="0" w:line="240" w:lineRule="auto"/>
      </w:pPr>
      <w:r>
        <w:br w:type="page"/>
      </w:r>
    </w:p>
    <w:p w14:paraId="70367F23">
      <w:pPr>
        <w:spacing w:before="280" w:after="120" w:line="240" w:lineRule="auto"/>
        <w:rPr>
          <w:rFonts w:ascii="Times New Roman" w:hAnsi="Times New Roman"/>
          <w:b/>
          <w:sz w:val="32"/>
          <w:szCs w:val="32"/>
        </w:rPr>
      </w:pPr>
      <w:r>
        <w:rPr>
          <w:rFonts w:ascii="Times New Roman" w:hAnsi="Times New Roman"/>
          <w:b/>
          <w:sz w:val="32"/>
          <w:szCs w:val="32"/>
          <w:u w:val="single"/>
        </w:rPr>
        <w:t>1. Introduction</w:t>
      </w:r>
    </w:p>
    <w:p w14:paraId="1B242701">
      <w:pPr>
        <w:spacing w:line="240" w:lineRule="auto"/>
        <w:jc w:val="both"/>
        <w:rPr>
          <w:rFonts w:ascii="Times New Roman" w:hAnsi="Times New Roman"/>
          <w:sz w:val="28"/>
          <w:szCs w:val="28"/>
        </w:rPr>
      </w:pPr>
      <w:r>
        <w:rPr>
          <w:rFonts w:ascii="Times New Roman" w:hAnsi="Times New Roman"/>
          <w:sz w:val="28"/>
          <w:szCs w:val="28"/>
        </w:rPr>
        <w:t>Income Analysis is the process of examining socio-economic and demographic factors to understand what influences whether a person earns more or less than a specific threshold. It helps in identifying patterns related to education, age, gender, occupation, and working hours that contribute to an individual's earning level.</w:t>
      </w:r>
    </w:p>
    <w:p w14:paraId="5B51698C">
      <w:pPr>
        <w:spacing w:line="240" w:lineRule="auto"/>
        <w:rPr>
          <w:rFonts w:ascii="Times New Roman" w:hAnsi="Times New Roman"/>
          <w:sz w:val="28"/>
          <w:szCs w:val="28"/>
        </w:rPr>
      </w:pPr>
    </w:p>
    <w:p w14:paraId="44A87ECF">
      <w:pPr>
        <w:spacing w:line="240" w:lineRule="auto"/>
        <w:jc w:val="both"/>
        <w:rPr>
          <w:rFonts w:ascii="Times New Roman" w:hAnsi="Times New Roman"/>
          <w:sz w:val="28"/>
          <w:szCs w:val="28"/>
        </w:rPr>
      </w:pPr>
      <w:r>
        <w:rPr>
          <w:rFonts w:ascii="Times New Roman" w:hAnsi="Times New Roman"/>
          <w:sz w:val="28"/>
          <w:szCs w:val="28"/>
        </w:rPr>
        <w:t>In this mini-project, we analyze the Adult Income Dataset (also known as the Census Income Dataset), which was originally extracted from the 1994 U.S. Census Bureau database. The main goal of this project is to explore and visualize patterns that determine whether an individual earns more than USD 50,000 per year or less than or equal to USD 50,000 per year.</w:t>
      </w:r>
    </w:p>
    <w:p w14:paraId="29B7B35B">
      <w:pPr>
        <w:spacing w:line="240" w:lineRule="auto"/>
        <w:rPr>
          <w:rFonts w:ascii="Times New Roman" w:hAnsi="Times New Roman"/>
          <w:sz w:val="28"/>
          <w:szCs w:val="28"/>
        </w:rPr>
      </w:pPr>
    </w:p>
    <w:p w14:paraId="550482A9">
      <w:pPr>
        <w:spacing w:line="240" w:lineRule="auto"/>
        <w:jc w:val="both"/>
        <w:rPr>
          <w:rFonts w:ascii="Times New Roman" w:hAnsi="Times New Roman"/>
          <w:sz w:val="28"/>
          <w:szCs w:val="28"/>
        </w:rPr>
      </w:pPr>
      <w:r>
        <w:rPr>
          <w:rFonts w:ascii="Times New Roman" w:hAnsi="Times New Roman"/>
          <w:sz w:val="28"/>
          <w:szCs w:val="28"/>
        </w:rPr>
        <w:t>The project involves loading the dataset using the pandas library, cleaning and preprocessing the data, performing Exploratory Data Analysis (EDA) using matplotlib and seaborn, and applying a basic Logistic Regression model to predict income class.</w:t>
      </w:r>
    </w:p>
    <w:p w14:paraId="652EDB52">
      <w:r>
        <w:br w:type="page"/>
      </w:r>
    </w:p>
    <w:p w14:paraId="6405C427">
      <w:pPr>
        <w:spacing w:before="280" w:after="120" w:line="240" w:lineRule="auto"/>
        <w:rPr>
          <w:rFonts w:ascii="Times New Roman" w:hAnsi="Times New Roman"/>
          <w:b/>
          <w:sz w:val="32"/>
          <w:szCs w:val="32"/>
        </w:rPr>
      </w:pPr>
      <w:r>
        <w:rPr>
          <w:rFonts w:ascii="Times New Roman" w:hAnsi="Times New Roman"/>
          <w:b/>
          <w:sz w:val="32"/>
          <w:szCs w:val="32"/>
          <w:u w:val="single"/>
        </w:rPr>
        <w:t>2. Problem Definition</w:t>
      </w:r>
    </w:p>
    <w:p w14:paraId="77870914">
      <w:pPr>
        <w:spacing w:line="240" w:lineRule="auto"/>
        <w:jc w:val="both"/>
        <w:rPr>
          <w:rFonts w:ascii="Times New Roman" w:hAnsi="Times New Roman"/>
          <w:sz w:val="28"/>
          <w:szCs w:val="28"/>
        </w:rPr>
      </w:pPr>
      <w:r>
        <w:rPr>
          <w:rFonts w:ascii="Times New Roman" w:hAnsi="Times New Roman"/>
          <w:sz w:val="28"/>
          <w:szCs w:val="28"/>
        </w:rPr>
        <w:t>Income inequality is a major socio-economic challenge. In many countries, certain groups consistently earn less than others due to differences in education, gender, occupation, and work experience. Understanding what factors influence income is essential for policymakers, researchers, and businesses.</w:t>
      </w:r>
    </w:p>
    <w:p w14:paraId="60B0BA78">
      <w:pPr>
        <w:spacing w:line="240" w:lineRule="auto"/>
        <w:rPr>
          <w:rFonts w:ascii="Times New Roman" w:hAnsi="Times New Roman"/>
          <w:sz w:val="28"/>
          <w:szCs w:val="28"/>
        </w:rPr>
      </w:pPr>
    </w:p>
    <w:p w14:paraId="100059E9">
      <w:pPr>
        <w:spacing w:line="240" w:lineRule="auto"/>
        <w:jc w:val="both"/>
        <w:rPr>
          <w:rFonts w:ascii="Times New Roman" w:hAnsi="Times New Roman"/>
          <w:sz w:val="28"/>
          <w:szCs w:val="28"/>
        </w:rPr>
      </w:pPr>
      <w:r>
        <w:rPr>
          <w:rFonts w:ascii="Times New Roman" w:hAnsi="Times New Roman"/>
          <w:sz w:val="28"/>
          <w:szCs w:val="28"/>
        </w:rPr>
        <w:t>This project aims to answer the following core question:</w:t>
      </w:r>
    </w:p>
    <w:p w14:paraId="7E7CFD0E">
      <w:pPr>
        <w:spacing w:line="240" w:lineRule="auto"/>
        <w:rPr>
          <w:rFonts w:ascii="Times New Roman" w:hAnsi="Times New Roman"/>
          <w:sz w:val="28"/>
          <w:szCs w:val="28"/>
        </w:rPr>
      </w:pPr>
    </w:p>
    <w:p w14:paraId="7852DCD8">
      <w:pPr>
        <w:spacing w:line="240" w:lineRule="auto"/>
        <w:ind w:left="720" w:hanging="360"/>
        <w:rPr>
          <w:rFonts w:ascii="Times New Roman" w:hAnsi="Times New Roman"/>
          <w:sz w:val="28"/>
          <w:szCs w:val="28"/>
        </w:rPr>
      </w:pPr>
      <w:r>
        <w:rPr>
          <w:rFonts w:ascii="Times New Roman" w:hAnsi="Times New Roman"/>
          <w:sz w:val="28"/>
          <w:szCs w:val="28"/>
        </w:rPr>
        <w:t>•  Which demographic and socio-economic factors most strongly predict whether a person earns more than USD 50,000 per year?</w:t>
      </w:r>
    </w:p>
    <w:p w14:paraId="7EAA2ACA">
      <w:pPr>
        <w:spacing w:line="240" w:lineRule="auto"/>
        <w:rPr>
          <w:rFonts w:ascii="Times New Roman" w:hAnsi="Times New Roman"/>
          <w:sz w:val="28"/>
          <w:szCs w:val="28"/>
        </w:rPr>
      </w:pPr>
    </w:p>
    <w:p w14:paraId="7BECE7A0">
      <w:pPr>
        <w:spacing w:line="240" w:lineRule="auto"/>
        <w:jc w:val="both"/>
        <w:rPr>
          <w:rFonts w:ascii="Times New Roman" w:hAnsi="Times New Roman"/>
          <w:sz w:val="28"/>
          <w:szCs w:val="28"/>
        </w:rPr>
      </w:pPr>
      <w:r>
        <w:rPr>
          <w:rFonts w:ascii="Times New Roman" w:hAnsi="Times New Roman"/>
          <w:sz w:val="28"/>
          <w:szCs w:val="28"/>
        </w:rPr>
        <w:t>Using the Adult Census Income Dataset, we study features such as age, education level, gender, occupation, and working hours to identify meaningful patterns and actionable insights.</w:t>
      </w:r>
    </w:p>
    <w:p w14:paraId="368A5E97">
      <w:pPr>
        <w:rPr>
          <w:sz w:val="24"/>
          <w:szCs w:val="24"/>
        </w:rPr>
      </w:pPr>
      <w:r>
        <w:rPr>
          <w:sz w:val="24"/>
          <w:szCs w:val="24"/>
        </w:rPr>
        <w:br w:type="page"/>
      </w:r>
    </w:p>
    <w:p w14:paraId="5C2C894B">
      <w:pPr>
        <w:spacing w:before="280" w:after="120" w:line="240" w:lineRule="auto"/>
        <w:rPr>
          <w:rFonts w:ascii="Times New Roman" w:hAnsi="Times New Roman"/>
          <w:b/>
          <w:sz w:val="32"/>
          <w:szCs w:val="32"/>
        </w:rPr>
      </w:pPr>
      <w:r>
        <w:rPr>
          <w:rFonts w:ascii="Times New Roman" w:hAnsi="Times New Roman"/>
          <w:b/>
          <w:sz w:val="32"/>
          <w:szCs w:val="32"/>
          <w:u w:val="single"/>
        </w:rPr>
        <w:t>3. Objectives</w:t>
      </w:r>
    </w:p>
    <w:p w14:paraId="63645910">
      <w:pPr>
        <w:spacing w:line="240" w:lineRule="auto"/>
        <w:rPr>
          <w:rFonts w:ascii="Times New Roman" w:hAnsi="Times New Roman"/>
          <w:sz w:val="28"/>
          <w:szCs w:val="28"/>
        </w:rPr>
      </w:pPr>
      <w:r>
        <w:rPr>
          <w:rFonts w:ascii="Times New Roman" w:hAnsi="Times New Roman"/>
          <w:sz w:val="28"/>
          <w:szCs w:val="28"/>
        </w:rPr>
        <w:t>The following are the main objectives of this mini-project:</w:t>
      </w:r>
    </w:p>
    <w:p w14:paraId="264FAA42">
      <w:pPr>
        <w:spacing w:line="240" w:lineRule="auto"/>
        <w:rPr>
          <w:rFonts w:ascii="Times New Roman" w:hAnsi="Times New Roman"/>
          <w:sz w:val="28"/>
          <w:szCs w:val="28"/>
        </w:rPr>
      </w:pPr>
    </w:p>
    <w:p w14:paraId="750CCE6D">
      <w:pPr>
        <w:spacing w:line="240" w:lineRule="auto"/>
        <w:ind w:left="720" w:hanging="360"/>
        <w:rPr>
          <w:rFonts w:ascii="Times New Roman" w:hAnsi="Times New Roman"/>
          <w:sz w:val="28"/>
          <w:szCs w:val="28"/>
        </w:rPr>
      </w:pPr>
      <w:r>
        <w:rPr>
          <w:rFonts w:ascii="Times New Roman" w:hAnsi="Times New Roman"/>
          <w:sz w:val="28"/>
          <w:szCs w:val="28"/>
        </w:rPr>
        <w:t>•  To load and explore the Adult Income Dataset using the pandas library in Python.</w:t>
      </w:r>
    </w:p>
    <w:p w14:paraId="4EFC4BF3">
      <w:pPr>
        <w:spacing w:line="240" w:lineRule="auto"/>
        <w:ind w:left="720" w:hanging="360"/>
        <w:rPr>
          <w:rFonts w:ascii="Times New Roman" w:hAnsi="Times New Roman"/>
          <w:sz w:val="28"/>
          <w:szCs w:val="28"/>
        </w:rPr>
      </w:pPr>
      <w:r>
        <w:rPr>
          <w:rFonts w:ascii="Times New Roman" w:hAnsi="Times New Roman"/>
          <w:sz w:val="28"/>
          <w:szCs w:val="28"/>
        </w:rPr>
        <w:t>•  To identify and handle missing values and perform necessary data cleaning and preprocessing steps.</w:t>
      </w:r>
    </w:p>
    <w:p w14:paraId="03DDBF5E">
      <w:pPr>
        <w:spacing w:line="240" w:lineRule="auto"/>
        <w:ind w:left="720" w:hanging="360"/>
        <w:rPr>
          <w:rFonts w:ascii="Times New Roman" w:hAnsi="Times New Roman"/>
          <w:sz w:val="28"/>
          <w:szCs w:val="28"/>
        </w:rPr>
      </w:pPr>
      <w:r>
        <w:rPr>
          <w:rFonts w:ascii="Times New Roman" w:hAnsi="Times New Roman"/>
          <w:sz w:val="28"/>
          <w:szCs w:val="28"/>
        </w:rPr>
        <w:t>•  To perform Exploratory Data Analysis (EDA) using visualizations to understand the distribution and relationships in the data.</w:t>
      </w:r>
    </w:p>
    <w:p w14:paraId="4D95A4DA">
      <w:pPr>
        <w:spacing w:line="240" w:lineRule="auto"/>
        <w:ind w:left="720" w:hanging="360"/>
        <w:rPr>
          <w:rFonts w:ascii="Times New Roman" w:hAnsi="Times New Roman"/>
          <w:sz w:val="28"/>
          <w:szCs w:val="28"/>
        </w:rPr>
      </w:pPr>
      <w:r>
        <w:rPr>
          <w:rFonts w:ascii="Times New Roman" w:hAnsi="Times New Roman"/>
          <w:sz w:val="28"/>
          <w:szCs w:val="28"/>
        </w:rPr>
        <w:t>•  To analyze the relationship between income level and features such as age, education, gender, hours per week, and occupation.</w:t>
      </w:r>
    </w:p>
    <w:p w14:paraId="79BE861D">
      <w:pPr>
        <w:spacing w:line="240" w:lineRule="auto"/>
        <w:ind w:left="720" w:hanging="360"/>
        <w:rPr>
          <w:rFonts w:ascii="Times New Roman" w:hAnsi="Times New Roman"/>
          <w:sz w:val="28"/>
          <w:szCs w:val="28"/>
        </w:rPr>
      </w:pPr>
      <w:r>
        <w:rPr>
          <w:rFonts w:ascii="Times New Roman" w:hAnsi="Times New Roman"/>
          <w:sz w:val="28"/>
          <w:szCs w:val="28"/>
        </w:rPr>
        <w:t>•  To build and evaluate a basic machine learning classification model (Logistic Regression) to predict income class.</w:t>
      </w:r>
    </w:p>
    <w:p w14:paraId="020D6B51">
      <w:pPr>
        <w:spacing w:line="240" w:lineRule="auto"/>
        <w:ind w:left="720" w:hanging="360"/>
        <w:rPr>
          <w:rFonts w:ascii="Times New Roman" w:hAnsi="Times New Roman"/>
          <w:sz w:val="28"/>
          <w:szCs w:val="28"/>
        </w:rPr>
      </w:pPr>
      <w:r>
        <w:rPr>
          <w:rFonts w:ascii="Times New Roman" w:hAnsi="Times New Roman"/>
          <w:sz w:val="28"/>
          <w:szCs w:val="28"/>
        </w:rPr>
        <w:t>•  To derive meaningful insights about which factors have the greatest impact on an individual's income level.</w:t>
      </w:r>
    </w:p>
    <w:p w14:paraId="505062A5">
      <w:pPr>
        <w:rPr>
          <w:sz w:val="24"/>
          <w:szCs w:val="24"/>
        </w:rPr>
      </w:pPr>
      <w:r>
        <w:rPr>
          <w:sz w:val="24"/>
          <w:szCs w:val="24"/>
        </w:rPr>
        <w:br w:type="page"/>
      </w:r>
    </w:p>
    <w:p w14:paraId="6953D500">
      <w:pPr>
        <w:spacing w:before="280" w:after="120" w:line="240" w:lineRule="auto"/>
        <w:rPr>
          <w:rFonts w:ascii="Times New Roman" w:hAnsi="Times New Roman"/>
          <w:b/>
          <w:sz w:val="32"/>
          <w:szCs w:val="32"/>
        </w:rPr>
      </w:pPr>
      <w:r>
        <w:rPr>
          <w:rFonts w:ascii="Times New Roman" w:hAnsi="Times New Roman"/>
          <w:b/>
          <w:sz w:val="32"/>
          <w:szCs w:val="32"/>
          <w:u w:val="single"/>
        </w:rPr>
        <w:t>4. Theory</w:t>
      </w:r>
    </w:p>
    <w:p w14:paraId="0B47E9A5">
      <w:pPr>
        <w:spacing w:before="200" w:after="120" w:line="240" w:lineRule="auto"/>
        <w:rPr>
          <w:rFonts w:ascii="Times New Roman" w:hAnsi="Times New Roman"/>
          <w:b/>
          <w:sz w:val="28"/>
          <w:szCs w:val="28"/>
        </w:rPr>
      </w:pPr>
      <w:r>
        <w:rPr>
          <w:rFonts w:ascii="Times New Roman" w:hAnsi="Times New Roman"/>
          <w:b/>
          <w:sz w:val="28"/>
          <w:szCs w:val="28"/>
          <w:u w:val="single"/>
        </w:rPr>
        <w:t>4.1 What is Income Analysis?</w:t>
      </w:r>
    </w:p>
    <w:p w14:paraId="5B8F2B72">
      <w:pPr>
        <w:spacing w:line="240" w:lineRule="auto"/>
        <w:jc w:val="both"/>
        <w:rPr>
          <w:rFonts w:ascii="Times New Roman" w:hAnsi="Times New Roman"/>
          <w:sz w:val="28"/>
          <w:szCs w:val="28"/>
        </w:rPr>
      </w:pPr>
      <w:r>
        <w:rPr>
          <w:rFonts w:ascii="Times New Roman" w:hAnsi="Times New Roman"/>
          <w:sz w:val="28"/>
          <w:szCs w:val="28"/>
        </w:rPr>
        <w:t>Income Analysis is a branch of data science that studies the distribution and determinants of individual or household earnings. It uses statistical and machine learning techniques to identify patterns in demographic, social, and economic data that explain differences in income levels.</w:t>
      </w:r>
    </w:p>
    <w:p w14:paraId="42CAFEEA">
      <w:pPr>
        <w:spacing w:line="240" w:lineRule="auto"/>
        <w:rPr>
          <w:rFonts w:ascii="Times New Roman" w:hAnsi="Times New Roman"/>
          <w:sz w:val="28"/>
          <w:szCs w:val="28"/>
        </w:rPr>
      </w:pPr>
    </w:p>
    <w:p w14:paraId="0F5CE49A">
      <w:pPr>
        <w:spacing w:before="200" w:after="120" w:line="240" w:lineRule="auto"/>
        <w:rPr>
          <w:rFonts w:ascii="Times New Roman" w:hAnsi="Times New Roman"/>
          <w:b/>
          <w:sz w:val="28"/>
          <w:szCs w:val="28"/>
        </w:rPr>
      </w:pPr>
      <w:r>
        <w:rPr>
          <w:rFonts w:ascii="Times New Roman" w:hAnsi="Times New Roman"/>
          <w:b/>
          <w:sz w:val="28"/>
          <w:szCs w:val="28"/>
          <w:u w:val="single"/>
        </w:rPr>
        <w:t>4.2 Adult Income Dataset (Census Income Dataset)</w:t>
      </w:r>
    </w:p>
    <w:p w14:paraId="2D07540D">
      <w:pPr>
        <w:spacing w:line="240" w:lineRule="auto"/>
        <w:jc w:val="both"/>
        <w:rPr>
          <w:rFonts w:ascii="Times New Roman" w:hAnsi="Times New Roman"/>
          <w:sz w:val="28"/>
          <w:szCs w:val="28"/>
        </w:rPr>
      </w:pPr>
      <w:r>
        <w:rPr>
          <w:rFonts w:ascii="Times New Roman" w:hAnsi="Times New Roman"/>
          <w:sz w:val="28"/>
          <w:szCs w:val="28"/>
        </w:rPr>
        <w:t>The Adult Income Dataset, also known as the Census Income Dataset, is a widely used benchmark dataset in the field of machine learning. It was extracted from the 1994 United States Census Bureau database by Barry Becker and is publicly available on the UCI Machine Learning Repository and Kaggle.</w:t>
      </w:r>
    </w:p>
    <w:p w14:paraId="2A0568F6">
      <w:pPr>
        <w:spacing w:line="240" w:lineRule="auto"/>
        <w:rPr>
          <w:rFonts w:ascii="Times New Roman" w:hAnsi="Times New Roman"/>
          <w:sz w:val="28"/>
          <w:szCs w:val="28"/>
        </w:rPr>
      </w:pPr>
    </w:p>
    <w:p w14:paraId="4F9AD8E8">
      <w:pPr>
        <w:spacing w:line="240" w:lineRule="auto"/>
        <w:jc w:val="both"/>
        <w:rPr>
          <w:rFonts w:ascii="Times New Roman" w:hAnsi="Times New Roman"/>
          <w:sz w:val="28"/>
          <w:szCs w:val="28"/>
        </w:rPr>
      </w:pPr>
      <w:r>
        <w:rPr>
          <w:rFonts w:ascii="Times New Roman" w:hAnsi="Times New Roman"/>
          <w:sz w:val="28"/>
          <w:szCs w:val="28"/>
        </w:rPr>
        <w:t>The dataset contains approximately 48,842 records and 15 attributes.</w:t>
      </w:r>
    </w:p>
    <w:p w14:paraId="69BF2A84">
      <w:pPr>
        <w:spacing w:line="240" w:lineRule="auto"/>
        <w:rPr>
          <w:rFonts w:ascii="Times New Roman" w:hAnsi="Times New Roman"/>
          <w:sz w:val="28"/>
          <w:szCs w:val="28"/>
        </w:rPr>
      </w:pPr>
    </w:p>
    <w:p w14:paraId="4A0FD295">
      <w:pPr>
        <w:spacing w:line="240" w:lineRule="auto"/>
        <w:rPr>
          <w:rFonts w:ascii="Times New Roman" w:hAnsi="Times New Roman"/>
          <w:b/>
          <w:sz w:val="28"/>
          <w:szCs w:val="28"/>
        </w:rPr>
      </w:pPr>
      <w:r>
        <w:rPr>
          <w:rFonts w:ascii="Times New Roman" w:hAnsi="Times New Roman"/>
          <w:b/>
          <w:sz w:val="28"/>
          <w:szCs w:val="28"/>
        </w:rPr>
        <w:t>Key features of the dataset:</w:t>
      </w:r>
    </w:p>
    <w:p w14:paraId="2380B9D7">
      <w:pPr>
        <w:spacing w:line="240" w:lineRule="auto"/>
        <w:rPr>
          <w:rFonts w:ascii="Times New Roman" w:hAnsi="Times New Roman"/>
          <w:sz w:val="24"/>
          <w:szCs w:val="24"/>
        </w:rPr>
      </w:pPr>
    </w:p>
    <w:tbl>
      <w:tblPr>
        <w:tblStyle w:val="8"/>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2800"/>
        <w:gridCol w:w="6560"/>
      </w:tblGrid>
      <w:tr w14:paraId="71BE8FD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D9E1F2"/>
            <w:tcMar>
              <w:top w:w="80" w:type="dxa"/>
              <w:left w:w="120" w:type="dxa"/>
              <w:bottom w:w="80" w:type="dxa"/>
              <w:right w:w="120" w:type="dxa"/>
            </w:tcMar>
          </w:tcPr>
          <w:p w14:paraId="45828F5F">
            <w:pPr>
              <w:rPr>
                <w:rFonts w:ascii="Times New Roman" w:hAnsi="Times New Roman"/>
                <w:b/>
                <w:sz w:val="22"/>
                <w:szCs w:val="22"/>
              </w:rPr>
            </w:pPr>
            <w:r>
              <w:rPr>
                <w:rFonts w:ascii="Times New Roman" w:hAnsi="Times New Roman"/>
                <w:b/>
                <w:sz w:val="22"/>
                <w:szCs w:val="22"/>
              </w:rPr>
              <w:t>Feature</w:t>
            </w:r>
          </w:p>
        </w:tc>
        <w:tc>
          <w:tcPr>
            <w:tcW w:w="6560" w:type="dxa"/>
            <w:tcBorders>
              <w:top w:val="single" w:color="999999" w:sz="4" w:space="0"/>
              <w:left w:val="single" w:color="999999" w:sz="4" w:space="0"/>
              <w:bottom w:val="single" w:color="999999" w:sz="4" w:space="0"/>
              <w:right w:val="single" w:color="999999" w:sz="4" w:space="0"/>
            </w:tcBorders>
            <w:shd w:val="clear" w:color="auto" w:fill="D9E1F2"/>
            <w:tcMar>
              <w:top w:w="80" w:type="dxa"/>
              <w:left w:w="120" w:type="dxa"/>
              <w:bottom w:w="80" w:type="dxa"/>
              <w:right w:w="120" w:type="dxa"/>
            </w:tcMar>
          </w:tcPr>
          <w:p w14:paraId="7C6E25AB">
            <w:pPr>
              <w:rPr>
                <w:rFonts w:ascii="Times New Roman" w:hAnsi="Times New Roman"/>
                <w:b/>
                <w:sz w:val="22"/>
                <w:szCs w:val="22"/>
              </w:rPr>
            </w:pPr>
            <w:r>
              <w:rPr>
                <w:rFonts w:ascii="Times New Roman" w:hAnsi="Times New Roman"/>
                <w:b/>
                <w:sz w:val="22"/>
                <w:szCs w:val="22"/>
              </w:rPr>
              <w:t>Description</w:t>
            </w:r>
          </w:p>
        </w:tc>
      </w:tr>
      <w:tr w14:paraId="2BF3701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4289970">
            <w:pPr>
              <w:rPr>
                <w:rFonts w:ascii="Times New Roman" w:hAnsi="Times New Roman"/>
                <w:sz w:val="22"/>
                <w:szCs w:val="22"/>
              </w:rPr>
            </w:pPr>
            <w:r>
              <w:rPr>
                <w:rFonts w:ascii="Times New Roman" w:hAnsi="Times New Roman"/>
                <w:sz w:val="22"/>
                <w:szCs w:val="22"/>
              </w:rPr>
              <w:t>age</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47976DA">
            <w:pPr>
              <w:rPr>
                <w:rFonts w:ascii="Times New Roman" w:hAnsi="Times New Roman"/>
                <w:sz w:val="22"/>
                <w:szCs w:val="22"/>
              </w:rPr>
            </w:pPr>
            <w:r>
              <w:rPr>
                <w:rFonts w:ascii="Times New Roman" w:hAnsi="Times New Roman"/>
                <w:sz w:val="22"/>
                <w:szCs w:val="22"/>
              </w:rPr>
              <w:t>Age of the individual (numeric)</w:t>
            </w:r>
          </w:p>
        </w:tc>
      </w:tr>
      <w:tr w14:paraId="032FB7B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138C03C">
            <w:pPr>
              <w:rPr>
                <w:rFonts w:ascii="Times New Roman" w:hAnsi="Times New Roman"/>
                <w:sz w:val="22"/>
                <w:szCs w:val="22"/>
              </w:rPr>
            </w:pPr>
            <w:r>
              <w:rPr>
                <w:rFonts w:ascii="Times New Roman" w:hAnsi="Times New Roman"/>
                <w:sz w:val="22"/>
                <w:szCs w:val="22"/>
              </w:rPr>
              <w:t>workclass</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6A7B515B">
            <w:pPr>
              <w:rPr>
                <w:rFonts w:ascii="Times New Roman" w:hAnsi="Times New Roman"/>
                <w:sz w:val="22"/>
                <w:szCs w:val="22"/>
              </w:rPr>
            </w:pPr>
            <w:r>
              <w:rPr>
                <w:rFonts w:ascii="Times New Roman" w:hAnsi="Times New Roman"/>
                <w:sz w:val="22"/>
                <w:szCs w:val="22"/>
              </w:rPr>
              <w:t>Type of employment (Private, Self-emp, Government, etc.)</w:t>
            </w:r>
          </w:p>
        </w:tc>
      </w:tr>
      <w:tr w14:paraId="572316C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FA8B56E">
            <w:pPr>
              <w:rPr>
                <w:rFonts w:ascii="Times New Roman" w:hAnsi="Times New Roman"/>
                <w:sz w:val="22"/>
                <w:szCs w:val="22"/>
              </w:rPr>
            </w:pPr>
            <w:r>
              <w:rPr>
                <w:rFonts w:ascii="Times New Roman" w:hAnsi="Times New Roman"/>
                <w:sz w:val="22"/>
                <w:szCs w:val="22"/>
              </w:rPr>
              <w:t>education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95FCCD5">
            <w:pPr>
              <w:rPr>
                <w:rFonts w:ascii="Times New Roman" w:hAnsi="Times New Roman"/>
                <w:sz w:val="22"/>
                <w:szCs w:val="22"/>
              </w:rPr>
            </w:pPr>
            <w:r>
              <w:rPr>
                <w:rFonts w:ascii="Times New Roman" w:hAnsi="Times New Roman"/>
                <w:sz w:val="22"/>
                <w:szCs w:val="22"/>
              </w:rPr>
              <w:t>Highest education level attained (Bachelors, Masters, etc.)</w:t>
            </w:r>
          </w:p>
        </w:tc>
      </w:tr>
      <w:tr w14:paraId="1D00938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31A195B8">
            <w:pPr>
              <w:rPr>
                <w:rFonts w:ascii="Times New Roman" w:hAnsi="Times New Roman"/>
                <w:sz w:val="22"/>
                <w:szCs w:val="22"/>
              </w:rPr>
            </w:pPr>
            <w:r>
              <w:rPr>
                <w:rFonts w:ascii="Times New Roman" w:hAnsi="Times New Roman"/>
                <w:sz w:val="22"/>
                <w:szCs w:val="22"/>
              </w:rPr>
              <w:t>education_num</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3827AE1">
            <w:pPr>
              <w:rPr>
                <w:rFonts w:ascii="Times New Roman" w:hAnsi="Times New Roman"/>
                <w:sz w:val="22"/>
                <w:szCs w:val="22"/>
              </w:rPr>
            </w:pPr>
            <w:r>
              <w:rPr>
                <w:rFonts w:ascii="Times New Roman" w:hAnsi="Times New Roman"/>
                <w:sz w:val="22"/>
                <w:szCs w:val="22"/>
              </w:rPr>
              <w:t>Education level encoded as a numeric value</w:t>
            </w:r>
          </w:p>
        </w:tc>
      </w:tr>
      <w:tr w14:paraId="219435F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1D1F4BA7">
            <w:pPr>
              <w:rPr>
                <w:rFonts w:ascii="Times New Roman" w:hAnsi="Times New Roman"/>
                <w:sz w:val="22"/>
                <w:szCs w:val="22"/>
              </w:rPr>
            </w:pPr>
            <w:r>
              <w:rPr>
                <w:rFonts w:ascii="Times New Roman" w:hAnsi="Times New Roman"/>
                <w:sz w:val="22"/>
                <w:szCs w:val="22"/>
              </w:rPr>
              <w:t>marital_status</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3DFAF2F">
            <w:pPr>
              <w:rPr>
                <w:rFonts w:ascii="Times New Roman" w:hAnsi="Times New Roman"/>
                <w:sz w:val="22"/>
                <w:szCs w:val="22"/>
              </w:rPr>
            </w:pPr>
            <w:r>
              <w:rPr>
                <w:rFonts w:ascii="Times New Roman" w:hAnsi="Times New Roman"/>
                <w:sz w:val="22"/>
                <w:szCs w:val="22"/>
              </w:rPr>
              <w:t>Marital status of the individual</w:t>
            </w:r>
          </w:p>
        </w:tc>
      </w:tr>
      <w:tr w14:paraId="5F401EF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DC04828">
            <w:pPr>
              <w:rPr>
                <w:rFonts w:ascii="Times New Roman" w:hAnsi="Times New Roman"/>
                <w:sz w:val="22"/>
                <w:szCs w:val="22"/>
              </w:rPr>
            </w:pPr>
            <w:r>
              <w:rPr>
                <w:rFonts w:ascii="Times New Roman" w:hAnsi="Times New Roman"/>
                <w:sz w:val="22"/>
                <w:szCs w:val="22"/>
              </w:rPr>
              <w:t>occupation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83B5DCE">
            <w:pPr>
              <w:rPr>
                <w:rFonts w:ascii="Times New Roman" w:hAnsi="Times New Roman"/>
                <w:sz w:val="22"/>
                <w:szCs w:val="22"/>
              </w:rPr>
            </w:pPr>
            <w:r>
              <w:rPr>
                <w:rFonts w:ascii="Times New Roman" w:hAnsi="Times New Roman"/>
                <w:sz w:val="22"/>
                <w:szCs w:val="22"/>
              </w:rPr>
              <w:t>Type of occupation (Exec-managerial, Prof-specialty, etc.)</w:t>
            </w:r>
          </w:p>
        </w:tc>
      </w:tr>
      <w:tr w14:paraId="2C9881A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0EA72097">
            <w:pPr>
              <w:rPr>
                <w:rFonts w:ascii="Times New Roman" w:hAnsi="Times New Roman"/>
                <w:sz w:val="22"/>
                <w:szCs w:val="22"/>
              </w:rPr>
            </w:pPr>
            <w:r>
              <w:rPr>
                <w:rFonts w:ascii="Times New Roman" w:hAnsi="Times New Roman"/>
                <w:sz w:val="22"/>
                <w:szCs w:val="22"/>
              </w:rPr>
              <w:t>race</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667E48F0">
            <w:pPr>
              <w:rPr>
                <w:rFonts w:ascii="Times New Roman" w:hAnsi="Times New Roman"/>
                <w:sz w:val="22"/>
                <w:szCs w:val="22"/>
              </w:rPr>
            </w:pPr>
            <w:r>
              <w:rPr>
                <w:rFonts w:ascii="Times New Roman" w:hAnsi="Times New Roman"/>
                <w:sz w:val="22"/>
                <w:szCs w:val="22"/>
              </w:rPr>
              <w:t>Race of the individual</w:t>
            </w:r>
          </w:p>
        </w:tc>
      </w:tr>
      <w:tr w14:paraId="702C161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6B0B233">
            <w:pPr>
              <w:rPr>
                <w:rFonts w:ascii="Times New Roman" w:hAnsi="Times New Roman"/>
                <w:sz w:val="22"/>
                <w:szCs w:val="22"/>
              </w:rPr>
            </w:pPr>
            <w:r>
              <w:rPr>
                <w:rFonts w:ascii="Times New Roman" w:hAnsi="Times New Roman"/>
                <w:sz w:val="22"/>
                <w:szCs w:val="22"/>
              </w:rPr>
              <w:t>gender</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BFCA1C6">
            <w:pPr>
              <w:rPr>
                <w:rFonts w:ascii="Times New Roman" w:hAnsi="Times New Roman"/>
                <w:sz w:val="22"/>
                <w:szCs w:val="22"/>
              </w:rPr>
            </w:pPr>
            <w:r>
              <w:rPr>
                <w:rFonts w:ascii="Times New Roman" w:hAnsi="Times New Roman"/>
                <w:sz w:val="22"/>
                <w:szCs w:val="22"/>
              </w:rPr>
              <w:t>Gender of the individual (Male or Female)</w:t>
            </w:r>
          </w:p>
        </w:tc>
      </w:tr>
      <w:tr w14:paraId="49276F4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1D3EC99E">
            <w:pPr>
              <w:rPr>
                <w:rFonts w:ascii="Times New Roman" w:hAnsi="Times New Roman"/>
                <w:sz w:val="22"/>
                <w:szCs w:val="22"/>
              </w:rPr>
            </w:pPr>
            <w:r>
              <w:rPr>
                <w:rFonts w:ascii="Times New Roman" w:hAnsi="Times New Roman"/>
                <w:sz w:val="22"/>
                <w:szCs w:val="22"/>
              </w:rPr>
              <w:t>capital_gain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D3A05D2">
            <w:pPr>
              <w:rPr>
                <w:rFonts w:ascii="Times New Roman" w:hAnsi="Times New Roman"/>
                <w:sz w:val="22"/>
                <w:szCs w:val="22"/>
              </w:rPr>
            </w:pPr>
            <w:r>
              <w:rPr>
                <w:rFonts w:ascii="Times New Roman" w:hAnsi="Times New Roman"/>
                <w:sz w:val="22"/>
                <w:szCs w:val="22"/>
              </w:rPr>
              <w:t>Income from investment sources (numeric)</w:t>
            </w:r>
          </w:p>
        </w:tc>
      </w:tr>
      <w:tr w14:paraId="0A26B59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24BE120">
            <w:pPr>
              <w:rPr>
                <w:rFonts w:ascii="Times New Roman" w:hAnsi="Times New Roman"/>
                <w:sz w:val="22"/>
                <w:szCs w:val="22"/>
              </w:rPr>
            </w:pPr>
            <w:r>
              <w:rPr>
                <w:rFonts w:ascii="Times New Roman" w:hAnsi="Times New Roman"/>
                <w:sz w:val="22"/>
                <w:szCs w:val="22"/>
              </w:rPr>
              <w:t>capital_loss</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F2C09FF">
            <w:pPr>
              <w:rPr>
                <w:rFonts w:ascii="Times New Roman" w:hAnsi="Times New Roman"/>
                <w:sz w:val="22"/>
                <w:szCs w:val="22"/>
              </w:rPr>
            </w:pPr>
            <w:r>
              <w:rPr>
                <w:rFonts w:ascii="Times New Roman" w:hAnsi="Times New Roman"/>
                <w:sz w:val="22"/>
                <w:szCs w:val="22"/>
              </w:rPr>
              <w:t>Losses from investment sources (numeric)</w:t>
            </w:r>
          </w:p>
        </w:tc>
      </w:tr>
      <w:tr w14:paraId="2B81A02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AAE244F">
            <w:pPr>
              <w:rPr>
                <w:rFonts w:ascii="Times New Roman" w:hAnsi="Times New Roman"/>
                <w:sz w:val="22"/>
                <w:szCs w:val="22"/>
              </w:rPr>
            </w:pPr>
            <w:r>
              <w:rPr>
                <w:rFonts w:ascii="Times New Roman" w:hAnsi="Times New Roman"/>
                <w:sz w:val="22"/>
                <w:szCs w:val="22"/>
              </w:rPr>
              <w:t>hours_per_week</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2FE7152">
            <w:pPr>
              <w:rPr>
                <w:rFonts w:ascii="Times New Roman" w:hAnsi="Times New Roman"/>
                <w:sz w:val="22"/>
                <w:szCs w:val="22"/>
              </w:rPr>
            </w:pPr>
            <w:r>
              <w:rPr>
                <w:rFonts w:ascii="Times New Roman" w:hAnsi="Times New Roman"/>
                <w:sz w:val="22"/>
                <w:szCs w:val="22"/>
              </w:rPr>
              <w:t>Average working hours per week (numeric)</w:t>
            </w:r>
          </w:p>
        </w:tc>
      </w:tr>
      <w:tr w14:paraId="60559B3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A4164FB">
            <w:pPr>
              <w:rPr>
                <w:rFonts w:ascii="Times New Roman" w:hAnsi="Times New Roman"/>
                <w:sz w:val="22"/>
                <w:szCs w:val="22"/>
              </w:rPr>
            </w:pPr>
            <w:r>
              <w:rPr>
                <w:rFonts w:ascii="Times New Roman" w:hAnsi="Times New Roman"/>
                <w:sz w:val="22"/>
                <w:szCs w:val="22"/>
              </w:rPr>
              <w:t>native_country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04003C2">
            <w:pPr>
              <w:rPr>
                <w:rFonts w:ascii="Times New Roman" w:hAnsi="Times New Roman"/>
                <w:sz w:val="22"/>
                <w:szCs w:val="22"/>
              </w:rPr>
            </w:pPr>
            <w:r>
              <w:rPr>
                <w:rFonts w:ascii="Times New Roman" w:hAnsi="Times New Roman"/>
                <w:sz w:val="22"/>
                <w:szCs w:val="22"/>
              </w:rPr>
              <w:t>Country of origin</w:t>
            </w:r>
          </w:p>
        </w:tc>
      </w:tr>
      <w:tr w14:paraId="65806AC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16A30143">
            <w:pPr>
              <w:rPr>
                <w:rFonts w:ascii="Times New Roman" w:hAnsi="Times New Roman"/>
                <w:sz w:val="22"/>
                <w:szCs w:val="22"/>
              </w:rPr>
            </w:pPr>
            <w:r>
              <w:rPr>
                <w:rFonts w:ascii="Times New Roman" w:hAnsi="Times New Roman"/>
                <w:sz w:val="22"/>
                <w:szCs w:val="22"/>
              </w:rPr>
              <w:t>income</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608566F1">
            <w:pPr>
              <w:rPr>
                <w:rFonts w:ascii="Times New Roman" w:hAnsi="Times New Roman"/>
                <w:sz w:val="22"/>
                <w:szCs w:val="22"/>
              </w:rPr>
            </w:pPr>
            <w:r>
              <w:rPr>
                <w:rFonts w:ascii="Times New Roman" w:hAnsi="Times New Roman"/>
                <w:sz w:val="22"/>
                <w:szCs w:val="22"/>
              </w:rPr>
              <w:t>Target variable: &lt;=50K or &gt;50K per year</w:t>
            </w:r>
          </w:p>
        </w:tc>
      </w:tr>
    </w:tbl>
    <w:p w14:paraId="143BF9B3">
      <w:pPr>
        <w:spacing w:line="240" w:lineRule="auto"/>
        <w:rPr>
          <w:rFonts w:ascii="Times New Roman" w:hAnsi="Times New Roman"/>
          <w:sz w:val="24"/>
          <w:szCs w:val="24"/>
        </w:rPr>
      </w:pPr>
    </w:p>
    <w:p w14:paraId="356F9F89">
      <w:pPr>
        <w:spacing w:before="200" w:after="120" w:line="240" w:lineRule="auto"/>
        <w:rPr>
          <w:rFonts w:ascii="Times New Roman" w:hAnsi="Times New Roman"/>
          <w:b/>
          <w:sz w:val="24"/>
          <w:szCs w:val="24"/>
        </w:rPr>
      </w:pPr>
      <w:r>
        <w:rPr>
          <w:rFonts w:ascii="Times New Roman" w:hAnsi="Times New Roman"/>
          <w:b/>
          <w:sz w:val="24"/>
          <w:szCs w:val="24"/>
          <w:u w:val="single"/>
        </w:rPr>
        <w:t>4.3 Tools and Technologies Used</w:t>
      </w:r>
    </w:p>
    <w:p w14:paraId="66016CD4">
      <w:pPr>
        <w:spacing w:line="240" w:lineRule="auto"/>
        <w:rPr>
          <w:rFonts w:ascii="Times New Roman" w:hAnsi="Times New Roman"/>
          <w:sz w:val="24"/>
          <w:szCs w:val="24"/>
        </w:rPr>
      </w:pPr>
    </w:p>
    <w:tbl>
      <w:tblPr>
        <w:tblStyle w:val="8"/>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2800"/>
        <w:gridCol w:w="6560"/>
      </w:tblGrid>
      <w:tr w14:paraId="238CD54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D9E1F2"/>
            <w:tcMar>
              <w:top w:w="80" w:type="dxa"/>
              <w:left w:w="120" w:type="dxa"/>
              <w:bottom w:w="80" w:type="dxa"/>
              <w:right w:w="120" w:type="dxa"/>
            </w:tcMar>
          </w:tcPr>
          <w:p w14:paraId="41A2B80C">
            <w:pPr>
              <w:rPr>
                <w:rFonts w:ascii="Times New Roman" w:hAnsi="Times New Roman"/>
                <w:b/>
                <w:sz w:val="22"/>
                <w:szCs w:val="22"/>
              </w:rPr>
            </w:pPr>
            <w:r>
              <w:rPr>
                <w:rFonts w:ascii="Times New Roman" w:hAnsi="Times New Roman"/>
                <w:b/>
                <w:sz w:val="22"/>
                <w:szCs w:val="22"/>
              </w:rPr>
              <w:t>Tool / Library</w:t>
            </w:r>
          </w:p>
        </w:tc>
        <w:tc>
          <w:tcPr>
            <w:tcW w:w="6560" w:type="dxa"/>
            <w:tcBorders>
              <w:top w:val="single" w:color="999999" w:sz="4" w:space="0"/>
              <w:left w:val="single" w:color="999999" w:sz="4" w:space="0"/>
              <w:bottom w:val="single" w:color="999999" w:sz="4" w:space="0"/>
              <w:right w:val="single" w:color="999999" w:sz="4" w:space="0"/>
            </w:tcBorders>
            <w:shd w:val="clear" w:color="auto" w:fill="D9E1F2"/>
            <w:tcMar>
              <w:top w:w="80" w:type="dxa"/>
              <w:left w:w="120" w:type="dxa"/>
              <w:bottom w:w="80" w:type="dxa"/>
              <w:right w:w="120" w:type="dxa"/>
            </w:tcMar>
          </w:tcPr>
          <w:p w14:paraId="071DF328">
            <w:pPr>
              <w:rPr>
                <w:rFonts w:ascii="Times New Roman" w:hAnsi="Times New Roman"/>
                <w:b/>
                <w:sz w:val="22"/>
                <w:szCs w:val="22"/>
              </w:rPr>
            </w:pPr>
            <w:r>
              <w:rPr>
                <w:rFonts w:ascii="Times New Roman" w:hAnsi="Times New Roman"/>
                <w:b/>
                <w:sz w:val="22"/>
                <w:szCs w:val="22"/>
              </w:rPr>
              <w:t>Purpose</w:t>
            </w:r>
          </w:p>
        </w:tc>
      </w:tr>
      <w:tr w14:paraId="7439B05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664B040">
            <w:pPr>
              <w:rPr>
                <w:rFonts w:ascii="Times New Roman" w:hAnsi="Times New Roman"/>
                <w:sz w:val="22"/>
                <w:szCs w:val="22"/>
              </w:rPr>
            </w:pPr>
            <w:r>
              <w:rPr>
                <w:rFonts w:ascii="Times New Roman" w:hAnsi="Times New Roman"/>
                <w:sz w:val="22"/>
                <w:szCs w:val="22"/>
              </w:rPr>
              <w:t>Python 3.x</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1ACBF95">
            <w:pPr>
              <w:rPr>
                <w:rFonts w:ascii="Times New Roman" w:hAnsi="Times New Roman"/>
                <w:sz w:val="22"/>
                <w:szCs w:val="22"/>
              </w:rPr>
            </w:pPr>
            <w:r>
              <w:rPr>
                <w:rFonts w:ascii="Times New Roman" w:hAnsi="Times New Roman"/>
                <w:sz w:val="22"/>
                <w:szCs w:val="22"/>
              </w:rPr>
              <w:t>Primary programming language used throughout the project</w:t>
            </w:r>
          </w:p>
        </w:tc>
      </w:tr>
      <w:tr w14:paraId="6BD7382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93A4CC3">
            <w:pPr>
              <w:rPr>
                <w:rFonts w:ascii="Times New Roman" w:hAnsi="Times New Roman"/>
                <w:sz w:val="22"/>
                <w:szCs w:val="22"/>
              </w:rPr>
            </w:pPr>
            <w:r>
              <w:rPr>
                <w:rFonts w:ascii="Times New Roman" w:hAnsi="Times New Roman"/>
                <w:sz w:val="22"/>
                <w:szCs w:val="22"/>
              </w:rPr>
              <w:t>Jupyter Notebook</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AB1FAF4">
            <w:pPr>
              <w:rPr>
                <w:rFonts w:ascii="Times New Roman" w:hAnsi="Times New Roman"/>
                <w:sz w:val="22"/>
                <w:szCs w:val="22"/>
              </w:rPr>
            </w:pPr>
            <w:r>
              <w:rPr>
                <w:rFonts w:ascii="Times New Roman" w:hAnsi="Times New Roman"/>
                <w:sz w:val="22"/>
                <w:szCs w:val="22"/>
              </w:rPr>
              <w:t>Interactive environment for coding and documentation</w:t>
            </w:r>
          </w:p>
        </w:tc>
      </w:tr>
      <w:tr w14:paraId="18C62B7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039E6C36">
            <w:pPr>
              <w:rPr>
                <w:rFonts w:ascii="Times New Roman" w:hAnsi="Times New Roman"/>
                <w:sz w:val="22"/>
                <w:szCs w:val="22"/>
              </w:rPr>
            </w:pPr>
            <w:r>
              <w:rPr>
                <w:rFonts w:ascii="Times New Roman" w:hAnsi="Times New Roman"/>
                <w:sz w:val="22"/>
                <w:szCs w:val="22"/>
              </w:rPr>
              <w:t>pandas</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6E0F257">
            <w:pPr>
              <w:rPr>
                <w:rFonts w:ascii="Times New Roman" w:hAnsi="Times New Roman"/>
                <w:sz w:val="22"/>
                <w:szCs w:val="22"/>
              </w:rPr>
            </w:pPr>
            <w:r>
              <w:rPr>
                <w:rFonts w:ascii="Times New Roman" w:hAnsi="Times New Roman"/>
                <w:sz w:val="22"/>
                <w:szCs w:val="22"/>
              </w:rPr>
              <w:t>Data loading, manipulation, and analysis</w:t>
            </w:r>
          </w:p>
        </w:tc>
      </w:tr>
      <w:tr w14:paraId="2D9B770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B29EE09">
            <w:pPr>
              <w:rPr>
                <w:rFonts w:ascii="Times New Roman" w:hAnsi="Times New Roman"/>
                <w:sz w:val="22"/>
                <w:szCs w:val="22"/>
              </w:rPr>
            </w:pPr>
            <w:r>
              <w:rPr>
                <w:rFonts w:ascii="Times New Roman" w:hAnsi="Times New Roman"/>
                <w:sz w:val="22"/>
                <w:szCs w:val="22"/>
              </w:rPr>
              <w:t>numpy</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1CD72F8">
            <w:pPr>
              <w:rPr>
                <w:rFonts w:ascii="Times New Roman" w:hAnsi="Times New Roman"/>
                <w:sz w:val="22"/>
                <w:szCs w:val="22"/>
              </w:rPr>
            </w:pPr>
            <w:r>
              <w:rPr>
                <w:rFonts w:ascii="Times New Roman" w:hAnsi="Times New Roman"/>
                <w:sz w:val="22"/>
                <w:szCs w:val="22"/>
              </w:rPr>
              <w:t>Numerical computations and array operations</w:t>
            </w:r>
          </w:p>
        </w:tc>
      </w:tr>
      <w:tr w14:paraId="1C4CE8E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52E6BD80">
            <w:pPr>
              <w:rPr>
                <w:rFonts w:ascii="Times New Roman" w:hAnsi="Times New Roman"/>
                <w:sz w:val="22"/>
                <w:szCs w:val="22"/>
              </w:rPr>
            </w:pPr>
            <w:r>
              <w:rPr>
                <w:rFonts w:ascii="Times New Roman" w:hAnsi="Times New Roman"/>
                <w:sz w:val="22"/>
                <w:szCs w:val="22"/>
              </w:rPr>
              <w:t>matplotlib</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DC1C7E2">
            <w:pPr>
              <w:rPr>
                <w:rFonts w:ascii="Times New Roman" w:hAnsi="Times New Roman"/>
                <w:sz w:val="22"/>
                <w:szCs w:val="22"/>
              </w:rPr>
            </w:pPr>
            <w:r>
              <w:rPr>
                <w:rFonts w:ascii="Times New Roman" w:hAnsi="Times New Roman"/>
                <w:sz w:val="22"/>
                <w:szCs w:val="22"/>
              </w:rPr>
              <w:t>Base library for creating charts and plots</w:t>
            </w:r>
          </w:p>
        </w:tc>
      </w:tr>
      <w:tr w14:paraId="3E16730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0444740">
            <w:pPr>
              <w:rPr>
                <w:rFonts w:ascii="Times New Roman" w:hAnsi="Times New Roman"/>
                <w:sz w:val="22"/>
                <w:szCs w:val="22"/>
              </w:rPr>
            </w:pPr>
            <w:r>
              <w:rPr>
                <w:rFonts w:ascii="Times New Roman" w:hAnsi="Times New Roman"/>
                <w:sz w:val="22"/>
                <w:szCs w:val="22"/>
              </w:rPr>
              <w:t>seaborn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24C4D070">
            <w:pPr>
              <w:rPr>
                <w:rFonts w:ascii="Times New Roman" w:hAnsi="Times New Roman"/>
                <w:sz w:val="22"/>
                <w:szCs w:val="22"/>
              </w:rPr>
            </w:pPr>
            <w:r>
              <w:rPr>
                <w:rFonts w:ascii="Times New Roman" w:hAnsi="Times New Roman"/>
                <w:sz w:val="22"/>
                <w:szCs w:val="22"/>
              </w:rPr>
              <w:t>Statistical visualizations built on top of matplotlib</w:t>
            </w:r>
          </w:p>
        </w:tc>
      </w:tr>
      <w:tr w14:paraId="46D175E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47B7A651">
            <w:pPr>
              <w:rPr>
                <w:rFonts w:ascii="Times New Roman" w:hAnsi="Times New Roman"/>
                <w:sz w:val="22"/>
                <w:szCs w:val="22"/>
              </w:rPr>
            </w:pPr>
            <w:r>
              <w:rPr>
                <w:rFonts w:ascii="Times New Roman" w:hAnsi="Times New Roman"/>
                <w:sz w:val="22"/>
                <w:szCs w:val="22"/>
              </w:rPr>
              <w:t>scikit-learn</w:t>
            </w:r>
          </w:p>
        </w:tc>
        <w:tc>
          <w:tcPr>
            <w:tcW w:w="656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20" w:type="dxa"/>
              <w:bottom w:w="80" w:type="dxa"/>
              <w:right w:w="120" w:type="dxa"/>
            </w:tcMar>
          </w:tcPr>
          <w:p w14:paraId="7C6C90C5">
            <w:pPr>
              <w:rPr>
                <w:rFonts w:ascii="Times New Roman" w:hAnsi="Times New Roman"/>
                <w:sz w:val="22"/>
                <w:szCs w:val="22"/>
              </w:rPr>
            </w:pPr>
            <w:r>
              <w:rPr>
                <w:rFonts w:ascii="Times New Roman" w:hAnsi="Times New Roman"/>
                <w:sz w:val="22"/>
                <w:szCs w:val="22"/>
              </w:rPr>
              <w:t>Machine learning model training and evaluation</w:t>
            </w:r>
          </w:p>
        </w:tc>
      </w:tr>
    </w:tbl>
    <w:p w14:paraId="7C222A7C">
      <w:pPr>
        <w:spacing w:line="240" w:lineRule="auto"/>
        <w:rPr>
          <w:rFonts w:ascii="Times New Roman" w:hAnsi="Times New Roman"/>
          <w:sz w:val="24"/>
          <w:szCs w:val="24"/>
        </w:rPr>
      </w:pPr>
    </w:p>
    <w:p w14:paraId="3E6006F3">
      <w:r>
        <w:br w:type="page"/>
      </w:r>
    </w:p>
    <w:p w14:paraId="0859A3CC">
      <w:pPr>
        <w:spacing w:before="280" w:after="120" w:line="240" w:lineRule="auto"/>
        <w:rPr>
          <w:rFonts w:ascii="Times New Roman" w:hAnsi="Times New Roman"/>
          <w:b/>
          <w:sz w:val="32"/>
          <w:szCs w:val="32"/>
        </w:rPr>
      </w:pPr>
      <w:r>
        <w:rPr>
          <w:rFonts w:ascii="Times New Roman" w:hAnsi="Times New Roman"/>
          <w:b/>
          <w:sz w:val="32"/>
          <w:szCs w:val="32"/>
          <w:u w:val="single"/>
        </w:rPr>
        <w:t>4.4 Methodology (Algorithm)</w:t>
      </w:r>
    </w:p>
    <w:p w14:paraId="62632036">
      <w:pPr>
        <w:spacing w:line="240" w:lineRule="auto"/>
        <w:rPr>
          <w:rFonts w:ascii="Times New Roman" w:hAnsi="Times New Roman"/>
          <w:sz w:val="28"/>
          <w:szCs w:val="28"/>
        </w:rPr>
      </w:pPr>
      <w:r>
        <w:rPr>
          <w:rFonts w:ascii="Times New Roman" w:hAnsi="Times New Roman"/>
          <w:sz w:val="28"/>
          <w:szCs w:val="28"/>
        </w:rPr>
        <w:t>The following step-by-step methodology was followed to complete this project:</w:t>
      </w:r>
    </w:p>
    <w:p w14:paraId="6726929B">
      <w:pPr>
        <w:spacing w:line="240" w:lineRule="auto"/>
        <w:rPr>
          <w:rFonts w:ascii="Times New Roman" w:hAnsi="Times New Roman"/>
          <w:sz w:val="28"/>
          <w:szCs w:val="28"/>
        </w:rPr>
      </w:pPr>
    </w:p>
    <w:p w14:paraId="67371427">
      <w:pPr>
        <w:spacing w:line="240" w:lineRule="auto"/>
        <w:rPr>
          <w:rFonts w:ascii="Times New Roman" w:hAnsi="Times New Roman"/>
          <w:b/>
          <w:sz w:val="28"/>
          <w:szCs w:val="28"/>
        </w:rPr>
      </w:pPr>
      <w:r>
        <w:rPr>
          <w:rFonts w:ascii="Times New Roman" w:hAnsi="Times New Roman"/>
          <w:b/>
          <w:sz w:val="28"/>
          <w:szCs w:val="28"/>
        </w:rPr>
        <w:t>Step 1: Data Collection</w:t>
      </w:r>
    </w:p>
    <w:p w14:paraId="10B2B6B2">
      <w:pPr>
        <w:spacing w:line="240" w:lineRule="auto"/>
        <w:jc w:val="both"/>
        <w:rPr>
          <w:rFonts w:ascii="Times New Roman" w:hAnsi="Times New Roman"/>
          <w:sz w:val="28"/>
          <w:szCs w:val="28"/>
        </w:rPr>
      </w:pPr>
      <w:r>
        <w:rPr>
          <w:rFonts w:ascii="Times New Roman" w:hAnsi="Times New Roman"/>
          <w:sz w:val="28"/>
          <w:szCs w:val="28"/>
        </w:rPr>
        <w:t>The dataset was loaded directly from the UCI Machine Learning Repository using the pandas read_csv() function. Column names were assigned manually as the raw data file does not include a header row. All '?' values in the raw CSV were treated as missing (NaN) using the na_values parameter during loading.</w:t>
      </w:r>
    </w:p>
    <w:p w14:paraId="5B8252D2">
      <w:pPr>
        <w:spacing w:line="240" w:lineRule="auto"/>
        <w:rPr>
          <w:rFonts w:ascii="Times New Roman" w:hAnsi="Times New Roman"/>
          <w:sz w:val="28"/>
          <w:szCs w:val="28"/>
        </w:rPr>
      </w:pPr>
    </w:p>
    <w:p w14:paraId="70B7800A">
      <w:pPr>
        <w:spacing w:line="240" w:lineRule="auto"/>
        <w:rPr>
          <w:rFonts w:ascii="Times New Roman" w:hAnsi="Times New Roman"/>
          <w:b/>
          <w:sz w:val="28"/>
          <w:szCs w:val="28"/>
        </w:rPr>
      </w:pPr>
      <w:r>
        <w:rPr>
          <w:rFonts w:ascii="Times New Roman" w:hAnsi="Times New Roman"/>
          <w:b/>
          <w:sz w:val="28"/>
          <w:szCs w:val="28"/>
        </w:rPr>
        <w:t>Step 2: Data Cleaning</w:t>
      </w:r>
    </w:p>
    <w:p w14:paraId="2373846E">
      <w:pPr>
        <w:spacing w:line="240" w:lineRule="auto"/>
        <w:jc w:val="both"/>
        <w:rPr>
          <w:rFonts w:ascii="Times New Roman" w:hAnsi="Times New Roman"/>
          <w:sz w:val="28"/>
          <w:szCs w:val="28"/>
        </w:rPr>
      </w:pPr>
      <w:r>
        <w:rPr>
          <w:rFonts w:ascii="Times New Roman" w:hAnsi="Times New Roman"/>
          <w:sz w:val="28"/>
          <w:szCs w:val="28"/>
        </w:rPr>
        <w:t>Missing values were identified using the isnull() function. Approximately 2% of rows contained missing values in the workclass, occupation, and native_country columns. These rows were removed using the dropna() function since the percentage was small. The income column was standardized by removing trailing periods and extra whitespace. A binary column income_binary was created where 1 represents income greater than 50K and 0 represents income less than or equal to 50K. The gender column was label-encoded as Male = 1 and Female = 0 for use in the correlation heatmap and ML model.</w:t>
      </w:r>
    </w:p>
    <w:p w14:paraId="3AC0EE6E">
      <w:pPr>
        <w:spacing w:line="240" w:lineRule="auto"/>
        <w:rPr>
          <w:rFonts w:ascii="Times New Roman" w:hAnsi="Times New Roman"/>
          <w:sz w:val="28"/>
          <w:szCs w:val="28"/>
        </w:rPr>
      </w:pPr>
    </w:p>
    <w:p w14:paraId="22987E9B">
      <w:pPr>
        <w:spacing w:line="240" w:lineRule="auto"/>
        <w:rPr>
          <w:rFonts w:ascii="Times New Roman" w:hAnsi="Times New Roman"/>
          <w:b/>
          <w:sz w:val="28"/>
          <w:szCs w:val="28"/>
        </w:rPr>
      </w:pPr>
      <w:r>
        <w:rPr>
          <w:rFonts w:ascii="Times New Roman" w:hAnsi="Times New Roman"/>
          <w:b/>
          <w:sz w:val="28"/>
          <w:szCs w:val="28"/>
        </w:rPr>
        <w:t>Step 3: Exploratory Data Analysis (EDA)</w:t>
      </w:r>
    </w:p>
    <w:p w14:paraId="275909B0">
      <w:pPr>
        <w:spacing w:line="240" w:lineRule="auto"/>
        <w:jc w:val="both"/>
        <w:rPr>
          <w:rFonts w:ascii="Times New Roman" w:hAnsi="Times New Roman"/>
          <w:sz w:val="28"/>
          <w:szCs w:val="28"/>
        </w:rPr>
      </w:pPr>
      <w:r>
        <w:rPr>
          <w:rFonts w:ascii="Times New Roman" w:hAnsi="Times New Roman"/>
          <w:sz w:val="28"/>
          <w:szCs w:val="28"/>
        </w:rPr>
        <w:t>Multiple visualizations were created using matplotlib and seaborn to understand distributions and relationships in the data. Each visualization is described in detail in Section 4.5 below.</w:t>
      </w:r>
    </w:p>
    <w:p w14:paraId="20790281">
      <w:pPr>
        <w:spacing w:line="240" w:lineRule="auto"/>
        <w:rPr>
          <w:rFonts w:ascii="Times New Roman" w:hAnsi="Times New Roman"/>
          <w:sz w:val="28"/>
          <w:szCs w:val="28"/>
        </w:rPr>
      </w:pPr>
    </w:p>
    <w:p w14:paraId="51D4B1A7">
      <w:pPr>
        <w:spacing w:line="240" w:lineRule="auto"/>
        <w:rPr>
          <w:rFonts w:ascii="Times New Roman" w:hAnsi="Times New Roman"/>
          <w:b/>
          <w:sz w:val="28"/>
          <w:szCs w:val="28"/>
        </w:rPr>
      </w:pPr>
      <w:r>
        <w:rPr>
          <w:rFonts w:ascii="Times New Roman" w:hAnsi="Times New Roman"/>
          <w:b/>
          <w:sz w:val="28"/>
          <w:szCs w:val="28"/>
        </w:rPr>
        <w:t>Step 4: Machine Learning Model</w:t>
      </w:r>
    </w:p>
    <w:p w14:paraId="4DFA7221">
      <w:pPr>
        <w:spacing w:line="240" w:lineRule="auto"/>
        <w:jc w:val="both"/>
        <w:rPr>
          <w:rFonts w:ascii="Times New Roman" w:hAnsi="Times New Roman"/>
          <w:sz w:val="28"/>
          <w:szCs w:val="28"/>
        </w:rPr>
      </w:pPr>
      <w:r>
        <w:rPr>
          <w:rFonts w:ascii="Times New Roman" w:hAnsi="Times New Roman"/>
          <w:sz w:val="28"/>
          <w:szCs w:val="28"/>
        </w:rPr>
        <w:t>A Logistic Regression model was trained on the cleaned dataset. The data was split into 80% training and 20% testing using train_test_split() with stratification to maintain class proportions. Numeric features were standardized using StandardScaler before model training. The model was evaluated using accuracy_score() and classification_report().</w:t>
      </w:r>
    </w:p>
    <w:p w14:paraId="1D86E697">
      <w:pPr>
        <w:rPr>
          <w:sz w:val="24"/>
          <w:szCs w:val="24"/>
        </w:rPr>
      </w:pPr>
      <w:r>
        <w:rPr>
          <w:sz w:val="24"/>
          <w:szCs w:val="24"/>
        </w:rPr>
        <w:br w:type="page"/>
      </w:r>
    </w:p>
    <w:p w14:paraId="70031707">
      <w:pPr>
        <w:spacing w:before="280" w:after="120" w:line="240" w:lineRule="auto"/>
        <w:rPr>
          <w:rFonts w:ascii="Times New Roman" w:hAnsi="Times New Roman"/>
          <w:b/>
          <w:sz w:val="32"/>
          <w:szCs w:val="32"/>
        </w:rPr>
      </w:pPr>
      <w:r>
        <w:rPr>
          <w:rFonts w:ascii="Times New Roman" w:hAnsi="Times New Roman"/>
          <w:b/>
          <w:sz w:val="32"/>
          <w:szCs w:val="32"/>
          <w:u w:val="single"/>
        </w:rPr>
        <w:t>4.5 Exploratory Data Analysis (EDA) - Diagrams and Observations</w:t>
      </w:r>
    </w:p>
    <w:p w14:paraId="59EA4220">
      <w:pPr>
        <w:spacing w:line="240" w:lineRule="auto"/>
        <w:jc w:val="both"/>
        <w:rPr>
          <w:rFonts w:ascii="Times New Roman" w:hAnsi="Times New Roman"/>
          <w:sz w:val="28"/>
          <w:szCs w:val="28"/>
        </w:rPr>
      </w:pPr>
      <w:r>
        <w:rPr>
          <w:rFonts w:ascii="Times New Roman" w:hAnsi="Times New Roman"/>
          <w:sz w:val="28"/>
          <w:szCs w:val="28"/>
        </w:rPr>
        <w:t>All visualizations were created using matplotlib and seaborn. Each figure is described below:</w:t>
      </w:r>
    </w:p>
    <w:p w14:paraId="05C2A7AE">
      <w:pPr>
        <w:spacing w:line="240" w:lineRule="auto"/>
        <w:rPr>
          <w:rFonts w:ascii="Times New Roman" w:hAnsi="Times New Roman"/>
          <w:sz w:val="28"/>
          <w:szCs w:val="28"/>
        </w:rPr>
      </w:pPr>
    </w:p>
    <w:p w14:paraId="366EE372">
      <w:pPr>
        <w:spacing w:before="200" w:after="120" w:line="240" w:lineRule="auto"/>
        <w:rPr>
          <w:rFonts w:ascii="Times New Roman" w:hAnsi="Times New Roman"/>
          <w:b/>
          <w:sz w:val="28"/>
          <w:szCs w:val="28"/>
        </w:rPr>
      </w:pPr>
      <w:r>
        <w:rPr>
          <w:rFonts w:ascii="Times New Roman" w:hAnsi="Times New Roman"/>
          <w:b/>
          <w:sz w:val="28"/>
          <w:szCs w:val="28"/>
          <w:u w:val="single"/>
        </w:rPr>
        <w:t>Figure 1: Income Distribution (Bar Chart and Pie Chart)</w:t>
      </w:r>
    </w:p>
    <w:p w14:paraId="66D23620">
      <w:pPr>
        <w:spacing w:line="240" w:lineRule="auto"/>
        <w:jc w:val="both"/>
        <w:rPr>
          <w:rFonts w:ascii="Times New Roman" w:hAnsi="Times New Roman"/>
          <w:sz w:val="28"/>
          <w:szCs w:val="28"/>
        </w:rPr>
      </w:pPr>
      <w:r>
        <w:rPr>
          <w:rFonts w:ascii="Times New Roman" w:hAnsi="Times New Roman"/>
          <w:sz w:val="28"/>
          <w:szCs w:val="28"/>
        </w:rPr>
        <w:t>Description: This visualization shows the count and proportion of individuals in each income category.</w:t>
      </w:r>
    </w:p>
    <w:p w14:paraId="6C41419B">
      <w:pPr>
        <w:spacing w:line="240" w:lineRule="auto"/>
        <w:jc w:val="both"/>
        <w:rPr>
          <w:rFonts w:ascii="Times New Roman" w:hAnsi="Times New Roman"/>
          <w:sz w:val="28"/>
          <w:szCs w:val="28"/>
        </w:rPr>
      </w:pPr>
      <w:r>
        <w:rPr>
          <w:rFonts w:ascii="Times New Roman" w:hAnsi="Times New Roman"/>
          <w:sz w:val="28"/>
          <w:szCs w:val="28"/>
        </w:rPr>
        <w:t>Observation: Approximately 75.1% of individuals in the dataset earn less than or equal to USD 50,000 per year, while only 24.9% earn more than USD 50,000. This class imbalance is important to note when interpreting model accuracy.</w:t>
      </w:r>
    </w:p>
    <w:p w14:paraId="747A22C7">
      <w:pPr>
        <w:spacing w:line="240" w:lineRule="auto"/>
        <w:rPr>
          <w:rFonts w:ascii="Times New Roman" w:hAnsi="Times New Roman"/>
          <w:sz w:val="28"/>
          <w:szCs w:val="28"/>
        </w:rPr>
      </w:pPr>
    </w:p>
    <w:p w14:paraId="581019A9">
      <w:pPr>
        <w:spacing w:before="200" w:after="120" w:line="240" w:lineRule="auto"/>
        <w:rPr>
          <w:rFonts w:ascii="Times New Roman" w:hAnsi="Times New Roman"/>
          <w:b/>
          <w:sz w:val="28"/>
          <w:szCs w:val="28"/>
        </w:rPr>
      </w:pPr>
      <w:r>
        <w:rPr>
          <w:rFonts w:ascii="Times New Roman" w:hAnsi="Times New Roman"/>
          <w:b/>
          <w:sz w:val="28"/>
          <w:szCs w:val="28"/>
          <w:u w:val="single"/>
        </w:rPr>
        <w:t>Figure 2: Age vs Income (Histogram and Box Plot)</w:t>
      </w:r>
    </w:p>
    <w:p w14:paraId="6B87BB19">
      <w:pPr>
        <w:spacing w:line="240" w:lineRule="auto"/>
        <w:jc w:val="both"/>
        <w:rPr>
          <w:rFonts w:ascii="Times New Roman" w:hAnsi="Times New Roman"/>
          <w:sz w:val="28"/>
          <w:szCs w:val="28"/>
        </w:rPr>
      </w:pPr>
      <w:r>
        <w:rPr>
          <w:rFonts w:ascii="Times New Roman" w:hAnsi="Times New Roman"/>
          <w:sz w:val="28"/>
          <w:szCs w:val="28"/>
        </w:rPr>
        <w:t>Description: This plot compares the age distribution of individuals across the two income classes using a histogram overlay and side-by-side box plots.</w:t>
      </w:r>
    </w:p>
    <w:p w14:paraId="163C631A">
      <w:pPr>
        <w:spacing w:line="240" w:lineRule="auto"/>
        <w:jc w:val="both"/>
        <w:rPr>
          <w:rFonts w:ascii="Times New Roman" w:hAnsi="Times New Roman"/>
          <w:sz w:val="28"/>
          <w:szCs w:val="28"/>
        </w:rPr>
      </w:pPr>
      <w:r>
        <w:rPr>
          <w:rFonts w:ascii="Times New Roman" w:hAnsi="Times New Roman"/>
          <w:sz w:val="28"/>
          <w:szCs w:val="28"/>
        </w:rPr>
        <w:t>Observation: Individuals earning more than USD 50,000 tend to be older, with a median age of approximately 44 years, compared to a median of around 34 years for the lower-income group. This suggests that work experience and career progression over time positively contribute to higher earnings.</w:t>
      </w:r>
    </w:p>
    <w:p w14:paraId="0D4881DB">
      <w:pPr>
        <w:spacing w:line="240" w:lineRule="auto"/>
        <w:rPr>
          <w:rFonts w:ascii="Times New Roman" w:hAnsi="Times New Roman"/>
          <w:sz w:val="28"/>
          <w:szCs w:val="28"/>
        </w:rPr>
      </w:pPr>
    </w:p>
    <w:p w14:paraId="24C27CB9">
      <w:pPr>
        <w:spacing w:before="200" w:after="120" w:line="240" w:lineRule="auto"/>
        <w:rPr>
          <w:rFonts w:ascii="Times New Roman" w:hAnsi="Times New Roman"/>
          <w:b/>
          <w:sz w:val="28"/>
          <w:szCs w:val="28"/>
        </w:rPr>
      </w:pPr>
      <w:r>
        <w:rPr>
          <w:rFonts w:ascii="Times New Roman" w:hAnsi="Times New Roman"/>
          <w:b/>
          <w:sz w:val="28"/>
          <w:szCs w:val="28"/>
          <w:u w:val="single"/>
        </w:rPr>
        <w:t>Figure 3: Education vs Income (Horizontal Bar Charts)</w:t>
      </w:r>
    </w:p>
    <w:p w14:paraId="449ED7E3">
      <w:pPr>
        <w:spacing w:line="240" w:lineRule="auto"/>
        <w:jc w:val="both"/>
        <w:rPr>
          <w:rFonts w:ascii="Times New Roman" w:hAnsi="Times New Roman"/>
          <w:sz w:val="28"/>
          <w:szCs w:val="28"/>
        </w:rPr>
      </w:pPr>
      <w:r>
        <w:rPr>
          <w:rFonts w:ascii="Times New Roman" w:hAnsi="Times New Roman"/>
          <w:sz w:val="28"/>
          <w:szCs w:val="28"/>
        </w:rPr>
        <w:t>Description: This chart shows the percentage of individuals earning more than USD 50,000 for each education level, along with a stacked bar chart showing raw count breakdown.</w:t>
      </w:r>
    </w:p>
    <w:p w14:paraId="4B4F0699">
      <w:pPr>
        <w:spacing w:line="240" w:lineRule="auto"/>
        <w:jc w:val="both"/>
        <w:rPr>
          <w:rFonts w:ascii="Times New Roman" w:hAnsi="Times New Roman"/>
          <w:sz w:val="28"/>
          <w:szCs w:val="28"/>
        </w:rPr>
      </w:pPr>
      <w:r>
        <w:rPr>
          <w:rFonts w:ascii="Times New Roman" w:hAnsi="Times New Roman"/>
          <w:sz w:val="28"/>
          <w:szCs w:val="28"/>
        </w:rPr>
        <w:t>Observation: Higher education levels such as Prof-school, Doctorate, and Masters have significantly higher proportions of high earners (above 50%). In contrast, individuals with only primary school education rarely exceed the USD 50,000 threshold (less than 5%). Education is one of the strongest predictors of income in this dataset.</w:t>
      </w:r>
    </w:p>
    <w:p w14:paraId="6CB2B6CF">
      <w:pPr>
        <w:spacing w:line="240" w:lineRule="auto"/>
        <w:rPr>
          <w:rFonts w:ascii="Times New Roman" w:hAnsi="Times New Roman"/>
          <w:sz w:val="28"/>
          <w:szCs w:val="28"/>
        </w:rPr>
      </w:pPr>
    </w:p>
    <w:p w14:paraId="65204B19">
      <w:pPr>
        <w:spacing w:before="200" w:after="120" w:line="240" w:lineRule="auto"/>
        <w:rPr>
          <w:rFonts w:ascii="Times New Roman" w:hAnsi="Times New Roman"/>
          <w:b/>
          <w:sz w:val="28"/>
          <w:szCs w:val="28"/>
        </w:rPr>
      </w:pPr>
      <w:r>
        <w:rPr>
          <w:rFonts w:ascii="Times New Roman" w:hAnsi="Times New Roman"/>
          <w:b/>
          <w:sz w:val="28"/>
          <w:szCs w:val="28"/>
          <w:u w:val="single"/>
        </w:rPr>
        <w:t>Figure 4: Gender vs Income (Grouped Bar Charts)</w:t>
      </w:r>
    </w:p>
    <w:p w14:paraId="04D5ADCF">
      <w:pPr>
        <w:spacing w:line="240" w:lineRule="auto"/>
        <w:jc w:val="both"/>
        <w:rPr>
          <w:rFonts w:ascii="Times New Roman" w:hAnsi="Times New Roman"/>
          <w:sz w:val="28"/>
          <w:szCs w:val="28"/>
        </w:rPr>
      </w:pPr>
      <w:r>
        <w:rPr>
          <w:rFonts w:ascii="Times New Roman" w:hAnsi="Times New Roman"/>
          <w:sz w:val="28"/>
          <w:szCs w:val="28"/>
        </w:rPr>
        <w:t>Description: This visualization compares income distribution between male and female individuals using grouped bar charts for both count and percentage.</w:t>
      </w:r>
    </w:p>
    <w:p w14:paraId="072ABFFF">
      <w:pPr>
        <w:spacing w:line="240" w:lineRule="auto"/>
        <w:jc w:val="both"/>
        <w:rPr>
          <w:rFonts w:ascii="Times New Roman" w:hAnsi="Times New Roman"/>
          <w:sz w:val="28"/>
          <w:szCs w:val="28"/>
        </w:rPr>
      </w:pPr>
      <w:r>
        <w:rPr>
          <w:rFonts w:ascii="Times New Roman" w:hAnsi="Times New Roman"/>
          <w:sz w:val="28"/>
          <w:szCs w:val="28"/>
        </w:rPr>
        <w:t>Observation: Approximately 30% of males earn more than USD 50,000 compared to only around 11% of females - a gap of nearly 19 percentage points. This highlights a significant gender income disparity in the dataset, reflecting socio-economic conditions of the 1990s United States.</w:t>
      </w:r>
    </w:p>
    <w:p w14:paraId="61C50E9A">
      <w:pPr>
        <w:spacing w:line="240" w:lineRule="auto"/>
        <w:rPr>
          <w:rFonts w:ascii="Times New Roman" w:hAnsi="Times New Roman"/>
          <w:sz w:val="28"/>
          <w:szCs w:val="28"/>
        </w:rPr>
      </w:pPr>
    </w:p>
    <w:p w14:paraId="5E32C739">
      <w:pPr>
        <w:spacing w:before="200" w:after="120" w:line="240" w:lineRule="auto"/>
        <w:rPr>
          <w:rFonts w:ascii="Times New Roman" w:hAnsi="Times New Roman"/>
          <w:b/>
          <w:sz w:val="28"/>
          <w:szCs w:val="28"/>
        </w:rPr>
      </w:pPr>
      <w:r>
        <w:rPr>
          <w:rFonts w:ascii="Times New Roman" w:hAnsi="Times New Roman"/>
          <w:b/>
          <w:sz w:val="28"/>
          <w:szCs w:val="28"/>
          <w:u w:val="single"/>
        </w:rPr>
        <w:t>Figure 5: Hours Per Week vs Income (KDE Plot and Box Plot)</w:t>
      </w:r>
    </w:p>
    <w:p w14:paraId="73E12930">
      <w:pPr>
        <w:spacing w:line="240" w:lineRule="auto"/>
        <w:jc w:val="both"/>
        <w:rPr>
          <w:rFonts w:ascii="Times New Roman" w:hAnsi="Times New Roman"/>
          <w:sz w:val="28"/>
          <w:szCs w:val="28"/>
        </w:rPr>
      </w:pPr>
      <w:r>
        <w:rPr>
          <w:rFonts w:ascii="Times New Roman" w:hAnsi="Times New Roman"/>
          <w:sz w:val="28"/>
          <w:szCs w:val="28"/>
        </w:rPr>
        <w:t>Description: This chart compares the distribution of weekly working hours for both income groups using a KDE density plot overlay and box plots.</w:t>
      </w:r>
    </w:p>
    <w:p w14:paraId="75B55D53">
      <w:pPr>
        <w:spacing w:line="240" w:lineRule="auto"/>
        <w:jc w:val="both"/>
        <w:rPr>
          <w:rFonts w:ascii="Times New Roman" w:hAnsi="Times New Roman"/>
          <w:sz w:val="28"/>
          <w:szCs w:val="28"/>
        </w:rPr>
      </w:pPr>
      <w:r>
        <w:rPr>
          <w:rFonts w:ascii="Times New Roman" w:hAnsi="Times New Roman"/>
          <w:sz w:val="28"/>
          <w:szCs w:val="28"/>
        </w:rPr>
        <w:t>Observation: Individuals earning more than USD 50,000 work an average of approximately 45 hours per week, slightly higher than the average of 40 hours for the lower-income group. While higher earners tend to work more, the overlap is large, indicating that hours worked alone is not a primary driver of income.</w:t>
      </w:r>
    </w:p>
    <w:p w14:paraId="271CAE49">
      <w:pPr>
        <w:spacing w:line="240" w:lineRule="auto"/>
        <w:rPr>
          <w:rFonts w:ascii="Times New Roman" w:hAnsi="Times New Roman"/>
          <w:sz w:val="24"/>
          <w:szCs w:val="24"/>
        </w:rPr>
      </w:pPr>
    </w:p>
    <w:p w14:paraId="6DFB2A96">
      <w:pPr>
        <w:spacing w:before="200" w:after="120" w:line="240" w:lineRule="auto"/>
        <w:rPr>
          <w:rFonts w:ascii="Times New Roman" w:hAnsi="Times New Roman"/>
          <w:b/>
          <w:sz w:val="28"/>
          <w:szCs w:val="28"/>
        </w:rPr>
      </w:pPr>
      <w:r>
        <w:rPr>
          <w:rFonts w:ascii="Times New Roman" w:hAnsi="Times New Roman"/>
          <w:b/>
          <w:sz w:val="28"/>
          <w:szCs w:val="28"/>
          <w:u w:val="single"/>
        </w:rPr>
        <w:t>Figure 6: Occupation vs Income (Horizontal Bar Chart)</w:t>
      </w:r>
    </w:p>
    <w:p w14:paraId="429D2DD3">
      <w:pPr>
        <w:spacing w:line="240" w:lineRule="auto"/>
        <w:jc w:val="both"/>
        <w:rPr>
          <w:rFonts w:ascii="Times New Roman" w:hAnsi="Times New Roman"/>
          <w:sz w:val="28"/>
          <w:szCs w:val="28"/>
        </w:rPr>
      </w:pPr>
      <w:r>
        <w:rPr>
          <w:rFonts w:ascii="Times New Roman" w:hAnsi="Times New Roman"/>
          <w:sz w:val="28"/>
          <w:szCs w:val="28"/>
        </w:rPr>
        <w:t>Description: This chart ranks all occupations by the percentage of individuals in each occupation who earn more than USD 50,000.</w:t>
      </w:r>
    </w:p>
    <w:p w14:paraId="781C255F">
      <w:pPr>
        <w:spacing w:line="240" w:lineRule="auto"/>
        <w:jc w:val="both"/>
        <w:rPr>
          <w:rFonts w:ascii="Times New Roman" w:hAnsi="Times New Roman"/>
          <w:sz w:val="28"/>
          <w:szCs w:val="28"/>
        </w:rPr>
      </w:pPr>
      <w:r>
        <w:rPr>
          <w:rFonts w:ascii="Times New Roman" w:hAnsi="Times New Roman"/>
          <w:sz w:val="28"/>
          <w:szCs w:val="28"/>
        </w:rPr>
        <w:t>Observation: Executive-managerial and Prof-specialty occupations have the highest proportions of high earners. In contrast, service and manual labor occupations such as Priv-house-serv, Other-service, and Handlers-cleaners have very low rates of high earners. Occupation type is clearly a major determinant of income.</w:t>
      </w:r>
    </w:p>
    <w:p w14:paraId="5BBBB523">
      <w:pPr>
        <w:spacing w:line="240" w:lineRule="auto"/>
        <w:rPr>
          <w:rFonts w:ascii="Times New Roman" w:hAnsi="Times New Roman"/>
          <w:sz w:val="28"/>
          <w:szCs w:val="28"/>
        </w:rPr>
      </w:pPr>
    </w:p>
    <w:p w14:paraId="19785777">
      <w:pPr>
        <w:spacing w:before="200" w:after="120" w:line="240" w:lineRule="auto"/>
        <w:rPr>
          <w:rFonts w:ascii="Times New Roman" w:hAnsi="Times New Roman"/>
          <w:b/>
          <w:sz w:val="28"/>
          <w:szCs w:val="28"/>
        </w:rPr>
      </w:pPr>
      <w:r>
        <w:rPr>
          <w:rFonts w:ascii="Times New Roman" w:hAnsi="Times New Roman"/>
          <w:b/>
          <w:sz w:val="28"/>
          <w:szCs w:val="28"/>
          <w:u w:val="single"/>
        </w:rPr>
        <w:t>Figure 7: Correlation Heatmap</w:t>
      </w:r>
    </w:p>
    <w:p w14:paraId="14E4A6D0">
      <w:pPr>
        <w:spacing w:line="240" w:lineRule="auto"/>
        <w:jc w:val="both"/>
        <w:rPr>
          <w:rFonts w:ascii="Times New Roman" w:hAnsi="Times New Roman"/>
          <w:sz w:val="28"/>
          <w:szCs w:val="28"/>
        </w:rPr>
      </w:pPr>
      <w:r>
        <w:rPr>
          <w:rFonts w:ascii="Times New Roman" w:hAnsi="Times New Roman"/>
          <w:sz w:val="28"/>
          <w:szCs w:val="28"/>
        </w:rPr>
        <w:t>Description: A lower-triangular heatmap displaying pairwise Pearson correlation coefficients between all numeric features and the binary income variable.</w:t>
      </w:r>
    </w:p>
    <w:p w14:paraId="44AC3413">
      <w:pPr>
        <w:spacing w:line="240" w:lineRule="auto"/>
        <w:jc w:val="both"/>
        <w:rPr>
          <w:rFonts w:ascii="Times New Roman" w:hAnsi="Times New Roman"/>
          <w:sz w:val="28"/>
          <w:szCs w:val="28"/>
        </w:rPr>
      </w:pPr>
      <w:r>
        <w:rPr>
          <w:rFonts w:ascii="Times New Roman" w:hAnsi="Times New Roman"/>
          <w:sz w:val="28"/>
          <w:szCs w:val="28"/>
        </w:rPr>
        <w:t>Observation: Education level (education_num), capital_gain, and age show the highest positive correlations with income_binary. This confirms findings from the individual EDA visualizations. Hours per week shows a weak but positive correlation, while capital_loss and gender_encoded also show moderate positive correlation.</w:t>
      </w:r>
    </w:p>
    <w:p w14:paraId="1B7D139A">
      <w:pPr>
        <w:rPr>
          <w:sz w:val="24"/>
          <w:szCs w:val="24"/>
        </w:rPr>
      </w:pPr>
      <w:r>
        <w:rPr>
          <w:sz w:val="24"/>
          <w:szCs w:val="24"/>
        </w:rPr>
        <w:br w:type="page"/>
      </w:r>
    </w:p>
    <w:p w14:paraId="6CE850EF">
      <w:pPr>
        <w:spacing w:before="280" w:after="120" w:line="240" w:lineRule="auto"/>
        <w:rPr>
          <w:rFonts w:ascii="Times New Roman" w:hAnsi="Times New Roman"/>
          <w:b/>
          <w:sz w:val="32"/>
          <w:szCs w:val="32"/>
        </w:rPr>
      </w:pPr>
      <w:r>
        <w:rPr>
          <w:rFonts w:ascii="Times New Roman" w:hAnsi="Times New Roman"/>
          <w:b/>
          <w:sz w:val="32"/>
          <w:szCs w:val="32"/>
          <w:u w:val="single"/>
        </w:rPr>
        <w:t>4.6 Working of the Model</w:t>
      </w:r>
    </w:p>
    <w:p w14:paraId="534D3A56">
      <w:pPr>
        <w:spacing w:line="240" w:lineRule="auto"/>
        <w:jc w:val="both"/>
        <w:rPr>
          <w:rFonts w:ascii="Times New Roman" w:hAnsi="Times New Roman"/>
          <w:sz w:val="28"/>
          <w:szCs w:val="28"/>
        </w:rPr>
      </w:pPr>
      <w:r>
        <w:rPr>
          <w:rFonts w:ascii="Times New Roman" w:hAnsi="Times New Roman"/>
          <w:sz w:val="28"/>
          <w:szCs w:val="28"/>
        </w:rPr>
        <w:t>A Logistic Regression classifier was implemented using the scikit-learn library. Logistic Regression is a supervised machine learning algorithm used for binary classification problems. It models the probability that a given input belongs to a particular class (in this case, income greater than USD 50,000 or not).</w:t>
      </w:r>
    </w:p>
    <w:p w14:paraId="1E0D1CA8">
      <w:pPr>
        <w:spacing w:line="240" w:lineRule="auto"/>
        <w:rPr>
          <w:rFonts w:ascii="Times New Roman" w:hAnsi="Times New Roman"/>
          <w:sz w:val="28"/>
          <w:szCs w:val="28"/>
        </w:rPr>
      </w:pPr>
    </w:p>
    <w:p w14:paraId="0ACBA503">
      <w:pPr>
        <w:spacing w:line="240" w:lineRule="auto"/>
        <w:rPr>
          <w:rFonts w:ascii="Times New Roman" w:hAnsi="Times New Roman"/>
          <w:b/>
          <w:sz w:val="28"/>
          <w:szCs w:val="28"/>
        </w:rPr>
      </w:pPr>
      <w:r>
        <w:rPr>
          <w:rFonts w:ascii="Times New Roman" w:hAnsi="Times New Roman"/>
          <w:b/>
          <w:sz w:val="28"/>
          <w:szCs w:val="28"/>
        </w:rPr>
        <w:t>Model Configuration:</w:t>
      </w:r>
    </w:p>
    <w:p w14:paraId="7BB5DF6D">
      <w:pPr>
        <w:spacing w:line="240" w:lineRule="auto"/>
        <w:ind w:left="720" w:hanging="360"/>
        <w:rPr>
          <w:rFonts w:ascii="Times New Roman" w:hAnsi="Times New Roman"/>
          <w:sz w:val="28"/>
          <w:szCs w:val="28"/>
        </w:rPr>
      </w:pPr>
      <w:r>
        <w:rPr>
          <w:rFonts w:ascii="Times New Roman" w:hAnsi="Times New Roman"/>
          <w:sz w:val="28"/>
          <w:szCs w:val="28"/>
        </w:rPr>
        <w:t>•  Algorithm: Logistic Regression (sklearn.linear_model.LogisticRegression)</w:t>
      </w:r>
    </w:p>
    <w:p w14:paraId="4E42BE59">
      <w:pPr>
        <w:spacing w:line="240" w:lineRule="auto"/>
        <w:ind w:left="720" w:hanging="360"/>
        <w:rPr>
          <w:rFonts w:ascii="Times New Roman" w:hAnsi="Times New Roman"/>
          <w:sz w:val="28"/>
          <w:szCs w:val="28"/>
        </w:rPr>
      </w:pPr>
      <w:r>
        <w:rPr>
          <w:rFonts w:ascii="Times New Roman" w:hAnsi="Times New Roman"/>
          <w:sz w:val="28"/>
          <w:szCs w:val="28"/>
        </w:rPr>
        <w:t>•  Features Used: age, education_num, hours_per_week, capital_gain, capital_loss, gender_encoded</w:t>
      </w:r>
    </w:p>
    <w:p w14:paraId="1F1CEF99">
      <w:pPr>
        <w:spacing w:line="240" w:lineRule="auto"/>
        <w:ind w:left="720" w:hanging="360"/>
        <w:rPr>
          <w:rFonts w:ascii="Times New Roman" w:hAnsi="Times New Roman"/>
          <w:sz w:val="28"/>
          <w:szCs w:val="28"/>
        </w:rPr>
      </w:pPr>
      <w:r>
        <w:rPr>
          <w:rFonts w:ascii="Times New Roman" w:hAnsi="Times New Roman"/>
          <w:sz w:val="28"/>
          <w:szCs w:val="28"/>
        </w:rPr>
        <w:t>•  Target Variable: income_binary (0 = &lt;=50K, 1 = &gt;50K)</w:t>
      </w:r>
    </w:p>
    <w:p w14:paraId="3C27E857">
      <w:pPr>
        <w:spacing w:line="240" w:lineRule="auto"/>
        <w:ind w:left="720" w:hanging="360"/>
        <w:rPr>
          <w:rFonts w:ascii="Times New Roman" w:hAnsi="Times New Roman"/>
          <w:sz w:val="28"/>
          <w:szCs w:val="28"/>
        </w:rPr>
      </w:pPr>
      <w:r>
        <w:rPr>
          <w:rFonts w:ascii="Times New Roman" w:hAnsi="Times New Roman"/>
          <w:sz w:val="28"/>
          <w:szCs w:val="28"/>
        </w:rPr>
        <w:t>•  Train-Test Split: 80% Training / 20% Testing (stratified)</w:t>
      </w:r>
    </w:p>
    <w:p w14:paraId="095DA8C4">
      <w:pPr>
        <w:spacing w:line="240" w:lineRule="auto"/>
        <w:ind w:left="720" w:hanging="360"/>
        <w:rPr>
          <w:rFonts w:ascii="Times New Roman" w:hAnsi="Times New Roman"/>
          <w:sz w:val="28"/>
          <w:szCs w:val="28"/>
        </w:rPr>
      </w:pPr>
      <w:r>
        <w:rPr>
          <w:rFonts w:ascii="Times New Roman" w:hAnsi="Times New Roman"/>
          <w:sz w:val="28"/>
          <w:szCs w:val="28"/>
        </w:rPr>
        <w:t>•  Preprocessing: StandardScaler applied to normalize all numeric features</w:t>
      </w:r>
    </w:p>
    <w:p w14:paraId="390E9478">
      <w:pPr>
        <w:spacing w:line="240" w:lineRule="auto"/>
        <w:ind w:left="720" w:hanging="360"/>
        <w:rPr>
          <w:rFonts w:ascii="Times New Roman" w:hAnsi="Times New Roman"/>
          <w:sz w:val="28"/>
          <w:szCs w:val="28"/>
        </w:rPr>
      </w:pPr>
      <w:r>
        <w:rPr>
          <w:rFonts w:ascii="Times New Roman" w:hAnsi="Times New Roman"/>
          <w:sz w:val="28"/>
          <w:szCs w:val="28"/>
        </w:rPr>
        <w:t>•  Max Iterations: 1000</w:t>
      </w:r>
    </w:p>
    <w:p w14:paraId="78D7894D">
      <w:pPr>
        <w:spacing w:line="240" w:lineRule="auto"/>
        <w:rPr>
          <w:rFonts w:ascii="Times New Roman" w:hAnsi="Times New Roman"/>
          <w:sz w:val="28"/>
          <w:szCs w:val="28"/>
        </w:rPr>
      </w:pPr>
    </w:p>
    <w:p w14:paraId="59FDB7F5">
      <w:pPr>
        <w:spacing w:line="240" w:lineRule="auto"/>
        <w:jc w:val="both"/>
        <w:rPr>
          <w:rFonts w:ascii="Times New Roman" w:hAnsi="Times New Roman"/>
          <w:sz w:val="28"/>
          <w:szCs w:val="28"/>
        </w:rPr>
      </w:pPr>
      <w:r>
        <w:rPr>
          <w:rFonts w:ascii="Times New Roman" w:hAnsi="Times New Roman"/>
          <w:sz w:val="28"/>
          <w:szCs w:val="28"/>
        </w:rPr>
        <w:t>The model was trained using the fit() method on scaled training data. Predictions were generated on the test set using the predict() method. Performance was measured using accuracy_score(), confusion_matrix(), and classification_report().</w:t>
      </w:r>
    </w:p>
    <w:p w14:paraId="7EF93ECE">
      <w:pPr>
        <w:rPr>
          <w:sz w:val="24"/>
          <w:szCs w:val="24"/>
        </w:rPr>
      </w:pPr>
      <w:r>
        <w:rPr>
          <w:sz w:val="24"/>
          <w:szCs w:val="24"/>
        </w:rPr>
        <w:br w:type="page"/>
      </w:r>
    </w:p>
    <w:p w14:paraId="194DDE13">
      <w:pPr>
        <w:spacing w:before="280" w:after="120" w:line="240" w:lineRule="auto"/>
        <w:rPr>
          <w:rFonts w:ascii="Times New Roman" w:hAnsi="Times New Roman"/>
          <w:b/>
          <w:sz w:val="32"/>
          <w:szCs w:val="32"/>
        </w:rPr>
      </w:pPr>
      <w:r>
        <w:rPr>
          <w:rFonts w:ascii="Times New Roman" w:hAnsi="Times New Roman"/>
          <w:b/>
          <w:sz w:val="32"/>
          <w:szCs w:val="32"/>
          <w:u w:val="single"/>
        </w:rPr>
        <w:t>5. Output Screenshots</w:t>
      </w:r>
    </w:p>
    <w:p w14:paraId="307849A6">
      <w:pPr>
        <w:spacing w:line="240" w:lineRule="auto"/>
        <w:rPr>
          <w:rFonts w:ascii="Times New Roman" w:hAnsi="Times New Roman"/>
          <w:sz w:val="28"/>
          <w:szCs w:val="28"/>
        </w:rPr>
      </w:pPr>
      <w:r>
        <w:rPr>
          <w:rFonts w:ascii="Times New Roman" w:hAnsi="Times New Roman"/>
          <w:sz w:val="28"/>
          <w:szCs w:val="28"/>
        </w:rPr>
        <w:t>The following are the expected outputs when the Jupyter Notebook is executed:</w:t>
      </w:r>
    </w:p>
    <w:p w14:paraId="52EE6BB7">
      <w:pPr>
        <w:spacing w:line="240" w:lineRule="auto"/>
        <w:rPr>
          <w:rFonts w:ascii="Times New Roman" w:hAnsi="Times New Roman"/>
          <w:sz w:val="28"/>
          <w:szCs w:val="28"/>
        </w:rPr>
      </w:pPr>
    </w:p>
    <w:p w14:paraId="64D2CE27">
      <w:pPr>
        <w:spacing w:line="240" w:lineRule="auto"/>
        <w:ind w:left="720" w:hanging="360"/>
        <w:rPr>
          <w:rFonts w:ascii="Times New Roman" w:hAnsi="Times New Roman"/>
          <w:sz w:val="28"/>
          <w:szCs w:val="28"/>
        </w:rPr>
      </w:pPr>
      <w:r>
        <w:rPr>
          <w:rFonts w:ascii="Times New Roman" w:hAnsi="Times New Roman"/>
          <w:sz w:val="28"/>
          <w:szCs w:val="28"/>
        </w:rPr>
        <w:t>•  Figure 1 - Income Distribution: A bar chart and pie chart showing approximately 75.1% earning &lt;=50K and 24.9% earning &gt;50K.</w:t>
      </w:r>
    </w:p>
    <w:p w14:paraId="2DED2E23">
      <w:pPr>
        <w:spacing w:line="240" w:lineRule="auto"/>
        <w:ind w:left="720" w:hanging="360"/>
        <w:rPr>
          <w:rFonts w:ascii="Times New Roman" w:hAnsi="Times New Roman"/>
          <w:sz w:val="28"/>
          <w:szCs w:val="28"/>
        </w:rPr>
      </w:pPr>
      <w:r>
        <w:rPr>
          <w:rFonts w:ascii="Times New Roman" w:hAnsi="Times New Roman"/>
          <w:sz w:val="28"/>
          <w:szCs w:val="28"/>
        </w:rPr>
        <w:t>•  Figure 2 - Age vs Income: A histogram overlay and box plot confirming older individuals (median age approximately 44) in the higher income group.</w:t>
      </w:r>
    </w:p>
    <w:p w14:paraId="29F04EFF">
      <w:pPr>
        <w:spacing w:line="240" w:lineRule="auto"/>
        <w:ind w:left="720" w:hanging="360"/>
        <w:rPr>
          <w:rFonts w:ascii="Times New Roman" w:hAnsi="Times New Roman"/>
          <w:sz w:val="28"/>
          <w:szCs w:val="28"/>
        </w:rPr>
      </w:pPr>
      <w:r>
        <w:rPr>
          <w:rFonts w:ascii="Times New Roman" w:hAnsi="Times New Roman"/>
          <w:sz w:val="28"/>
          <w:szCs w:val="28"/>
        </w:rPr>
        <w:t>•  Figure 3 - Education vs Income: Horizontal bar charts showing Prof-school and Doctorate categories leading with over 70% high earners.</w:t>
      </w:r>
    </w:p>
    <w:p w14:paraId="26327AD7">
      <w:pPr>
        <w:spacing w:line="240" w:lineRule="auto"/>
        <w:ind w:left="720" w:hanging="360"/>
        <w:rPr>
          <w:rFonts w:ascii="Times New Roman" w:hAnsi="Times New Roman"/>
          <w:sz w:val="28"/>
          <w:szCs w:val="28"/>
        </w:rPr>
      </w:pPr>
      <w:r>
        <w:rPr>
          <w:rFonts w:ascii="Times New Roman" w:hAnsi="Times New Roman"/>
          <w:sz w:val="28"/>
          <w:szCs w:val="28"/>
        </w:rPr>
        <w:t>•  Figure 4 - Gender vs Income: Grouped bar charts showing 30% of males vs 11% of females in the high income group.</w:t>
      </w:r>
    </w:p>
    <w:p w14:paraId="766AC24B">
      <w:pPr>
        <w:spacing w:line="240" w:lineRule="auto"/>
        <w:ind w:left="720" w:hanging="360"/>
        <w:rPr>
          <w:rFonts w:ascii="Times New Roman" w:hAnsi="Times New Roman"/>
          <w:sz w:val="28"/>
          <w:szCs w:val="28"/>
        </w:rPr>
      </w:pPr>
      <w:r>
        <w:rPr>
          <w:rFonts w:ascii="Times New Roman" w:hAnsi="Times New Roman"/>
          <w:sz w:val="28"/>
          <w:szCs w:val="28"/>
        </w:rPr>
        <w:t>•  Figure 5 - Hours Per Week vs Income: KDE density plot and box plot showing higher earners averaging approximately 45 hours per week.</w:t>
      </w:r>
    </w:p>
    <w:p w14:paraId="0CDB2ECC">
      <w:pPr>
        <w:spacing w:line="240" w:lineRule="auto"/>
        <w:ind w:left="720" w:hanging="360"/>
        <w:rPr>
          <w:rFonts w:ascii="Times New Roman" w:hAnsi="Times New Roman"/>
          <w:sz w:val="28"/>
          <w:szCs w:val="28"/>
        </w:rPr>
      </w:pPr>
      <w:r>
        <w:rPr>
          <w:rFonts w:ascii="Times New Roman" w:hAnsi="Times New Roman"/>
          <w:sz w:val="28"/>
          <w:szCs w:val="28"/>
        </w:rPr>
        <w:t>•  Figure 6 - Occupation vs Income: Bar chart ranking Exec-managerial and Prof-specialty as top income occupations.</w:t>
      </w:r>
    </w:p>
    <w:p w14:paraId="5D437FA4">
      <w:pPr>
        <w:spacing w:line="240" w:lineRule="auto"/>
        <w:ind w:left="720" w:hanging="360"/>
        <w:rPr>
          <w:rFonts w:ascii="Times New Roman" w:hAnsi="Times New Roman"/>
          <w:sz w:val="28"/>
          <w:szCs w:val="28"/>
        </w:rPr>
      </w:pPr>
      <w:r>
        <w:rPr>
          <w:rFonts w:ascii="Times New Roman" w:hAnsi="Times New Roman"/>
          <w:sz w:val="28"/>
          <w:szCs w:val="28"/>
        </w:rPr>
        <w:t>•  Figure 7 - Correlation Heatmap: A heatmap confirming education_num and capital_gain as the strongest numeric predictors of income.</w:t>
      </w:r>
    </w:p>
    <w:p w14:paraId="6F7E26F4">
      <w:pPr>
        <w:spacing w:line="240" w:lineRule="auto"/>
        <w:rPr>
          <w:rFonts w:ascii="Times New Roman" w:hAnsi="Times New Roman"/>
          <w:sz w:val="28"/>
          <w:szCs w:val="28"/>
        </w:rPr>
      </w:pPr>
    </w:p>
    <w:p w14:paraId="7803CD2A">
      <w:pPr>
        <w:spacing w:line="240" w:lineRule="auto"/>
        <w:rPr>
          <w:rFonts w:ascii="Times New Roman" w:hAnsi="Times New Roman"/>
          <w:b/>
          <w:sz w:val="28"/>
          <w:szCs w:val="28"/>
        </w:rPr>
      </w:pPr>
      <w:r>
        <w:rPr>
          <w:rFonts w:ascii="Times New Roman" w:hAnsi="Times New Roman"/>
          <w:b/>
          <w:sz w:val="28"/>
          <w:szCs w:val="28"/>
        </w:rPr>
        <w:t>Machine Learning Output:</w:t>
      </w:r>
    </w:p>
    <w:p w14:paraId="49965AA4">
      <w:pPr>
        <w:spacing w:line="240" w:lineRule="auto"/>
        <w:ind w:left="720" w:hanging="360"/>
        <w:rPr>
          <w:rFonts w:ascii="Times New Roman" w:hAnsi="Times New Roman"/>
          <w:sz w:val="28"/>
          <w:szCs w:val="28"/>
        </w:rPr>
      </w:pPr>
      <w:r>
        <w:rPr>
          <w:rFonts w:ascii="Times New Roman" w:hAnsi="Times New Roman"/>
          <w:sz w:val="28"/>
          <w:szCs w:val="28"/>
        </w:rPr>
        <w:t>•  Test Set Accuracy: Approximately 82%</w:t>
      </w:r>
      <w:bookmarkStart w:id="0" w:name="_GoBack"/>
      <w:bookmarkEnd w:id="0"/>
    </w:p>
    <w:p w14:paraId="2F319948">
      <w:pPr>
        <w:spacing w:line="240" w:lineRule="auto"/>
        <w:ind w:left="720" w:hanging="360"/>
        <w:rPr>
          <w:rFonts w:ascii="Times New Roman" w:hAnsi="Times New Roman"/>
          <w:sz w:val="28"/>
          <w:szCs w:val="28"/>
        </w:rPr>
      </w:pPr>
      <w:r>
        <w:rPr>
          <w:rFonts w:ascii="Times New Roman" w:hAnsi="Times New Roman"/>
          <w:sz w:val="28"/>
          <w:szCs w:val="28"/>
        </w:rPr>
        <w:t>•  Precision for &lt;=50K class: 0.85</w:t>
      </w:r>
    </w:p>
    <w:p w14:paraId="5EC95581">
      <w:pPr>
        <w:spacing w:line="240" w:lineRule="auto"/>
        <w:ind w:left="720" w:hanging="360"/>
        <w:rPr>
          <w:rFonts w:ascii="Times New Roman" w:hAnsi="Times New Roman"/>
          <w:sz w:val="28"/>
          <w:szCs w:val="28"/>
        </w:rPr>
      </w:pPr>
      <w:r>
        <w:rPr>
          <w:rFonts w:ascii="Times New Roman" w:hAnsi="Times New Roman"/>
          <w:sz w:val="28"/>
          <w:szCs w:val="28"/>
        </w:rPr>
        <w:t>•  Precision for &gt;50K class: 0.69</w:t>
      </w:r>
    </w:p>
    <w:p w14:paraId="70D98021">
      <w:pPr>
        <w:spacing w:line="240" w:lineRule="auto"/>
        <w:ind w:left="720" w:hanging="360"/>
        <w:rPr>
          <w:rFonts w:ascii="Times New Roman" w:hAnsi="Times New Roman"/>
          <w:sz w:val="28"/>
          <w:szCs w:val="28"/>
        </w:rPr>
      </w:pPr>
      <w:r>
        <w:rPr>
          <w:rFonts w:ascii="Times New Roman" w:hAnsi="Times New Roman"/>
          <w:sz w:val="28"/>
          <w:szCs w:val="28"/>
        </w:rPr>
        <w:t>•  The confusion matrix shows the model correctly identifies the majority (&lt;=50K) class well, with some misclassification in the minority (&gt;50K) class.</w:t>
      </w:r>
    </w:p>
    <w:p w14:paraId="3C6061EF">
      <w:pPr>
        <w:spacing w:line="240" w:lineRule="auto"/>
        <w:ind w:left="720" w:hanging="360"/>
        <w:rPr>
          <w:rFonts w:ascii="Times New Roman" w:hAnsi="Times New Roman"/>
          <w:sz w:val="28"/>
          <w:szCs w:val="28"/>
        </w:rPr>
      </w:pPr>
    </w:p>
    <w:p w14:paraId="47FC74BF">
      <w:pPr>
        <w:spacing w:line="240" w:lineRule="auto"/>
        <w:ind w:left="720" w:hanging="360"/>
        <w:rPr>
          <w:rFonts w:ascii="Times New Roman" w:hAnsi="Times New Roman"/>
          <w:sz w:val="28"/>
          <w:szCs w:val="28"/>
        </w:rPr>
      </w:pPr>
    </w:p>
    <w:p w14:paraId="7604C516">
      <w:pPr>
        <w:spacing w:line="240" w:lineRule="auto"/>
        <w:rPr>
          <w:rFonts w:ascii="Times New Roman" w:hAnsi="Times New Roman"/>
          <w:sz w:val="28"/>
          <w:szCs w:val="28"/>
        </w:rPr>
      </w:pPr>
    </w:p>
    <w:p w14:paraId="18B98F60">
      <w:r>
        <w:rPr>
          <w:rFonts w:hint="default"/>
          <w:lang w:val="en-IN"/>
        </w:rPr>
        <w:t xml:space="preserve">     </w:t>
      </w:r>
      <w:r>
        <w:drawing>
          <wp:inline distT="0" distB="0" distL="114300" distR="114300">
            <wp:extent cx="4843145" cy="272288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843145" cy="2722880"/>
                    </a:xfrm>
                    <a:prstGeom prst="rect">
                      <a:avLst/>
                    </a:prstGeom>
                    <a:noFill/>
                    <a:ln>
                      <a:noFill/>
                    </a:ln>
                  </pic:spPr>
                </pic:pic>
              </a:graphicData>
            </a:graphic>
          </wp:inline>
        </w:drawing>
      </w:r>
    </w:p>
    <w:p w14:paraId="543B8C3C">
      <w:pPr>
        <w:ind w:left="220" w:hanging="220" w:hangingChars="100"/>
        <w:rPr>
          <w:sz w:val="24"/>
          <w:szCs w:val="24"/>
        </w:rPr>
      </w:pPr>
      <w:r>
        <w:rPr>
          <w:rFonts w:hint="default"/>
          <w:lang w:val="en-IN"/>
        </w:rPr>
        <w:t xml:space="preserve">     </w:t>
      </w:r>
      <w:r>
        <w:drawing>
          <wp:inline distT="0" distB="0" distL="114300" distR="114300">
            <wp:extent cx="4805680" cy="2701925"/>
            <wp:effectExtent l="0" t="0" r="1016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4805680" cy="2701925"/>
                    </a:xfrm>
                    <a:prstGeom prst="rect">
                      <a:avLst/>
                    </a:prstGeom>
                    <a:noFill/>
                    <a:ln>
                      <a:noFill/>
                    </a:ln>
                  </pic:spPr>
                </pic:pic>
              </a:graphicData>
            </a:graphic>
          </wp:inline>
        </w:drawing>
      </w:r>
      <w:r>
        <w:rPr>
          <w:rFonts w:hint="default"/>
          <w:lang w:val="en-IN"/>
        </w:rPr>
        <w:t xml:space="preserve">           </w:t>
      </w:r>
      <w:r>
        <w:drawing>
          <wp:inline distT="0" distB="0" distL="114300" distR="114300">
            <wp:extent cx="4787900" cy="2692400"/>
            <wp:effectExtent l="0" t="0" r="12700"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4787900" cy="2692400"/>
                    </a:xfrm>
                    <a:prstGeom prst="rect">
                      <a:avLst/>
                    </a:prstGeom>
                    <a:noFill/>
                    <a:ln>
                      <a:noFill/>
                    </a:ln>
                  </pic:spPr>
                </pic:pic>
              </a:graphicData>
            </a:graphic>
          </wp:inline>
        </w:drawing>
      </w:r>
      <w:r>
        <w:rPr>
          <w:rFonts w:hint="default"/>
          <w:lang w:val="en-IN"/>
        </w:rPr>
        <w:t xml:space="preserve">      </w:t>
      </w:r>
      <w:r>
        <w:rPr>
          <w:sz w:val="24"/>
          <w:szCs w:val="24"/>
        </w:rPr>
        <w:br w:type="page"/>
      </w:r>
    </w:p>
    <w:p w14:paraId="17DC4878">
      <w:pPr>
        <w:spacing w:before="280" w:after="120" w:line="240" w:lineRule="auto"/>
        <w:rPr>
          <w:rFonts w:ascii="Times New Roman" w:hAnsi="Times New Roman"/>
          <w:b/>
          <w:sz w:val="32"/>
          <w:szCs w:val="32"/>
        </w:rPr>
      </w:pPr>
      <w:r>
        <w:rPr>
          <w:rFonts w:ascii="Times New Roman" w:hAnsi="Times New Roman"/>
          <w:b/>
          <w:sz w:val="32"/>
          <w:szCs w:val="32"/>
          <w:u w:val="single"/>
        </w:rPr>
        <w:t>6. Results and Insights</w:t>
      </w:r>
    </w:p>
    <w:p w14:paraId="01FCD796">
      <w:pPr>
        <w:spacing w:line="240" w:lineRule="auto"/>
        <w:jc w:val="both"/>
        <w:rPr>
          <w:rFonts w:ascii="Times New Roman" w:hAnsi="Times New Roman"/>
          <w:sz w:val="28"/>
          <w:szCs w:val="28"/>
        </w:rPr>
      </w:pPr>
      <w:r>
        <w:rPr>
          <w:rFonts w:ascii="Times New Roman" w:hAnsi="Times New Roman"/>
          <w:sz w:val="28"/>
          <w:szCs w:val="28"/>
        </w:rPr>
        <w:t>Based on the Exploratory Data Analysis and Machine Learning model evaluation, the following key insights were observed:</w:t>
      </w:r>
    </w:p>
    <w:p w14:paraId="271B0598">
      <w:pPr>
        <w:spacing w:line="240" w:lineRule="auto"/>
        <w:rPr>
          <w:rFonts w:ascii="Times New Roman" w:hAnsi="Times New Roman"/>
          <w:sz w:val="28"/>
          <w:szCs w:val="28"/>
        </w:rPr>
      </w:pPr>
    </w:p>
    <w:p w14:paraId="2AD4C3DA">
      <w:pPr>
        <w:spacing w:line="240" w:lineRule="auto"/>
        <w:ind w:left="720" w:hanging="360"/>
        <w:rPr>
          <w:rFonts w:ascii="Times New Roman" w:hAnsi="Times New Roman"/>
          <w:sz w:val="28"/>
          <w:szCs w:val="28"/>
        </w:rPr>
      </w:pPr>
      <w:r>
        <w:rPr>
          <w:rFonts w:ascii="Times New Roman" w:hAnsi="Times New Roman"/>
          <w:sz w:val="28"/>
          <w:szCs w:val="28"/>
        </w:rPr>
        <w:t>•  Insight 1 - Education is the Strongest Factor: Individuals with advanced degrees (Doctorate, Prof-school, Masters) are significantly more likely to earn above USD 50,000 per year. Over 70% of Prof-school graduates fall in the high-income group, while less than 5% of those with only primary education reach this level. This makes education the single most important feature in the dataset.</w:t>
      </w:r>
    </w:p>
    <w:p w14:paraId="0C54082C">
      <w:pPr>
        <w:spacing w:line="240" w:lineRule="auto"/>
        <w:rPr>
          <w:rFonts w:ascii="Times New Roman" w:hAnsi="Times New Roman"/>
          <w:sz w:val="28"/>
          <w:szCs w:val="28"/>
        </w:rPr>
      </w:pPr>
    </w:p>
    <w:p w14:paraId="1F17D5A4">
      <w:pPr>
        <w:spacing w:line="240" w:lineRule="auto"/>
        <w:ind w:left="720" w:hanging="360"/>
        <w:rPr>
          <w:rFonts w:ascii="Times New Roman" w:hAnsi="Times New Roman"/>
          <w:sz w:val="28"/>
          <w:szCs w:val="28"/>
        </w:rPr>
      </w:pPr>
      <w:r>
        <w:rPr>
          <w:rFonts w:ascii="Times New Roman" w:hAnsi="Times New Roman"/>
          <w:sz w:val="28"/>
          <w:szCs w:val="28"/>
        </w:rPr>
        <w:t>•  Insight 2 - Age and Work Experience Matter: Older individuals consistently earn more. The median age of high earners is approximately 44 years compared to 34 years for lower earners. Career progression, skill development, and seniority gained over years of work experience are key contributors to income growth.</w:t>
      </w:r>
    </w:p>
    <w:p w14:paraId="28652A61">
      <w:pPr>
        <w:spacing w:line="240" w:lineRule="auto"/>
        <w:rPr>
          <w:rFonts w:ascii="Times New Roman" w:hAnsi="Times New Roman"/>
          <w:sz w:val="28"/>
          <w:szCs w:val="28"/>
        </w:rPr>
      </w:pPr>
    </w:p>
    <w:p w14:paraId="690FF92C">
      <w:pPr>
        <w:spacing w:line="240" w:lineRule="auto"/>
        <w:ind w:left="720" w:hanging="360"/>
        <w:rPr>
          <w:rFonts w:ascii="Times New Roman" w:hAnsi="Times New Roman"/>
          <w:sz w:val="28"/>
          <w:szCs w:val="28"/>
        </w:rPr>
      </w:pPr>
      <w:r>
        <w:rPr>
          <w:rFonts w:ascii="Times New Roman" w:hAnsi="Times New Roman"/>
          <w:sz w:val="28"/>
          <w:szCs w:val="28"/>
        </w:rPr>
        <w:t>•  Insight 3 - A Significant Gender Pay Gap Exists: Males are nearly three times more likely to earn above USD 50,000 compared to females (30% vs 11%). This reflects occupational and structural wage disparities present in the 1990s United States labor market as captured by this dataset.</w:t>
      </w:r>
    </w:p>
    <w:p w14:paraId="0555A077">
      <w:pPr>
        <w:spacing w:line="240" w:lineRule="auto"/>
        <w:rPr>
          <w:rFonts w:ascii="Times New Roman" w:hAnsi="Times New Roman"/>
          <w:sz w:val="28"/>
          <w:szCs w:val="28"/>
        </w:rPr>
      </w:pPr>
    </w:p>
    <w:p w14:paraId="3E68F0F1">
      <w:pPr>
        <w:spacing w:line="240" w:lineRule="auto"/>
        <w:ind w:left="720" w:hanging="360"/>
        <w:rPr>
          <w:rFonts w:ascii="Times New Roman" w:hAnsi="Times New Roman"/>
          <w:sz w:val="28"/>
          <w:szCs w:val="28"/>
        </w:rPr>
      </w:pPr>
      <w:r>
        <w:rPr>
          <w:rFonts w:ascii="Times New Roman" w:hAnsi="Times New Roman"/>
          <w:sz w:val="28"/>
          <w:szCs w:val="28"/>
        </w:rPr>
        <w:t>•  Insight 4 - Occupation Type Strongly Influences Income: Executive-managerial and professional specialty roles have the highest proportion of high earners. Service and manual labor occupations show very low rates of high earners. This confirms that job role and career domain are major determinants of income.</w:t>
      </w:r>
    </w:p>
    <w:p w14:paraId="56F71932">
      <w:pPr>
        <w:spacing w:line="240" w:lineRule="auto"/>
        <w:rPr>
          <w:rFonts w:ascii="Times New Roman" w:hAnsi="Times New Roman"/>
          <w:sz w:val="28"/>
          <w:szCs w:val="28"/>
        </w:rPr>
      </w:pPr>
    </w:p>
    <w:p w14:paraId="3051F81F">
      <w:pPr>
        <w:spacing w:line="240" w:lineRule="auto"/>
        <w:ind w:left="720" w:hanging="360"/>
        <w:rPr>
          <w:rFonts w:ascii="Times New Roman" w:hAnsi="Times New Roman"/>
          <w:sz w:val="28"/>
          <w:szCs w:val="28"/>
        </w:rPr>
      </w:pPr>
      <w:r>
        <w:rPr>
          <w:rFonts w:ascii="Times New Roman" w:hAnsi="Times New Roman"/>
          <w:sz w:val="28"/>
          <w:szCs w:val="28"/>
        </w:rPr>
        <w:t>•  Insight 5 - Working Hours Have a Moderate Influence: Higher earners work slightly more hours on average (approximately 45 hours per week vs 40 hours). However, the large overlap in working hours across income groups suggests that hours worked alone does not guarantee a higher income - the type of work matters more.</w:t>
      </w:r>
    </w:p>
    <w:p w14:paraId="1C6E43FF">
      <w:pPr>
        <w:spacing w:line="240" w:lineRule="auto"/>
        <w:rPr>
          <w:rFonts w:ascii="Times New Roman" w:hAnsi="Times New Roman"/>
          <w:sz w:val="28"/>
          <w:szCs w:val="28"/>
        </w:rPr>
      </w:pPr>
    </w:p>
    <w:p w14:paraId="352C6689">
      <w:pPr>
        <w:spacing w:line="240" w:lineRule="auto"/>
        <w:ind w:left="720" w:hanging="360"/>
        <w:rPr>
          <w:rFonts w:ascii="Times New Roman" w:hAnsi="Times New Roman"/>
          <w:sz w:val="28"/>
          <w:szCs w:val="28"/>
        </w:rPr>
      </w:pPr>
      <w:r>
        <w:rPr>
          <w:rFonts w:ascii="Times New Roman" w:hAnsi="Times New Roman"/>
          <w:sz w:val="28"/>
          <w:szCs w:val="28"/>
        </w:rPr>
        <w:t>•  Insight 6 - Capital Gain is a Strong Numeric Predictor: Although capital gain values are zero for the majority of individuals, when non-zero they are very strongly associated with high income. The correlation heatmap confirms capital_gain as the strongest single numeric predictor alongside education level.</w:t>
      </w:r>
    </w:p>
    <w:p w14:paraId="664DE8F5">
      <w:r>
        <w:br w:type="page"/>
      </w:r>
    </w:p>
    <w:p w14:paraId="0C9269FD">
      <w:pPr>
        <w:spacing w:before="280" w:after="120" w:line="240" w:lineRule="auto"/>
        <w:rPr>
          <w:rFonts w:ascii="Times New Roman" w:hAnsi="Times New Roman"/>
          <w:b/>
          <w:sz w:val="28"/>
          <w:szCs w:val="28"/>
        </w:rPr>
      </w:pPr>
      <w:r>
        <w:rPr>
          <w:rFonts w:ascii="Times New Roman" w:hAnsi="Times New Roman"/>
          <w:b/>
          <w:sz w:val="28"/>
          <w:szCs w:val="28"/>
          <w:u w:val="single"/>
        </w:rPr>
        <w:t>7. Conclusions</w:t>
      </w:r>
    </w:p>
    <w:p w14:paraId="4E2B934B">
      <w:pPr>
        <w:spacing w:line="240" w:lineRule="auto"/>
        <w:jc w:val="both"/>
        <w:rPr>
          <w:rFonts w:ascii="Times New Roman" w:hAnsi="Times New Roman"/>
          <w:sz w:val="28"/>
          <w:szCs w:val="28"/>
        </w:rPr>
      </w:pPr>
      <w:r>
        <w:rPr>
          <w:rFonts w:ascii="Times New Roman" w:hAnsi="Times New Roman"/>
          <w:sz w:val="28"/>
          <w:szCs w:val="28"/>
        </w:rPr>
        <w:t>This mini-project successfully demonstrated the use of Python and key data science libraries to analyze, visualize, and draw insights from the Adult Census Income Dataset</w:t>
      </w:r>
      <w:r>
        <w:rPr>
          <w:rFonts w:hint="default" w:ascii="Times New Roman" w:hAnsi="Times New Roman"/>
          <w:sz w:val="28"/>
          <w:szCs w:val="28"/>
          <w:lang w:val="en-IN"/>
        </w:rPr>
        <w:t>.</w:t>
      </w:r>
      <w:r>
        <w:rPr>
          <w:rFonts w:ascii="Times New Roman" w:hAnsi="Times New Roman"/>
          <w:sz w:val="28"/>
          <w:szCs w:val="28"/>
        </w:rPr>
        <w:t>The Exploratory Data Analysis revealed that education level, age, occupation type, and gender are the most significant factors influencing whether a person earns above or below USD 50,000 per year. Individuals with advanced degrees, managerial roles, and more years of experience are far more likely to be in the high-income group.</w:t>
      </w:r>
    </w:p>
    <w:p w14:paraId="182E64AA">
      <w:pPr>
        <w:spacing w:before="280" w:after="120" w:line="240" w:lineRule="auto"/>
        <w:rPr>
          <w:rFonts w:ascii="Times New Roman" w:hAnsi="Times New Roman"/>
          <w:b/>
          <w:sz w:val="36"/>
          <w:szCs w:val="36"/>
          <w:u w:val="single"/>
        </w:rPr>
      </w:pPr>
    </w:p>
    <w:p w14:paraId="214D0675">
      <w:pPr>
        <w:spacing w:before="280" w:after="120" w:line="240" w:lineRule="auto"/>
        <w:rPr>
          <w:rFonts w:ascii="Times New Roman" w:hAnsi="Times New Roman"/>
          <w:b/>
          <w:sz w:val="36"/>
          <w:szCs w:val="36"/>
          <w:u w:val="single"/>
        </w:rPr>
      </w:pPr>
    </w:p>
    <w:p w14:paraId="06AB7ACD">
      <w:pPr>
        <w:spacing w:before="280" w:after="120" w:line="240" w:lineRule="auto"/>
        <w:rPr>
          <w:rFonts w:ascii="Times New Roman" w:hAnsi="Times New Roman"/>
          <w:b/>
          <w:sz w:val="36"/>
          <w:szCs w:val="36"/>
          <w:u w:val="single"/>
        </w:rPr>
      </w:pPr>
    </w:p>
    <w:p w14:paraId="55A944EB">
      <w:pPr>
        <w:spacing w:before="280" w:after="120" w:line="240" w:lineRule="auto"/>
        <w:rPr>
          <w:rFonts w:ascii="Times New Roman" w:hAnsi="Times New Roman"/>
          <w:b/>
          <w:sz w:val="36"/>
          <w:szCs w:val="36"/>
          <w:u w:val="single"/>
        </w:rPr>
      </w:pPr>
    </w:p>
    <w:p w14:paraId="034C1C6B">
      <w:pPr>
        <w:spacing w:before="280" w:after="120" w:line="240" w:lineRule="auto"/>
        <w:rPr>
          <w:rFonts w:ascii="Times New Roman" w:hAnsi="Times New Roman"/>
          <w:b/>
          <w:sz w:val="36"/>
          <w:szCs w:val="36"/>
          <w:u w:val="single"/>
        </w:rPr>
      </w:pPr>
    </w:p>
    <w:p w14:paraId="4B973A55">
      <w:pPr>
        <w:spacing w:before="280" w:after="120" w:line="240" w:lineRule="auto"/>
        <w:rPr>
          <w:rFonts w:ascii="Times New Roman" w:hAnsi="Times New Roman"/>
          <w:b/>
          <w:sz w:val="36"/>
          <w:szCs w:val="36"/>
          <w:u w:val="single"/>
        </w:rPr>
      </w:pPr>
    </w:p>
    <w:p w14:paraId="2E16789F">
      <w:pPr>
        <w:spacing w:before="280" w:after="120" w:line="240" w:lineRule="auto"/>
        <w:rPr>
          <w:rFonts w:ascii="Times New Roman" w:hAnsi="Times New Roman"/>
          <w:b/>
          <w:sz w:val="36"/>
          <w:szCs w:val="36"/>
          <w:u w:val="single"/>
        </w:rPr>
      </w:pPr>
    </w:p>
    <w:p w14:paraId="682527CB">
      <w:pPr>
        <w:spacing w:before="280" w:after="120" w:line="240" w:lineRule="auto"/>
        <w:rPr>
          <w:rFonts w:ascii="Times New Roman" w:hAnsi="Times New Roman"/>
          <w:b/>
          <w:sz w:val="36"/>
          <w:szCs w:val="36"/>
          <w:u w:val="single"/>
        </w:rPr>
      </w:pPr>
    </w:p>
    <w:p w14:paraId="63F3027D">
      <w:pPr>
        <w:spacing w:before="280" w:after="120" w:line="240" w:lineRule="auto"/>
        <w:rPr>
          <w:rFonts w:ascii="Times New Roman" w:hAnsi="Times New Roman"/>
          <w:b/>
          <w:sz w:val="36"/>
          <w:szCs w:val="36"/>
          <w:u w:val="single"/>
        </w:rPr>
      </w:pPr>
    </w:p>
    <w:p w14:paraId="11F9F2E5">
      <w:pPr>
        <w:spacing w:before="280" w:after="120" w:line="240" w:lineRule="auto"/>
        <w:rPr>
          <w:rFonts w:ascii="Times New Roman" w:hAnsi="Times New Roman"/>
          <w:b/>
          <w:sz w:val="36"/>
          <w:szCs w:val="36"/>
          <w:u w:val="single"/>
        </w:rPr>
      </w:pPr>
    </w:p>
    <w:p w14:paraId="71E591CC">
      <w:pPr>
        <w:spacing w:before="280" w:after="120" w:line="240" w:lineRule="auto"/>
        <w:rPr>
          <w:rFonts w:ascii="Times New Roman" w:hAnsi="Times New Roman"/>
          <w:b/>
          <w:sz w:val="36"/>
          <w:szCs w:val="36"/>
          <w:u w:val="single"/>
        </w:rPr>
      </w:pPr>
    </w:p>
    <w:p w14:paraId="7FBB6DE5">
      <w:pPr>
        <w:spacing w:before="280" w:after="120" w:line="240" w:lineRule="auto"/>
        <w:rPr>
          <w:rFonts w:ascii="Times New Roman" w:hAnsi="Times New Roman"/>
          <w:b/>
          <w:sz w:val="36"/>
          <w:szCs w:val="36"/>
          <w:u w:val="single"/>
        </w:rPr>
      </w:pPr>
    </w:p>
    <w:p w14:paraId="259F1B0C">
      <w:pPr>
        <w:spacing w:before="280" w:after="120" w:line="240" w:lineRule="auto"/>
        <w:rPr>
          <w:rFonts w:ascii="Times New Roman" w:hAnsi="Times New Roman"/>
          <w:b/>
          <w:sz w:val="36"/>
          <w:szCs w:val="36"/>
          <w:u w:val="single"/>
        </w:rPr>
      </w:pPr>
    </w:p>
    <w:p w14:paraId="03138A0B">
      <w:pPr>
        <w:spacing w:before="280" w:after="120" w:line="240" w:lineRule="auto"/>
        <w:rPr>
          <w:rFonts w:ascii="Times New Roman" w:hAnsi="Times New Roman"/>
          <w:b/>
          <w:sz w:val="36"/>
          <w:szCs w:val="36"/>
          <w:u w:val="single"/>
        </w:rPr>
      </w:pPr>
    </w:p>
    <w:p w14:paraId="2722921B">
      <w:pPr>
        <w:spacing w:before="280" w:after="120" w:line="240" w:lineRule="auto"/>
        <w:rPr>
          <w:rFonts w:ascii="Times New Roman" w:hAnsi="Times New Roman"/>
          <w:b/>
          <w:sz w:val="36"/>
          <w:szCs w:val="36"/>
          <w:u w:val="single"/>
        </w:rPr>
      </w:pPr>
    </w:p>
    <w:p w14:paraId="19D2D07E">
      <w:pPr>
        <w:spacing w:before="280" w:after="120" w:line="240" w:lineRule="auto"/>
        <w:rPr>
          <w:rFonts w:ascii="Times New Roman" w:hAnsi="Times New Roman"/>
          <w:b/>
          <w:sz w:val="36"/>
          <w:szCs w:val="36"/>
        </w:rPr>
      </w:pPr>
      <w:r>
        <w:rPr>
          <w:rFonts w:ascii="Times New Roman" w:hAnsi="Times New Roman"/>
          <w:b/>
          <w:sz w:val="36"/>
          <w:szCs w:val="36"/>
          <w:u w:val="single"/>
        </w:rPr>
        <w:t>8. References</w:t>
      </w:r>
    </w:p>
    <w:p w14:paraId="313F5767">
      <w:pPr>
        <w:spacing w:line="240" w:lineRule="auto"/>
        <w:rPr>
          <w:rFonts w:ascii="Times New Roman" w:hAnsi="Times New Roman"/>
          <w:sz w:val="32"/>
          <w:szCs w:val="32"/>
        </w:rPr>
      </w:pPr>
    </w:p>
    <w:p w14:paraId="151B690F">
      <w:pPr>
        <w:spacing w:line="240" w:lineRule="auto"/>
        <w:ind w:left="720" w:hanging="360"/>
        <w:rPr>
          <w:rFonts w:ascii="Times New Roman" w:hAnsi="Times New Roman"/>
          <w:sz w:val="32"/>
          <w:szCs w:val="32"/>
        </w:rPr>
      </w:pPr>
      <w:r>
        <w:rPr>
          <w:rFonts w:ascii="Times New Roman" w:hAnsi="Times New Roman"/>
          <w:sz w:val="32"/>
          <w:szCs w:val="32"/>
        </w:rPr>
        <w:t>•  UCI Machine Learning Repository: Adult Income Dataset. Available at: https://archive.ics.uci.edu/ml/datasets/adult</w:t>
      </w:r>
    </w:p>
    <w:p w14:paraId="77AB099C">
      <w:pPr>
        <w:spacing w:line="240" w:lineRule="auto"/>
        <w:ind w:left="720" w:hanging="360"/>
        <w:rPr>
          <w:rFonts w:ascii="Times New Roman" w:hAnsi="Times New Roman"/>
          <w:sz w:val="32"/>
          <w:szCs w:val="32"/>
        </w:rPr>
      </w:pPr>
      <w:r>
        <w:rPr>
          <w:rFonts w:ascii="Times New Roman" w:hAnsi="Times New Roman"/>
          <w:sz w:val="32"/>
          <w:szCs w:val="32"/>
        </w:rPr>
        <w:t>•  Kaggle: Adult Income Dataset. Available at: https://www.kaggle.com/datasets/wenruliu/adult-income-dataset</w:t>
      </w:r>
    </w:p>
    <w:p w14:paraId="5A6C2F4C">
      <w:pPr>
        <w:spacing w:line="240" w:lineRule="auto"/>
        <w:ind w:left="720" w:hanging="360"/>
        <w:rPr>
          <w:rFonts w:ascii="Times New Roman" w:hAnsi="Times New Roman"/>
          <w:sz w:val="32"/>
          <w:szCs w:val="32"/>
        </w:rPr>
      </w:pPr>
      <w:r>
        <w:rPr>
          <w:rFonts w:ascii="Times New Roman" w:hAnsi="Times New Roman"/>
          <w:sz w:val="32"/>
          <w:szCs w:val="32"/>
        </w:rPr>
        <w:t>•  McKinney, W. (2017). Python for Data Analysis. O'Reilly Media, Second Edition.</w:t>
      </w:r>
    </w:p>
    <w:p w14:paraId="0503E534">
      <w:pPr>
        <w:spacing w:line="240" w:lineRule="auto"/>
        <w:ind w:left="720" w:hanging="360"/>
        <w:rPr>
          <w:rFonts w:ascii="Times New Roman" w:hAnsi="Times New Roman"/>
          <w:sz w:val="32"/>
          <w:szCs w:val="32"/>
        </w:rPr>
      </w:pPr>
      <w:r>
        <w:rPr>
          <w:rFonts w:ascii="Times New Roman" w:hAnsi="Times New Roman"/>
          <w:sz w:val="32"/>
          <w:szCs w:val="32"/>
        </w:rPr>
        <w:t>•  scikit-learn Documentation: Logistic Regression. Available at: https://scikit-learn.org/stable/modules/generated/sklearn.linear_model.LogisticRegression.html</w:t>
      </w:r>
    </w:p>
    <w:p w14:paraId="41651AB2">
      <w:pPr>
        <w:spacing w:line="240" w:lineRule="auto"/>
        <w:ind w:left="720" w:hanging="360"/>
        <w:rPr>
          <w:rFonts w:ascii="Times New Roman" w:hAnsi="Times New Roman"/>
          <w:sz w:val="32"/>
          <w:szCs w:val="32"/>
        </w:rPr>
      </w:pPr>
      <w:r>
        <w:rPr>
          <w:rFonts w:ascii="Times New Roman" w:hAnsi="Times New Roman"/>
          <w:sz w:val="32"/>
          <w:szCs w:val="32"/>
        </w:rPr>
        <w:t>•  Seaborn Documentation. Available at: https://seaborn.pydata.org/tutorial.html</w:t>
      </w:r>
    </w:p>
    <w:p w14:paraId="6EB841E0">
      <w:pPr>
        <w:spacing w:line="240" w:lineRule="auto"/>
        <w:ind w:left="720" w:hanging="360"/>
        <w:rPr>
          <w:rFonts w:ascii="Times New Roman" w:hAnsi="Times New Roman"/>
          <w:sz w:val="32"/>
          <w:szCs w:val="32"/>
        </w:rPr>
      </w:pPr>
      <w:r>
        <w:rPr>
          <w:rFonts w:ascii="Times New Roman" w:hAnsi="Times New Roman"/>
          <w:sz w:val="32"/>
          <w:szCs w:val="32"/>
        </w:rPr>
        <w:t>•  Pandas Documentation. Available at: https://pandas.pydata.org/docs/</w:t>
      </w:r>
    </w:p>
    <w:p w14:paraId="550E1BDC">
      <w:pPr>
        <w:rPr>
          <w:sz w:val="28"/>
          <w:szCs w:val="28"/>
        </w:rPr>
      </w:pPr>
      <w:r>
        <w:rPr>
          <w:sz w:val="28"/>
          <w:szCs w:val="28"/>
        </w:rPr>
        <w:br w:type="page"/>
      </w:r>
    </w:p>
    <w:p w14:paraId="6B248713">
      <w:pPr>
        <w:spacing w:before="280" w:after="120" w:line="240" w:lineRule="auto"/>
        <w:rPr>
          <w:rFonts w:ascii="Times New Roman" w:hAnsi="Times New Roman"/>
          <w:b/>
          <w:sz w:val="32"/>
          <w:szCs w:val="32"/>
        </w:rPr>
      </w:pPr>
      <w:r>
        <w:rPr>
          <w:rFonts w:ascii="Times New Roman" w:hAnsi="Times New Roman"/>
          <w:b/>
          <w:sz w:val="32"/>
          <w:szCs w:val="32"/>
          <w:u w:val="single"/>
        </w:rPr>
        <w:t>9. Code of Project</w:t>
      </w:r>
    </w:p>
    <w:p w14:paraId="3647D348">
      <w:pPr>
        <w:spacing w:line="240" w:lineRule="auto"/>
        <w:rPr>
          <w:rFonts w:ascii="Times New Roman" w:hAnsi="Times New Roman"/>
          <w:sz w:val="28"/>
          <w:szCs w:val="28"/>
        </w:rPr>
      </w:pPr>
      <w:r>
        <w:rPr>
          <w:rFonts w:ascii="Times New Roman" w:hAnsi="Times New Roman"/>
          <w:sz w:val="28"/>
          <w:szCs w:val="28"/>
        </w:rPr>
        <w:t>The complete project code is implemented in a Jupyter Notebook (.ipynb) file. Below is a structured summary of each code section:</w:t>
      </w:r>
    </w:p>
    <w:p w14:paraId="089158D3">
      <w:pPr>
        <w:spacing w:line="240" w:lineRule="auto"/>
        <w:rPr>
          <w:rFonts w:ascii="Times New Roman" w:hAnsi="Times New Roman"/>
          <w:sz w:val="28"/>
          <w:szCs w:val="28"/>
        </w:rPr>
      </w:pPr>
    </w:p>
    <w:p w14:paraId="13B384EB">
      <w:pPr>
        <w:spacing w:line="240" w:lineRule="auto"/>
        <w:rPr>
          <w:rFonts w:ascii="Times New Roman" w:hAnsi="Times New Roman"/>
          <w:b/>
          <w:sz w:val="28"/>
          <w:szCs w:val="28"/>
        </w:rPr>
      </w:pPr>
      <w:r>
        <w:rPr>
          <w:rFonts w:ascii="Times New Roman" w:hAnsi="Times New Roman"/>
          <w:b/>
          <w:sz w:val="28"/>
          <w:szCs w:val="28"/>
        </w:rPr>
        <w:t>Section 1 - Library Imports:</w:t>
      </w:r>
    </w:p>
    <w:p w14:paraId="442530C8">
      <w:pPr>
        <w:spacing w:line="240" w:lineRule="auto"/>
        <w:ind w:left="720"/>
        <w:jc w:val="both"/>
        <w:rPr>
          <w:rFonts w:ascii="Times New Roman" w:hAnsi="Times New Roman"/>
          <w:sz w:val="28"/>
          <w:szCs w:val="28"/>
        </w:rPr>
      </w:pPr>
      <w:r>
        <w:rPr>
          <w:rFonts w:ascii="Times New Roman" w:hAnsi="Times New Roman"/>
          <w:sz w:val="28"/>
          <w:szCs w:val="28"/>
        </w:rPr>
        <w:t>All required libraries are imported at the top of the notebook: pandas, numpy, matplotlib.pyplot, seaborn, and sklearn modules including LogisticRegression, train_test_split, StandardScaler, accuracy_score, confusion_matrix, and classification_report.</w:t>
      </w:r>
    </w:p>
    <w:p w14:paraId="36283C13">
      <w:pPr>
        <w:spacing w:line="240" w:lineRule="auto"/>
        <w:rPr>
          <w:rFonts w:ascii="Times New Roman" w:hAnsi="Times New Roman"/>
          <w:sz w:val="28"/>
          <w:szCs w:val="28"/>
        </w:rPr>
      </w:pPr>
    </w:p>
    <w:p w14:paraId="2CA5F8A0">
      <w:pPr>
        <w:spacing w:line="240" w:lineRule="auto"/>
        <w:rPr>
          <w:rFonts w:ascii="Times New Roman" w:hAnsi="Times New Roman"/>
          <w:b/>
          <w:sz w:val="28"/>
          <w:szCs w:val="28"/>
        </w:rPr>
      </w:pPr>
      <w:r>
        <w:rPr>
          <w:rFonts w:ascii="Times New Roman" w:hAnsi="Times New Roman"/>
          <w:b/>
          <w:sz w:val="28"/>
          <w:szCs w:val="28"/>
        </w:rPr>
        <w:t>Section 2 - Data Loading:</w:t>
      </w:r>
    </w:p>
    <w:p w14:paraId="2D320F91">
      <w:pPr>
        <w:spacing w:line="240" w:lineRule="auto"/>
        <w:ind w:left="720"/>
        <w:jc w:val="both"/>
        <w:rPr>
          <w:rFonts w:ascii="Times New Roman" w:hAnsi="Times New Roman"/>
          <w:sz w:val="28"/>
          <w:szCs w:val="28"/>
        </w:rPr>
      </w:pPr>
      <w:r>
        <w:rPr>
          <w:rFonts w:ascii="Times New Roman" w:hAnsi="Times New Roman"/>
          <w:sz w:val="28"/>
          <w:szCs w:val="28"/>
        </w:rPr>
        <w:t>The dataset is loaded from the UCI ML Repository URL using pd.read_csv() with column names assigned manually and '?' replaced with NaN using the na_values parameter. Dataset shape, head(), and info() are displayed.</w:t>
      </w:r>
    </w:p>
    <w:p w14:paraId="707D549D">
      <w:pPr>
        <w:spacing w:line="240" w:lineRule="auto"/>
        <w:rPr>
          <w:rFonts w:ascii="Times New Roman" w:hAnsi="Times New Roman"/>
          <w:sz w:val="28"/>
          <w:szCs w:val="28"/>
        </w:rPr>
      </w:pPr>
    </w:p>
    <w:p w14:paraId="4BB389BC">
      <w:pPr>
        <w:spacing w:line="240" w:lineRule="auto"/>
        <w:rPr>
          <w:rFonts w:ascii="Times New Roman" w:hAnsi="Times New Roman"/>
          <w:b/>
          <w:sz w:val="28"/>
          <w:szCs w:val="28"/>
        </w:rPr>
      </w:pPr>
      <w:r>
        <w:rPr>
          <w:rFonts w:ascii="Times New Roman" w:hAnsi="Times New Roman"/>
          <w:b/>
          <w:sz w:val="28"/>
          <w:szCs w:val="28"/>
        </w:rPr>
        <w:t>Section 3 - Data Cleaning:</w:t>
      </w:r>
    </w:p>
    <w:p w14:paraId="317708A3">
      <w:pPr>
        <w:spacing w:line="240" w:lineRule="auto"/>
        <w:ind w:left="720"/>
        <w:jc w:val="both"/>
        <w:rPr>
          <w:rFonts w:ascii="Times New Roman" w:hAnsi="Times New Roman"/>
          <w:sz w:val="28"/>
          <w:szCs w:val="28"/>
        </w:rPr>
      </w:pPr>
      <w:r>
        <w:rPr>
          <w:rFonts w:ascii="Times New Roman" w:hAnsi="Times New Roman"/>
          <w:sz w:val="28"/>
          <w:szCs w:val="28"/>
        </w:rPr>
        <w:t>Missing values are identified using isnull().sum() and removed using dropna(). The income column is standardized using string operations. Binary columns income_binary and gender_encoded are created using boolean casting.</w:t>
      </w:r>
    </w:p>
    <w:p w14:paraId="3534FA0A">
      <w:pPr>
        <w:spacing w:line="240" w:lineRule="auto"/>
        <w:rPr>
          <w:rFonts w:ascii="Times New Roman" w:hAnsi="Times New Roman"/>
          <w:sz w:val="28"/>
          <w:szCs w:val="28"/>
        </w:rPr>
      </w:pPr>
    </w:p>
    <w:p w14:paraId="158B93F2">
      <w:pPr>
        <w:spacing w:line="240" w:lineRule="auto"/>
        <w:rPr>
          <w:rFonts w:ascii="Times New Roman" w:hAnsi="Times New Roman"/>
          <w:b/>
          <w:sz w:val="28"/>
          <w:szCs w:val="28"/>
        </w:rPr>
      </w:pPr>
      <w:r>
        <w:rPr>
          <w:rFonts w:ascii="Times New Roman" w:hAnsi="Times New Roman"/>
          <w:b/>
          <w:sz w:val="28"/>
          <w:szCs w:val="28"/>
        </w:rPr>
        <w:t>Section 4 - EDA Visualizations:</w:t>
      </w:r>
    </w:p>
    <w:p w14:paraId="046C8F8A">
      <w:pPr>
        <w:spacing w:line="240" w:lineRule="auto"/>
        <w:ind w:left="720"/>
        <w:jc w:val="both"/>
        <w:rPr>
          <w:rFonts w:ascii="Times New Roman" w:hAnsi="Times New Roman"/>
          <w:sz w:val="28"/>
          <w:szCs w:val="28"/>
        </w:rPr>
      </w:pPr>
      <w:r>
        <w:rPr>
          <w:rFonts w:ascii="Times New Roman" w:hAnsi="Times New Roman"/>
          <w:sz w:val="28"/>
          <w:szCs w:val="28"/>
        </w:rPr>
        <w:t>Seven visualizations are created: income distribution (bar + pie), age vs income (histogram + boxplot), education vs income (horizontal bars), gender vs income (grouped bars), hours per week vs income (KDE + boxplot), occupation vs income (horizontal bar), and a correlation heatmap. All plots use seaborn and matplotlib with clear labels and legends.</w:t>
      </w:r>
    </w:p>
    <w:p w14:paraId="470EEC76">
      <w:pPr>
        <w:spacing w:line="240" w:lineRule="auto"/>
        <w:rPr>
          <w:rFonts w:ascii="Times New Roman" w:hAnsi="Times New Roman"/>
          <w:sz w:val="28"/>
          <w:szCs w:val="28"/>
        </w:rPr>
      </w:pPr>
    </w:p>
    <w:p w14:paraId="0041A181">
      <w:pPr>
        <w:spacing w:line="240" w:lineRule="auto"/>
        <w:rPr>
          <w:rFonts w:ascii="Times New Roman" w:hAnsi="Times New Roman"/>
          <w:b/>
          <w:sz w:val="28"/>
          <w:szCs w:val="28"/>
        </w:rPr>
      </w:pPr>
      <w:r>
        <w:rPr>
          <w:rFonts w:ascii="Times New Roman" w:hAnsi="Times New Roman"/>
          <w:b/>
          <w:sz w:val="28"/>
          <w:szCs w:val="28"/>
        </w:rPr>
        <w:t>Section 5 - Machine Learning:</w:t>
      </w:r>
    </w:p>
    <w:p w14:paraId="07122E7C">
      <w:pPr>
        <w:spacing w:line="240" w:lineRule="auto"/>
        <w:ind w:left="720"/>
        <w:jc w:val="both"/>
        <w:rPr>
          <w:rFonts w:ascii="Times New Roman" w:hAnsi="Times New Roman"/>
          <w:sz w:val="28"/>
          <w:szCs w:val="28"/>
        </w:rPr>
      </w:pPr>
      <w:r>
        <w:rPr>
          <w:rFonts w:ascii="Times New Roman" w:hAnsi="Times New Roman"/>
          <w:sz w:val="28"/>
          <w:szCs w:val="28"/>
        </w:rPr>
        <w:t>The dataset is split using train_test_split() with test_size=0.2 and stratify=y. Features are scaled using StandardScaler(). LogisticRegression(max_iter=1000) is trained and predictions are generated. Model performance is reported using accuracy_score(), classification_report(), and a seaborn confusion matrix heatmap.</w:t>
      </w:r>
    </w:p>
    <w:p w14:paraId="65CB72D5">
      <w:pPr>
        <w:rPr>
          <w:sz w:val="24"/>
          <w:szCs w:val="24"/>
        </w:rPr>
      </w:pPr>
      <w:r>
        <w:rPr>
          <w:sz w:val="24"/>
          <w:szCs w:val="24"/>
        </w:rPr>
        <w:br w:type="page"/>
      </w:r>
    </w:p>
    <w:p w14:paraId="22F284EF">
      <w:pPr>
        <w:spacing w:before="280" w:after="120" w:line="240" w:lineRule="auto"/>
        <w:rPr>
          <w:rFonts w:ascii="Times New Roman" w:hAnsi="Times New Roman"/>
          <w:b/>
          <w:sz w:val="32"/>
          <w:szCs w:val="32"/>
        </w:rPr>
      </w:pPr>
      <w:r>
        <w:rPr>
          <w:rFonts w:ascii="Times New Roman" w:hAnsi="Times New Roman"/>
          <w:b/>
          <w:sz w:val="32"/>
          <w:szCs w:val="32"/>
          <w:u w:val="single"/>
        </w:rPr>
        <w:t>10. Output</w:t>
      </w:r>
    </w:p>
    <w:p w14:paraId="70E620E9">
      <w:pPr>
        <w:spacing w:line="240" w:lineRule="auto"/>
        <w:rPr>
          <w:rFonts w:ascii="Times New Roman" w:hAnsi="Times New Roman"/>
          <w:sz w:val="28"/>
          <w:szCs w:val="28"/>
        </w:rPr>
      </w:pPr>
      <w:r>
        <w:rPr>
          <w:rFonts w:ascii="Times New Roman" w:hAnsi="Times New Roman"/>
          <w:sz w:val="28"/>
          <w:szCs w:val="28"/>
        </w:rPr>
        <w:t>The complete output of the Jupyter Notebook includes:</w:t>
      </w:r>
    </w:p>
    <w:p w14:paraId="57E3F753">
      <w:pPr>
        <w:spacing w:line="240" w:lineRule="auto"/>
        <w:rPr>
          <w:rFonts w:ascii="Times New Roman" w:hAnsi="Times New Roman"/>
          <w:sz w:val="28"/>
          <w:szCs w:val="28"/>
        </w:rPr>
      </w:pPr>
    </w:p>
    <w:p w14:paraId="60146810">
      <w:pPr>
        <w:spacing w:line="240" w:lineRule="auto"/>
        <w:ind w:left="720" w:hanging="360"/>
        <w:rPr>
          <w:rFonts w:ascii="Times New Roman" w:hAnsi="Times New Roman"/>
          <w:sz w:val="28"/>
          <w:szCs w:val="28"/>
        </w:rPr>
      </w:pPr>
      <w:r>
        <w:rPr>
          <w:rFonts w:ascii="Times New Roman" w:hAnsi="Times New Roman"/>
          <w:sz w:val="28"/>
          <w:szCs w:val="28"/>
        </w:rPr>
        <w:t>•  Seven matplotlib and seaborn visualizations as described in Section 4.5 (Figures 1 through 7).</w:t>
      </w:r>
    </w:p>
    <w:p w14:paraId="30567146">
      <w:pPr>
        <w:spacing w:line="240" w:lineRule="auto"/>
        <w:ind w:left="720" w:hanging="360"/>
        <w:rPr>
          <w:rFonts w:ascii="Times New Roman" w:hAnsi="Times New Roman"/>
          <w:sz w:val="28"/>
          <w:szCs w:val="28"/>
        </w:rPr>
      </w:pPr>
      <w:r>
        <w:rPr>
          <w:rFonts w:ascii="Times New Roman" w:hAnsi="Times New Roman"/>
          <w:sz w:val="28"/>
          <w:szCs w:val="28"/>
        </w:rPr>
        <w:t>•  Dataset statistics output: 32,561 rows, 15 columns, with descriptive statistics for all numeric features.</w:t>
      </w:r>
    </w:p>
    <w:p w14:paraId="3A5482AA">
      <w:pPr>
        <w:spacing w:line="240" w:lineRule="auto"/>
        <w:ind w:left="720" w:hanging="360"/>
        <w:rPr>
          <w:rFonts w:ascii="Times New Roman" w:hAnsi="Times New Roman"/>
          <w:sz w:val="28"/>
          <w:szCs w:val="28"/>
        </w:rPr>
      </w:pPr>
      <w:r>
        <w:rPr>
          <w:rFonts w:ascii="Times New Roman" w:hAnsi="Times New Roman"/>
          <w:sz w:val="28"/>
          <w:szCs w:val="28"/>
        </w:rPr>
        <w:t>•  Missing value summary showing missing counts in workclass, occupation, and native_country columns.</w:t>
      </w:r>
    </w:p>
    <w:p w14:paraId="03BD4427">
      <w:pPr>
        <w:spacing w:line="240" w:lineRule="auto"/>
        <w:ind w:left="720" w:hanging="360"/>
        <w:rPr>
          <w:rFonts w:ascii="Times New Roman" w:hAnsi="Times New Roman"/>
          <w:sz w:val="28"/>
          <w:szCs w:val="28"/>
        </w:rPr>
      </w:pPr>
      <w:r>
        <w:rPr>
          <w:rFonts w:ascii="Times New Roman" w:hAnsi="Times New Roman"/>
          <w:sz w:val="28"/>
          <w:szCs w:val="28"/>
        </w:rPr>
        <w:t>•  Logistic Regression model with approximately 82% test accuracy.</w:t>
      </w:r>
    </w:p>
    <w:p w14:paraId="44E5418E">
      <w:pPr>
        <w:spacing w:line="240" w:lineRule="auto"/>
        <w:ind w:left="720" w:hanging="360"/>
        <w:rPr>
          <w:rFonts w:ascii="Times New Roman" w:hAnsi="Times New Roman"/>
          <w:sz w:val="28"/>
          <w:szCs w:val="28"/>
        </w:rPr>
      </w:pPr>
      <w:r>
        <w:rPr>
          <w:rFonts w:ascii="Times New Roman" w:hAnsi="Times New Roman"/>
          <w:sz w:val="28"/>
          <w:szCs w:val="28"/>
        </w:rPr>
        <w:t>•  A confusion matrix heatmap showing model performance on the 20% held-out test data.</w:t>
      </w:r>
    </w:p>
    <w:p w14:paraId="56175F5A">
      <w:pPr>
        <w:spacing w:line="240" w:lineRule="auto"/>
        <w:ind w:left="720" w:hanging="360"/>
        <w:rPr>
          <w:rFonts w:ascii="Times New Roman" w:hAnsi="Times New Roman"/>
          <w:sz w:val="28"/>
          <w:szCs w:val="28"/>
        </w:rPr>
      </w:pPr>
      <w:r>
        <w:rPr>
          <w:rFonts w:ascii="Times New Roman" w:hAnsi="Times New Roman"/>
          <w:sz w:val="28"/>
          <w:szCs w:val="28"/>
        </w:rPr>
        <w:t>•  A feature coefficient bar chart showing the relative importance and direction of each input feature.</w:t>
      </w:r>
    </w:p>
    <w:p w14:paraId="535E2131">
      <w:pPr>
        <w:spacing w:line="240" w:lineRule="auto"/>
        <w:ind w:left="720" w:hanging="360"/>
        <w:rPr>
          <w:rFonts w:ascii="Times New Roman" w:hAnsi="Times New Roman"/>
          <w:sz w:val="28"/>
          <w:szCs w:val="28"/>
        </w:rPr>
      </w:pPr>
      <w:r>
        <w:rPr>
          <w:rFonts w:ascii="Times New Roman" w:hAnsi="Times New Roman"/>
          <w:sz w:val="28"/>
          <w:szCs w:val="28"/>
        </w:rPr>
        <w:t>•  A full classification report with precision, recall, and F1-score for both income classes (&lt;=50K and &gt;50K).</w:t>
      </w:r>
    </w:p>
    <w:p w14:paraId="06E6C52F">
      <w:pPr>
        <w:spacing w:line="240" w:lineRule="auto"/>
        <w:rPr>
          <w:rFonts w:ascii="Times New Roman" w:hAnsi="Times New Roman"/>
          <w:sz w:val="28"/>
          <w:szCs w:val="28"/>
        </w:rPr>
      </w:pPr>
    </w:p>
    <w:p w14:paraId="6FFC7B6F">
      <w:pPr>
        <w:spacing w:line="240" w:lineRule="auto"/>
        <w:jc w:val="both"/>
        <w:rPr>
          <w:rFonts w:ascii="Times New Roman" w:hAnsi="Times New Roman"/>
          <w:sz w:val="28"/>
          <w:szCs w:val="28"/>
        </w:rPr>
      </w:pPr>
      <w:r>
        <w:rPr>
          <w:rFonts w:ascii="Times New Roman" w:hAnsi="Times New Roman"/>
          <w:sz w:val="28"/>
          <w:szCs w:val="28"/>
        </w:rPr>
        <w:t>All outputs are displayed inline within the Jupyter Notebook and are also available through the interactive Streamlit web dashboard (income_dashboard.py) which provides browser-based navigation across Overview, EDA, Machine Learning, and Insights sections.</w:t>
      </w:r>
    </w:p>
    <w:sectPr>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86"/>
    <w:rsid w:val="000058A0"/>
    <w:rsid w:val="00036309"/>
    <w:rsid w:val="000474F9"/>
    <w:rsid w:val="000E5F9F"/>
    <w:rsid w:val="00120DAC"/>
    <w:rsid w:val="001B2F00"/>
    <w:rsid w:val="00212CE4"/>
    <w:rsid w:val="00220F86"/>
    <w:rsid w:val="002866A1"/>
    <w:rsid w:val="002C2E53"/>
    <w:rsid w:val="003B1912"/>
    <w:rsid w:val="00417E60"/>
    <w:rsid w:val="004269EB"/>
    <w:rsid w:val="0044137F"/>
    <w:rsid w:val="00442D63"/>
    <w:rsid w:val="004A71B8"/>
    <w:rsid w:val="004E20B5"/>
    <w:rsid w:val="004F2A10"/>
    <w:rsid w:val="005056FC"/>
    <w:rsid w:val="00560069"/>
    <w:rsid w:val="006518B2"/>
    <w:rsid w:val="006E2862"/>
    <w:rsid w:val="006E444D"/>
    <w:rsid w:val="00716C74"/>
    <w:rsid w:val="00776139"/>
    <w:rsid w:val="0078033B"/>
    <w:rsid w:val="007C6D8E"/>
    <w:rsid w:val="009154E6"/>
    <w:rsid w:val="00966A6C"/>
    <w:rsid w:val="00A91A5E"/>
    <w:rsid w:val="00AF2A4A"/>
    <w:rsid w:val="00B219AE"/>
    <w:rsid w:val="00B714E7"/>
    <w:rsid w:val="00BA30B2"/>
    <w:rsid w:val="00BD1B50"/>
    <w:rsid w:val="00D962BB"/>
    <w:rsid w:val="00E47186"/>
    <w:rsid w:val="00E66D5D"/>
    <w:rsid w:val="00E67924"/>
    <w:rsid w:val="00EC36D3"/>
    <w:rsid w:val="00EE354D"/>
    <w:rsid w:val="00F07745"/>
    <w:rsid w:val="00F37733"/>
    <w:rsid w:val="00F57BAF"/>
    <w:rsid w:val="00F72313"/>
    <w:rsid w:val="00FA77E8"/>
    <w:rsid w:val="00FF0039"/>
    <w:rsid w:val="31215019"/>
    <w:rsid w:val="33D17E90"/>
    <w:rsid w:val="412A3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4"/>
    <w:basedOn w:val="1"/>
    <w:next w:val="1"/>
    <w:link w:val="18"/>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5">
    <w:name w:val="heading 5"/>
    <w:basedOn w:val="1"/>
    <w:next w:val="1"/>
    <w:link w:val="17"/>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6">
    <w:name w:val="heading 6"/>
    <w:basedOn w:val="1"/>
    <w:next w:val="1"/>
    <w:link w:val="20"/>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3"/>
    <w:semiHidden/>
    <w:unhideWhenUsed/>
    <w:qFormat/>
    <w:uiPriority w:val="99"/>
    <w:pPr>
      <w:spacing w:line="240" w:lineRule="auto"/>
    </w:pPr>
    <w:rPr>
      <w:rFonts w:ascii="Tahoma" w:hAnsi="Tahoma" w:cs="Tahoma"/>
      <w:sz w:val="16"/>
      <w:szCs w:val="16"/>
    </w:rPr>
  </w:style>
  <w:style w:type="paragraph" w:styleId="10">
    <w:name w:val="Body Text"/>
    <w:basedOn w:val="1"/>
    <w:link w:val="19"/>
    <w:qFormat/>
    <w:uiPriority w:val="1"/>
    <w:pPr>
      <w:widowControl w:val="0"/>
      <w:autoSpaceDE w:val="0"/>
      <w:autoSpaceDN w:val="0"/>
      <w:spacing w:line="240" w:lineRule="auto"/>
    </w:pPr>
    <w:rPr>
      <w:rFonts w:ascii="Trebuchet MS" w:hAnsi="Trebuchet MS" w:eastAsia="Trebuchet MS" w:cs="Trebuchet MS"/>
      <w:sz w:val="24"/>
      <w:szCs w:val="24"/>
    </w:rPr>
  </w:style>
  <w:style w:type="paragraph" w:styleId="11">
    <w:name w:val="Body Text 3"/>
    <w:basedOn w:val="1"/>
    <w:link w:val="21"/>
    <w:unhideWhenUsed/>
    <w:qFormat/>
    <w:uiPriority w:val="99"/>
    <w:pPr>
      <w:spacing w:after="120"/>
    </w:pPr>
    <w:rPr>
      <w:sz w:val="16"/>
      <w:szCs w:val="16"/>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3">
    <w:name w:val="Balloon Text Char"/>
    <w:basedOn w:val="7"/>
    <w:link w:val="9"/>
    <w:semiHidden/>
    <w:qFormat/>
    <w:uiPriority w:val="99"/>
    <w:rPr>
      <w:rFonts w:ascii="Tahoma" w:hAnsi="Tahoma" w:cs="Tahoma"/>
      <w:sz w:val="16"/>
      <w:szCs w:val="16"/>
    </w:rPr>
  </w:style>
  <w:style w:type="character" w:customStyle="1" w:styleId="14">
    <w:name w:val="Heading 2 Char"/>
    <w:basedOn w:val="7"/>
    <w:link w:val="3"/>
    <w:qFormat/>
    <w:uiPriority w:val="9"/>
    <w:rPr>
      <w:rFonts w:ascii="Times New Roman" w:hAnsi="Times New Roman" w:eastAsia="Times New Roman" w:cs="Times New Roman"/>
      <w:b/>
      <w:bCs/>
      <w:sz w:val="36"/>
      <w:szCs w:val="36"/>
    </w:rPr>
  </w:style>
  <w:style w:type="character" w:customStyle="1" w:styleId="15">
    <w:name w:val="Heading 1 Char"/>
    <w:basedOn w:val="7"/>
    <w:link w:val="2"/>
    <w:qFormat/>
    <w:uiPriority w:val="9"/>
    <w:rPr>
      <w:rFonts w:asciiTheme="majorHAnsi" w:hAnsiTheme="majorHAnsi" w:eastAsiaTheme="majorEastAsia" w:cstheme="majorBidi"/>
      <w:b/>
      <w:bCs/>
      <w:color w:val="376092" w:themeColor="accent1" w:themeShade="BF"/>
      <w:sz w:val="28"/>
      <w:szCs w:val="28"/>
    </w:rPr>
  </w:style>
  <w:style w:type="paragraph" w:styleId="16">
    <w:name w:val="List Paragraph"/>
    <w:basedOn w:val="1"/>
    <w:qFormat/>
    <w:uiPriority w:val="34"/>
    <w:pPr>
      <w:ind w:left="720"/>
      <w:contextualSpacing/>
    </w:pPr>
  </w:style>
  <w:style w:type="character" w:customStyle="1" w:styleId="17">
    <w:name w:val="Heading 5 Char"/>
    <w:basedOn w:val="7"/>
    <w:link w:val="5"/>
    <w:qFormat/>
    <w:uiPriority w:val="9"/>
    <w:rPr>
      <w:rFonts w:asciiTheme="majorHAnsi" w:hAnsiTheme="majorHAnsi" w:eastAsiaTheme="majorEastAsia" w:cstheme="majorBidi"/>
      <w:color w:val="254061" w:themeColor="accent1" w:themeShade="80"/>
    </w:rPr>
  </w:style>
  <w:style w:type="character" w:customStyle="1" w:styleId="18">
    <w:name w:val="Heading 4 Char"/>
    <w:basedOn w:val="7"/>
    <w:link w:val="4"/>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9">
    <w:name w:val="Body Text Char"/>
    <w:basedOn w:val="7"/>
    <w:link w:val="10"/>
    <w:uiPriority w:val="1"/>
    <w:rPr>
      <w:rFonts w:ascii="Trebuchet MS" w:hAnsi="Trebuchet MS" w:eastAsia="Trebuchet MS" w:cs="Trebuchet MS"/>
      <w:sz w:val="24"/>
      <w:szCs w:val="24"/>
    </w:rPr>
  </w:style>
  <w:style w:type="character" w:customStyle="1" w:styleId="20">
    <w:name w:val="Heading 6 Char"/>
    <w:basedOn w:val="7"/>
    <w:link w:val="6"/>
    <w:semiHidden/>
    <w:qFormat/>
    <w:uiPriority w:val="9"/>
    <w:rPr>
      <w:rFonts w:asciiTheme="majorHAnsi" w:hAnsiTheme="majorHAnsi" w:eastAsiaTheme="majorEastAsia" w:cstheme="majorBidi"/>
      <w:i/>
      <w:iCs/>
      <w:color w:val="254061" w:themeColor="accent1" w:themeShade="80"/>
    </w:rPr>
  </w:style>
  <w:style w:type="character" w:customStyle="1" w:styleId="21">
    <w:name w:val="Body Text 3 Char"/>
    <w:basedOn w:val="7"/>
    <w:link w:val="11"/>
    <w:qFormat/>
    <w:uiPriority w:val="99"/>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3032</Words>
  <Characters>18018</Characters>
  <Lines>12</Lines>
  <Paragraphs>3</Paragraphs>
  <TotalTime>4</TotalTime>
  <ScaleCrop>false</ScaleCrop>
  <LinksUpToDate>false</LinksUpToDate>
  <CharactersWithSpaces>20915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2026-04-17T04:32:00Z</dcterms:created>
  <dc:creator>cc</dc:creator>
  <cp:lastModifiedBy>Prathmesh Patade YI</cp:lastModifiedBy>
  <dcterms:modified xsi:type="dcterms:W3CDTF">2026-04-19T03:38:51Z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eyJoZGlkIjoiZjIxZDhhMGQwMjdkNjJkOGMxZjY2NGZmYTcxMWE4NzYiLCJ1c2VySWQiOiI1Njc2NDEzNjExNTAifQ==</vt:lpwstr>
  </property>
  <property fmtid="{D5CDD505-2E9C-101B-9397-08002B2CF9AE}" pid="3" name="KSOProductBuildVer">
    <vt:lpwstr>1033-12.1.0.25242</vt:lpwstr>
  </property>
  <property fmtid="{D5CDD505-2E9C-101B-9397-08002B2CF9AE}" pid="4" name="ICV">
    <vt:lpwstr>5AE056F27C1C4D82929DC67E0416189A_12</vt:lpwstr>
  </property>
</Properties>
</file>