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 xml:space="preserve">Regimens</w:t>
      </w:r>
    </w:p>
    <w:p>
      <w:pPr>
        <w:spacing w:after="40"/>
        <w:jc w:val="center"/>
      </w:pPr>
      <w:r>
        <w:rPr>
          <w:color w:val="2E75B6"/>
          <w:sz w:val="24"/>
          <w:szCs w:val="24"/>
        </w:rPr>
        <w:t xml:space="preserve">Inventory Management System for Outstretched Arm Enterprise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Developed by Team StoreSync — COE 454 Software Engineering</w:t>
      </w:r>
    </w:p>
    <w:p>
      <w:pPr>
        <w:spacing w:after="320"/>
        <w:jc w:val="center"/>
      </w:pPr>
      <w:r>
        <w:rPr>
          <w:i/>
          <w:iCs/>
          <w:color w:val="595959"/>
          <w:sz w:val="22"/>
          <w:szCs w:val="22"/>
        </w:rPr>
        <w:t xml:space="preserve">UI/UX Design Guide — Week 2, Deliverable 4: User Personas &amp; Primary-Flow Wireframes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1. Purpose</w:t>
      </w:r>
    </w:p>
    <w:p>
      <w:pPr>
        <w:spacing w:after="160" w:line="276"/>
      </w:pPr>
      <w:r>
        <w:t xml:space="preserve">This document guides whoever is doing the UI/UX work (David, Benjamin, or anyone assisting) on producing Deliverable 4 for Week 2: two or more user personas with wireframe sketches for the primary user flow. The personas already exist in the Requirements Document; this guide focuses on choosing and sketching the primary flow so the sketches are consistent, cover the right screens, and map cleanly back to the user stories.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2. Personas Recap</w:t>
      </w:r>
    </w:p>
    <w:p>
      <w:pPr>
        <w:spacing w:after="160" w:line="276"/>
      </w:pPr>
      <w:r>
        <w:t xml:space="preserve">Two personas are already defined in the Requirements Document. Keep both in mind while sketching — the flow should work for a smartphone-first owner and a desktop/tablet assistant.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600"/>
        <w:gridCol w:w="2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Primary Goal (relevant to this flow)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Device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John Kofi Mensah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 Owner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Record a sale accurately and see stock update immediately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Android phone / laptop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Ama Boateng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Shop Assistant (future)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Record a sale quickly without manual calculation or duplicate entry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Desktop / tablet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3. Choosing the Primary User Flow</w:t>
      </w:r>
    </w:p>
    <w:p>
      <w:pPr>
        <w:spacing w:after="160" w:line="276"/>
      </w:pPr>
      <w:r>
        <w:t xml:space="preserve">Recommended primary flow: “Record a Sale” (User Story 4).</w:t>
      </w:r>
    </w:p>
    <w:p>
      <w:pPr>
        <w:spacing w:after="160" w:line="276"/>
      </w:pPr>
      <w:r>
        <w:t xml:space="preserve">Reasoning: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is the single most frequent action in the system — both personas perform it daily.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touches multiple other stories in one flow: product search (Story 5), stock display (Story 6), automatic stock deduction (Story 4), and low-stock alerting (Story 7).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is the clearest “happy path” to demonstrate in a 5-minute class pitch — problem (manual notebook sales) → user → solution (a few taps to record a sale and see stock update).</w:t>
      </w:r>
    </w:p>
    <w:p>
      <w:pPr>
        <w:spacing w:after="160" w:line="276"/>
      </w:pPr>
      <w:r>
        <w:t xml:space="preserve">If time allows, a second lightweight flow — “Add a New Product” (User Story 1) — can be sketched as a stretch goal, since it is simpler and shows the team covers inventory creation as well as sales.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4. Screen-by-Screen Breakdown</w:t>
      </w:r>
    </w:p>
    <w:p>
      <w:pPr>
        <w:spacing w:after="160" w:line="276"/>
      </w:pPr>
      <w:r>
        <w:t xml:space="preserve">Sketch one low-fidelity wireframe per row below. Keep each screen to pen-and-paper or basic Figma/Balsamiq boxes — no colors or branding needed yet, just layout and labelled elements.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200"/>
        <w:gridCol w:w="27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 / Key Elements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Maps to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Username + password fields, login button, error state for invalid credentials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Story 9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 / Home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Quick-access buttons: New Sale, Inventory, Reports; low-stock alert banner if applicable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Story 6, 7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New Sale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Search bar, product list with price + stock shown, quantity stepper, running total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Story 4, 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Cart / Confirm Sale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of selected items, total amount, “Confirm Sale” button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Story 4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Sale Success + Stock Update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Confirmation message, updated stock quantity shown, low-stock warning if the sale pushes an item below threshold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Story 4, 7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5. Sketching Guidelines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5.1 Fidelity</w:t>
      </w:r>
    </w:p>
    <w:p>
      <w:pPr>
        <w:spacing w:after="160" w:line="276"/>
      </w:pPr>
      <w:r>
        <w:t xml:space="preserve">Low-fidelity is expected at this stage: boxes, labels, and arrows are enough. Do not spend time on colors, fonts, or icons yet — that comes later once the flow is validated.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5.2 Annotation</w:t>
      </w:r>
    </w:p>
    <w:p>
      <w:pPr>
        <w:spacing w:after="160" w:line="276"/>
      </w:pPr>
      <w:r>
        <w:t xml:space="preserve">Label every screen with its step number and the user story it satisfies (see the “Maps to” column above). This makes it obvious to a grader — and to teammates — that the design traces back to a requirement.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5.3 Consistency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navigation elements (back button, menu, current screen title) in the same position across all screens.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same shape/label for the same type of action across screens (e.g. a rounded rectangle labelled “Confirm” should look the same on every screen it appears).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at least one error or edge state somewhere in the flow — e.g. “invalid login” on the login screen, or “out of stock” on the New Sale screen.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5.4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Paper + phone photo — fastest, perfectly acceptable for low-fidelity.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Figma (free) — if the team wants reusable digital wireframes for later high-fidelity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Balsamiq or Excalidraw — good middle ground for quick digital wireframes with a “sketchy” look.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6. Deliverable Checklist</w:t>
      </w:r>
    </w:p>
    <w:p>
      <w:pPr>
        <w:spacing w:after="160" w:line="276"/>
      </w:pPr>
      <w:r>
        <w:t xml:space="preserve">Use this to confirm Week 2, Point 4 is complete before submission: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1800"/>
      </w:tblGrid>
      <w:tr>
        <w:trPr>
          <w:tblHeader/>
        </w:trPr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Deliverable Item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Minimum 2 user personas (already drafted in Requirements Document)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Done</w:t>
            </w:r>
          </w:p>
        </w:tc>
      </w:tr>
      <w:tr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Wireframe sketches for the primary user flow (5 screens above, low-fidelity)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 do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Each screen labelled with step number and matching user story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 do</w:t>
            </w:r>
          </w:p>
        </w:tc>
      </w:tr>
      <w:tr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Sketches compiled into a single PDF or image set for submission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 do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7. Notes for the Class Pitch</w:t>
      </w:r>
    </w:p>
    <w:p>
      <w:pPr>
        <w:spacing w:after="160" w:line="276"/>
      </w:pPr>
      <w:r>
        <w:t xml:space="preserve">Since Deliverable 5 is a 5-minute pitch (Problem → User → Proposed Solution), the “Record a Sale” flow sketches double as your visual aid: open on the problem (a photo or description of the notebook system), introduce John or Ama as the user, then walk through the 5 screens as the proposed solution.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Regimens – Inventory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2026-07-14T09:33:58.194Z</dcterms:created>
  <dcterms:modified xsi:type="dcterms:W3CDTF">2026-07-14T09:33:58.194Z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