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CCEA" w14:textId="0820B532" w:rsidR="00EC59C6" w:rsidRPr="002C0834" w:rsidRDefault="00D4794C" w:rsidP="002C0834">
      <w:pPr>
        <w:spacing w:after="0"/>
        <w:jc w:val="center"/>
        <w:rPr>
          <w:b/>
          <w:sz w:val="28"/>
        </w:rPr>
      </w:pPr>
      <w:r>
        <w:rPr>
          <w:b/>
          <w:sz w:val="28"/>
        </w:rPr>
        <w:t>ISS4014</w:t>
      </w:r>
      <w:r w:rsidR="00281A35" w:rsidRPr="002C0834">
        <w:rPr>
          <w:b/>
          <w:sz w:val="28"/>
        </w:rPr>
        <w:t xml:space="preserve"> – Database</w:t>
      </w:r>
      <w:r w:rsidR="008A44B2">
        <w:rPr>
          <w:b/>
          <w:sz w:val="28"/>
        </w:rPr>
        <w:t xml:space="preserve"> Systems</w:t>
      </w:r>
      <w:r w:rsidR="00281A35" w:rsidRPr="002C0834">
        <w:rPr>
          <w:b/>
          <w:sz w:val="28"/>
        </w:rPr>
        <w:t xml:space="preserve"> </w:t>
      </w:r>
      <w:r w:rsidR="00F13F15">
        <w:rPr>
          <w:b/>
          <w:sz w:val="28"/>
        </w:rPr>
        <w:t>and Web Integration</w:t>
      </w:r>
    </w:p>
    <w:p w14:paraId="038E1217" w14:textId="71604952" w:rsidR="00281A35" w:rsidRPr="002C0834" w:rsidRDefault="00F13F15" w:rsidP="002C0834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Chapter 04</w:t>
      </w:r>
      <w:r w:rsidR="00281A35" w:rsidRPr="002C0834">
        <w:rPr>
          <w:b/>
          <w:sz w:val="28"/>
        </w:rPr>
        <w:t xml:space="preserve"> – </w:t>
      </w:r>
      <w:r w:rsidR="009A706D">
        <w:rPr>
          <w:b/>
          <w:sz w:val="28"/>
        </w:rPr>
        <w:t xml:space="preserve">Activities and </w:t>
      </w:r>
      <w:r w:rsidR="004C3274">
        <w:rPr>
          <w:b/>
          <w:sz w:val="28"/>
        </w:rPr>
        <w:t>Homework</w:t>
      </w:r>
    </w:p>
    <w:p w14:paraId="7C58B11A" w14:textId="77777777" w:rsidR="002C0834" w:rsidRDefault="002C0834" w:rsidP="00281A35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510"/>
      </w:tblGrid>
      <w:tr w:rsidR="009C10C4" w14:paraId="3486D263" w14:textId="77777777" w:rsidTr="00B359FC">
        <w:tc>
          <w:tcPr>
            <w:tcW w:w="895" w:type="dxa"/>
          </w:tcPr>
          <w:p w14:paraId="65ECDC0E" w14:textId="77777777" w:rsidR="009C10C4" w:rsidRPr="00D25C81" w:rsidRDefault="009C10C4" w:rsidP="009C10C4">
            <w:pPr>
              <w:rPr>
                <w:b/>
                <w:bCs/>
              </w:rPr>
            </w:pPr>
            <w:bookmarkStart w:id="0" w:name="_Hlk95139270"/>
            <w:r w:rsidRPr="00D25C81">
              <w:rPr>
                <w:b/>
                <w:bCs/>
              </w:rPr>
              <w:t>Name: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C2F6E7" w14:textId="3881D182" w:rsidR="009C10C4" w:rsidRDefault="00CA25B1" w:rsidP="00597F08">
            <w:r>
              <w:t>Logan Strong</w:t>
            </w:r>
          </w:p>
        </w:tc>
      </w:tr>
      <w:tr w:rsidR="009C10C4" w14:paraId="664ADF43" w14:textId="77777777" w:rsidTr="00B359FC">
        <w:tc>
          <w:tcPr>
            <w:tcW w:w="895" w:type="dxa"/>
          </w:tcPr>
          <w:p w14:paraId="3341EAF8" w14:textId="77777777" w:rsidR="009C10C4" w:rsidRPr="00D25C81" w:rsidRDefault="009C10C4" w:rsidP="009C10C4">
            <w:pPr>
              <w:rPr>
                <w:b/>
                <w:bCs/>
              </w:rPr>
            </w:pPr>
            <w:r w:rsidRPr="00D25C81">
              <w:rPr>
                <w:b/>
                <w:bCs/>
              </w:rPr>
              <w:t>Date: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DFFF1E" w14:textId="7293803A" w:rsidR="009C10C4" w:rsidRDefault="00CA25B1" w:rsidP="00597F08">
            <w:r>
              <w:t>February 6</w:t>
            </w:r>
            <w:r w:rsidRPr="00CA25B1">
              <w:rPr>
                <w:vertAlign w:val="superscript"/>
              </w:rPr>
              <w:t>th</w:t>
            </w:r>
            <w:r>
              <w:t>, 2024</w:t>
            </w:r>
          </w:p>
        </w:tc>
      </w:tr>
      <w:bookmarkEnd w:id="0"/>
    </w:tbl>
    <w:p w14:paraId="2DEA4628" w14:textId="77777777" w:rsidR="00281A35" w:rsidRDefault="00281A35" w:rsidP="003E0F6F"/>
    <w:p w14:paraId="3BECECE7" w14:textId="33265F50" w:rsidR="001E34A4" w:rsidRDefault="0006015C" w:rsidP="009F4990">
      <w:pPr>
        <w:shd w:val="clear" w:color="auto" w:fill="DEEAF6" w:themeFill="accent1" w:themeFillTint="33"/>
        <w:rPr>
          <w:b/>
        </w:rPr>
      </w:pPr>
      <w:r>
        <w:rPr>
          <w:b/>
        </w:rPr>
        <w:t xml:space="preserve">Chapter </w:t>
      </w:r>
      <w:r w:rsidRPr="003F6260">
        <w:rPr>
          <w:b/>
          <w:color w:val="FF0000"/>
        </w:rPr>
        <w:t>04</w:t>
      </w:r>
      <w:r w:rsidR="001E34A4" w:rsidRPr="001E34A4">
        <w:rPr>
          <w:b/>
        </w:rPr>
        <w:t xml:space="preserve"> </w:t>
      </w:r>
      <w:r w:rsidR="003F6260">
        <w:rPr>
          <w:b/>
        </w:rPr>
        <w:t xml:space="preserve">REVIEW </w:t>
      </w:r>
      <w:r w:rsidR="001E34A4">
        <w:rPr>
          <w:b/>
        </w:rPr>
        <w:t>(5 points)</w:t>
      </w:r>
    </w:p>
    <w:p w14:paraId="0B4935A2" w14:textId="6E0DA91E" w:rsidR="005470FF" w:rsidRDefault="007B5593" w:rsidP="007B5593">
      <w:pPr>
        <w:pStyle w:val="ListParagraph"/>
        <w:numPr>
          <w:ilvl w:val="0"/>
          <w:numId w:val="42"/>
        </w:numPr>
      </w:pPr>
      <w:r>
        <w:t>(</w:t>
      </w:r>
      <w:r w:rsidR="00670EC6">
        <w:rPr>
          <w:color w:val="FF0000"/>
        </w:rPr>
        <w:t>1pt</w:t>
      </w:r>
      <w:r>
        <w:t xml:space="preserve">) </w:t>
      </w:r>
      <w:r w:rsidR="005470FF">
        <w:t xml:space="preserve">What two conditions must be met before an entity can be classified as a weak </w:t>
      </w:r>
      <w:r w:rsidR="005470FF" w:rsidRPr="00EE62B8">
        <w:rPr>
          <w:b/>
        </w:rPr>
        <w:t>entity</w:t>
      </w:r>
      <w:r w:rsidR="005470FF">
        <w:t>? Give an example of a weak entity.</w:t>
      </w:r>
    </w:p>
    <w:tbl>
      <w:tblPr>
        <w:tblStyle w:val="TableGrid"/>
        <w:tblW w:w="10080" w:type="dxa"/>
        <w:tblInd w:w="715" w:type="dxa"/>
        <w:tblLook w:val="04A0" w:firstRow="1" w:lastRow="0" w:firstColumn="1" w:lastColumn="0" w:noHBand="0" w:noVBand="1"/>
      </w:tblPr>
      <w:tblGrid>
        <w:gridCol w:w="1170"/>
        <w:gridCol w:w="4455"/>
        <w:gridCol w:w="4455"/>
      </w:tblGrid>
      <w:tr w:rsidR="002F7EE6" w:rsidRPr="009C10C4" w14:paraId="0C43C6FA" w14:textId="77777777" w:rsidTr="009A7961">
        <w:tc>
          <w:tcPr>
            <w:tcW w:w="1170" w:type="dxa"/>
            <w:shd w:val="clear" w:color="auto" w:fill="DEEAF6" w:themeFill="accent1" w:themeFillTint="33"/>
          </w:tcPr>
          <w:p w14:paraId="52759E57" w14:textId="77777777" w:rsidR="002F7EE6" w:rsidRDefault="002F7EE6" w:rsidP="00155E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#s</w:t>
            </w:r>
          </w:p>
          <w:p w14:paraId="05484806" w14:textId="77777777" w:rsidR="002F7EE6" w:rsidRPr="009C10C4" w:rsidRDefault="002F7EE6" w:rsidP="00155E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Book</w:t>
            </w:r>
          </w:p>
        </w:tc>
        <w:tc>
          <w:tcPr>
            <w:tcW w:w="4455" w:type="dxa"/>
            <w:shd w:val="clear" w:color="auto" w:fill="DEEAF6" w:themeFill="accent1" w:themeFillTint="33"/>
            <w:vAlign w:val="center"/>
          </w:tcPr>
          <w:p w14:paraId="40FFCE8B" w14:textId="77777777" w:rsidR="002F7EE6" w:rsidRPr="009C10C4" w:rsidRDefault="002F7EE6" w:rsidP="00155E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Using Book Language</w:t>
            </w:r>
          </w:p>
        </w:tc>
        <w:tc>
          <w:tcPr>
            <w:tcW w:w="4455" w:type="dxa"/>
            <w:shd w:val="clear" w:color="auto" w:fill="DEEAF6" w:themeFill="accent1" w:themeFillTint="33"/>
            <w:vAlign w:val="center"/>
          </w:tcPr>
          <w:p w14:paraId="30A38576" w14:textId="77777777" w:rsidR="002F7EE6" w:rsidRPr="009C10C4" w:rsidRDefault="002F7EE6" w:rsidP="00155E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your own words</w:t>
            </w:r>
          </w:p>
        </w:tc>
      </w:tr>
      <w:tr w:rsidR="002F7EE6" w14:paraId="005E8C39" w14:textId="77777777" w:rsidTr="009A7961">
        <w:tc>
          <w:tcPr>
            <w:tcW w:w="1170" w:type="dxa"/>
          </w:tcPr>
          <w:p w14:paraId="1F3526C2" w14:textId="35B6AC6E" w:rsidR="002F7EE6" w:rsidRDefault="00CA25B1" w:rsidP="00155ED9">
            <w:r>
              <w:t>125</w:t>
            </w:r>
          </w:p>
        </w:tc>
        <w:tc>
          <w:tcPr>
            <w:tcW w:w="4455" w:type="dxa"/>
          </w:tcPr>
          <w:p w14:paraId="2AA21271" w14:textId="77777777" w:rsidR="00CA25B1" w:rsidRDefault="00CA25B1" w:rsidP="00CA25B1">
            <w:pPr>
              <w:pStyle w:val="ListParagraph"/>
              <w:numPr>
                <w:ilvl w:val="0"/>
                <w:numId w:val="49"/>
              </w:numPr>
            </w:pPr>
            <w:r>
              <w:t xml:space="preserve">The entity is existence-dependent; it cannot exist without the entity with which it has a relationship.  </w:t>
            </w:r>
          </w:p>
          <w:p w14:paraId="551CB452" w14:textId="21573BE9" w:rsidR="002F7EE6" w:rsidRDefault="00CA25B1" w:rsidP="00CA25B1">
            <w:pPr>
              <w:pStyle w:val="ListParagraph"/>
              <w:numPr>
                <w:ilvl w:val="0"/>
                <w:numId w:val="49"/>
              </w:numPr>
            </w:pPr>
            <w:r>
              <w:t>The entity has a primary key that is partially or totally derived from the parent entity in the relationship.</w:t>
            </w:r>
          </w:p>
        </w:tc>
        <w:tc>
          <w:tcPr>
            <w:tcW w:w="4455" w:type="dxa"/>
          </w:tcPr>
          <w:p w14:paraId="40B14BE5" w14:textId="77777777" w:rsidR="00CA25B1" w:rsidRDefault="00CA25B1" w:rsidP="00155ED9">
            <w:r>
              <w:t>A weak entity is one that cannot exist without the other entity it is related to.</w:t>
            </w:r>
          </w:p>
          <w:p w14:paraId="1EFA9408" w14:textId="77777777" w:rsidR="00CA25B1" w:rsidRDefault="00CA25B1" w:rsidP="00155ED9"/>
          <w:p w14:paraId="493E9172" w14:textId="543B32B5" w:rsidR="00CA25B1" w:rsidRDefault="00CA25B1" w:rsidP="00155ED9">
            <w:r>
              <w:t>Has a primary key that is partially or entirely inherited from the parent entity.</w:t>
            </w:r>
          </w:p>
        </w:tc>
      </w:tr>
    </w:tbl>
    <w:p w14:paraId="0A254285" w14:textId="77777777" w:rsidR="002F7EE6" w:rsidRDefault="002F7EE6" w:rsidP="007B5593">
      <w:pPr>
        <w:ind w:left="1080" w:hanging="360"/>
      </w:pPr>
    </w:p>
    <w:p w14:paraId="6A22C175" w14:textId="786307FD" w:rsidR="005470FF" w:rsidRDefault="007B5593" w:rsidP="007B5593">
      <w:pPr>
        <w:pStyle w:val="ListParagraph"/>
        <w:numPr>
          <w:ilvl w:val="0"/>
          <w:numId w:val="42"/>
        </w:numPr>
      </w:pPr>
      <w:r>
        <w:t>(</w:t>
      </w:r>
      <w:r w:rsidR="00670EC6">
        <w:rPr>
          <w:color w:val="FF0000"/>
        </w:rPr>
        <w:t>1pt</w:t>
      </w:r>
      <w:r>
        <w:t xml:space="preserve">) </w:t>
      </w:r>
      <w:r w:rsidR="005470FF">
        <w:t xml:space="preserve">What is a strong (or identifying) </w:t>
      </w:r>
      <w:r w:rsidR="005470FF" w:rsidRPr="00EE62B8">
        <w:rPr>
          <w:b/>
        </w:rPr>
        <w:t>relationship</w:t>
      </w:r>
      <w:r w:rsidR="005470FF">
        <w:t>, and how is it depicted in a Crow’s Foot ERD?</w:t>
      </w:r>
    </w:p>
    <w:tbl>
      <w:tblPr>
        <w:tblStyle w:val="TableGrid"/>
        <w:tblW w:w="10080" w:type="dxa"/>
        <w:tblInd w:w="715" w:type="dxa"/>
        <w:tblLook w:val="04A0" w:firstRow="1" w:lastRow="0" w:firstColumn="1" w:lastColumn="0" w:noHBand="0" w:noVBand="1"/>
      </w:tblPr>
      <w:tblGrid>
        <w:gridCol w:w="1170"/>
        <w:gridCol w:w="4455"/>
        <w:gridCol w:w="4455"/>
      </w:tblGrid>
      <w:tr w:rsidR="002F7EE6" w:rsidRPr="009C10C4" w14:paraId="33959462" w14:textId="77777777" w:rsidTr="009A7961">
        <w:tc>
          <w:tcPr>
            <w:tcW w:w="1170" w:type="dxa"/>
            <w:shd w:val="clear" w:color="auto" w:fill="DEEAF6" w:themeFill="accent1" w:themeFillTint="33"/>
          </w:tcPr>
          <w:p w14:paraId="3F756855" w14:textId="77777777" w:rsidR="002F7EE6" w:rsidRDefault="002F7EE6" w:rsidP="00155E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#s</w:t>
            </w:r>
          </w:p>
          <w:p w14:paraId="16305E6C" w14:textId="77777777" w:rsidR="002F7EE6" w:rsidRPr="009C10C4" w:rsidRDefault="002F7EE6" w:rsidP="00155E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Book</w:t>
            </w:r>
          </w:p>
        </w:tc>
        <w:tc>
          <w:tcPr>
            <w:tcW w:w="4455" w:type="dxa"/>
            <w:shd w:val="clear" w:color="auto" w:fill="DEEAF6" w:themeFill="accent1" w:themeFillTint="33"/>
            <w:vAlign w:val="center"/>
          </w:tcPr>
          <w:p w14:paraId="58A30B08" w14:textId="77777777" w:rsidR="002F7EE6" w:rsidRPr="009C10C4" w:rsidRDefault="002F7EE6" w:rsidP="00155E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Using Book Language</w:t>
            </w:r>
          </w:p>
        </w:tc>
        <w:tc>
          <w:tcPr>
            <w:tcW w:w="4455" w:type="dxa"/>
            <w:shd w:val="clear" w:color="auto" w:fill="DEEAF6" w:themeFill="accent1" w:themeFillTint="33"/>
            <w:vAlign w:val="center"/>
          </w:tcPr>
          <w:p w14:paraId="01EB1BC9" w14:textId="77777777" w:rsidR="002F7EE6" w:rsidRPr="009C10C4" w:rsidRDefault="002F7EE6" w:rsidP="00155E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your own words</w:t>
            </w:r>
          </w:p>
        </w:tc>
      </w:tr>
      <w:tr w:rsidR="002F7EE6" w14:paraId="7F55033D" w14:textId="77777777" w:rsidTr="009A7961">
        <w:tc>
          <w:tcPr>
            <w:tcW w:w="1170" w:type="dxa"/>
          </w:tcPr>
          <w:p w14:paraId="0C6A4D72" w14:textId="64CEEA37" w:rsidR="002F7EE6" w:rsidRDefault="00A30603" w:rsidP="00155ED9">
            <w:r>
              <w:t>123</w:t>
            </w:r>
          </w:p>
        </w:tc>
        <w:tc>
          <w:tcPr>
            <w:tcW w:w="4455" w:type="dxa"/>
          </w:tcPr>
          <w:p w14:paraId="6529D0B9" w14:textId="35CDA520" w:rsidR="002F7EE6" w:rsidRDefault="00A30603" w:rsidP="00A30603">
            <w:pPr>
              <w:tabs>
                <w:tab w:val="left" w:pos="945"/>
              </w:tabs>
            </w:pPr>
            <w:r>
              <w:t>Exists when the primary key of the related entity contains a primary key component of the parent entity.</w:t>
            </w:r>
          </w:p>
        </w:tc>
        <w:tc>
          <w:tcPr>
            <w:tcW w:w="4455" w:type="dxa"/>
          </w:tcPr>
          <w:p w14:paraId="10393FE6" w14:textId="6C485251" w:rsidR="002F7EE6" w:rsidRDefault="00A30603" w:rsidP="00155ED9">
            <w:r>
              <w:t>When two relational entities contain a primary key from one another</w:t>
            </w:r>
          </w:p>
        </w:tc>
      </w:tr>
    </w:tbl>
    <w:p w14:paraId="23ADA079" w14:textId="56F2070A" w:rsidR="002F7EE6" w:rsidRDefault="002F7EE6" w:rsidP="007B5593"/>
    <w:p w14:paraId="0A8CE348" w14:textId="6665A936" w:rsidR="003F6260" w:rsidRDefault="007B5593" w:rsidP="007B5593">
      <w:pPr>
        <w:pStyle w:val="ListParagraph"/>
        <w:numPr>
          <w:ilvl w:val="0"/>
          <w:numId w:val="42"/>
        </w:numPr>
      </w:pPr>
      <w:r>
        <w:t>(</w:t>
      </w:r>
      <w:r w:rsidR="00670EC6">
        <w:rPr>
          <w:color w:val="FF0000"/>
        </w:rPr>
        <w:t>1pt</w:t>
      </w:r>
      <w:r>
        <w:t xml:space="preserve">) </w:t>
      </w:r>
      <w:r w:rsidR="003F6260">
        <w:t xml:space="preserve">Write a </w:t>
      </w:r>
      <w:r>
        <w:t>relational schema for each table in the figure below:</w:t>
      </w:r>
    </w:p>
    <w:p w14:paraId="45624569" w14:textId="57D779E3" w:rsidR="007B5593" w:rsidRDefault="007B5593" w:rsidP="007B5593">
      <w:pPr>
        <w:jc w:val="center"/>
      </w:pPr>
      <w:r w:rsidRPr="007B5593">
        <w:rPr>
          <w:noProof/>
        </w:rPr>
        <w:drawing>
          <wp:inline distT="0" distB="0" distL="0" distR="0" wp14:anchorId="006BCCDD" wp14:editId="429EF421">
            <wp:extent cx="3496163" cy="8192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805" w:type="dxa"/>
        <w:tblLook w:val="04A0" w:firstRow="1" w:lastRow="0" w:firstColumn="1" w:lastColumn="0" w:noHBand="0" w:noVBand="1"/>
      </w:tblPr>
      <w:tblGrid>
        <w:gridCol w:w="1311"/>
        <w:gridCol w:w="8589"/>
      </w:tblGrid>
      <w:tr w:rsidR="007B5593" w14:paraId="176029A1" w14:textId="77777777" w:rsidTr="009A7961">
        <w:tc>
          <w:tcPr>
            <w:tcW w:w="1311" w:type="dxa"/>
            <w:shd w:val="clear" w:color="auto" w:fill="DEEAF6" w:themeFill="accent1" w:themeFillTint="33"/>
          </w:tcPr>
          <w:p w14:paraId="623AAA02" w14:textId="6737268C" w:rsidR="007B5593" w:rsidRPr="007B5593" w:rsidRDefault="007B5593" w:rsidP="007B5593">
            <w:pPr>
              <w:rPr>
                <w:b/>
                <w:bCs/>
              </w:rPr>
            </w:pPr>
            <w:r w:rsidRPr="007B5593">
              <w:rPr>
                <w:b/>
                <w:bCs/>
              </w:rPr>
              <w:t>Entity</w:t>
            </w:r>
          </w:p>
        </w:tc>
        <w:tc>
          <w:tcPr>
            <w:tcW w:w="8589" w:type="dxa"/>
            <w:shd w:val="clear" w:color="auto" w:fill="DEEAF6" w:themeFill="accent1" w:themeFillTint="33"/>
          </w:tcPr>
          <w:p w14:paraId="602F731E" w14:textId="486FDD60" w:rsidR="007B5593" w:rsidRPr="007B5593" w:rsidRDefault="007B5593" w:rsidP="007B5593">
            <w:pPr>
              <w:rPr>
                <w:b/>
                <w:bCs/>
              </w:rPr>
            </w:pPr>
            <w:r w:rsidRPr="007B5593">
              <w:rPr>
                <w:b/>
                <w:bCs/>
              </w:rPr>
              <w:t>Relational Schema</w:t>
            </w:r>
            <w:r w:rsidR="008029BF">
              <w:rPr>
                <w:b/>
                <w:bCs/>
              </w:rPr>
              <w:t xml:space="preserve"> (</w:t>
            </w:r>
            <w:r w:rsidR="009C59D2">
              <w:rPr>
                <w:b/>
                <w:bCs/>
              </w:rPr>
              <w:t xml:space="preserve">see </w:t>
            </w:r>
            <w:r w:rsidR="008029BF">
              <w:rPr>
                <w:b/>
                <w:bCs/>
              </w:rPr>
              <w:t>page 115 for format)</w:t>
            </w:r>
          </w:p>
        </w:tc>
      </w:tr>
      <w:tr w:rsidR="007B5593" w14:paraId="1DE3C618" w14:textId="77777777" w:rsidTr="009A7961">
        <w:tc>
          <w:tcPr>
            <w:tcW w:w="1311" w:type="dxa"/>
            <w:shd w:val="clear" w:color="auto" w:fill="D9D9D9" w:themeFill="background1" w:themeFillShade="D9"/>
          </w:tcPr>
          <w:p w14:paraId="2AD40E09" w14:textId="435CB260" w:rsidR="007B5593" w:rsidRDefault="007B5593" w:rsidP="007B5593">
            <w:r>
              <w:t>CAR</w:t>
            </w:r>
          </w:p>
        </w:tc>
        <w:tc>
          <w:tcPr>
            <w:tcW w:w="8589" w:type="dxa"/>
          </w:tcPr>
          <w:p w14:paraId="7CD8A2A0" w14:textId="35E55BAE" w:rsidR="007B5593" w:rsidRDefault="00A30603" w:rsidP="007B5593">
            <w:r>
              <w:t>CAR_VIN, MOD_CODE, CAR_YEAR</w:t>
            </w:r>
          </w:p>
        </w:tc>
      </w:tr>
      <w:tr w:rsidR="007B5593" w14:paraId="0512EA61" w14:textId="77777777" w:rsidTr="009A7961">
        <w:tc>
          <w:tcPr>
            <w:tcW w:w="1311" w:type="dxa"/>
            <w:shd w:val="clear" w:color="auto" w:fill="D9D9D9" w:themeFill="background1" w:themeFillShade="D9"/>
          </w:tcPr>
          <w:p w14:paraId="6B8F2F40" w14:textId="6A41EE3C" w:rsidR="007B5593" w:rsidRDefault="007B5593" w:rsidP="007B5593">
            <w:r>
              <w:t>CAR_COLOR</w:t>
            </w:r>
          </w:p>
        </w:tc>
        <w:tc>
          <w:tcPr>
            <w:tcW w:w="8589" w:type="dxa"/>
          </w:tcPr>
          <w:p w14:paraId="6F149E89" w14:textId="1FF1206D" w:rsidR="007B5593" w:rsidRDefault="00A30603" w:rsidP="007B5593">
            <w:r>
              <w:t>CAR_VIN, COL_SECTION, COL_COLOR</w:t>
            </w:r>
          </w:p>
        </w:tc>
      </w:tr>
    </w:tbl>
    <w:p w14:paraId="1604C90D" w14:textId="7C5FC2B6" w:rsidR="00057379" w:rsidRDefault="00057379" w:rsidP="007B5593"/>
    <w:p w14:paraId="00BDB5D5" w14:textId="77777777" w:rsidR="00057379" w:rsidRDefault="00057379" w:rsidP="007B5593"/>
    <w:p w14:paraId="3B1D87C8" w14:textId="42239CCA" w:rsidR="007B5593" w:rsidRDefault="002F7EE6" w:rsidP="00057379">
      <w:pPr>
        <w:pStyle w:val="ListParagraph"/>
        <w:keepNext/>
        <w:numPr>
          <w:ilvl w:val="0"/>
          <w:numId w:val="42"/>
        </w:numPr>
      </w:pPr>
      <w:r>
        <w:lastRenderedPageBreak/>
        <w:t>(</w:t>
      </w:r>
      <w:r w:rsidR="00057379" w:rsidRPr="00057379">
        <w:rPr>
          <w:color w:val="FF0000"/>
        </w:rPr>
        <w:t>2</w:t>
      </w:r>
      <w:r w:rsidRPr="00057379">
        <w:rPr>
          <w:color w:val="FF0000"/>
        </w:rPr>
        <w:t>pt</w:t>
      </w:r>
      <w:r w:rsidR="00057379" w:rsidRPr="00057379">
        <w:rPr>
          <w:color w:val="FF0000"/>
        </w:rPr>
        <w:t>s</w:t>
      </w:r>
      <w:r>
        <w:t xml:space="preserve">) </w:t>
      </w:r>
      <w:r w:rsidR="007B5593">
        <w:t>Write the business rules for the ERD in the figure below</w:t>
      </w:r>
      <w:r w:rsidR="00693F34">
        <w:t xml:space="preserve"> (be sure to identify both </w:t>
      </w:r>
      <w:r w:rsidR="005F2B22">
        <w:t>directions</w:t>
      </w:r>
      <w:r w:rsidR="00693F34">
        <w:t xml:space="preserve"> of the rule)</w:t>
      </w:r>
      <w:r w:rsidR="007B5593"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426"/>
        <w:gridCol w:w="6474"/>
      </w:tblGrid>
      <w:tr w:rsidR="002F7EE6" w14:paraId="7B0E6B27" w14:textId="77777777" w:rsidTr="009A7961">
        <w:tc>
          <w:tcPr>
            <w:tcW w:w="3426" w:type="dxa"/>
            <w:shd w:val="clear" w:color="auto" w:fill="DEEAF6" w:themeFill="accent1" w:themeFillTint="33"/>
          </w:tcPr>
          <w:p w14:paraId="693F7F10" w14:textId="03A78D2E" w:rsidR="002F7EE6" w:rsidRPr="002F7EE6" w:rsidRDefault="002F7EE6" w:rsidP="002F7EE6">
            <w:pPr>
              <w:keepNext/>
              <w:jc w:val="center"/>
              <w:rPr>
                <w:b/>
                <w:bCs/>
              </w:rPr>
            </w:pPr>
            <w:r w:rsidRPr="002F7EE6">
              <w:rPr>
                <w:b/>
                <w:bCs/>
              </w:rPr>
              <w:t>ERD</w:t>
            </w:r>
          </w:p>
        </w:tc>
        <w:tc>
          <w:tcPr>
            <w:tcW w:w="6474" w:type="dxa"/>
            <w:shd w:val="clear" w:color="auto" w:fill="DEEAF6" w:themeFill="accent1" w:themeFillTint="33"/>
          </w:tcPr>
          <w:p w14:paraId="43FA795B" w14:textId="4DEBAAC1" w:rsidR="002F7EE6" w:rsidRPr="002F7EE6" w:rsidRDefault="002F7EE6" w:rsidP="002F7EE6">
            <w:pPr>
              <w:keepNext/>
              <w:jc w:val="center"/>
              <w:rPr>
                <w:b/>
                <w:bCs/>
              </w:rPr>
            </w:pPr>
            <w:r w:rsidRPr="002F7EE6">
              <w:rPr>
                <w:b/>
                <w:bCs/>
              </w:rPr>
              <w:t>Business Rules</w:t>
            </w:r>
          </w:p>
        </w:tc>
      </w:tr>
      <w:tr w:rsidR="002F7EE6" w14:paraId="195270C3" w14:textId="77777777" w:rsidTr="00164F5C">
        <w:tc>
          <w:tcPr>
            <w:tcW w:w="3426" w:type="dxa"/>
          </w:tcPr>
          <w:p w14:paraId="08408835" w14:textId="20A5CA0E" w:rsidR="002F7EE6" w:rsidRPr="007B5593" w:rsidRDefault="002F7EE6" w:rsidP="002F7EE6">
            <w:pPr>
              <w:keepNext/>
            </w:pPr>
            <w:r w:rsidRPr="007B5593">
              <w:rPr>
                <w:noProof/>
              </w:rPr>
              <w:drawing>
                <wp:inline distT="0" distB="0" distL="0" distR="0" wp14:anchorId="13454D96" wp14:editId="64BE2671">
                  <wp:extent cx="2030819" cy="1748761"/>
                  <wp:effectExtent l="0" t="0" r="762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952" cy="175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4" w:type="dxa"/>
          </w:tcPr>
          <w:p w14:paraId="3A62ED66" w14:textId="77777777" w:rsidR="002F7EE6" w:rsidRDefault="005162BB" w:rsidP="00164F5C">
            <w:pPr>
              <w:keepNext/>
            </w:pPr>
            <w:r>
              <w:t>A publisher publishes many books, a book is published by only one publisher.</w:t>
            </w:r>
          </w:p>
          <w:p w14:paraId="4DFBE020" w14:textId="77777777" w:rsidR="005162BB" w:rsidRDefault="005162BB" w:rsidP="00164F5C">
            <w:pPr>
              <w:keepNext/>
            </w:pPr>
            <w:r>
              <w:t>An author writes many books, a book only has one author.</w:t>
            </w:r>
          </w:p>
          <w:p w14:paraId="4502CA03" w14:textId="77777777" w:rsidR="005162BB" w:rsidRDefault="005162BB" w:rsidP="00164F5C">
            <w:pPr>
              <w:keepNext/>
            </w:pPr>
            <w:r>
              <w:t>An author signs many contracts, a contract is only signed by one author.</w:t>
            </w:r>
          </w:p>
          <w:p w14:paraId="2EB60E61" w14:textId="04019119" w:rsidR="005162BB" w:rsidRDefault="005162BB" w:rsidP="00164F5C">
            <w:pPr>
              <w:keepNext/>
            </w:pPr>
            <w:r>
              <w:t>A publisher submits many contracts, a contract is submitted by only one author.</w:t>
            </w:r>
          </w:p>
        </w:tc>
      </w:tr>
    </w:tbl>
    <w:p w14:paraId="3D497253" w14:textId="77777777" w:rsidR="002F7EE6" w:rsidRDefault="002F7EE6" w:rsidP="002F7EE6">
      <w:pPr>
        <w:keepNext/>
      </w:pPr>
    </w:p>
    <w:p w14:paraId="08F5BCC2" w14:textId="77777777" w:rsidR="00477D4C" w:rsidRDefault="00477D4C" w:rsidP="00477D4C"/>
    <w:p w14:paraId="2781A5D8" w14:textId="77777777" w:rsidR="00477D4C" w:rsidRDefault="00477D4C" w:rsidP="004C3274">
      <w:pPr>
        <w:rPr>
          <w:b/>
        </w:rPr>
        <w:sectPr w:rsidR="00477D4C" w:rsidSect="0043105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68ADC45" w14:textId="5861295C" w:rsidR="004C3274" w:rsidRPr="00412677" w:rsidRDefault="0006015C" w:rsidP="009F4990">
      <w:pPr>
        <w:shd w:val="clear" w:color="auto" w:fill="DEEAF6" w:themeFill="accent1" w:themeFillTint="33"/>
        <w:rPr>
          <w:b/>
        </w:rPr>
      </w:pPr>
      <w:bookmarkStart w:id="1" w:name="_Hlk95139349"/>
      <w:r>
        <w:rPr>
          <w:b/>
        </w:rPr>
        <w:lastRenderedPageBreak/>
        <w:t xml:space="preserve">Chapter </w:t>
      </w:r>
      <w:r w:rsidRPr="00D53434">
        <w:rPr>
          <w:b/>
          <w:color w:val="FF0000"/>
        </w:rPr>
        <w:t>04</w:t>
      </w:r>
      <w:r w:rsidR="001E34A4" w:rsidRPr="00D53434">
        <w:rPr>
          <w:b/>
          <w:color w:val="FF0000"/>
        </w:rPr>
        <w:t xml:space="preserve"> </w:t>
      </w:r>
      <w:r w:rsidR="00D53434">
        <w:rPr>
          <w:b/>
        </w:rPr>
        <w:t xml:space="preserve">PROBLEMS </w:t>
      </w:r>
      <w:r w:rsidR="004C3274">
        <w:rPr>
          <w:b/>
        </w:rPr>
        <w:t>(25 points)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C13C96" w14:paraId="470CEB1D" w14:textId="77777777" w:rsidTr="00D2687A">
        <w:tc>
          <w:tcPr>
            <w:tcW w:w="10795" w:type="dxa"/>
            <w:shd w:val="clear" w:color="auto" w:fill="FFF2CC" w:themeFill="accent4" w:themeFillTint="33"/>
          </w:tcPr>
          <w:p w14:paraId="41DEAD1E" w14:textId="2D5F9A39" w:rsidR="00C13C96" w:rsidRPr="00C13C96" w:rsidRDefault="00C13C96" w:rsidP="00C13C96">
            <w:bookmarkStart w:id="2" w:name="_Hlk95139332"/>
            <w:r w:rsidRPr="00C13C96">
              <w:t xml:space="preserve">For the following </w:t>
            </w:r>
            <w:r w:rsidR="004E7AC2">
              <w:t>ERD problems</w:t>
            </w:r>
            <w:r w:rsidRPr="00C13C96">
              <w:t>:</w:t>
            </w:r>
          </w:p>
          <w:p w14:paraId="16A43A6F" w14:textId="1176BCDE" w:rsidR="00C13C96" w:rsidRDefault="004E7AC2" w:rsidP="00C13C96">
            <w:pPr>
              <w:pStyle w:val="ListParagraph"/>
              <w:numPr>
                <w:ilvl w:val="0"/>
                <w:numId w:val="33"/>
              </w:numPr>
            </w:pPr>
            <w:r>
              <w:t>M</w:t>
            </w:r>
            <w:r w:rsidR="00C13C96" w:rsidRPr="00C13C96">
              <w:t>ake sure to include attributes that are specified in the instructions and/or business rules.</w:t>
            </w:r>
          </w:p>
          <w:p w14:paraId="1338580F" w14:textId="33393E5B" w:rsidR="00547B24" w:rsidRPr="00C13C96" w:rsidRDefault="00547B24" w:rsidP="00547B24">
            <w:pPr>
              <w:pStyle w:val="ListParagraph"/>
              <w:numPr>
                <w:ilvl w:val="0"/>
                <w:numId w:val="33"/>
              </w:numPr>
            </w:pPr>
            <w:r w:rsidRPr="004E7AC2">
              <w:rPr>
                <w:color w:val="C45911" w:themeColor="accent2" w:themeShade="BF"/>
              </w:rPr>
              <w:t xml:space="preserve">Remember </w:t>
            </w:r>
            <w:r w:rsidRPr="00C13C96">
              <w:t xml:space="preserve">to </w:t>
            </w:r>
            <w:r>
              <w:t>identify</w:t>
            </w:r>
            <w:r w:rsidRPr="00C13C96">
              <w:t xml:space="preserve"> </w:t>
            </w:r>
            <w:r>
              <w:t>the</w:t>
            </w:r>
            <w:r w:rsidRPr="00C13C96">
              <w:t xml:space="preserve"> Primary Keys (</w:t>
            </w:r>
            <w:r w:rsidRPr="004E7AC2">
              <w:rPr>
                <w:color w:val="C45911" w:themeColor="accent2" w:themeShade="BF"/>
              </w:rPr>
              <w:t>PKs</w:t>
            </w:r>
            <w:r w:rsidRPr="00C13C96">
              <w:t>) and Foreign Keys (</w:t>
            </w:r>
            <w:r w:rsidRPr="004E7AC2">
              <w:rPr>
                <w:color w:val="C45911" w:themeColor="accent2" w:themeShade="BF"/>
              </w:rPr>
              <w:t>FKs</w:t>
            </w:r>
            <w:r w:rsidRPr="00C13C96">
              <w:t>), where applicable.</w:t>
            </w:r>
          </w:p>
          <w:p w14:paraId="35626255" w14:textId="6D3BD4E6" w:rsidR="00C13C96" w:rsidRPr="00C13C96" w:rsidRDefault="00C13C96" w:rsidP="00C13C96">
            <w:pPr>
              <w:pStyle w:val="ListParagraph"/>
              <w:numPr>
                <w:ilvl w:val="0"/>
                <w:numId w:val="33"/>
              </w:numPr>
            </w:pPr>
            <w:r w:rsidRPr="00C13C96">
              <w:t>If no attributes</w:t>
            </w:r>
            <w:r w:rsidR="00547B24">
              <w:t xml:space="preserve"> beyond the Key attributes are specified</w:t>
            </w:r>
            <w:r w:rsidR="00DE65FD">
              <w:t>,</w:t>
            </w:r>
            <w:r w:rsidR="00547B24">
              <w:t xml:space="preserve"> add at least 2 more attributes which seem reasonable to the entity. </w:t>
            </w:r>
          </w:p>
          <w:p w14:paraId="640C8EDB" w14:textId="77777777" w:rsidR="00C13C96" w:rsidRDefault="00C13C96" w:rsidP="00C13C96">
            <w:pPr>
              <w:pStyle w:val="ListParagraph"/>
              <w:numPr>
                <w:ilvl w:val="0"/>
                <w:numId w:val="33"/>
              </w:numPr>
            </w:pPr>
            <w:r w:rsidRPr="004E7AC2">
              <w:rPr>
                <w:color w:val="C45911" w:themeColor="accent2" w:themeShade="BF"/>
              </w:rPr>
              <w:t xml:space="preserve">Remember </w:t>
            </w:r>
            <w:r w:rsidR="00547B24">
              <w:t>to show the appropriate cardinalities using crow’s foot notations and the type of relationship (identifying or non-identifying).</w:t>
            </w:r>
          </w:p>
          <w:p w14:paraId="3C954F38" w14:textId="1CC13880" w:rsidR="00547B24" w:rsidRDefault="00547B24" w:rsidP="00C13C96">
            <w:pPr>
              <w:pStyle w:val="ListParagraph"/>
              <w:numPr>
                <w:ilvl w:val="0"/>
                <w:numId w:val="33"/>
              </w:numPr>
            </w:pPr>
            <w:r>
              <w:t xml:space="preserve">ERDs should be </w:t>
            </w:r>
            <w:r w:rsidR="00DE65FD">
              <w:t>well-formed,</w:t>
            </w:r>
            <w:r>
              <w:t xml:space="preserve"> with entities and relationships clearly visible with minimal crossing lines.</w:t>
            </w:r>
          </w:p>
        </w:tc>
      </w:tr>
      <w:bookmarkEnd w:id="1"/>
      <w:bookmarkEnd w:id="2"/>
    </w:tbl>
    <w:p w14:paraId="7F8B5A16" w14:textId="77777777" w:rsidR="00215683" w:rsidRDefault="00215683" w:rsidP="00215683"/>
    <w:p w14:paraId="53D43737" w14:textId="3689C382" w:rsidR="00486CC1" w:rsidRDefault="002C03EC" w:rsidP="004E7AC2">
      <w:pPr>
        <w:pStyle w:val="ListParagraph"/>
        <w:keepNext/>
        <w:numPr>
          <w:ilvl w:val="0"/>
          <w:numId w:val="34"/>
        </w:numPr>
        <w:spacing w:after="120" w:line="240" w:lineRule="auto"/>
        <w:contextualSpacing w:val="0"/>
      </w:pPr>
      <w:r>
        <w:t>(</w:t>
      </w:r>
      <w:r w:rsidRPr="002C03EC">
        <w:rPr>
          <w:color w:val="FF0000"/>
        </w:rPr>
        <w:t>8 pts</w:t>
      </w:r>
      <w:r>
        <w:t xml:space="preserve">) </w:t>
      </w:r>
      <w:r w:rsidR="005470FF">
        <w:t>Use the following business rules to create a Crow’s Foot ERD</w:t>
      </w:r>
      <w:r w:rsidR="00853875">
        <w:t xml:space="preserve"> (</w:t>
      </w:r>
      <w:r w:rsidR="00853875" w:rsidRPr="00B65B16">
        <w:rPr>
          <w:color w:val="C45911" w:themeColor="accent2" w:themeShade="BF"/>
        </w:rPr>
        <w:t>using Visio</w:t>
      </w:r>
      <w:r w:rsidR="00CC1423">
        <w:rPr>
          <w:color w:val="C45911" w:themeColor="accent2" w:themeShade="BF"/>
        </w:rPr>
        <w:t xml:space="preserve"> or MySQL Workbench Designer</w:t>
      </w:r>
      <w:r w:rsidR="00853875">
        <w:t>)</w:t>
      </w:r>
      <w:r w:rsidR="005470FF">
        <w:t xml:space="preserve">. </w:t>
      </w:r>
    </w:p>
    <w:p w14:paraId="4F88EC6F" w14:textId="3BA14584" w:rsidR="005470FF" w:rsidRPr="004E7AC2" w:rsidRDefault="00B47400" w:rsidP="00486CC1">
      <w:pPr>
        <w:pStyle w:val="ListParagraph"/>
        <w:keepNext/>
        <w:spacing w:after="120" w:line="240" w:lineRule="auto"/>
        <w:ind w:left="720"/>
        <w:contextualSpacing w:val="0"/>
      </w:pPr>
      <w:r>
        <w:t xml:space="preserve">Read them and then </w:t>
      </w:r>
      <w:r w:rsidRPr="00B65B16">
        <w:rPr>
          <w:b/>
          <w:bCs/>
          <w:color w:val="C45911" w:themeColor="accent2" w:themeShade="BF"/>
        </w:rPr>
        <w:t>a)</w:t>
      </w:r>
      <w:r w:rsidRPr="00B65B16">
        <w:rPr>
          <w:color w:val="C45911" w:themeColor="accent2" w:themeShade="BF"/>
        </w:rPr>
        <w:t xml:space="preserve"> </w:t>
      </w:r>
      <w:r>
        <w:t xml:space="preserve">understand how many entities there are, </w:t>
      </w:r>
      <w:r w:rsidRPr="00B65B16">
        <w:rPr>
          <w:b/>
          <w:bCs/>
          <w:color w:val="C45911" w:themeColor="accent2" w:themeShade="BF"/>
        </w:rPr>
        <w:t>b)</w:t>
      </w:r>
      <w:r w:rsidRPr="00B65B16">
        <w:rPr>
          <w:color w:val="C45911" w:themeColor="accent2" w:themeShade="BF"/>
        </w:rPr>
        <w:t xml:space="preserve"> </w:t>
      </w:r>
      <w:r>
        <w:t xml:space="preserve">how each entity relates to other entity/ies, </w:t>
      </w:r>
      <w:r w:rsidRPr="00B65B16">
        <w:rPr>
          <w:b/>
          <w:bCs/>
          <w:color w:val="C45911" w:themeColor="accent2" w:themeShade="BF"/>
        </w:rPr>
        <w:t>c)</w:t>
      </w:r>
      <w:r w:rsidRPr="00C13C96">
        <w:rPr>
          <w:b/>
          <w:bCs/>
          <w:color w:val="5B9BD5" w:themeColor="accent1"/>
        </w:rPr>
        <w:t xml:space="preserve"> </w:t>
      </w:r>
      <w:r w:rsidRPr="00C13C96">
        <w:t>what</w:t>
      </w:r>
      <w:r>
        <w:t xml:space="preserve"> rules exist for how they relate to each other, </w:t>
      </w:r>
      <w:r w:rsidRPr="00B65B16">
        <w:rPr>
          <w:b/>
          <w:bCs/>
          <w:color w:val="C45911" w:themeColor="accent2" w:themeShade="BF"/>
        </w:rPr>
        <w:t>d)</w:t>
      </w:r>
      <w:r w:rsidRPr="00C13C96">
        <w:rPr>
          <w:b/>
          <w:bCs/>
          <w:color w:val="5B9BD5" w:themeColor="accent1"/>
        </w:rPr>
        <w:t xml:space="preserve"> </w:t>
      </w:r>
      <w:r w:rsidRPr="00C13C96">
        <w:t>draw</w:t>
      </w:r>
      <w:r>
        <w:t xml:space="preserve"> the ERD with the </w:t>
      </w:r>
      <w:r w:rsidR="005470FF">
        <w:t>appropriate connectivities and cardinalities.</w:t>
      </w:r>
      <w:r w:rsidR="008309EB" w:rsidRPr="008309EB">
        <w:t xml:space="preserve"> </w:t>
      </w:r>
      <w:r w:rsidR="008309EB">
        <w:t>Be sure to identify the correct relationship type, identify all primary and foreign keys</w:t>
      </w:r>
      <w:r w:rsidR="00DE65FD">
        <w:t>,</w:t>
      </w:r>
      <w:r w:rsidR="008309EB">
        <w:t xml:space="preserve"> and use the correct crow’s foot symbols.</w:t>
      </w:r>
    </w:p>
    <w:tbl>
      <w:tblPr>
        <w:tblStyle w:val="TableGrid"/>
        <w:tblW w:w="10080" w:type="dxa"/>
        <w:tblInd w:w="7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4E7AC2" w14:paraId="0046299F" w14:textId="77777777" w:rsidTr="004E7AC2">
        <w:trPr>
          <w:cantSplit/>
        </w:trPr>
        <w:tc>
          <w:tcPr>
            <w:tcW w:w="10080" w:type="dxa"/>
            <w:shd w:val="clear" w:color="auto" w:fill="auto"/>
          </w:tcPr>
          <w:p w14:paraId="23722F93" w14:textId="77777777" w:rsidR="004E7AC2" w:rsidRPr="002C03EC" w:rsidRDefault="004E7AC2" w:rsidP="004E7AC2">
            <w:pPr>
              <w:pStyle w:val="ListParagraph"/>
              <w:keepNext/>
              <w:ind w:left="0"/>
              <w:rPr>
                <w:b/>
                <w:bCs/>
                <w:sz w:val="20"/>
                <w:szCs w:val="20"/>
              </w:rPr>
            </w:pPr>
            <w:bookmarkStart w:id="3" w:name="_Hlk95139568"/>
            <w:r w:rsidRPr="002C03EC">
              <w:rPr>
                <w:b/>
                <w:bCs/>
                <w:sz w:val="20"/>
                <w:szCs w:val="20"/>
              </w:rPr>
              <w:t xml:space="preserve">ACME is a national retail store that sells clothing. </w:t>
            </w:r>
          </w:p>
          <w:p w14:paraId="6E97EAA6" w14:textId="77777777" w:rsidR="004E7AC2" w:rsidRPr="002C03EC" w:rsidRDefault="004E7AC2" w:rsidP="004E7AC2">
            <w:pPr>
              <w:pStyle w:val="ListParagraph"/>
              <w:keepNext/>
              <w:numPr>
                <w:ilvl w:val="0"/>
                <w:numId w:val="20"/>
              </w:numPr>
              <w:ind w:left="720" w:hanging="360"/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>A department employs one or more employees, but each employee is employed by one and only one department.</w:t>
            </w:r>
          </w:p>
          <w:p w14:paraId="5511D0BF" w14:textId="77777777" w:rsidR="004E7AC2" w:rsidRPr="002C03EC" w:rsidRDefault="004E7AC2" w:rsidP="004E7AC2">
            <w:pPr>
              <w:pStyle w:val="ListParagraph"/>
              <w:keepNext/>
              <w:numPr>
                <w:ilvl w:val="0"/>
                <w:numId w:val="20"/>
              </w:numPr>
              <w:ind w:left="720" w:hanging="360"/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>A division operates many departments, but each department is operated by one and only one division.</w:t>
            </w:r>
          </w:p>
          <w:p w14:paraId="278225B3" w14:textId="77777777" w:rsidR="004E7AC2" w:rsidRPr="002C03EC" w:rsidRDefault="004E7AC2" w:rsidP="004E7AC2">
            <w:pPr>
              <w:pStyle w:val="ListParagraph"/>
              <w:keepNext/>
              <w:numPr>
                <w:ilvl w:val="0"/>
                <w:numId w:val="20"/>
              </w:numPr>
              <w:ind w:left="720" w:hanging="360"/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 xml:space="preserve">An employee may be assigned many projects, and a project must have at least one employee assigned to it and may have many more employees assigned to it. </w:t>
            </w:r>
            <w:r w:rsidRPr="002C03EC">
              <w:rPr>
                <w:color w:val="C45911" w:themeColor="accent2" w:themeShade="BF"/>
                <w:sz w:val="20"/>
                <w:szCs w:val="20"/>
              </w:rPr>
              <w:t>(</w:t>
            </w:r>
            <w:r w:rsidRPr="002C03EC">
              <w:rPr>
                <w:b/>
                <w:bCs/>
                <w:i/>
                <w:iCs/>
                <w:color w:val="C45911" w:themeColor="accent2" w:themeShade="BF"/>
                <w:sz w:val="20"/>
                <w:szCs w:val="20"/>
                <w:u w:val="single"/>
              </w:rPr>
              <w:t>Hint</w:t>
            </w:r>
            <w:r w:rsidRPr="002C03EC">
              <w:rPr>
                <w:i/>
                <w:iCs/>
                <w:color w:val="C45911" w:themeColor="accent2" w:themeShade="BF"/>
                <w:sz w:val="20"/>
                <w:szCs w:val="20"/>
              </w:rPr>
              <w:t xml:space="preserve">: since this is a </w:t>
            </w:r>
            <w:r w:rsidRPr="002C03EC">
              <w:rPr>
                <w:b/>
                <w:bCs/>
                <w:i/>
                <w:iCs/>
                <w:color w:val="C45911" w:themeColor="accent2" w:themeShade="BF"/>
                <w:sz w:val="20"/>
                <w:szCs w:val="20"/>
                <w:u w:val="single"/>
              </w:rPr>
              <w:t>M:N</w:t>
            </w:r>
            <w:r w:rsidRPr="002C03EC">
              <w:rPr>
                <w:i/>
                <w:iCs/>
                <w:color w:val="C45911" w:themeColor="accent2" w:themeShade="BF"/>
                <w:sz w:val="20"/>
                <w:szCs w:val="20"/>
              </w:rPr>
              <w:t xml:space="preserve"> relationship, remember that you must do some extra steps when designing your ERD.</w:t>
            </w:r>
            <w:r w:rsidRPr="002C03EC">
              <w:rPr>
                <w:color w:val="C45911" w:themeColor="accent2" w:themeShade="BF"/>
                <w:sz w:val="20"/>
                <w:szCs w:val="20"/>
              </w:rPr>
              <w:t>)</w:t>
            </w:r>
          </w:p>
          <w:p w14:paraId="5BB46190" w14:textId="53AEF7B0" w:rsidR="004E7AC2" w:rsidRPr="002C03EC" w:rsidRDefault="004E7AC2" w:rsidP="004E7AC2">
            <w:pPr>
              <w:pStyle w:val="ListParagraph"/>
              <w:keepNext/>
              <w:numPr>
                <w:ilvl w:val="0"/>
                <w:numId w:val="20"/>
              </w:numPr>
              <w:ind w:left="720" w:hanging="360"/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>Each department must have one and only one employee that manages it. Each employee that is a department manager can only manage one department</w:t>
            </w:r>
            <w:r w:rsidR="00CC1423">
              <w:rPr>
                <w:sz w:val="20"/>
                <w:szCs w:val="20"/>
              </w:rPr>
              <w:t xml:space="preserve"> (Not all employees are managers). </w:t>
            </w:r>
          </w:p>
          <w:p w14:paraId="0C42F88E" w14:textId="003465E7" w:rsidR="004E7AC2" w:rsidRPr="004E7AC2" w:rsidRDefault="004E7AC2" w:rsidP="004E7AC2">
            <w:pPr>
              <w:pStyle w:val="ListParagraph"/>
              <w:keepNext/>
              <w:numPr>
                <w:ilvl w:val="0"/>
                <w:numId w:val="20"/>
              </w:numPr>
              <w:ind w:left="720" w:hanging="360"/>
            </w:pPr>
            <w:r w:rsidRPr="002C03EC">
              <w:rPr>
                <w:sz w:val="20"/>
                <w:szCs w:val="20"/>
              </w:rPr>
              <w:t>Each division must have one and only one employee running it.  Each employee that runs a division can only run one division</w:t>
            </w:r>
            <w:r w:rsidR="00CC1423">
              <w:rPr>
                <w:sz w:val="20"/>
                <w:szCs w:val="20"/>
              </w:rPr>
              <w:t xml:space="preserve"> (Not all employees run divisions)</w:t>
            </w:r>
            <w:r w:rsidRPr="002C03EC">
              <w:rPr>
                <w:sz w:val="20"/>
                <w:szCs w:val="20"/>
              </w:rPr>
              <w:t>.</w:t>
            </w:r>
          </w:p>
        </w:tc>
      </w:tr>
      <w:tr w:rsidR="009A7961" w14:paraId="2D014C05" w14:textId="77777777" w:rsidTr="004E7AC2">
        <w:trPr>
          <w:cantSplit/>
        </w:trPr>
        <w:tc>
          <w:tcPr>
            <w:tcW w:w="10080" w:type="dxa"/>
            <w:shd w:val="clear" w:color="auto" w:fill="auto"/>
          </w:tcPr>
          <w:p w14:paraId="1B913740" w14:textId="41B971A6" w:rsidR="009A7961" w:rsidRPr="009A7961" w:rsidRDefault="009A7961" w:rsidP="004E7AC2">
            <w:pPr>
              <w:keepNext/>
              <w:jc w:val="center"/>
              <w:rPr>
                <w:b/>
                <w:i/>
                <w:color w:val="C45911" w:themeColor="accent2" w:themeShade="BF"/>
              </w:rPr>
            </w:pPr>
            <w:r w:rsidRPr="009A7961">
              <w:rPr>
                <w:b/>
                <w:i/>
                <w:color w:val="C45911" w:themeColor="accent2" w:themeShade="BF"/>
              </w:rPr>
              <w:t xml:space="preserve">&lt;Paste </w:t>
            </w:r>
            <w:r>
              <w:rPr>
                <w:b/>
                <w:i/>
                <w:color w:val="C45911" w:themeColor="accent2" w:themeShade="BF"/>
              </w:rPr>
              <w:t>ERD</w:t>
            </w:r>
            <w:r w:rsidRPr="009A7961">
              <w:rPr>
                <w:b/>
                <w:i/>
                <w:color w:val="C45911" w:themeColor="accent2" w:themeShade="BF"/>
              </w:rPr>
              <w:t xml:space="preserve">  Here&gt;</w:t>
            </w:r>
          </w:p>
        </w:tc>
      </w:tr>
      <w:bookmarkEnd w:id="3"/>
    </w:tbl>
    <w:p w14:paraId="25CE3761" w14:textId="77777777" w:rsidR="009A7961" w:rsidRDefault="009A7961" w:rsidP="004E7AC2">
      <w:pPr>
        <w:keepNext/>
      </w:pPr>
    </w:p>
    <w:p w14:paraId="2E1FCF35" w14:textId="2812AAFC" w:rsidR="004E7AC2" w:rsidRDefault="004E7AC2">
      <w:r>
        <w:br w:type="page"/>
      </w:r>
      <w:r w:rsidR="000B648C">
        <w:object w:dxaOrig="9226" w:dyaOrig="6991" w14:anchorId="26DA8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349.5pt" o:ole="">
            <v:imagedata r:id="rId8" o:title=""/>
          </v:shape>
          <o:OLEObject Type="Embed" ProgID="Visio.Drawing.15" ShapeID="_x0000_i1025" DrawAspect="Content" ObjectID="_1768733854" r:id="rId9"/>
        </w:object>
      </w:r>
    </w:p>
    <w:p w14:paraId="1E9BA45F" w14:textId="0C6A6C9B" w:rsidR="00486CC1" w:rsidRDefault="002C03EC" w:rsidP="004E7AC2">
      <w:pPr>
        <w:pStyle w:val="ListParagraph"/>
        <w:numPr>
          <w:ilvl w:val="0"/>
          <w:numId w:val="24"/>
        </w:numPr>
        <w:spacing w:after="120" w:line="240" w:lineRule="auto"/>
        <w:ind w:left="720" w:hanging="360"/>
        <w:contextualSpacing w:val="0"/>
      </w:pPr>
      <w:r>
        <w:t>(</w:t>
      </w:r>
      <w:r w:rsidRPr="002C03EC">
        <w:rPr>
          <w:color w:val="FF0000"/>
        </w:rPr>
        <w:t>8 pts</w:t>
      </w:r>
      <w:r>
        <w:t xml:space="preserve">) </w:t>
      </w:r>
      <w:r w:rsidR="005470FF">
        <w:t>Create a complete ERD in Crow’s Foot notation</w:t>
      </w:r>
      <w:r w:rsidR="00853875">
        <w:t xml:space="preserve"> (</w:t>
      </w:r>
      <w:r w:rsidR="00853875" w:rsidRPr="00B65B16">
        <w:rPr>
          <w:color w:val="C45911" w:themeColor="accent2" w:themeShade="BF"/>
        </w:rPr>
        <w:t>using Visio</w:t>
      </w:r>
      <w:r w:rsidR="00CC1423" w:rsidRPr="00CC1423">
        <w:rPr>
          <w:color w:val="C45911" w:themeColor="accent2" w:themeShade="BF"/>
        </w:rPr>
        <w:t xml:space="preserve"> </w:t>
      </w:r>
      <w:r w:rsidR="00CC1423">
        <w:rPr>
          <w:color w:val="C45911" w:themeColor="accent2" w:themeShade="BF"/>
        </w:rPr>
        <w:t>or MySQL Workbench Designer</w:t>
      </w:r>
      <w:r w:rsidR="00853875">
        <w:t>)</w:t>
      </w:r>
      <w:r w:rsidR="005470FF">
        <w:t xml:space="preserve"> using the following description of operations. </w:t>
      </w:r>
    </w:p>
    <w:p w14:paraId="5C2E5B32" w14:textId="19286904" w:rsidR="004E7AC2" w:rsidRDefault="00B65B16" w:rsidP="00486CC1">
      <w:pPr>
        <w:pStyle w:val="ListParagraph"/>
        <w:spacing w:after="120" w:line="240" w:lineRule="auto"/>
        <w:ind w:left="720"/>
        <w:contextualSpacing w:val="0"/>
      </w:pPr>
      <w:r>
        <w:t xml:space="preserve">Read them and then </w:t>
      </w:r>
      <w:r w:rsidRPr="00B65B16">
        <w:rPr>
          <w:b/>
          <w:bCs/>
          <w:color w:val="C45911" w:themeColor="accent2" w:themeShade="BF"/>
        </w:rPr>
        <w:t>a)</w:t>
      </w:r>
      <w:r w:rsidRPr="00B65B16">
        <w:rPr>
          <w:color w:val="C45911" w:themeColor="accent2" w:themeShade="BF"/>
        </w:rPr>
        <w:t xml:space="preserve"> </w:t>
      </w:r>
      <w:r>
        <w:t xml:space="preserve">understand how many entities there are, </w:t>
      </w:r>
      <w:r w:rsidRPr="00B65B16">
        <w:rPr>
          <w:b/>
          <w:bCs/>
          <w:color w:val="C45911" w:themeColor="accent2" w:themeShade="BF"/>
        </w:rPr>
        <w:t>b)</w:t>
      </w:r>
      <w:r w:rsidRPr="00B65B16">
        <w:rPr>
          <w:color w:val="C45911" w:themeColor="accent2" w:themeShade="BF"/>
        </w:rPr>
        <w:t xml:space="preserve"> </w:t>
      </w:r>
      <w:r>
        <w:t xml:space="preserve">how each entity relates to other entity/ies, </w:t>
      </w:r>
      <w:r w:rsidRPr="00B65B16">
        <w:rPr>
          <w:b/>
          <w:bCs/>
          <w:color w:val="C45911" w:themeColor="accent2" w:themeShade="BF"/>
        </w:rPr>
        <w:t>c)</w:t>
      </w:r>
      <w:r w:rsidRPr="00C13C96">
        <w:rPr>
          <w:b/>
          <w:bCs/>
          <w:color w:val="5B9BD5" w:themeColor="accent1"/>
        </w:rPr>
        <w:t xml:space="preserve"> </w:t>
      </w:r>
      <w:r w:rsidRPr="00C13C96">
        <w:t>what</w:t>
      </w:r>
      <w:r>
        <w:t xml:space="preserve"> rules exist for how they relate to each other, </w:t>
      </w:r>
      <w:r w:rsidRPr="00B65B16">
        <w:rPr>
          <w:b/>
          <w:bCs/>
          <w:color w:val="C45911" w:themeColor="accent2" w:themeShade="BF"/>
        </w:rPr>
        <w:t>d)</w:t>
      </w:r>
      <w:r w:rsidRPr="00C13C96">
        <w:rPr>
          <w:b/>
          <w:bCs/>
          <w:color w:val="5B9BD5" w:themeColor="accent1"/>
        </w:rPr>
        <w:t xml:space="preserve"> </w:t>
      </w:r>
      <w:r w:rsidRPr="00C13C96">
        <w:t>draw</w:t>
      </w:r>
      <w:r>
        <w:t xml:space="preserve"> the ERD with the appropriate connectivities and cardinalities.</w:t>
      </w:r>
      <w:r w:rsidR="004E7AC2">
        <w:t xml:space="preserve"> </w:t>
      </w:r>
      <w:r w:rsidR="000379C0">
        <w:t xml:space="preserve">Be sure to identify the correct relationship type, </w:t>
      </w:r>
      <w:r w:rsidR="008309EB">
        <w:t xml:space="preserve">identify all primary and foreign keys and use the correct crow’s foot symbols. </w:t>
      </w:r>
    </w:p>
    <w:tbl>
      <w:tblPr>
        <w:tblStyle w:val="TableGrid"/>
        <w:tblW w:w="10080" w:type="dxa"/>
        <w:tblInd w:w="7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4E7AC2" w14:paraId="6A5D193B" w14:textId="77777777" w:rsidTr="004E7AC2">
        <w:trPr>
          <w:cantSplit/>
        </w:trPr>
        <w:tc>
          <w:tcPr>
            <w:tcW w:w="10080" w:type="dxa"/>
            <w:shd w:val="clear" w:color="auto" w:fill="auto"/>
          </w:tcPr>
          <w:p w14:paraId="5612C27C" w14:textId="1EAF62E9" w:rsidR="004E7AC2" w:rsidRPr="002C03EC" w:rsidRDefault="00D7557C" w:rsidP="004E7AC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2C03EC">
              <w:rPr>
                <w:b/>
                <w:bCs/>
                <w:sz w:val="20"/>
                <w:szCs w:val="20"/>
              </w:rPr>
              <w:lastRenderedPageBreak/>
              <w:t>SPA-CO</w:t>
            </w:r>
            <w:r w:rsidR="004E7AC2" w:rsidRPr="002C03EC">
              <w:rPr>
                <w:b/>
                <w:bCs/>
                <w:sz w:val="20"/>
                <w:szCs w:val="20"/>
              </w:rPr>
              <w:t xml:space="preserve"> is a small start-up company that </w:t>
            </w:r>
            <w:r w:rsidR="002C03EC">
              <w:rPr>
                <w:b/>
                <w:bCs/>
                <w:sz w:val="20"/>
                <w:szCs w:val="20"/>
              </w:rPr>
              <w:t>is a distributor for</w:t>
            </w:r>
            <w:r w:rsidR="004E7AC2" w:rsidRPr="002C03EC">
              <w:rPr>
                <w:b/>
                <w:bCs/>
                <w:sz w:val="20"/>
                <w:szCs w:val="20"/>
              </w:rPr>
              <w:t xml:space="preserve"> spas. </w:t>
            </w:r>
            <w:r w:rsidR="003B1443">
              <w:rPr>
                <w:b/>
                <w:bCs/>
                <w:sz w:val="20"/>
                <w:szCs w:val="20"/>
              </w:rPr>
              <w:t>It is the intermediary organization that buys spas from manufacturers solely to sell to retailers such as HomeCenter and Highs who in turn sell to end customers.</w:t>
            </w:r>
          </w:p>
          <w:p w14:paraId="28BBED88" w14:textId="4088824A" w:rsidR="004E7AC2" w:rsidRPr="002C03EC" w:rsidRDefault="00D7557C" w:rsidP="00D7557C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>SPA-CO</w:t>
            </w:r>
            <w:r w:rsidR="004E7AC2" w:rsidRPr="002C03EC">
              <w:rPr>
                <w:sz w:val="20"/>
                <w:szCs w:val="20"/>
              </w:rPr>
              <w:t xml:space="preserve"> can get spas from several different manufacturers.</w:t>
            </w:r>
            <w:r w:rsidR="002B5DC1">
              <w:rPr>
                <w:sz w:val="20"/>
                <w:szCs w:val="20"/>
              </w:rPr>
              <w:t xml:space="preserve"> (Hint: SPA-CO is the name of the company and should not be an entity). </w:t>
            </w:r>
          </w:p>
          <w:p w14:paraId="4C94561E" w14:textId="77777777" w:rsidR="004E7AC2" w:rsidRPr="002C03EC" w:rsidRDefault="004E7AC2" w:rsidP="00D7557C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>Each manufacturer produces one or more different brands of spas.</w:t>
            </w:r>
          </w:p>
          <w:p w14:paraId="71B8A353" w14:textId="6F7C1F5C" w:rsidR="004E7AC2" w:rsidRPr="002C03EC" w:rsidRDefault="004E7AC2" w:rsidP="00D7557C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>Each brand is produced by only one manufacturer.</w:t>
            </w:r>
          </w:p>
          <w:p w14:paraId="167F0AAA" w14:textId="0835599B" w:rsidR="00D7557C" w:rsidRPr="002C03EC" w:rsidRDefault="004E7AC2" w:rsidP="009A73AB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>Every brand has one or more models</w:t>
            </w:r>
            <w:r w:rsidR="009A73AB" w:rsidRPr="002C03EC">
              <w:rPr>
                <w:sz w:val="20"/>
                <w:szCs w:val="20"/>
              </w:rPr>
              <w:t xml:space="preserve"> and e</w:t>
            </w:r>
            <w:r w:rsidRPr="002C03EC">
              <w:rPr>
                <w:sz w:val="20"/>
                <w:szCs w:val="20"/>
              </w:rPr>
              <w:t xml:space="preserve">very model </w:t>
            </w:r>
            <w:r w:rsidR="00D7557C" w:rsidRPr="002C03EC">
              <w:rPr>
                <w:sz w:val="20"/>
                <w:szCs w:val="20"/>
              </w:rPr>
              <w:t xml:space="preserve">is related to only one </w:t>
            </w:r>
            <w:r w:rsidRPr="002C03EC">
              <w:rPr>
                <w:sz w:val="20"/>
                <w:szCs w:val="20"/>
              </w:rPr>
              <w:t xml:space="preserve">brand. </w:t>
            </w:r>
          </w:p>
          <w:p w14:paraId="67208CB8" w14:textId="77777777" w:rsidR="00486CC1" w:rsidRPr="002C03EC" w:rsidRDefault="004E7AC2" w:rsidP="009A73AB">
            <w:pPr>
              <w:pStyle w:val="ListParagraph"/>
              <w:numPr>
                <w:ilvl w:val="1"/>
                <w:numId w:val="48"/>
              </w:numPr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 xml:space="preserve">For example, </w:t>
            </w:r>
            <w:r w:rsidR="00D7557C" w:rsidRPr="002C03EC">
              <w:rPr>
                <w:b/>
                <w:bCs/>
                <w:i/>
                <w:iCs/>
                <w:sz w:val="20"/>
                <w:szCs w:val="20"/>
              </w:rPr>
              <w:t xml:space="preserve">Lazy Lizard </w:t>
            </w:r>
            <w:r w:rsidR="009A73AB" w:rsidRPr="002C03EC">
              <w:rPr>
                <w:b/>
                <w:bCs/>
                <w:i/>
                <w:iCs/>
                <w:sz w:val="20"/>
                <w:szCs w:val="20"/>
              </w:rPr>
              <w:t>Spas</w:t>
            </w:r>
            <w:r w:rsidR="009A73AB" w:rsidRPr="002C03EC">
              <w:rPr>
                <w:sz w:val="20"/>
                <w:szCs w:val="20"/>
              </w:rPr>
              <w:t xml:space="preserve"> is a manufacturer that produces entry-level brands. </w:t>
            </w:r>
            <w:r w:rsidRPr="002C03EC">
              <w:rPr>
                <w:b/>
                <w:bCs/>
                <w:i/>
                <w:iCs/>
                <w:sz w:val="20"/>
                <w:szCs w:val="20"/>
              </w:rPr>
              <w:t>Iguana Bay Spas</w:t>
            </w:r>
            <w:r w:rsidRPr="002C03EC">
              <w:rPr>
                <w:sz w:val="20"/>
                <w:szCs w:val="20"/>
              </w:rPr>
              <w:t xml:space="preserve"> is a</w:t>
            </w:r>
            <w:r w:rsidR="009A73AB" w:rsidRPr="002C03EC">
              <w:rPr>
                <w:sz w:val="20"/>
                <w:szCs w:val="20"/>
              </w:rPr>
              <w:t xml:space="preserve"> different </w:t>
            </w:r>
            <w:r w:rsidRPr="002C03EC">
              <w:rPr>
                <w:sz w:val="20"/>
                <w:szCs w:val="20"/>
              </w:rPr>
              <w:t>manufacturer that produces</w:t>
            </w:r>
            <w:r w:rsidR="009A73AB" w:rsidRPr="002C03EC">
              <w:rPr>
                <w:sz w:val="20"/>
                <w:szCs w:val="20"/>
              </w:rPr>
              <w:t xml:space="preserve"> premium-level brands.</w:t>
            </w:r>
            <w:r w:rsidRPr="002C03EC">
              <w:rPr>
                <w:sz w:val="20"/>
                <w:szCs w:val="20"/>
              </w:rPr>
              <w:t xml:space="preserve"> </w:t>
            </w:r>
          </w:p>
          <w:p w14:paraId="0F1607B4" w14:textId="4A1421BD" w:rsidR="00D7557C" w:rsidRPr="002C03EC" w:rsidRDefault="00486CC1" w:rsidP="009A73AB">
            <w:pPr>
              <w:pStyle w:val="ListParagraph"/>
              <w:numPr>
                <w:ilvl w:val="1"/>
                <w:numId w:val="48"/>
              </w:numPr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 xml:space="preserve">One of the brands belonging to </w:t>
            </w:r>
            <w:r w:rsidRPr="002C03EC">
              <w:rPr>
                <w:b/>
                <w:bCs/>
                <w:i/>
                <w:iCs/>
                <w:sz w:val="20"/>
                <w:szCs w:val="20"/>
              </w:rPr>
              <w:t>Iguana Bay Spas</w:t>
            </w:r>
            <w:r w:rsidRPr="002C03EC">
              <w:rPr>
                <w:sz w:val="20"/>
                <w:szCs w:val="20"/>
              </w:rPr>
              <w:t xml:space="preserve"> is </w:t>
            </w:r>
            <w:r w:rsidR="004E7AC2" w:rsidRPr="002C03EC">
              <w:rPr>
                <w:sz w:val="20"/>
                <w:szCs w:val="20"/>
                <w:u w:val="single"/>
              </w:rPr>
              <w:t>Big Blue Iguana</w:t>
            </w:r>
            <w:r w:rsidR="004E7AC2" w:rsidRPr="002C03EC">
              <w:rPr>
                <w:sz w:val="20"/>
                <w:szCs w:val="20"/>
              </w:rPr>
              <w:t xml:space="preserve"> spas</w:t>
            </w:r>
            <w:r w:rsidRPr="002C03EC">
              <w:rPr>
                <w:sz w:val="20"/>
                <w:szCs w:val="20"/>
              </w:rPr>
              <w:t>.</w:t>
            </w:r>
            <w:r w:rsidR="004E7AC2" w:rsidRPr="002C03EC">
              <w:rPr>
                <w:sz w:val="20"/>
                <w:szCs w:val="20"/>
              </w:rPr>
              <w:t xml:space="preserve"> </w:t>
            </w:r>
          </w:p>
          <w:p w14:paraId="401BDBEA" w14:textId="77777777" w:rsidR="00D7557C" w:rsidRPr="002C03EC" w:rsidRDefault="004E7AC2" w:rsidP="00D7557C">
            <w:pPr>
              <w:pStyle w:val="ListParagraph"/>
              <w:numPr>
                <w:ilvl w:val="1"/>
                <w:numId w:val="48"/>
              </w:numPr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 xml:space="preserve">The </w:t>
            </w:r>
            <w:r w:rsidRPr="002C03EC">
              <w:rPr>
                <w:sz w:val="20"/>
                <w:szCs w:val="20"/>
                <w:u w:val="single"/>
              </w:rPr>
              <w:t>Big Blue Iguana</w:t>
            </w:r>
            <w:r w:rsidRPr="002C03EC">
              <w:rPr>
                <w:sz w:val="20"/>
                <w:szCs w:val="20"/>
              </w:rPr>
              <w:t xml:space="preserve"> brand offers several models</w:t>
            </w:r>
            <w:r w:rsidR="00D7557C" w:rsidRPr="002C03EC">
              <w:rPr>
                <w:sz w:val="20"/>
                <w:szCs w:val="20"/>
              </w:rPr>
              <w:t>, such as:</w:t>
            </w:r>
            <w:r w:rsidRPr="002C03EC">
              <w:rPr>
                <w:sz w:val="20"/>
                <w:szCs w:val="20"/>
              </w:rPr>
              <w:t xml:space="preserve"> </w:t>
            </w:r>
          </w:p>
          <w:p w14:paraId="7E85E10E" w14:textId="337F4DA0" w:rsidR="00D7557C" w:rsidRPr="002C03EC" w:rsidRDefault="00D7557C" w:rsidP="00D7557C">
            <w:pPr>
              <w:pStyle w:val="ListParagraph"/>
              <w:numPr>
                <w:ilvl w:val="2"/>
                <w:numId w:val="48"/>
              </w:numPr>
              <w:rPr>
                <w:sz w:val="20"/>
                <w:szCs w:val="20"/>
              </w:rPr>
            </w:pPr>
            <w:r w:rsidRPr="002C03EC">
              <w:rPr>
                <w:i/>
                <w:iCs/>
                <w:sz w:val="20"/>
                <w:szCs w:val="20"/>
                <w:u w:val="single"/>
              </w:rPr>
              <w:t xml:space="preserve">Model </w:t>
            </w:r>
            <w:r w:rsidR="004E7AC2" w:rsidRPr="002C03EC">
              <w:rPr>
                <w:i/>
                <w:iCs/>
                <w:sz w:val="20"/>
                <w:szCs w:val="20"/>
                <w:u w:val="single"/>
              </w:rPr>
              <w:t>BBI-6</w:t>
            </w:r>
            <w:r w:rsidRPr="002C03EC">
              <w:rPr>
                <w:sz w:val="20"/>
                <w:szCs w:val="20"/>
              </w:rPr>
              <w:t>,</w:t>
            </w:r>
            <w:r w:rsidR="004E7AC2" w:rsidRPr="002C03EC">
              <w:rPr>
                <w:sz w:val="20"/>
                <w:szCs w:val="20"/>
              </w:rPr>
              <w:t xml:space="preserve"> an 81-jet spa with two 6-hp motors</w:t>
            </w:r>
          </w:p>
          <w:p w14:paraId="6D44EE0C" w14:textId="35D1C420" w:rsidR="004E7AC2" w:rsidRPr="002C03EC" w:rsidRDefault="00D7557C" w:rsidP="00D7557C">
            <w:pPr>
              <w:pStyle w:val="ListParagraph"/>
              <w:numPr>
                <w:ilvl w:val="2"/>
                <w:numId w:val="48"/>
              </w:numPr>
              <w:rPr>
                <w:sz w:val="20"/>
                <w:szCs w:val="20"/>
              </w:rPr>
            </w:pPr>
            <w:r w:rsidRPr="002C03EC">
              <w:rPr>
                <w:i/>
                <w:iCs/>
                <w:sz w:val="20"/>
                <w:szCs w:val="20"/>
                <w:u w:val="single"/>
              </w:rPr>
              <w:t xml:space="preserve">Model </w:t>
            </w:r>
            <w:r w:rsidR="004E7AC2" w:rsidRPr="002C03EC">
              <w:rPr>
                <w:i/>
                <w:iCs/>
                <w:sz w:val="20"/>
                <w:szCs w:val="20"/>
                <w:u w:val="single"/>
              </w:rPr>
              <w:t>BBI-10</w:t>
            </w:r>
            <w:r w:rsidR="004E7AC2" w:rsidRPr="002C03EC">
              <w:rPr>
                <w:sz w:val="20"/>
                <w:szCs w:val="20"/>
              </w:rPr>
              <w:t>, a 102-jet spa with three 6-hp motors</w:t>
            </w:r>
          </w:p>
          <w:p w14:paraId="3F60FD9B" w14:textId="3CD578F2" w:rsidR="003B1443" w:rsidRDefault="003B1443" w:rsidP="00D7557C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SPA-CO sells spa models to different retailers.  Each spa model may be sold to 1 and only 1 retailer yet each retailer may buy 1 or more models.</w:t>
            </w:r>
          </w:p>
          <w:p w14:paraId="086D371A" w14:textId="49724229" w:rsidR="004E7AC2" w:rsidRPr="002C03EC" w:rsidRDefault="004E7AC2" w:rsidP="00D7557C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 xml:space="preserve">Every manufacturer is identified by a manufacturer code. </w:t>
            </w:r>
            <w:r w:rsidR="00486CC1" w:rsidRPr="002C03EC">
              <w:rPr>
                <w:sz w:val="20"/>
                <w:szCs w:val="20"/>
              </w:rPr>
              <w:t xml:space="preserve">Each manufacturer’s code, </w:t>
            </w:r>
            <w:r w:rsidRPr="002C03EC">
              <w:rPr>
                <w:sz w:val="20"/>
                <w:szCs w:val="20"/>
              </w:rPr>
              <w:t xml:space="preserve">company name, address, area code, phone number, and account number </w:t>
            </w:r>
            <w:r w:rsidR="00486CC1" w:rsidRPr="002C03EC">
              <w:rPr>
                <w:sz w:val="20"/>
                <w:szCs w:val="20"/>
              </w:rPr>
              <w:t>is</w:t>
            </w:r>
            <w:r w:rsidRPr="002C03EC">
              <w:rPr>
                <w:sz w:val="20"/>
                <w:szCs w:val="20"/>
              </w:rPr>
              <w:t xml:space="preserve"> kept in the </w:t>
            </w:r>
            <w:r w:rsidR="00486CC1" w:rsidRPr="002C03EC">
              <w:rPr>
                <w:sz w:val="20"/>
                <w:szCs w:val="20"/>
              </w:rPr>
              <w:t xml:space="preserve">database </w:t>
            </w:r>
            <w:r w:rsidRPr="002C03EC">
              <w:rPr>
                <w:sz w:val="20"/>
                <w:szCs w:val="20"/>
              </w:rPr>
              <w:t>system.</w:t>
            </w:r>
          </w:p>
          <w:p w14:paraId="60E793EB" w14:textId="081D4217" w:rsidR="004E7AC2" w:rsidRPr="002C03EC" w:rsidRDefault="004E7AC2" w:rsidP="00D7557C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 xml:space="preserve">For each brand, the brand name and brand level (premium, mid-level, or entry-level) are kept in the </w:t>
            </w:r>
            <w:r w:rsidR="00486CC1" w:rsidRPr="002C03EC">
              <w:rPr>
                <w:sz w:val="20"/>
                <w:szCs w:val="20"/>
              </w:rPr>
              <w:t xml:space="preserve">database </w:t>
            </w:r>
            <w:r w:rsidRPr="002C03EC">
              <w:rPr>
                <w:sz w:val="20"/>
                <w:szCs w:val="20"/>
              </w:rPr>
              <w:t>system.</w:t>
            </w:r>
            <w:r w:rsidR="009A73AB" w:rsidRPr="002C03EC">
              <w:rPr>
                <w:sz w:val="20"/>
                <w:szCs w:val="20"/>
              </w:rPr>
              <w:t xml:space="preserve"> </w:t>
            </w:r>
          </w:p>
          <w:p w14:paraId="76D52799" w14:textId="644AD8E9" w:rsidR="004E7AC2" w:rsidRPr="004E7AC2" w:rsidRDefault="004E7AC2" w:rsidP="00D7557C">
            <w:pPr>
              <w:pStyle w:val="ListParagraph"/>
              <w:numPr>
                <w:ilvl w:val="0"/>
                <w:numId w:val="48"/>
              </w:numPr>
            </w:pPr>
            <w:r w:rsidRPr="002C03EC">
              <w:rPr>
                <w:sz w:val="20"/>
                <w:szCs w:val="20"/>
              </w:rPr>
              <w:t xml:space="preserve">For each model, the model number, number of jets, number of motors, </w:t>
            </w:r>
            <w:r w:rsidR="00486CC1" w:rsidRPr="002C03EC">
              <w:rPr>
                <w:sz w:val="20"/>
                <w:szCs w:val="20"/>
              </w:rPr>
              <w:t xml:space="preserve">the motor </w:t>
            </w:r>
            <w:r w:rsidRPr="002C03EC">
              <w:rPr>
                <w:sz w:val="20"/>
                <w:szCs w:val="20"/>
              </w:rPr>
              <w:t xml:space="preserve">horsepower, suggested retail price, </w:t>
            </w:r>
            <w:r w:rsidR="00D7557C" w:rsidRPr="002C03EC">
              <w:rPr>
                <w:sz w:val="20"/>
                <w:szCs w:val="20"/>
              </w:rPr>
              <w:t>SPA-CO</w:t>
            </w:r>
            <w:r w:rsidRPr="002C03EC">
              <w:rPr>
                <w:sz w:val="20"/>
                <w:szCs w:val="20"/>
              </w:rPr>
              <w:t xml:space="preserve"> retail price, dry weight, water capacity, and seating capacity must be kept in the </w:t>
            </w:r>
            <w:r w:rsidR="00486CC1" w:rsidRPr="002C03EC">
              <w:rPr>
                <w:sz w:val="20"/>
                <w:szCs w:val="20"/>
              </w:rPr>
              <w:t xml:space="preserve">database </w:t>
            </w:r>
            <w:r w:rsidRPr="002C03EC">
              <w:rPr>
                <w:sz w:val="20"/>
                <w:szCs w:val="20"/>
              </w:rPr>
              <w:t>system.</w:t>
            </w:r>
          </w:p>
        </w:tc>
      </w:tr>
      <w:tr w:rsidR="004E7AC2" w14:paraId="6BFFC636" w14:textId="77777777" w:rsidTr="004E7AC2">
        <w:trPr>
          <w:cantSplit/>
        </w:trPr>
        <w:tc>
          <w:tcPr>
            <w:tcW w:w="10080" w:type="dxa"/>
            <w:shd w:val="clear" w:color="auto" w:fill="auto"/>
          </w:tcPr>
          <w:p w14:paraId="01170AA3" w14:textId="2670610D" w:rsidR="004E7AC2" w:rsidRPr="009A7961" w:rsidRDefault="004E7AC2" w:rsidP="00486CC1">
            <w:pPr>
              <w:jc w:val="center"/>
              <w:rPr>
                <w:b/>
                <w:i/>
                <w:color w:val="C45911" w:themeColor="accent2" w:themeShade="BF"/>
              </w:rPr>
            </w:pPr>
            <w:r w:rsidRPr="009A7961">
              <w:rPr>
                <w:b/>
                <w:i/>
                <w:color w:val="C45911" w:themeColor="accent2" w:themeShade="BF"/>
              </w:rPr>
              <w:t xml:space="preserve">&lt;Paste </w:t>
            </w:r>
            <w:r>
              <w:rPr>
                <w:b/>
                <w:i/>
                <w:color w:val="C45911" w:themeColor="accent2" w:themeShade="BF"/>
              </w:rPr>
              <w:t>ERD</w:t>
            </w:r>
            <w:r w:rsidRPr="009A7961">
              <w:rPr>
                <w:b/>
                <w:i/>
                <w:color w:val="C45911" w:themeColor="accent2" w:themeShade="BF"/>
              </w:rPr>
              <w:t xml:space="preserve">  Here&gt;</w:t>
            </w:r>
          </w:p>
        </w:tc>
      </w:tr>
    </w:tbl>
    <w:p w14:paraId="404566B1" w14:textId="77777777" w:rsidR="002464B2" w:rsidRDefault="002464B2" w:rsidP="005470FF"/>
    <w:p w14:paraId="1725980E" w14:textId="4248A9CE" w:rsidR="00486CC1" w:rsidRDefault="00486CC1">
      <w:r>
        <w:br w:type="page"/>
      </w:r>
      <w:r w:rsidR="000B648C">
        <w:object w:dxaOrig="10005" w:dyaOrig="10336" w14:anchorId="590F7D59">
          <v:shape id="_x0000_i1026" type="#_x0000_t75" style="width:500.25pt;height:516.75pt" o:ole="">
            <v:imagedata r:id="rId10" o:title=""/>
          </v:shape>
          <o:OLEObject Type="Embed" ProgID="Visio.Drawing.15" ShapeID="_x0000_i1026" DrawAspect="Content" ObjectID="_1768733855" r:id="rId11"/>
        </w:object>
      </w:r>
    </w:p>
    <w:p w14:paraId="7A7C8377" w14:textId="33AD9ECD" w:rsidR="00EB0931" w:rsidRDefault="002C03EC" w:rsidP="00486CC1">
      <w:pPr>
        <w:pStyle w:val="ListParagraph"/>
        <w:numPr>
          <w:ilvl w:val="0"/>
          <w:numId w:val="24"/>
        </w:numPr>
        <w:ind w:left="720" w:hanging="360"/>
      </w:pPr>
      <w:r>
        <w:t>(</w:t>
      </w:r>
      <w:r w:rsidRPr="002C03EC">
        <w:rPr>
          <w:color w:val="FF0000"/>
        </w:rPr>
        <w:t>9 pts</w:t>
      </w:r>
      <w:r>
        <w:t xml:space="preserve">) </w:t>
      </w:r>
      <w:r w:rsidR="00EB0931">
        <w:t>Create an ERD based on the Crow’s Foot model</w:t>
      </w:r>
      <w:r w:rsidR="00853875">
        <w:t xml:space="preserve"> (</w:t>
      </w:r>
      <w:r w:rsidR="00853875" w:rsidRPr="00486CC1">
        <w:rPr>
          <w:color w:val="C45911" w:themeColor="accent2" w:themeShade="BF"/>
        </w:rPr>
        <w:t>using Visio</w:t>
      </w:r>
      <w:r w:rsidR="00CC1423" w:rsidRPr="00CC1423">
        <w:rPr>
          <w:color w:val="C45911" w:themeColor="accent2" w:themeShade="BF"/>
        </w:rPr>
        <w:t xml:space="preserve"> </w:t>
      </w:r>
      <w:r w:rsidR="00CC1423">
        <w:rPr>
          <w:color w:val="C45911" w:themeColor="accent2" w:themeShade="BF"/>
        </w:rPr>
        <w:t>or MySQL Workbench Designer</w:t>
      </w:r>
      <w:r w:rsidR="00853875">
        <w:t>)</w:t>
      </w:r>
      <w:r w:rsidR="00EB0931">
        <w:t>, using the following requirements</w:t>
      </w:r>
      <w:r w:rsidR="00486CC1">
        <w:t>.</w:t>
      </w:r>
    </w:p>
    <w:p w14:paraId="6DE7854F" w14:textId="578F11FB" w:rsidR="00EB0931" w:rsidRDefault="00486CC1" w:rsidP="00486CC1">
      <w:pPr>
        <w:spacing w:after="120" w:line="240" w:lineRule="auto"/>
        <w:ind w:left="720"/>
      </w:pPr>
      <w:r>
        <w:t xml:space="preserve">Read them and then </w:t>
      </w:r>
      <w:r w:rsidRPr="00486CC1">
        <w:rPr>
          <w:b/>
          <w:bCs/>
          <w:color w:val="C45911" w:themeColor="accent2" w:themeShade="BF"/>
        </w:rPr>
        <w:t>a)</w:t>
      </w:r>
      <w:r w:rsidRPr="00486CC1">
        <w:rPr>
          <w:color w:val="C45911" w:themeColor="accent2" w:themeShade="BF"/>
        </w:rPr>
        <w:t xml:space="preserve"> </w:t>
      </w:r>
      <w:r>
        <w:t xml:space="preserve">understand how many entities there are, </w:t>
      </w:r>
      <w:r w:rsidRPr="00486CC1">
        <w:rPr>
          <w:b/>
          <w:bCs/>
          <w:color w:val="C45911" w:themeColor="accent2" w:themeShade="BF"/>
        </w:rPr>
        <w:t>b)</w:t>
      </w:r>
      <w:r w:rsidRPr="00486CC1">
        <w:rPr>
          <w:color w:val="C45911" w:themeColor="accent2" w:themeShade="BF"/>
        </w:rPr>
        <w:t xml:space="preserve"> </w:t>
      </w:r>
      <w:r>
        <w:t xml:space="preserve">how each entity relates to other entity/ies, </w:t>
      </w:r>
      <w:r w:rsidRPr="00486CC1">
        <w:rPr>
          <w:b/>
          <w:bCs/>
          <w:color w:val="C45911" w:themeColor="accent2" w:themeShade="BF"/>
        </w:rPr>
        <w:t>c)</w:t>
      </w:r>
      <w:r w:rsidRPr="00486CC1">
        <w:rPr>
          <w:b/>
          <w:bCs/>
          <w:color w:val="5B9BD5" w:themeColor="accent1"/>
        </w:rPr>
        <w:t xml:space="preserve"> </w:t>
      </w:r>
      <w:r w:rsidRPr="00C13C96">
        <w:t>what</w:t>
      </w:r>
      <w:r>
        <w:t xml:space="preserve"> rules exist for how they relate to each other, </w:t>
      </w:r>
      <w:r w:rsidRPr="00486CC1">
        <w:rPr>
          <w:b/>
          <w:bCs/>
          <w:color w:val="C45911" w:themeColor="accent2" w:themeShade="BF"/>
        </w:rPr>
        <w:t>d)</w:t>
      </w:r>
      <w:r w:rsidRPr="00486CC1">
        <w:rPr>
          <w:b/>
          <w:bCs/>
          <w:color w:val="5B9BD5" w:themeColor="accent1"/>
        </w:rPr>
        <w:t xml:space="preserve"> </w:t>
      </w:r>
      <w:r w:rsidRPr="00C13C96">
        <w:t>draw</w:t>
      </w:r>
      <w:r>
        <w:t xml:space="preserve"> the ERD with the appropriate connectivities and cardinalities. </w:t>
      </w:r>
      <w:r w:rsidR="008309EB">
        <w:t>Be sure to identify the correct relationship type, identify all primary and foreign keys and use the correct crow’s foot symbols.</w:t>
      </w:r>
    </w:p>
    <w:tbl>
      <w:tblPr>
        <w:tblStyle w:val="TableGrid"/>
        <w:tblW w:w="10080" w:type="dxa"/>
        <w:tblInd w:w="7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486CC1" w14:paraId="1D723364" w14:textId="77777777" w:rsidTr="00D2687A">
        <w:trPr>
          <w:cantSplit/>
        </w:trPr>
        <w:tc>
          <w:tcPr>
            <w:tcW w:w="10080" w:type="dxa"/>
            <w:shd w:val="clear" w:color="auto" w:fill="auto"/>
          </w:tcPr>
          <w:p w14:paraId="34AF791E" w14:textId="77777777" w:rsidR="00486CC1" w:rsidRPr="002C03EC" w:rsidRDefault="00486CC1" w:rsidP="00486CC1">
            <w:pPr>
              <w:pStyle w:val="ListParagraph"/>
              <w:numPr>
                <w:ilvl w:val="0"/>
                <w:numId w:val="29"/>
              </w:numPr>
              <w:ind w:hanging="360"/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lastRenderedPageBreak/>
              <w:t>An INVOICE is written by a SALESREP. Each sales representative can write many invoices, but each invoice is written by a single sales representative.</w:t>
            </w:r>
          </w:p>
          <w:p w14:paraId="4AC64F29" w14:textId="77777777" w:rsidR="00486CC1" w:rsidRPr="002C03EC" w:rsidRDefault="00486CC1" w:rsidP="00486CC1">
            <w:pPr>
              <w:pStyle w:val="ListParagraph"/>
              <w:numPr>
                <w:ilvl w:val="0"/>
                <w:numId w:val="29"/>
              </w:numPr>
              <w:ind w:hanging="360"/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>The INVOICE is written for a single CUSTOMER. However, each customer can have many invoices.</w:t>
            </w:r>
          </w:p>
          <w:p w14:paraId="5217308C" w14:textId="71176D13" w:rsidR="00CB2216" w:rsidRPr="002C03EC" w:rsidRDefault="00CB2216" w:rsidP="00CB2216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hanging="360"/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 xml:space="preserve">A SEASON_DISCOUNT may be applied to an INVOICE depending on the month in which an invoice is generated.  </w:t>
            </w:r>
            <w:r w:rsidR="00F2512F" w:rsidRPr="002C03EC">
              <w:rPr>
                <w:sz w:val="20"/>
                <w:szCs w:val="20"/>
              </w:rPr>
              <w:t>This means that an INVOICE may have NO discount or ONE discount applied to it, and a SEASON_DISCOUNT may be applied to zero, one, or many INVOICES.</w:t>
            </w:r>
          </w:p>
          <w:p w14:paraId="082DD88F" w14:textId="77777777" w:rsidR="006D47A6" w:rsidRDefault="00486CC1" w:rsidP="00486CC1">
            <w:pPr>
              <w:pStyle w:val="ListParagraph"/>
              <w:numPr>
                <w:ilvl w:val="0"/>
                <w:numId w:val="29"/>
              </w:numPr>
              <w:ind w:hanging="360"/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>An INVOICE can include many detail lines (</w:t>
            </w:r>
            <w:r w:rsidR="00F3176F" w:rsidRPr="002C03EC">
              <w:rPr>
                <w:sz w:val="20"/>
                <w:szCs w:val="20"/>
              </w:rPr>
              <w:t>INVOICE_</w:t>
            </w:r>
            <w:r w:rsidRPr="002C03EC">
              <w:rPr>
                <w:sz w:val="20"/>
                <w:szCs w:val="20"/>
              </w:rPr>
              <w:t>LINE)</w:t>
            </w:r>
          </w:p>
          <w:p w14:paraId="34D7BAE0" w14:textId="1B12A84B" w:rsidR="00486CC1" w:rsidRPr="002C03EC" w:rsidRDefault="006D47A6" w:rsidP="00486CC1">
            <w:pPr>
              <w:pStyle w:val="ListParagraph"/>
              <w:numPr>
                <w:ilvl w:val="0"/>
                <w:numId w:val="29"/>
              </w:numPr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PRODUCT may exist on multiple INVOICE_LINES, yet each </w:t>
            </w:r>
            <w:r w:rsidR="00F3176F" w:rsidRPr="002C03EC">
              <w:rPr>
                <w:sz w:val="20"/>
                <w:szCs w:val="20"/>
              </w:rPr>
              <w:t xml:space="preserve">individual </w:t>
            </w:r>
            <w:r>
              <w:rPr>
                <w:sz w:val="20"/>
                <w:szCs w:val="20"/>
              </w:rPr>
              <w:t xml:space="preserve">INVOICE_LINE </w:t>
            </w:r>
            <w:r w:rsidR="00F3176F" w:rsidRPr="002C03EC">
              <w:rPr>
                <w:sz w:val="20"/>
                <w:szCs w:val="20"/>
              </w:rPr>
              <w:t xml:space="preserve">is related to only </w:t>
            </w:r>
            <w:r w:rsidR="00486CC1" w:rsidRPr="002C03EC">
              <w:rPr>
                <w:sz w:val="20"/>
                <w:szCs w:val="20"/>
              </w:rPr>
              <w:t>one product bought by the customer</w:t>
            </w:r>
            <w:r>
              <w:rPr>
                <w:sz w:val="20"/>
                <w:szCs w:val="20"/>
              </w:rPr>
              <w:t xml:space="preserve">. </w:t>
            </w:r>
          </w:p>
          <w:p w14:paraId="60EBEF90" w14:textId="2324462E" w:rsidR="00486CC1" w:rsidRPr="002C03EC" w:rsidRDefault="00F3176F" w:rsidP="00486CC1">
            <w:pPr>
              <w:pStyle w:val="ListParagraph"/>
              <w:numPr>
                <w:ilvl w:val="0"/>
                <w:numId w:val="29"/>
              </w:numPr>
              <w:ind w:hanging="360"/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 xml:space="preserve">Detailed </w:t>
            </w:r>
            <w:r w:rsidR="00486CC1" w:rsidRPr="002C03EC">
              <w:rPr>
                <w:sz w:val="20"/>
                <w:szCs w:val="20"/>
              </w:rPr>
              <w:t xml:space="preserve">product information </w:t>
            </w:r>
            <w:r w:rsidRPr="002C03EC">
              <w:rPr>
                <w:sz w:val="20"/>
                <w:szCs w:val="20"/>
              </w:rPr>
              <w:t xml:space="preserve">for a product on an invoice line </w:t>
            </w:r>
            <w:r w:rsidR="00486CC1" w:rsidRPr="002C03EC">
              <w:rPr>
                <w:sz w:val="20"/>
                <w:szCs w:val="20"/>
              </w:rPr>
              <w:t>is stored in a PRODUCT entity.</w:t>
            </w:r>
          </w:p>
          <w:p w14:paraId="17D6F407" w14:textId="28914D48" w:rsidR="00486CC1" w:rsidRPr="002C03EC" w:rsidRDefault="00F3176F" w:rsidP="00486CC1">
            <w:pPr>
              <w:pStyle w:val="ListParagraph"/>
              <w:numPr>
                <w:ilvl w:val="0"/>
                <w:numId w:val="29"/>
              </w:numPr>
              <w:ind w:hanging="360"/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 xml:space="preserve">Vendor information for each </w:t>
            </w:r>
            <w:r w:rsidR="00486CC1" w:rsidRPr="002C03EC">
              <w:rPr>
                <w:sz w:val="20"/>
                <w:szCs w:val="20"/>
              </w:rPr>
              <w:t>product is found in a VENDOR entity.</w:t>
            </w:r>
          </w:p>
          <w:p w14:paraId="1F5DF584" w14:textId="77777777" w:rsidR="002C03EC" w:rsidRPr="002C03EC" w:rsidRDefault="00F2512F" w:rsidP="00486CC1">
            <w:pPr>
              <w:pStyle w:val="ListParagraph"/>
              <w:numPr>
                <w:ilvl w:val="0"/>
                <w:numId w:val="29"/>
              </w:numPr>
              <w:ind w:hanging="360"/>
              <w:rPr>
                <w:sz w:val="20"/>
                <w:szCs w:val="20"/>
              </w:rPr>
            </w:pPr>
            <w:r w:rsidRPr="002C03EC">
              <w:rPr>
                <w:sz w:val="20"/>
                <w:szCs w:val="20"/>
              </w:rPr>
              <w:t xml:space="preserve">Key information </w:t>
            </w:r>
            <w:r w:rsidR="002C03EC" w:rsidRPr="002C03EC">
              <w:rPr>
                <w:sz w:val="20"/>
                <w:szCs w:val="20"/>
              </w:rPr>
              <w:t>that is kept in the database system includes:</w:t>
            </w:r>
          </w:p>
          <w:p w14:paraId="4787FF92" w14:textId="137422F0" w:rsidR="00F2512F" w:rsidRPr="002C03EC" w:rsidRDefault="00F2512F" w:rsidP="002C03EC">
            <w:pPr>
              <w:pStyle w:val="ListParagraph"/>
              <w:numPr>
                <w:ilvl w:val="1"/>
                <w:numId w:val="29"/>
              </w:numPr>
              <w:rPr>
                <w:sz w:val="20"/>
                <w:szCs w:val="20"/>
              </w:rPr>
            </w:pPr>
            <w:r w:rsidRPr="002C03EC">
              <w:rPr>
                <w:b/>
                <w:bCs/>
                <w:sz w:val="20"/>
                <w:szCs w:val="20"/>
              </w:rPr>
              <w:t>invoices</w:t>
            </w:r>
            <w:r w:rsidRPr="002C03EC">
              <w:rPr>
                <w:sz w:val="20"/>
                <w:szCs w:val="20"/>
              </w:rPr>
              <w:t xml:space="preserve">: invoice number, invoice date, salesrep </w:t>
            </w:r>
            <w:r w:rsidR="002C03EC" w:rsidRPr="002C03EC">
              <w:rPr>
                <w:sz w:val="20"/>
                <w:szCs w:val="20"/>
              </w:rPr>
              <w:t>id</w:t>
            </w:r>
            <w:r w:rsidRPr="002C03EC">
              <w:rPr>
                <w:sz w:val="20"/>
                <w:szCs w:val="20"/>
              </w:rPr>
              <w:t>, customer id, season discount i</w:t>
            </w:r>
            <w:r w:rsidR="002C03EC" w:rsidRPr="002C03EC">
              <w:rPr>
                <w:sz w:val="20"/>
                <w:szCs w:val="20"/>
              </w:rPr>
              <w:t>d</w:t>
            </w:r>
          </w:p>
          <w:p w14:paraId="705E5BDF" w14:textId="696D178B" w:rsidR="002C03EC" w:rsidRPr="002C03EC" w:rsidRDefault="002C03EC" w:rsidP="002C03EC">
            <w:pPr>
              <w:pStyle w:val="ListParagraph"/>
              <w:numPr>
                <w:ilvl w:val="1"/>
                <w:numId w:val="29"/>
              </w:numPr>
              <w:rPr>
                <w:sz w:val="20"/>
                <w:szCs w:val="20"/>
              </w:rPr>
            </w:pPr>
            <w:r w:rsidRPr="002C03EC">
              <w:rPr>
                <w:b/>
                <w:bCs/>
                <w:sz w:val="20"/>
                <w:szCs w:val="20"/>
              </w:rPr>
              <w:t>sales reps</w:t>
            </w:r>
            <w:r w:rsidRPr="002C03EC">
              <w:rPr>
                <w:sz w:val="20"/>
                <w:szCs w:val="20"/>
              </w:rPr>
              <w:t>: salesrep id, salesrep name, phone number</w:t>
            </w:r>
          </w:p>
          <w:p w14:paraId="3387A655" w14:textId="192D2A58" w:rsidR="002C03EC" w:rsidRPr="002C03EC" w:rsidRDefault="002C03EC" w:rsidP="002C03EC">
            <w:pPr>
              <w:pStyle w:val="ListParagraph"/>
              <w:numPr>
                <w:ilvl w:val="1"/>
                <w:numId w:val="29"/>
              </w:numPr>
              <w:rPr>
                <w:sz w:val="20"/>
                <w:szCs w:val="20"/>
              </w:rPr>
            </w:pPr>
            <w:r w:rsidRPr="002C03EC">
              <w:rPr>
                <w:b/>
                <w:bCs/>
                <w:sz w:val="20"/>
                <w:szCs w:val="20"/>
              </w:rPr>
              <w:t>customers</w:t>
            </w:r>
            <w:r w:rsidRPr="002C03EC">
              <w:rPr>
                <w:sz w:val="20"/>
                <w:szCs w:val="20"/>
              </w:rPr>
              <w:t>: customer id, customer name, customer address, phone number</w:t>
            </w:r>
          </w:p>
          <w:p w14:paraId="3AA046E3" w14:textId="74BE30E8" w:rsidR="002C03EC" w:rsidRPr="002C03EC" w:rsidRDefault="002C03EC" w:rsidP="002C03EC">
            <w:pPr>
              <w:pStyle w:val="ListParagraph"/>
              <w:numPr>
                <w:ilvl w:val="1"/>
                <w:numId w:val="29"/>
              </w:numPr>
              <w:rPr>
                <w:sz w:val="20"/>
                <w:szCs w:val="20"/>
              </w:rPr>
            </w:pPr>
            <w:r w:rsidRPr="002C03EC">
              <w:rPr>
                <w:b/>
                <w:bCs/>
                <w:sz w:val="20"/>
                <w:szCs w:val="20"/>
              </w:rPr>
              <w:t>season discounts</w:t>
            </w:r>
            <w:r w:rsidRPr="002C03EC">
              <w:rPr>
                <w:sz w:val="20"/>
                <w:szCs w:val="20"/>
              </w:rPr>
              <w:t>: season discount id, season month, season discount percentage</w:t>
            </w:r>
          </w:p>
          <w:p w14:paraId="20BD436C" w14:textId="3F67244D" w:rsidR="00F2512F" w:rsidRPr="002C03EC" w:rsidRDefault="00F2512F" w:rsidP="002C03EC">
            <w:pPr>
              <w:pStyle w:val="ListParagraph"/>
              <w:numPr>
                <w:ilvl w:val="1"/>
                <w:numId w:val="29"/>
              </w:numPr>
              <w:rPr>
                <w:sz w:val="20"/>
                <w:szCs w:val="20"/>
              </w:rPr>
            </w:pPr>
            <w:r w:rsidRPr="002C03EC">
              <w:rPr>
                <w:b/>
                <w:bCs/>
                <w:sz w:val="20"/>
                <w:szCs w:val="20"/>
              </w:rPr>
              <w:t>invoice lines</w:t>
            </w:r>
            <w:r w:rsidRPr="002C03EC">
              <w:rPr>
                <w:sz w:val="20"/>
                <w:szCs w:val="20"/>
              </w:rPr>
              <w:t xml:space="preserve">: invoice number, </w:t>
            </w:r>
            <w:r w:rsidR="002C03EC" w:rsidRPr="002C03EC">
              <w:rPr>
                <w:sz w:val="20"/>
                <w:szCs w:val="20"/>
              </w:rPr>
              <w:t xml:space="preserve">invoice line number, </w:t>
            </w:r>
            <w:r w:rsidRPr="002C03EC">
              <w:rPr>
                <w:sz w:val="20"/>
                <w:szCs w:val="20"/>
              </w:rPr>
              <w:t>product code, quantity</w:t>
            </w:r>
          </w:p>
          <w:p w14:paraId="255323E9" w14:textId="72E866BA" w:rsidR="00F3176F" w:rsidRPr="002C03EC" w:rsidRDefault="00F3176F" w:rsidP="002C03EC">
            <w:pPr>
              <w:pStyle w:val="ListParagraph"/>
              <w:numPr>
                <w:ilvl w:val="1"/>
                <w:numId w:val="29"/>
              </w:numPr>
              <w:rPr>
                <w:sz w:val="20"/>
                <w:szCs w:val="20"/>
              </w:rPr>
            </w:pPr>
            <w:r w:rsidRPr="002C03EC">
              <w:rPr>
                <w:b/>
                <w:bCs/>
                <w:sz w:val="20"/>
                <w:szCs w:val="20"/>
              </w:rPr>
              <w:t>products</w:t>
            </w:r>
            <w:r w:rsidRPr="002C03EC">
              <w:rPr>
                <w:sz w:val="20"/>
                <w:szCs w:val="20"/>
              </w:rPr>
              <w:t>: product code, product description, product weight, product price</w:t>
            </w:r>
          </w:p>
          <w:p w14:paraId="21E30637" w14:textId="58B9D5B8" w:rsidR="00F3176F" w:rsidRPr="002C03EC" w:rsidRDefault="00F3176F" w:rsidP="002C03EC">
            <w:pPr>
              <w:pStyle w:val="ListParagraph"/>
              <w:numPr>
                <w:ilvl w:val="1"/>
                <w:numId w:val="29"/>
              </w:numPr>
              <w:rPr>
                <w:sz w:val="20"/>
                <w:szCs w:val="20"/>
              </w:rPr>
            </w:pPr>
            <w:r w:rsidRPr="002C03EC">
              <w:rPr>
                <w:b/>
                <w:bCs/>
                <w:sz w:val="20"/>
                <w:szCs w:val="20"/>
              </w:rPr>
              <w:t>vendors</w:t>
            </w:r>
            <w:r w:rsidRPr="002C03EC">
              <w:rPr>
                <w:sz w:val="20"/>
                <w:szCs w:val="20"/>
              </w:rPr>
              <w:t>: vendor code, vendor name, vendor address, vendor phone.</w:t>
            </w:r>
          </w:p>
        </w:tc>
      </w:tr>
      <w:tr w:rsidR="00486CC1" w14:paraId="0C1DA7A8" w14:textId="77777777" w:rsidTr="00D2687A">
        <w:trPr>
          <w:cantSplit/>
        </w:trPr>
        <w:tc>
          <w:tcPr>
            <w:tcW w:w="10080" w:type="dxa"/>
            <w:shd w:val="clear" w:color="auto" w:fill="auto"/>
          </w:tcPr>
          <w:p w14:paraId="412A3AC6" w14:textId="77777777" w:rsidR="00486CC1" w:rsidRPr="009A7961" w:rsidRDefault="00486CC1" w:rsidP="00D2687A">
            <w:pPr>
              <w:jc w:val="center"/>
              <w:rPr>
                <w:b/>
                <w:i/>
                <w:color w:val="C45911" w:themeColor="accent2" w:themeShade="BF"/>
              </w:rPr>
            </w:pPr>
            <w:r w:rsidRPr="009A7961">
              <w:rPr>
                <w:b/>
                <w:i/>
                <w:color w:val="C45911" w:themeColor="accent2" w:themeShade="BF"/>
              </w:rPr>
              <w:t xml:space="preserve">&lt;Paste </w:t>
            </w:r>
            <w:r>
              <w:rPr>
                <w:b/>
                <w:i/>
                <w:color w:val="C45911" w:themeColor="accent2" w:themeShade="BF"/>
              </w:rPr>
              <w:t>ERD</w:t>
            </w:r>
            <w:r w:rsidRPr="009A7961">
              <w:rPr>
                <w:b/>
                <w:i/>
                <w:color w:val="C45911" w:themeColor="accent2" w:themeShade="BF"/>
              </w:rPr>
              <w:t xml:space="preserve">  Here&gt;</w:t>
            </w:r>
          </w:p>
        </w:tc>
      </w:tr>
    </w:tbl>
    <w:p w14:paraId="2C1B44F0" w14:textId="68709B54" w:rsidR="00215683" w:rsidRPr="004C3274" w:rsidRDefault="000B648C" w:rsidP="00215683">
      <w:r>
        <w:object w:dxaOrig="10125" w:dyaOrig="13890" w14:anchorId="46E7911D">
          <v:shape id="_x0000_i1027" type="#_x0000_t75" style="width:498pt;height:683.25pt" o:ole="">
            <v:imagedata r:id="rId12" o:title=""/>
          </v:shape>
          <o:OLEObject Type="Embed" ProgID="Visio.Drawing.15" ShapeID="_x0000_i1027" DrawAspect="Content" ObjectID="_1768733856" r:id="rId13"/>
        </w:object>
      </w:r>
    </w:p>
    <w:sectPr w:rsidR="00215683" w:rsidRPr="004C3274" w:rsidSect="0043105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4DB0"/>
    <w:multiLevelType w:val="hybridMultilevel"/>
    <w:tmpl w:val="9D343C6A"/>
    <w:lvl w:ilvl="0" w:tplc="506EDF96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547"/>
    <w:multiLevelType w:val="hybridMultilevel"/>
    <w:tmpl w:val="1F94C3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C86598"/>
    <w:multiLevelType w:val="hybridMultilevel"/>
    <w:tmpl w:val="96944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525B9"/>
    <w:multiLevelType w:val="hybridMultilevel"/>
    <w:tmpl w:val="A4F49D68"/>
    <w:lvl w:ilvl="0" w:tplc="78F00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033E"/>
    <w:multiLevelType w:val="hybridMultilevel"/>
    <w:tmpl w:val="1FB85BEC"/>
    <w:lvl w:ilvl="0" w:tplc="BA34F198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B305606"/>
    <w:multiLevelType w:val="hybridMultilevel"/>
    <w:tmpl w:val="7EC27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01AA6"/>
    <w:multiLevelType w:val="hybridMultilevel"/>
    <w:tmpl w:val="3158664C"/>
    <w:lvl w:ilvl="0" w:tplc="014C0F14">
      <w:start w:val="2"/>
      <w:numFmt w:val="bullet"/>
      <w:lvlText w:val="•"/>
      <w:lvlJc w:val="left"/>
      <w:pPr>
        <w:ind w:left="36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DE1140D"/>
    <w:multiLevelType w:val="hybridMultilevel"/>
    <w:tmpl w:val="E0DE27B8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3396"/>
    <w:multiLevelType w:val="hybridMultilevel"/>
    <w:tmpl w:val="5890E130"/>
    <w:lvl w:ilvl="0" w:tplc="2020EF62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32F94"/>
    <w:multiLevelType w:val="hybridMultilevel"/>
    <w:tmpl w:val="3ACE7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AB600B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23F18"/>
    <w:multiLevelType w:val="hybridMultilevel"/>
    <w:tmpl w:val="9F002B3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115C53"/>
    <w:multiLevelType w:val="hybridMultilevel"/>
    <w:tmpl w:val="408E011A"/>
    <w:lvl w:ilvl="0" w:tplc="7ACEACAE">
      <w:start w:val="2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87BF4"/>
    <w:multiLevelType w:val="hybridMultilevel"/>
    <w:tmpl w:val="1ABAB5EA"/>
    <w:lvl w:ilvl="0" w:tplc="506EDF96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3C0FA98">
      <w:start w:val="1"/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F1B55"/>
    <w:multiLevelType w:val="hybridMultilevel"/>
    <w:tmpl w:val="2A22C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FB50D4"/>
    <w:multiLevelType w:val="hybridMultilevel"/>
    <w:tmpl w:val="E1A638A8"/>
    <w:lvl w:ilvl="0" w:tplc="014C0F14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C1F21"/>
    <w:multiLevelType w:val="hybridMultilevel"/>
    <w:tmpl w:val="D4A0BA92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733DA"/>
    <w:multiLevelType w:val="hybridMultilevel"/>
    <w:tmpl w:val="C190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568AB"/>
    <w:multiLevelType w:val="hybridMultilevel"/>
    <w:tmpl w:val="5EFE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055D4"/>
    <w:multiLevelType w:val="hybridMultilevel"/>
    <w:tmpl w:val="0E0C6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B148ED"/>
    <w:multiLevelType w:val="hybridMultilevel"/>
    <w:tmpl w:val="D5F0046C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B5FEF"/>
    <w:multiLevelType w:val="hybridMultilevel"/>
    <w:tmpl w:val="2E2A49BA"/>
    <w:lvl w:ilvl="0" w:tplc="FE86E1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BF3B27"/>
    <w:multiLevelType w:val="hybridMultilevel"/>
    <w:tmpl w:val="A0AC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97EF2"/>
    <w:multiLevelType w:val="hybridMultilevel"/>
    <w:tmpl w:val="865CD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11C1E"/>
    <w:multiLevelType w:val="hybridMultilevel"/>
    <w:tmpl w:val="4D08A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9458FD"/>
    <w:multiLevelType w:val="hybridMultilevel"/>
    <w:tmpl w:val="6526E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40C0D"/>
    <w:multiLevelType w:val="hybridMultilevel"/>
    <w:tmpl w:val="C096A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64AE3"/>
    <w:multiLevelType w:val="hybridMultilevel"/>
    <w:tmpl w:val="3FD42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770426"/>
    <w:multiLevelType w:val="hybridMultilevel"/>
    <w:tmpl w:val="132C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4001C"/>
    <w:multiLevelType w:val="hybridMultilevel"/>
    <w:tmpl w:val="AD62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0607B"/>
    <w:multiLevelType w:val="hybridMultilevel"/>
    <w:tmpl w:val="2FECD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C4168"/>
    <w:multiLevelType w:val="hybridMultilevel"/>
    <w:tmpl w:val="062A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04AB3"/>
    <w:multiLevelType w:val="hybridMultilevel"/>
    <w:tmpl w:val="D87A72E4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E003EB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C54DB"/>
    <w:multiLevelType w:val="hybridMultilevel"/>
    <w:tmpl w:val="0F044B34"/>
    <w:lvl w:ilvl="0" w:tplc="65AAA6B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02962"/>
    <w:multiLevelType w:val="hybridMultilevel"/>
    <w:tmpl w:val="8DD6CCDA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0214A"/>
    <w:multiLevelType w:val="hybridMultilevel"/>
    <w:tmpl w:val="132C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E0F1E"/>
    <w:multiLevelType w:val="hybridMultilevel"/>
    <w:tmpl w:val="35567A2A"/>
    <w:lvl w:ilvl="0" w:tplc="0456D5C8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23F3F"/>
    <w:multiLevelType w:val="hybridMultilevel"/>
    <w:tmpl w:val="55CE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A3DBA"/>
    <w:multiLevelType w:val="hybridMultilevel"/>
    <w:tmpl w:val="6D3625CC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4873DC"/>
    <w:multiLevelType w:val="hybridMultilevel"/>
    <w:tmpl w:val="17D837CA"/>
    <w:lvl w:ilvl="0" w:tplc="8CC02E2C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86A5D"/>
    <w:multiLevelType w:val="hybridMultilevel"/>
    <w:tmpl w:val="8688B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C3BF7"/>
    <w:multiLevelType w:val="hybridMultilevel"/>
    <w:tmpl w:val="5938131E"/>
    <w:lvl w:ilvl="0" w:tplc="946C85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8677C6"/>
    <w:multiLevelType w:val="hybridMultilevel"/>
    <w:tmpl w:val="768A0188"/>
    <w:lvl w:ilvl="0" w:tplc="77E29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910C67"/>
    <w:multiLevelType w:val="hybridMultilevel"/>
    <w:tmpl w:val="4D08A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3ED2CA2"/>
    <w:multiLevelType w:val="hybridMultilevel"/>
    <w:tmpl w:val="0040F0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284D09"/>
    <w:multiLevelType w:val="hybridMultilevel"/>
    <w:tmpl w:val="836C4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7B28C3"/>
    <w:multiLevelType w:val="hybridMultilevel"/>
    <w:tmpl w:val="F5600608"/>
    <w:lvl w:ilvl="0" w:tplc="FE86E1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16C2F"/>
    <w:multiLevelType w:val="hybridMultilevel"/>
    <w:tmpl w:val="E5220AD8"/>
    <w:lvl w:ilvl="0" w:tplc="FE86E1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A943AF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E47EBE"/>
    <w:multiLevelType w:val="hybridMultilevel"/>
    <w:tmpl w:val="0EFAE0B6"/>
    <w:lvl w:ilvl="0" w:tplc="3EF0115A">
      <w:start w:val="3"/>
      <w:numFmt w:val="lowerLetter"/>
      <w:lvlText w:val="%1."/>
      <w:lvlJc w:val="left"/>
      <w:pPr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8" w15:restartNumberingAfterBreak="0">
    <w:nsid w:val="7F5E0CCE"/>
    <w:multiLevelType w:val="hybridMultilevel"/>
    <w:tmpl w:val="CAE41A68"/>
    <w:lvl w:ilvl="0" w:tplc="8FCACBE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193423767">
    <w:abstractNumId w:val="30"/>
  </w:num>
  <w:num w:numId="2" w16cid:durableId="1649898237">
    <w:abstractNumId w:val="1"/>
  </w:num>
  <w:num w:numId="3" w16cid:durableId="67073364">
    <w:abstractNumId w:val="29"/>
  </w:num>
  <w:num w:numId="4" w16cid:durableId="1259171761">
    <w:abstractNumId w:val="45"/>
  </w:num>
  <w:num w:numId="5" w16cid:durableId="1865941708">
    <w:abstractNumId w:val="20"/>
  </w:num>
  <w:num w:numId="6" w16cid:durableId="1173035304">
    <w:abstractNumId w:val="46"/>
  </w:num>
  <w:num w:numId="7" w16cid:durableId="735510656">
    <w:abstractNumId w:val="25"/>
  </w:num>
  <w:num w:numId="8" w16cid:durableId="1021323618">
    <w:abstractNumId w:val="41"/>
  </w:num>
  <w:num w:numId="9" w16cid:durableId="1624071942">
    <w:abstractNumId w:val="23"/>
  </w:num>
  <w:num w:numId="10" w16cid:durableId="1210805483">
    <w:abstractNumId w:val="9"/>
  </w:num>
  <w:num w:numId="11" w16cid:durableId="1243098859">
    <w:abstractNumId w:val="2"/>
  </w:num>
  <w:num w:numId="12" w16cid:durableId="1105347031">
    <w:abstractNumId w:val="42"/>
  </w:num>
  <w:num w:numId="13" w16cid:durableId="381445684">
    <w:abstractNumId w:val="11"/>
  </w:num>
  <w:num w:numId="14" w16cid:durableId="53625327">
    <w:abstractNumId w:val="24"/>
  </w:num>
  <w:num w:numId="15" w16cid:durableId="912547061">
    <w:abstractNumId w:val="43"/>
  </w:num>
  <w:num w:numId="16" w16cid:durableId="694768792">
    <w:abstractNumId w:val="31"/>
  </w:num>
  <w:num w:numId="17" w16cid:durableId="1215967651">
    <w:abstractNumId w:val="19"/>
  </w:num>
  <w:num w:numId="18" w16cid:durableId="1991053281">
    <w:abstractNumId w:val="0"/>
  </w:num>
  <w:num w:numId="19" w16cid:durableId="40524444">
    <w:abstractNumId w:val="12"/>
  </w:num>
  <w:num w:numId="20" w16cid:durableId="1820147835">
    <w:abstractNumId w:val="10"/>
  </w:num>
  <w:num w:numId="21" w16cid:durableId="638606228">
    <w:abstractNumId w:val="37"/>
  </w:num>
  <w:num w:numId="22" w16cid:durableId="775557342">
    <w:abstractNumId w:val="7"/>
  </w:num>
  <w:num w:numId="23" w16cid:durableId="213810686">
    <w:abstractNumId w:val="40"/>
  </w:num>
  <w:num w:numId="24" w16cid:durableId="216165697">
    <w:abstractNumId w:val="32"/>
  </w:num>
  <w:num w:numId="25" w16cid:durableId="6030110">
    <w:abstractNumId w:val="33"/>
  </w:num>
  <w:num w:numId="26" w16cid:durableId="1134637535">
    <w:abstractNumId w:val="15"/>
  </w:num>
  <w:num w:numId="27" w16cid:durableId="1542666182">
    <w:abstractNumId w:val="28"/>
  </w:num>
  <w:num w:numId="28" w16cid:durableId="875972201">
    <w:abstractNumId w:val="14"/>
  </w:num>
  <w:num w:numId="29" w16cid:durableId="997921112">
    <w:abstractNumId w:val="6"/>
  </w:num>
  <w:num w:numId="30" w16cid:durableId="1817916572">
    <w:abstractNumId w:val="38"/>
  </w:num>
  <w:num w:numId="31" w16cid:durableId="516967351">
    <w:abstractNumId w:val="36"/>
  </w:num>
  <w:num w:numId="32" w16cid:durableId="1239557902">
    <w:abstractNumId w:val="13"/>
  </w:num>
  <w:num w:numId="33" w16cid:durableId="423838856">
    <w:abstractNumId w:val="17"/>
  </w:num>
  <w:num w:numId="34" w16cid:durableId="718821423">
    <w:abstractNumId w:val="39"/>
  </w:num>
  <w:num w:numId="35" w16cid:durableId="52312833">
    <w:abstractNumId w:val="47"/>
  </w:num>
  <w:num w:numId="36" w16cid:durableId="1369335986">
    <w:abstractNumId w:val="48"/>
  </w:num>
  <w:num w:numId="37" w16cid:durableId="1115978135">
    <w:abstractNumId w:val="4"/>
  </w:num>
  <w:num w:numId="38" w16cid:durableId="1221867421">
    <w:abstractNumId w:val="35"/>
  </w:num>
  <w:num w:numId="39" w16cid:durableId="1182822084">
    <w:abstractNumId w:val="8"/>
  </w:num>
  <w:num w:numId="40" w16cid:durableId="2000770458">
    <w:abstractNumId w:val="22"/>
  </w:num>
  <w:num w:numId="41" w16cid:durableId="1544714764">
    <w:abstractNumId w:val="44"/>
  </w:num>
  <w:num w:numId="42" w16cid:durableId="1460302980">
    <w:abstractNumId w:val="27"/>
  </w:num>
  <w:num w:numId="43" w16cid:durableId="1025062667">
    <w:abstractNumId w:val="34"/>
  </w:num>
  <w:num w:numId="44" w16cid:durableId="2095128189">
    <w:abstractNumId w:val="5"/>
  </w:num>
  <w:num w:numId="45" w16cid:durableId="1582719717">
    <w:abstractNumId w:val="18"/>
  </w:num>
  <w:num w:numId="46" w16cid:durableId="2059277301">
    <w:abstractNumId w:val="3"/>
  </w:num>
  <w:num w:numId="47" w16cid:durableId="1819303568">
    <w:abstractNumId w:val="26"/>
  </w:num>
  <w:num w:numId="48" w16cid:durableId="1480263727">
    <w:abstractNumId w:val="16"/>
  </w:num>
  <w:num w:numId="49" w16cid:durableId="18476690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35"/>
    <w:rsid w:val="00024638"/>
    <w:rsid w:val="0003507A"/>
    <w:rsid w:val="000379C0"/>
    <w:rsid w:val="00057379"/>
    <w:rsid w:val="0006015C"/>
    <w:rsid w:val="00074564"/>
    <w:rsid w:val="00085BB2"/>
    <w:rsid w:val="000B648C"/>
    <w:rsid w:val="000C23BB"/>
    <w:rsid w:val="000C72C1"/>
    <w:rsid w:val="000E5E1A"/>
    <w:rsid w:val="00104E87"/>
    <w:rsid w:val="00126231"/>
    <w:rsid w:val="00164F5C"/>
    <w:rsid w:val="001938ED"/>
    <w:rsid w:val="00195713"/>
    <w:rsid w:val="001E34A4"/>
    <w:rsid w:val="001E3B71"/>
    <w:rsid w:val="001F3318"/>
    <w:rsid w:val="002004C5"/>
    <w:rsid w:val="00201BE4"/>
    <w:rsid w:val="00214D93"/>
    <w:rsid w:val="00215683"/>
    <w:rsid w:val="00244397"/>
    <w:rsid w:val="002464B2"/>
    <w:rsid w:val="00271739"/>
    <w:rsid w:val="00281A35"/>
    <w:rsid w:val="002B5DC1"/>
    <w:rsid w:val="002C03EC"/>
    <w:rsid w:val="002C0834"/>
    <w:rsid w:val="002E51DF"/>
    <w:rsid w:val="002F21AF"/>
    <w:rsid w:val="002F7EE6"/>
    <w:rsid w:val="00300890"/>
    <w:rsid w:val="00304CDE"/>
    <w:rsid w:val="003150AD"/>
    <w:rsid w:val="00337352"/>
    <w:rsid w:val="003B1443"/>
    <w:rsid w:val="003B2820"/>
    <w:rsid w:val="003D501E"/>
    <w:rsid w:val="003E0F6F"/>
    <w:rsid w:val="003F6260"/>
    <w:rsid w:val="003F7FF5"/>
    <w:rsid w:val="00403EB0"/>
    <w:rsid w:val="00412677"/>
    <w:rsid w:val="0043105F"/>
    <w:rsid w:val="00470949"/>
    <w:rsid w:val="00477D4C"/>
    <w:rsid w:val="00482C28"/>
    <w:rsid w:val="00486CC1"/>
    <w:rsid w:val="004C3274"/>
    <w:rsid w:val="004E7AC2"/>
    <w:rsid w:val="005162BB"/>
    <w:rsid w:val="00530F3C"/>
    <w:rsid w:val="005470FF"/>
    <w:rsid w:val="00547B24"/>
    <w:rsid w:val="0056701A"/>
    <w:rsid w:val="005A7ECE"/>
    <w:rsid w:val="005F2B22"/>
    <w:rsid w:val="00604118"/>
    <w:rsid w:val="00616D21"/>
    <w:rsid w:val="00623642"/>
    <w:rsid w:val="00634CFD"/>
    <w:rsid w:val="00634FCC"/>
    <w:rsid w:val="00670EC6"/>
    <w:rsid w:val="00693F34"/>
    <w:rsid w:val="006C0C61"/>
    <w:rsid w:val="006D47A6"/>
    <w:rsid w:val="00702FCB"/>
    <w:rsid w:val="00766D1B"/>
    <w:rsid w:val="00787BE1"/>
    <w:rsid w:val="00791D0E"/>
    <w:rsid w:val="007B5593"/>
    <w:rsid w:val="007C744B"/>
    <w:rsid w:val="007D1680"/>
    <w:rsid w:val="008029BF"/>
    <w:rsid w:val="008309EB"/>
    <w:rsid w:val="008333DE"/>
    <w:rsid w:val="00853875"/>
    <w:rsid w:val="00857AD0"/>
    <w:rsid w:val="00862B06"/>
    <w:rsid w:val="008A44B2"/>
    <w:rsid w:val="008B2243"/>
    <w:rsid w:val="008C6F9F"/>
    <w:rsid w:val="008F18CD"/>
    <w:rsid w:val="00906D79"/>
    <w:rsid w:val="00912E55"/>
    <w:rsid w:val="00981241"/>
    <w:rsid w:val="009A706D"/>
    <w:rsid w:val="009A73AB"/>
    <w:rsid w:val="009A7961"/>
    <w:rsid w:val="009C10C4"/>
    <w:rsid w:val="009C59D2"/>
    <w:rsid w:val="009F4990"/>
    <w:rsid w:val="00A30603"/>
    <w:rsid w:val="00A45DAB"/>
    <w:rsid w:val="00A85812"/>
    <w:rsid w:val="00AE3A44"/>
    <w:rsid w:val="00AE6154"/>
    <w:rsid w:val="00B01CD2"/>
    <w:rsid w:val="00B02A1F"/>
    <w:rsid w:val="00B24035"/>
    <w:rsid w:val="00B34A46"/>
    <w:rsid w:val="00B359FC"/>
    <w:rsid w:val="00B40B67"/>
    <w:rsid w:val="00B47400"/>
    <w:rsid w:val="00B65B16"/>
    <w:rsid w:val="00C13C96"/>
    <w:rsid w:val="00C225C3"/>
    <w:rsid w:val="00C32488"/>
    <w:rsid w:val="00CA25B1"/>
    <w:rsid w:val="00CA395C"/>
    <w:rsid w:val="00CB2216"/>
    <w:rsid w:val="00CC0D0D"/>
    <w:rsid w:val="00CC1423"/>
    <w:rsid w:val="00D4794C"/>
    <w:rsid w:val="00D53434"/>
    <w:rsid w:val="00D7557C"/>
    <w:rsid w:val="00D91BFA"/>
    <w:rsid w:val="00DD3D16"/>
    <w:rsid w:val="00DE65FD"/>
    <w:rsid w:val="00DF46A8"/>
    <w:rsid w:val="00DF6DBE"/>
    <w:rsid w:val="00E44F5D"/>
    <w:rsid w:val="00E9263D"/>
    <w:rsid w:val="00EA3640"/>
    <w:rsid w:val="00EB0931"/>
    <w:rsid w:val="00EC59C6"/>
    <w:rsid w:val="00EE62B8"/>
    <w:rsid w:val="00EF0FC5"/>
    <w:rsid w:val="00F13F15"/>
    <w:rsid w:val="00F2512F"/>
    <w:rsid w:val="00F3176F"/>
    <w:rsid w:val="00F40CE7"/>
    <w:rsid w:val="00F72AD9"/>
    <w:rsid w:val="00FB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08D67"/>
  <w15:chartTrackingRefBased/>
  <w15:docId w15:val="{9645F278-CE75-49C3-B849-BCBED38C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D4C"/>
    <w:pPr>
      <w:ind w:left="360"/>
      <w:contextualSpacing/>
    </w:pPr>
  </w:style>
  <w:style w:type="table" w:styleId="TableGrid">
    <w:name w:val="Table Grid"/>
    <w:basedOn w:val="TableNormal"/>
    <w:uiPriority w:val="39"/>
    <w:rsid w:val="003E0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7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DA654-59EE-42B7-8FB7-D3847F84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PLNU</Company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Leih</dc:creator>
  <cp:keywords/>
  <dc:description/>
  <cp:lastModifiedBy>Logan Strong</cp:lastModifiedBy>
  <cp:revision>16</cp:revision>
  <dcterms:created xsi:type="dcterms:W3CDTF">2022-02-07T23:04:00Z</dcterms:created>
  <dcterms:modified xsi:type="dcterms:W3CDTF">2024-02-06T22:11:00Z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7e542472cfb7b96ee835b30c61dc0f6d225bbb8927449bba0a40ac254397b43c</vt:lpwstr>
  </property>
</Properties>
</file>